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w w:val="99"/>
          <w:kern w:val="0"/>
          <w:sz w:val="44"/>
          <w:szCs w:val="44"/>
          <w:lang w:eastAsia="zh-CN"/>
        </w:rPr>
      </w:pPr>
      <w:r>
        <w:rPr>
          <w:rFonts w:hint="eastAsia" w:ascii="方正小标宋简体" w:hAnsi="方正小标宋简体" w:eastAsia="方正小标宋简体" w:cs="方正小标宋简体"/>
          <w:w w:val="99"/>
          <w:kern w:val="0"/>
          <w:sz w:val="44"/>
          <w:szCs w:val="44"/>
          <w:lang w:eastAsia="zh-CN"/>
        </w:rPr>
        <w:t>安化县</w:t>
      </w:r>
      <w:r>
        <w:rPr>
          <w:rFonts w:hint="eastAsia" w:ascii="方正小标宋简体" w:hAnsi="方正小标宋简体" w:eastAsia="方正小标宋简体" w:cs="方正小标宋简体"/>
          <w:w w:val="99"/>
          <w:kern w:val="0"/>
          <w:sz w:val="44"/>
          <w:szCs w:val="44"/>
          <w:lang w:val="en-US" w:eastAsia="zh-CN"/>
        </w:rPr>
        <w:t>2022年</w:t>
      </w:r>
      <w:r>
        <w:rPr>
          <w:rFonts w:hint="eastAsia" w:ascii="方正小标宋简体" w:hAnsi="方正小标宋简体" w:eastAsia="方正小标宋简体" w:cs="方正小标宋简体"/>
          <w:w w:val="99"/>
          <w:kern w:val="0"/>
          <w:sz w:val="44"/>
          <w:szCs w:val="44"/>
          <w:lang w:eastAsia="zh-CN"/>
        </w:rPr>
        <w:t>基层中小学正高级教师职称评审</w:t>
      </w: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eastAsia" w:ascii="方正小标宋简体" w:hAnsi="方正小标宋简体" w:eastAsia="方正小标宋简体" w:cs="方正小标宋简体"/>
          <w:w w:val="99"/>
          <w:kern w:val="0"/>
          <w:sz w:val="44"/>
          <w:szCs w:val="44"/>
        </w:rPr>
      </w:pPr>
      <w:r>
        <w:rPr>
          <w:rFonts w:hint="eastAsia" w:ascii="方正小标宋简体" w:hAnsi="方正小标宋简体" w:eastAsia="方正小标宋简体" w:cs="方正小标宋简体"/>
          <w:w w:val="99"/>
          <w:kern w:val="0"/>
          <w:sz w:val="44"/>
          <w:szCs w:val="44"/>
          <w:lang w:eastAsia="zh-CN"/>
        </w:rPr>
        <w:t>岗位设置方案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0"/>
          <w:sz w:val="32"/>
          <w:szCs w:val="32"/>
        </w:rPr>
      </w:pPr>
      <w:r>
        <w:rPr>
          <w:rFonts w:hint="eastAsia" w:ascii="仿宋_GB2312" w:eastAsia="仿宋_GB2312"/>
          <w:kern w:val="0"/>
          <w:sz w:val="32"/>
          <w:szCs w:val="32"/>
        </w:rPr>
        <w:t>为做好我</w:t>
      </w:r>
      <w:r>
        <w:rPr>
          <w:rFonts w:hint="eastAsia" w:ascii="仿宋_GB2312" w:eastAsia="仿宋_GB2312"/>
          <w:kern w:val="0"/>
          <w:sz w:val="32"/>
          <w:szCs w:val="32"/>
          <w:lang w:eastAsia="zh-CN"/>
        </w:rPr>
        <w:t>县</w:t>
      </w:r>
      <w:r>
        <w:rPr>
          <w:rFonts w:hint="eastAsia" w:ascii="仿宋_GB2312" w:eastAsia="仿宋_GB2312"/>
          <w:kern w:val="0"/>
          <w:sz w:val="32"/>
          <w:szCs w:val="32"/>
          <w:lang w:val="en-US" w:eastAsia="zh-CN"/>
        </w:rPr>
        <w:t>2022年</w:t>
      </w: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高级教师职称评审</w:t>
      </w:r>
      <w:r>
        <w:rPr>
          <w:rFonts w:hint="eastAsia" w:ascii="仿宋_GB2312" w:eastAsia="仿宋_GB2312"/>
          <w:kern w:val="0"/>
          <w:sz w:val="32"/>
          <w:szCs w:val="32"/>
          <w:lang w:eastAsia="zh-CN"/>
        </w:rPr>
        <w:t>推荐</w:t>
      </w:r>
      <w:r>
        <w:rPr>
          <w:rFonts w:hint="eastAsia" w:ascii="仿宋_GB2312" w:eastAsia="仿宋_GB2312"/>
          <w:kern w:val="0"/>
          <w:sz w:val="32"/>
          <w:szCs w:val="32"/>
        </w:rPr>
        <w:t>工作，根据湖南省人民政府《关于加强乡村教师队伍建设的意见》（湘政发〔2019〕18号）、</w:t>
      </w:r>
      <w:r>
        <w:rPr>
          <w:rFonts w:ascii="Times New Roman" w:hAnsi="Times New Roman" w:eastAsia="仿宋_GB2312"/>
          <w:kern w:val="0"/>
          <w:sz w:val="32"/>
          <w:szCs w:val="32"/>
        </w:rPr>
        <w:t>省人力资源社会保障厅《关于做好2022年度全省高级职称评审工作的通知》（湘人社函〔2022〕93号）</w:t>
      </w:r>
      <w:r>
        <w:rPr>
          <w:rFonts w:hint="eastAsia" w:ascii="Times New Roman" w:hAnsi="Times New Roman" w:eastAsia="仿宋_GB2312"/>
          <w:kern w:val="0"/>
          <w:sz w:val="32"/>
          <w:szCs w:val="32"/>
          <w:lang w:eastAsia="zh-CN"/>
        </w:rPr>
        <w:t>和省教育厅、</w:t>
      </w:r>
      <w:r>
        <w:rPr>
          <w:rFonts w:ascii="Times New Roman" w:hAnsi="Times New Roman" w:eastAsia="仿宋_GB2312"/>
          <w:kern w:val="0"/>
          <w:sz w:val="32"/>
          <w:szCs w:val="32"/>
        </w:rPr>
        <w:t>省人力资源社会保障厅《关于做好2022年度</w:t>
      </w:r>
      <w:r>
        <w:rPr>
          <w:rFonts w:hint="eastAsia" w:ascii="Times New Roman" w:hAnsi="Times New Roman" w:eastAsia="仿宋_GB2312"/>
          <w:kern w:val="0"/>
          <w:sz w:val="32"/>
          <w:szCs w:val="32"/>
          <w:lang w:eastAsia="zh-CN"/>
        </w:rPr>
        <w:t>基层中小学正高级教师职称评审工作的通知</w:t>
      </w:r>
      <w:r>
        <w:rPr>
          <w:rFonts w:ascii="Times New Roman" w:hAnsi="Times New Roman" w:eastAsia="仿宋_GB2312"/>
          <w:kern w:val="0"/>
          <w:sz w:val="32"/>
          <w:szCs w:val="32"/>
        </w:rPr>
        <w:t>》（湘</w:t>
      </w:r>
      <w:r>
        <w:rPr>
          <w:rFonts w:hint="eastAsia" w:ascii="Times New Roman" w:hAnsi="Times New Roman" w:eastAsia="仿宋_GB2312"/>
          <w:kern w:val="0"/>
          <w:sz w:val="32"/>
          <w:szCs w:val="32"/>
          <w:lang w:eastAsia="zh-CN"/>
        </w:rPr>
        <w:t>教通</w:t>
      </w:r>
      <w:r>
        <w:rPr>
          <w:rFonts w:ascii="Times New Roman" w:hAnsi="Times New Roman" w:eastAsia="仿宋_GB2312"/>
          <w:kern w:val="0"/>
          <w:sz w:val="32"/>
          <w:szCs w:val="32"/>
        </w:rPr>
        <w:t>〔2</w:t>
      </w:r>
      <w:bookmarkStart w:id="0" w:name="_GoBack"/>
      <w:bookmarkEnd w:id="0"/>
      <w:r>
        <w:rPr>
          <w:rFonts w:ascii="Times New Roman" w:hAnsi="Times New Roman" w:eastAsia="仿宋_GB2312"/>
          <w:kern w:val="0"/>
          <w:sz w:val="32"/>
          <w:szCs w:val="32"/>
        </w:rPr>
        <w:t>02</w:t>
      </w:r>
      <w:r>
        <w:rPr>
          <w:rFonts w:hint="eastAsia" w:ascii="Times New Roman" w:hAnsi="Times New Roman" w:eastAsia="仿宋_GB2312"/>
          <w:kern w:val="0"/>
          <w:sz w:val="32"/>
          <w:szCs w:val="32"/>
          <w:lang w:val="en-US" w:eastAsia="zh-CN"/>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55</w:t>
      </w:r>
      <w:r>
        <w:rPr>
          <w:rFonts w:ascii="Times New Roman" w:hAnsi="Times New Roman" w:eastAsia="仿宋_GB2312"/>
          <w:kern w:val="0"/>
          <w:sz w:val="32"/>
          <w:szCs w:val="32"/>
        </w:rPr>
        <w:t>号）</w:t>
      </w:r>
      <w:r>
        <w:rPr>
          <w:rFonts w:hint="eastAsia" w:ascii="仿宋_GB2312" w:eastAsia="仿宋_GB2312"/>
          <w:kern w:val="0"/>
          <w:sz w:val="32"/>
          <w:szCs w:val="32"/>
        </w:rPr>
        <w:t>有关精神和要求，现将我</w:t>
      </w:r>
      <w:r>
        <w:rPr>
          <w:rFonts w:hint="eastAsia" w:ascii="仿宋_GB2312" w:eastAsia="仿宋_GB2312"/>
          <w:kern w:val="0"/>
          <w:sz w:val="32"/>
          <w:szCs w:val="32"/>
          <w:lang w:eastAsia="zh-CN"/>
        </w:rPr>
        <w:t>县</w:t>
      </w:r>
      <w:r>
        <w:rPr>
          <w:rFonts w:hint="eastAsia" w:ascii="仿宋_GB2312" w:eastAsia="仿宋_GB2312"/>
          <w:kern w:val="0"/>
          <w:sz w:val="32"/>
          <w:szCs w:val="32"/>
          <w:lang w:val="en-US" w:eastAsia="zh-CN"/>
        </w:rPr>
        <w:t>2022年</w:t>
      </w: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w:t>
      </w:r>
      <w:r>
        <w:rPr>
          <w:rFonts w:hint="eastAsia" w:ascii="仿宋_GB2312" w:eastAsia="仿宋_GB2312"/>
          <w:kern w:val="0"/>
          <w:sz w:val="32"/>
          <w:szCs w:val="32"/>
          <w:lang w:eastAsia="zh-CN"/>
        </w:rPr>
        <w:t>职称评审岗位设置</w:t>
      </w:r>
      <w:r>
        <w:rPr>
          <w:rFonts w:hint="eastAsia" w:ascii="仿宋_GB2312" w:eastAsia="仿宋_GB2312"/>
          <w:kern w:val="0"/>
          <w:sz w:val="32"/>
          <w:szCs w:val="32"/>
        </w:rPr>
        <w:t>有关事项</w:t>
      </w:r>
      <w:r>
        <w:rPr>
          <w:rFonts w:hint="eastAsia" w:ascii="仿宋_GB2312" w:eastAsia="仿宋_GB2312"/>
          <w:kern w:val="0"/>
          <w:sz w:val="32"/>
          <w:szCs w:val="32"/>
          <w:lang w:eastAsia="zh-CN"/>
        </w:rPr>
        <w:t>明确</w:t>
      </w:r>
      <w:r>
        <w:rPr>
          <w:rFonts w:hint="eastAsia" w:ascii="仿宋_GB2312" w:eastAsia="仿宋_GB2312"/>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Verdana" w:eastAsia="黑体" w:cs="宋体"/>
          <w:color w:val="000000"/>
          <w:kern w:val="0"/>
          <w:sz w:val="32"/>
          <w:szCs w:val="32"/>
        </w:rPr>
      </w:pPr>
      <w:r>
        <w:rPr>
          <w:rFonts w:hint="eastAsia" w:ascii="黑体" w:hAnsi="Verdana" w:eastAsia="黑体" w:cs="宋体"/>
          <w:color w:val="000000"/>
          <w:kern w:val="0"/>
          <w:sz w:val="32"/>
          <w:szCs w:val="32"/>
        </w:rPr>
        <w:t>一、</w:t>
      </w:r>
      <w:r>
        <w:rPr>
          <w:rFonts w:hint="eastAsia" w:ascii="黑体" w:hAnsi="Verdana" w:eastAsia="黑体" w:cs="宋体"/>
          <w:color w:val="000000"/>
          <w:kern w:val="0"/>
          <w:sz w:val="32"/>
          <w:szCs w:val="32"/>
          <w:lang w:eastAsia="zh-CN"/>
        </w:rPr>
        <w:t>岗位设置的</w:t>
      </w:r>
      <w:r>
        <w:rPr>
          <w:rFonts w:hint="eastAsia" w:ascii="黑体" w:hAnsi="Verdana" w:eastAsia="黑体" w:cs="宋体"/>
          <w:color w:val="000000"/>
          <w:kern w:val="0"/>
          <w:sz w:val="32"/>
          <w:szCs w:val="32"/>
        </w:rPr>
        <w:t xml:space="preserve">基本准则及程序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w:t>
      </w:r>
      <w:r>
        <w:rPr>
          <w:rFonts w:hint="eastAsia" w:ascii="仿宋_GB2312" w:eastAsia="仿宋_GB2312"/>
          <w:kern w:val="0"/>
          <w:sz w:val="32"/>
          <w:szCs w:val="32"/>
          <w:lang w:eastAsia="zh-CN"/>
        </w:rPr>
        <w:t>职称评审岗位设置</w:t>
      </w:r>
      <w:r>
        <w:rPr>
          <w:rFonts w:hint="eastAsia" w:ascii="仿宋_GB2312" w:hAnsi="Verdana" w:eastAsia="仿宋_GB2312" w:cs="宋体"/>
          <w:color w:val="000000"/>
          <w:kern w:val="0"/>
          <w:sz w:val="32"/>
          <w:szCs w:val="32"/>
        </w:rPr>
        <w:t>的基本准则及程序仍按安教发〔2011〕33号、安教通〔2014〕42号</w:t>
      </w:r>
      <w:r>
        <w:rPr>
          <w:rFonts w:hint="eastAsia" w:ascii="仿宋_GB2312" w:hAnsi="Verdana" w:eastAsia="仿宋_GB2312" w:cs="宋体"/>
          <w:color w:val="000000"/>
          <w:kern w:val="0"/>
          <w:sz w:val="32"/>
          <w:szCs w:val="32"/>
          <w:lang w:eastAsia="zh-CN"/>
        </w:rPr>
        <w:t>、</w:t>
      </w:r>
      <w:r>
        <w:rPr>
          <w:rFonts w:hint="eastAsia" w:ascii="仿宋_GB2312" w:hAnsi="Verdana" w:eastAsia="仿宋_GB2312" w:cs="宋体"/>
          <w:color w:val="000000"/>
          <w:kern w:val="0"/>
          <w:sz w:val="32"/>
          <w:szCs w:val="32"/>
        </w:rPr>
        <w:t>安教通〔201</w:t>
      </w:r>
      <w:r>
        <w:rPr>
          <w:rFonts w:hint="eastAsia" w:ascii="仿宋_GB2312" w:hAnsi="Verdana" w:eastAsia="仿宋_GB2312" w:cs="宋体"/>
          <w:color w:val="000000"/>
          <w:kern w:val="0"/>
          <w:sz w:val="32"/>
          <w:szCs w:val="32"/>
          <w:lang w:val="en-US" w:eastAsia="zh-CN"/>
        </w:rPr>
        <w:t>6</w:t>
      </w:r>
      <w:r>
        <w:rPr>
          <w:rFonts w:hint="eastAsia" w:ascii="仿宋_GB2312" w:hAnsi="Verdana" w:eastAsia="仿宋_GB2312" w:cs="宋体"/>
          <w:color w:val="000000"/>
          <w:kern w:val="0"/>
          <w:sz w:val="32"/>
          <w:szCs w:val="32"/>
        </w:rPr>
        <w:t>〕</w:t>
      </w:r>
      <w:r>
        <w:rPr>
          <w:rFonts w:hint="eastAsia" w:ascii="仿宋_GB2312" w:hAnsi="Verdana" w:eastAsia="仿宋_GB2312" w:cs="宋体"/>
          <w:color w:val="000000"/>
          <w:kern w:val="0"/>
          <w:sz w:val="32"/>
          <w:szCs w:val="32"/>
          <w:lang w:val="en-US" w:eastAsia="zh-CN"/>
        </w:rPr>
        <w:t>69</w:t>
      </w:r>
      <w:r>
        <w:rPr>
          <w:rFonts w:hint="eastAsia" w:ascii="仿宋_GB2312" w:hAnsi="Verdana" w:eastAsia="仿宋_GB2312" w:cs="宋体"/>
          <w:color w:val="000000"/>
          <w:kern w:val="0"/>
          <w:sz w:val="32"/>
          <w:szCs w:val="32"/>
        </w:rPr>
        <w:t>号和湘人社发〔2016〕50号</w:t>
      </w:r>
      <w:r>
        <w:rPr>
          <w:rFonts w:hint="eastAsia" w:ascii="仿宋_GB2312" w:hAnsi="Verdana" w:eastAsia="仿宋_GB2312" w:cs="宋体"/>
          <w:color w:val="000000"/>
          <w:kern w:val="0"/>
          <w:sz w:val="32"/>
          <w:szCs w:val="32"/>
          <w:lang w:eastAsia="zh-CN"/>
        </w:rPr>
        <w:t>、</w:t>
      </w:r>
      <w:r>
        <w:rPr>
          <w:rFonts w:hint="eastAsia" w:ascii="仿宋_GB2312" w:eastAsia="仿宋_GB2312"/>
          <w:kern w:val="0"/>
          <w:sz w:val="32"/>
          <w:szCs w:val="32"/>
        </w:rPr>
        <w:t>湘职改办〔2020〕13号</w:t>
      </w:r>
      <w:r>
        <w:rPr>
          <w:rFonts w:hint="eastAsia" w:ascii="仿宋_GB2312" w:hAnsi="Verdana" w:eastAsia="仿宋_GB2312" w:cs="宋体"/>
          <w:color w:val="000000"/>
          <w:kern w:val="0"/>
          <w:sz w:val="32"/>
          <w:szCs w:val="32"/>
        </w:rPr>
        <w:t>文件执行</w:t>
      </w:r>
      <w:r>
        <w:rPr>
          <w:rFonts w:hint="eastAsia" w:ascii="仿宋_GB2312" w:hAnsi="Verdana" w:eastAsia="仿宋_GB2312" w:cs="宋体"/>
          <w:color w:val="000000"/>
          <w:kern w:val="0"/>
          <w:sz w:val="32"/>
          <w:szCs w:val="32"/>
          <w:lang w:eastAsia="zh-CN"/>
        </w:rPr>
        <w:t>。基层中小学校正高级教师职称岗位实行计划单列，全县统筹设置的原则。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Verdana" w:eastAsia="黑体" w:cs="宋体"/>
          <w:color w:val="000000"/>
          <w:kern w:val="0"/>
          <w:sz w:val="32"/>
          <w:szCs w:val="32"/>
        </w:rPr>
      </w:pPr>
      <w:r>
        <w:rPr>
          <w:rFonts w:hint="eastAsia" w:ascii="黑体" w:hAnsi="Verdana" w:eastAsia="黑体" w:cs="宋体"/>
          <w:color w:val="000000"/>
          <w:kern w:val="0"/>
          <w:sz w:val="32"/>
          <w:szCs w:val="32"/>
        </w:rPr>
        <w:t>二、</w:t>
      </w:r>
      <w:r>
        <w:rPr>
          <w:rFonts w:hint="eastAsia" w:ascii="黑体" w:hAnsi="Verdana" w:eastAsia="黑体" w:cs="宋体"/>
          <w:color w:val="000000"/>
          <w:kern w:val="0"/>
          <w:sz w:val="32"/>
          <w:szCs w:val="32"/>
          <w:lang w:eastAsia="zh-CN"/>
        </w:rPr>
        <w:t>设置岗位数量及学校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kern w:val="0"/>
          <w:sz w:val="32"/>
          <w:szCs w:val="32"/>
          <w:lang w:val="en-US" w:eastAsia="zh-CN"/>
        </w:rPr>
      </w:pPr>
      <w:r>
        <w:rPr>
          <w:rFonts w:hint="eastAsia" w:ascii="仿宋_GB2312" w:hAnsi="Verdana" w:eastAsia="仿宋_GB2312" w:cs="宋体"/>
          <w:color w:val="000000"/>
          <w:kern w:val="0"/>
          <w:sz w:val="32"/>
          <w:szCs w:val="32"/>
        </w:rPr>
        <w:t>1.</w:t>
      </w:r>
      <w:r>
        <w:rPr>
          <w:rFonts w:hint="eastAsia" w:ascii="仿宋_GB2312" w:hAnsi="Verdana" w:eastAsia="仿宋_GB2312" w:cs="宋体"/>
          <w:color w:val="000000"/>
          <w:kern w:val="0"/>
          <w:sz w:val="32"/>
          <w:szCs w:val="32"/>
          <w:lang w:eastAsia="zh-CN"/>
        </w:rPr>
        <w:t>根据</w:t>
      </w:r>
      <w:r>
        <w:rPr>
          <w:rFonts w:ascii="Times New Roman" w:hAnsi="Times New Roman" w:eastAsia="仿宋_GB2312"/>
          <w:kern w:val="0"/>
          <w:sz w:val="32"/>
          <w:szCs w:val="32"/>
        </w:rPr>
        <w:t>《关于做好2022年度</w:t>
      </w:r>
      <w:r>
        <w:rPr>
          <w:rFonts w:hint="eastAsia" w:ascii="Times New Roman" w:hAnsi="Times New Roman" w:eastAsia="仿宋_GB2312"/>
          <w:kern w:val="0"/>
          <w:sz w:val="32"/>
          <w:szCs w:val="32"/>
          <w:lang w:eastAsia="zh-CN"/>
        </w:rPr>
        <w:t>基层中小学正高级教师职称评审工作的通知</w:t>
      </w:r>
      <w:r>
        <w:rPr>
          <w:rFonts w:ascii="Times New Roman" w:hAnsi="Times New Roman" w:eastAsia="仿宋_GB2312"/>
          <w:kern w:val="0"/>
          <w:sz w:val="32"/>
          <w:szCs w:val="32"/>
        </w:rPr>
        <w:t>》（湘</w:t>
      </w:r>
      <w:r>
        <w:rPr>
          <w:rFonts w:hint="eastAsia" w:ascii="Times New Roman" w:hAnsi="Times New Roman" w:eastAsia="仿宋_GB2312"/>
          <w:kern w:val="0"/>
          <w:sz w:val="32"/>
          <w:szCs w:val="32"/>
          <w:lang w:eastAsia="zh-CN"/>
        </w:rPr>
        <w:t>教通</w:t>
      </w:r>
      <w:r>
        <w:rPr>
          <w:rFonts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55</w:t>
      </w:r>
      <w:r>
        <w:rPr>
          <w:rFonts w:ascii="Times New Roman" w:hAnsi="Times New Roman" w:eastAsia="仿宋_GB2312"/>
          <w:kern w:val="0"/>
          <w:sz w:val="32"/>
          <w:szCs w:val="32"/>
        </w:rPr>
        <w:t>号）</w:t>
      </w:r>
      <w:r>
        <w:rPr>
          <w:rFonts w:hint="eastAsia" w:ascii="仿宋_GB2312" w:eastAsia="仿宋_GB2312"/>
          <w:kern w:val="0"/>
          <w:sz w:val="32"/>
          <w:szCs w:val="32"/>
          <w:lang w:eastAsia="zh-CN"/>
        </w:rPr>
        <w:t>文件精神，设置我县</w:t>
      </w:r>
      <w:r>
        <w:rPr>
          <w:rFonts w:hint="eastAsia" w:ascii="仿宋_GB2312" w:hAnsi="Verdana" w:eastAsia="仿宋_GB2312" w:cs="宋体"/>
          <w:color w:val="000000"/>
          <w:kern w:val="0"/>
          <w:sz w:val="32"/>
          <w:szCs w:val="32"/>
          <w:lang w:val="en-US" w:eastAsia="zh-CN"/>
        </w:rPr>
        <w:t>2022年</w:t>
      </w: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w:t>
      </w:r>
      <w:r>
        <w:rPr>
          <w:rFonts w:hint="eastAsia" w:ascii="仿宋_GB2312" w:eastAsia="仿宋_GB2312"/>
          <w:kern w:val="0"/>
          <w:sz w:val="32"/>
          <w:szCs w:val="32"/>
          <w:lang w:eastAsia="zh-CN"/>
        </w:rPr>
        <w:t>职称评审岗位</w:t>
      </w:r>
      <w:r>
        <w:rPr>
          <w:rFonts w:hint="eastAsia" w:ascii="仿宋_GB2312" w:eastAsia="仿宋_GB2312"/>
          <w:kern w:val="0"/>
          <w:sz w:val="32"/>
          <w:szCs w:val="32"/>
          <w:lang w:val="en-US" w:eastAsia="zh-CN"/>
        </w:rPr>
        <w:t>1个。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eastAsia="仿宋_GB2312"/>
          <w:kern w:val="0"/>
          <w:sz w:val="32"/>
          <w:szCs w:val="32"/>
          <w:lang w:val="en-US" w:eastAsia="zh-CN"/>
        </w:rPr>
        <w:t>2.根据我县基层中小学正高级教师职称评审岗位实行县级统筹设置的原则，确定2022年基层中小学正高级教师职称评审设岗学校为安化县梅城镇完小。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Verdana" w:eastAsia="黑体" w:cs="宋体"/>
          <w:color w:val="000000"/>
          <w:kern w:val="0"/>
          <w:sz w:val="32"/>
          <w:szCs w:val="32"/>
        </w:rPr>
      </w:pPr>
      <w:r>
        <w:rPr>
          <w:rFonts w:hint="eastAsia" w:ascii="黑体" w:hAnsi="Verdana" w:eastAsia="黑体" w:cs="宋体"/>
          <w:color w:val="000000"/>
          <w:kern w:val="0"/>
          <w:sz w:val="32"/>
          <w:szCs w:val="32"/>
        </w:rPr>
        <w:t>三、</w:t>
      </w:r>
      <w:r>
        <w:rPr>
          <w:rFonts w:hint="eastAsia" w:ascii="黑体" w:hAnsi="Verdana" w:eastAsia="黑体" w:cs="宋体"/>
          <w:color w:val="000000"/>
          <w:kern w:val="0"/>
          <w:sz w:val="32"/>
          <w:szCs w:val="32"/>
          <w:lang w:eastAsia="zh-CN"/>
        </w:rPr>
        <w:t>相</w:t>
      </w:r>
      <w:r>
        <w:rPr>
          <w:rFonts w:hint="eastAsia" w:ascii="黑体" w:hAnsi="Verdana" w:eastAsia="黑体" w:cs="宋体"/>
          <w:color w:val="000000"/>
          <w:kern w:val="0"/>
          <w:sz w:val="32"/>
          <w:szCs w:val="32"/>
        </w:rPr>
        <w:t xml:space="preserve">关要求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lang w:val="en-US" w:eastAsia="zh-CN"/>
        </w:rPr>
        <w:t>1.</w:t>
      </w:r>
      <w:r>
        <w:rPr>
          <w:rFonts w:hint="eastAsia" w:ascii="仿宋_GB2312" w:eastAsia="仿宋_GB2312"/>
          <w:kern w:val="0"/>
          <w:sz w:val="32"/>
          <w:szCs w:val="32"/>
        </w:rPr>
        <w:t>基层中小学</w:t>
      </w:r>
      <w:r>
        <w:rPr>
          <w:rFonts w:hint="eastAsia" w:ascii="仿宋_GB2312" w:eastAsia="仿宋_GB2312"/>
          <w:kern w:val="0"/>
          <w:sz w:val="32"/>
          <w:szCs w:val="32"/>
          <w:lang w:eastAsia="zh-CN"/>
        </w:rPr>
        <w:t>正</w:t>
      </w:r>
      <w:r>
        <w:rPr>
          <w:rFonts w:hint="eastAsia" w:ascii="仿宋_GB2312" w:eastAsia="仿宋_GB2312"/>
          <w:kern w:val="0"/>
          <w:sz w:val="32"/>
          <w:szCs w:val="32"/>
        </w:rPr>
        <w:t>高级教师</w:t>
      </w:r>
      <w:r>
        <w:rPr>
          <w:rFonts w:hint="eastAsia" w:ascii="仿宋_GB2312" w:eastAsia="仿宋_GB2312"/>
          <w:kern w:val="0"/>
          <w:sz w:val="32"/>
          <w:szCs w:val="32"/>
          <w:lang w:eastAsia="zh-CN"/>
        </w:rPr>
        <w:t>职称评审岗位设置学校是指安化县所有乡村基层学校（含高中、初中、小学、幼儿园），不指城区学校。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2.符合申报条件的教师可跨校、跨行政区域“对岗申报”，有关事项按</w:t>
      </w:r>
      <w:r>
        <w:rPr>
          <w:rFonts w:ascii="Times New Roman" w:hAnsi="Times New Roman" w:eastAsia="仿宋_GB2312"/>
          <w:kern w:val="0"/>
          <w:sz w:val="32"/>
          <w:szCs w:val="32"/>
        </w:rPr>
        <w:t>湘</w:t>
      </w:r>
      <w:r>
        <w:rPr>
          <w:rFonts w:hint="eastAsia" w:ascii="Times New Roman" w:hAnsi="Times New Roman" w:eastAsia="仿宋_GB2312"/>
          <w:kern w:val="0"/>
          <w:sz w:val="32"/>
          <w:szCs w:val="32"/>
          <w:lang w:eastAsia="zh-CN"/>
        </w:rPr>
        <w:t>教通</w:t>
      </w:r>
      <w:r>
        <w:rPr>
          <w:rFonts w:ascii="Times New Roman" w:hAnsi="Times New Roman" w:eastAsia="仿宋_GB2312"/>
          <w:kern w:val="0"/>
          <w:sz w:val="32"/>
          <w:szCs w:val="32"/>
        </w:rPr>
        <w:t>〔202</w:t>
      </w:r>
      <w:r>
        <w:rPr>
          <w:rFonts w:hint="eastAsia" w:ascii="Times New Roman" w:hAnsi="Times New Roman" w:eastAsia="仿宋_GB2312"/>
          <w:kern w:val="0"/>
          <w:sz w:val="32"/>
          <w:szCs w:val="32"/>
          <w:lang w:val="en-US" w:eastAsia="zh-CN"/>
        </w:rPr>
        <w:t>3</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55</w:t>
      </w:r>
      <w:r>
        <w:rPr>
          <w:rFonts w:ascii="Times New Roman" w:hAnsi="Times New Roman" w:eastAsia="仿宋_GB2312"/>
          <w:kern w:val="0"/>
          <w:sz w:val="32"/>
          <w:szCs w:val="32"/>
        </w:rPr>
        <w:t>号</w:t>
      </w:r>
      <w:r>
        <w:rPr>
          <w:rFonts w:hint="eastAsia" w:ascii="仿宋_GB2312" w:eastAsia="仿宋_GB2312"/>
          <w:kern w:val="0"/>
          <w:sz w:val="32"/>
          <w:szCs w:val="32"/>
          <w:lang w:eastAsia="zh-CN"/>
        </w:rPr>
        <w:t>文件精神执行。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lang w:val="en-US" w:eastAsia="zh-CN"/>
        </w:rPr>
      </w:pPr>
      <w:r>
        <w:rPr>
          <w:rFonts w:hint="eastAsia" w:ascii="仿宋_GB2312" w:hAnsi="Verdana" w:eastAsia="仿宋_GB2312" w:cs="宋体"/>
          <w:color w:val="000000"/>
          <w:kern w:val="0"/>
          <w:sz w:val="32"/>
          <w:szCs w:val="32"/>
          <w:lang w:val="en-US" w:eastAsia="zh-CN"/>
        </w:rPr>
        <w:t>3.申报人可自主选择参加全省统一或基层中小学教师系列职称评审，但同一年度只能申报其中一种类型的职称。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lang w:val="en-US" w:eastAsia="zh-CN"/>
        </w:rPr>
        <w:t>4</w:t>
      </w:r>
      <w:r>
        <w:rPr>
          <w:rFonts w:hint="eastAsia" w:ascii="仿宋_GB2312" w:hAnsi="Verdana" w:eastAsia="仿宋_GB2312" w:cs="宋体"/>
          <w:color w:val="000000"/>
          <w:kern w:val="0"/>
          <w:sz w:val="32"/>
          <w:szCs w:val="32"/>
        </w:rPr>
        <w:t>.</w:t>
      </w:r>
      <w:r>
        <w:rPr>
          <w:rFonts w:hint="eastAsia" w:ascii="仿宋_GB2312" w:hAnsi="Verdana" w:eastAsia="仿宋_GB2312" w:cs="宋体"/>
          <w:color w:val="000000"/>
          <w:kern w:val="0"/>
          <w:sz w:val="32"/>
          <w:szCs w:val="32"/>
          <w:lang w:eastAsia="zh-CN"/>
        </w:rPr>
        <w:t>坚持正确的政策导向。把师德考核放在首要位置，突出教育教学业绩，注重示范引领作用，加大向一线教师推荐评审倾斜力度</w:t>
      </w:r>
      <w:r>
        <w:rPr>
          <w:rFonts w:hint="eastAsia" w:ascii="仿宋_GB2312" w:hAnsi="Verdana"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Verdana" w:eastAsia="黑体" w:cs="宋体"/>
          <w:color w:val="000000"/>
          <w:kern w:val="0"/>
          <w:sz w:val="32"/>
          <w:szCs w:val="32"/>
        </w:rPr>
      </w:pPr>
      <w:r>
        <w:rPr>
          <w:rFonts w:hint="eastAsia" w:ascii="黑体" w:hAnsi="Verdana" w:eastAsia="黑体" w:cs="宋体"/>
          <w:color w:val="000000"/>
          <w:kern w:val="0"/>
          <w:sz w:val="32"/>
          <w:szCs w:val="32"/>
        </w:rPr>
        <w:t xml:space="preserve"> </w:t>
      </w:r>
    </w:p>
    <w:p>
      <w:pPr>
        <w:spacing w:line="560" w:lineRule="exact"/>
        <w:ind w:firstLine="640" w:firstLineChars="200"/>
        <w:rPr>
          <w:rFonts w:hint="eastAsia" w:ascii="仿宋_GB2312" w:hAnsi="Verdana" w:eastAsia="仿宋_GB2312" w:cs="宋体"/>
          <w:color w:val="000000"/>
          <w:kern w:val="0"/>
          <w:sz w:val="32"/>
          <w:szCs w:val="32"/>
        </w:rPr>
      </w:pPr>
    </w:p>
    <w:p>
      <w:pPr>
        <w:wordWrap w:val="0"/>
        <w:spacing w:line="560" w:lineRule="exact"/>
        <w:ind w:firstLine="640" w:firstLineChars="200"/>
        <w:jc w:val="center"/>
        <w:rPr>
          <w:rFonts w:hint="eastAsia"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lang w:val="en-US" w:eastAsia="zh-CN"/>
        </w:rPr>
        <w:t xml:space="preserve">                          </w:t>
      </w:r>
      <w:r>
        <w:rPr>
          <w:rFonts w:hint="eastAsia" w:ascii="仿宋_GB2312" w:hAnsi="Verdana" w:eastAsia="仿宋_GB2312" w:cs="宋体"/>
          <w:color w:val="000000"/>
          <w:kern w:val="0"/>
          <w:sz w:val="32"/>
          <w:szCs w:val="32"/>
        </w:rPr>
        <w:t xml:space="preserve">安化县教育局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eastAsia="仿宋_GB2312"/>
          <w:kern w:val="0"/>
          <w:sz w:val="32"/>
          <w:szCs w:val="32"/>
          <w:lang w:eastAsia="zh-CN"/>
        </w:rPr>
      </w:pPr>
      <w:r>
        <w:rPr>
          <w:rFonts w:hint="eastAsia" w:ascii="仿宋_GB2312" w:hAnsi="Verdana" w:eastAsia="仿宋_GB2312" w:cs="宋体"/>
          <w:color w:val="000000"/>
          <w:kern w:val="0"/>
          <w:sz w:val="32"/>
          <w:szCs w:val="32"/>
          <w:lang w:val="en-US" w:eastAsia="zh-CN"/>
        </w:rPr>
        <w:t xml:space="preserve">                             </w:t>
      </w:r>
      <w:r>
        <w:rPr>
          <w:rFonts w:hint="eastAsia" w:ascii="仿宋_GB2312" w:hAnsi="Verdana" w:eastAsia="仿宋_GB2312" w:cs="宋体"/>
          <w:color w:val="000000"/>
          <w:kern w:val="0"/>
          <w:sz w:val="32"/>
          <w:szCs w:val="32"/>
        </w:rPr>
        <w:t>20</w:t>
      </w:r>
      <w:r>
        <w:rPr>
          <w:rFonts w:hint="eastAsia" w:ascii="仿宋_GB2312" w:hAnsi="Verdana" w:eastAsia="仿宋_GB2312" w:cs="宋体"/>
          <w:color w:val="000000"/>
          <w:kern w:val="0"/>
          <w:sz w:val="32"/>
          <w:szCs w:val="32"/>
          <w:lang w:val="en-US" w:eastAsia="zh-CN"/>
        </w:rPr>
        <w:t>23</w:t>
      </w:r>
      <w:r>
        <w:rPr>
          <w:rFonts w:hint="eastAsia" w:ascii="仿宋_GB2312" w:hAnsi="Verdana" w:eastAsia="仿宋_GB2312" w:cs="宋体"/>
          <w:color w:val="000000"/>
          <w:kern w:val="0"/>
          <w:sz w:val="32"/>
          <w:szCs w:val="32"/>
        </w:rPr>
        <w:t>年</w:t>
      </w:r>
      <w:r>
        <w:rPr>
          <w:rFonts w:hint="eastAsia" w:ascii="仿宋_GB2312" w:hAnsi="Verdana" w:eastAsia="仿宋_GB2312" w:cs="宋体"/>
          <w:color w:val="000000"/>
          <w:kern w:val="0"/>
          <w:sz w:val="32"/>
          <w:szCs w:val="32"/>
          <w:lang w:val="en-US" w:eastAsia="zh-CN"/>
        </w:rPr>
        <w:t>3</w:t>
      </w:r>
      <w:r>
        <w:rPr>
          <w:rFonts w:hint="eastAsia" w:ascii="仿宋_GB2312" w:hAnsi="Verdana" w:eastAsia="仿宋_GB2312" w:cs="宋体"/>
          <w:color w:val="000000"/>
          <w:kern w:val="0"/>
          <w:sz w:val="32"/>
          <w:szCs w:val="32"/>
        </w:rPr>
        <w:t>月</w:t>
      </w:r>
      <w:r>
        <w:rPr>
          <w:rFonts w:hint="eastAsia" w:ascii="仿宋_GB2312" w:hAnsi="Verdana" w:eastAsia="仿宋_GB2312" w:cs="宋体"/>
          <w:color w:val="000000"/>
          <w:kern w:val="0"/>
          <w:sz w:val="32"/>
          <w:szCs w:val="32"/>
          <w:lang w:val="en-US" w:eastAsia="zh-CN"/>
        </w:rPr>
        <w:t>20</w:t>
      </w:r>
      <w:r>
        <w:rPr>
          <w:rFonts w:hint="eastAsia" w:ascii="仿宋_GB2312" w:hAnsi="Verdana" w:eastAsia="仿宋_GB2312" w:cs="宋体"/>
          <w:color w:val="000000"/>
          <w:kern w:val="0"/>
          <w:sz w:val="32"/>
          <w:szCs w:val="32"/>
        </w:rPr>
        <w:t>日</w:t>
      </w:r>
    </w:p>
    <w:sectPr>
      <w:pgSz w:w="11906" w:h="16838"/>
      <w:pgMar w:top="2041" w:right="1531" w:bottom="1814"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4MTZjNTk2N2UxMjZhZTdkYzFjOWNmNzk1YmU0OWEifQ=="/>
    <w:docVar w:name="KSO_WPS_MARK_KEY" w:val="cd7c7da2-6ef5-473d-a2e3-5d7be68a8edb"/>
  </w:docVars>
  <w:rsids>
    <w:rsidRoot w:val="446520A2"/>
    <w:rsid w:val="013707E5"/>
    <w:rsid w:val="043160EF"/>
    <w:rsid w:val="115224A9"/>
    <w:rsid w:val="14E4091A"/>
    <w:rsid w:val="1CB11B9D"/>
    <w:rsid w:val="1ECB08C6"/>
    <w:rsid w:val="1FC6095D"/>
    <w:rsid w:val="27BC06F2"/>
    <w:rsid w:val="2C79468E"/>
    <w:rsid w:val="2C9503EF"/>
    <w:rsid w:val="3D8C6A61"/>
    <w:rsid w:val="3F975B75"/>
    <w:rsid w:val="3FBB1746"/>
    <w:rsid w:val="40DC20BB"/>
    <w:rsid w:val="446520A2"/>
    <w:rsid w:val="4A857E4A"/>
    <w:rsid w:val="5EEA6AB1"/>
    <w:rsid w:val="62C60AC1"/>
    <w:rsid w:val="649C6F8C"/>
    <w:rsid w:val="68C8481C"/>
    <w:rsid w:val="71BB7414"/>
    <w:rsid w:val="7DD74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724</Words>
  <Characters>797</Characters>
  <Lines>0</Lines>
  <Paragraphs>0</Paragraphs>
  <TotalTime>18</TotalTime>
  <ScaleCrop>false</ScaleCrop>
  <LinksUpToDate>false</LinksUpToDate>
  <CharactersWithSpaces>861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2021-02-22T02:26:00Z</dcterms:created>
  <dc:creator>Administrator</dc:creator>
  <cp:lastModifiedBy>路......</cp:lastModifiedBy>
  <cp:lastPrinted>2023-03-20T07:21:38Z</cp:lastPrinted>
  <dcterms:modified xsi:type="dcterms:W3CDTF">2023-03-20T07:33:54Z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0A7D1E722457431AAA2B18EF93F4C333</vt:lpwstr>
  </property>
</Properties>
</file>