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opLinePunct/>
        <w:jc w:val="center"/>
        <w:rPr>
          <w:rFonts w:hint="eastAsia" w:ascii="黑体" w:hAnsi="黑体" w:eastAsia="黑体" w:cs="宋体"/>
          <w:bCs/>
          <w:color w:val="000000" w:themeColor="text1"/>
          <w:kern w:val="36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bCs/>
          <w:color w:val="000000" w:themeColor="text1"/>
          <w:kern w:val="36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2022年安化县</w:t>
      </w:r>
      <w:r>
        <w:rPr>
          <w:rFonts w:hint="eastAsia" w:ascii="黑体" w:hAnsi="黑体" w:eastAsia="黑体" w:cs="宋体"/>
          <w:bCs/>
          <w:color w:val="000000" w:themeColor="text1"/>
          <w:kern w:val="36"/>
          <w:sz w:val="40"/>
          <w:szCs w:val="40"/>
          <w14:textFill>
            <w14:solidFill>
              <w14:schemeClr w14:val="tx1"/>
            </w14:solidFill>
          </w14:textFill>
        </w:rPr>
        <w:t>政府债务情况</w:t>
      </w:r>
    </w:p>
    <w:p>
      <w:pPr>
        <w:topLinePunct/>
        <w:jc w:val="center"/>
        <w:rPr>
          <w:rFonts w:hint="eastAsia" w:ascii="黑体" w:hAnsi="黑体" w:eastAsia="黑体" w:cs="宋体"/>
          <w:bCs/>
          <w:color w:val="000000" w:themeColor="text1"/>
          <w:kern w:val="36"/>
          <w:sz w:val="40"/>
          <w:szCs w:val="40"/>
          <w14:textFill>
            <w14:solidFill>
              <w14:schemeClr w14:val="tx1"/>
            </w14:solidFill>
          </w14:textFill>
        </w:rPr>
      </w:pPr>
    </w:p>
    <w:p>
      <w:pPr>
        <w:ind w:firstLine="420" w:firstLineChars="200"/>
        <w:rPr>
          <w:rFonts w:hint="eastAsia" w:ascii="Times New Roman" w:hAnsi="Times New Roman" w:cs="Times New Roman" w:eastAsiaTheme="minorEastAsia"/>
          <w:sz w:val="28"/>
          <w:szCs w:val="28"/>
          <w:lang w:val="en-US" w:eastAsia="zh-CN"/>
        </w:rPr>
      </w:pPr>
      <w:r>
        <w:rPr>
          <w:rFonts w:hint="eastAsia"/>
          <w:u w:val="none" w:color="auto"/>
        </w:rPr>
        <w:t xml:space="preserve"> </w:t>
      </w:r>
      <w:r>
        <w:rPr>
          <w:rFonts w:hint="eastAsia" w:asciiTheme="minorEastAsia" w:hAnsiTheme="minorEastAsia" w:eastAsiaTheme="minorEastAsia" w:cstheme="minorEastAsia"/>
          <w:u w:val="none" w:color="auto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我县202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年地方政府债务余额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796561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万元，债务限额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799179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万元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，地方政府债务未超限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。202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年末，县级纳入地方政府性债务管理系统的政府性债务余额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810192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万元，其中，政府负有偿还责任的债务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796561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万元、政府负有担保责任的债务848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万元、政府可能承担一定救助责任的债务5150万元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当年收到债券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185719万元，其中：新增一般债34299万元，新增外贷提取额937万元，置换一般债46883万元，新增专项债103600万元；当年还本支出46887万元，其中：一般债务还本支出46887元，专项债务还本支出0元；付息支出21690万元，其中一般债务付息支出12651万元，专项债务付息支出9039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一般债券资金主要安排如下：县教育局益阳师范学校建设项目1000万元；县教育局安化一中科技楼项目200万元；教育系统建设项目4000万元；县城南区黑茶特色小镇建设项目2000万元；县城南区基础设施建设1300万元；县自然资源局凤凰新区基础设施建设项目500万元；县交通局龙江公路500万元；交通建设项目9500万元；县城管局垃圾填埋场渗滤液应急处理项目3501万元；县住建局城乡环卫一体化乡镇垃圾转运项目1978万元；县卫健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局卫生院建设2000万元；水利局小水库除险加固2544万元；县应急局海川达煤矿环境整治资金800万元；县农业农村局2021年村级垃圾清运项目1520万元；清塘铺镇煤矿污染治理项目700万元；梅城镇伊水大桥和梅山大道建设项目1000万元；仙溪镇海螺水泥周边环境整治项目800万元；滔溪镇杨家溪山塘扩建工程456万元。</w:t>
      </w:r>
    </w:p>
    <w:p>
      <w:pPr>
        <w:ind w:firstLine="560" w:firstLineChars="200"/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专项债券资金主要安排如下：县卫健局安化县中医医院医疗康复建设项目一期20000万元；县卫健局雪峰山片区尘肺病医院6000万元；县住房保障中心安化县2022年保障性租赁住房项目5200万元；县水利局安化县仙丰水库新建工程6000万元；县人社局安化县职业技能培训基地建设项目8000万元；县科工局梅山科创基地及配套设施建设项目7000万元；经济开发区标准化厂房建设项目23800万元；经济开发区黑茶产业园槎溪片区基础设施建设项目12900万元；县文旅广体局全域旅游及配套基础设施建设项目14700万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wOTQ4YmMxN2JlMWFhYmU5MTg1YWE4MjNkMWU4NjAifQ=="/>
  </w:docVars>
  <w:rsids>
    <w:rsidRoot w:val="0B587F67"/>
    <w:rsid w:val="005E52A5"/>
    <w:rsid w:val="05823BCE"/>
    <w:rsid w:val="09893E85"/>
    <w:rsid w:val="09C54CC9"/>
    <w:rsid w:val="09C612BF"/>
    <w:rsid w:val="0B587F67"/>
    <w:rsid w:val="0BC77362"/>
    <w:rsid w:val="0DA221B2"/>
    <w:rsid w:val="10064E67"/>
    <w:rsid w:val="11755C50"/>
    <w:rsid w:val="13483D1F"/>
    <w:rsid w:val="143376FC"/>
    <w:rsid w:val="14983D08"/>
    <w:rsid w:val="17076D19"/>
    <w:rsid w:val="17F21810"/>
    <w:rsid w:val="1C1E6EE4"/>
    <w:rsid w:val="1FA81DC8"/>
    <w:rsid w:val="20315438"/>
    <w:rsid w:val="26902D59"/>
    <w:rsid w:val="31F80019"/>
    <w:rsid w:val="33B57CF1"/>
    <w:rsid w:val="33CF0D98"/>
    <w:rsid w:val="34015F7D"/>
    <w:rsid w:val="36B65CFD"/>
    <w:rsid w:val="39AD00E8"/>
    <w:rsid w:val="3AC25F39"/>
    <w:rsid w:val="3E737005"/>
    <w:rsid w:val="43810C61"/>
    <w:rsid w:val="4D864FDB"/>
    <w:rsid w:val="4DB03590"/>
    <w:rsid w:val="50727134"/>
    <w:rsid w:val="55DA4EB6"/>
    <w:rsid w:val="572B7DDE"/>
    <w:rsid w:val="57FB365A"/>
    <w:rsid w:val="5EB61197"/>
    <w:rsid w:val="65BB1D1A"/>
    <w:rsid w:val="66E53081"/>
    <w:rsid w:val="66EC5097"/>
    <w:rsid w:val="6C551846"/>
    <w:rsid w:val="6F8F5A16"/>
    <w:rsid w:val="70754D8F"/>
    <w:rsid w:val="75BC76F9"/>
    <w:rsid w:val="77C9593B"/>
    <w:rsid w:val="78573302"/>
    <w:rsid w:val="7A700585"/>
    <w:rsid w:val="7F8B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2019-12-10T02:33:00Z</dcterms:created>
  <dc:creator>WinL</dc:creator>
  <cp:lastModifiedBy>鱼จุ๊บ</cp:lastModifiedBy>
  <dcterms:modified xsi:type="dcterms:W3CDTF">2023-09-11T03:14:32Z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6A6D65F8D4F344168F18A2447916B41A</vt:lpwstr>
  </property>
</Properties>
</file>