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安化县卫生职业中专学校2022年部门预算说明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安化县卫生职业中专学校2022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安化县卫生职业中专学校2022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（一）职能职责。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负责全县医药卫生行业和计划生育从业人员的继续教育，有偿开展中等卫生、计生职业培训。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机构设置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安化县卫生职业中专学校是一所公办的全日制卫生职业中专学校，其继续教育开设专业有：中医学、针灸推拿学、中西医临床医学、康复治疗学、口腔医学、临床医学、护理学、中药学、药学共9个专业。所属科室全部纳入202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</w:t>
      </w:r>
      <w:r>
        <w:rPr>
          <w:rFonts w:hint="eastAsia" w:ascii="Arial" w:hAnsi="Arial" w:cs="Arial"/>
          <w:color w:val="333333"/>
          <w:sz w:val="30"/>
          <w:szCs w:val="30"/>
        </w:rPr>
        <w:t>年部门预算编制范围。 </w:t>
      </w:r>
    </w:p>
    <w:p>
      <w:pPr>
        <w:pStyle w:val="4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二、部门预算单位构成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安化县卫生职业中专学校</w:t>
      </w:r>
      <w:r>
        <w:rPr>
          <w:rFonts w:hint="eastAsia" w:ascii="Arial" w:hAnsi="Arial" w:cs="Arial"/>
          <w:color w:val="333333"/>
          <w:sz w:val="30"/>
          <w:szCs w:val="30"/>
        </w:rPr>
        <w:t>部门只有本级，没有其他预算单位，因此本部门预算仅含本级预算。</w:t>
      </w:r>
    </w:p>
    <w:p>
      <w:pPr>
        <w:pStyle w:val="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黑体" w:cs="Arial"/>
          <w:color w:val="333333"/>
          <w:kern w:val="2"/>
          <w:sz w:val="30"/>
          <w:szCs w:val="30"/>
          <w:lang w:val="en-US" w:eastAsia="zh-CN" w:bidi="ar-SA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我单位本级预算</w:t>
      </w:r>
      <w:r>
        <w:rPr>
          <w:rFonts w:hint="eastAsia" w:ascii="Arial" w:hAnsi="Arial" w:cs="Arial"/>
          <w:color w:val="333333"/>
          <w:sz w:val="30"/>
          <w:szCs w:val="30"/>
        </w:rPr>
        <w:t>。我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表为空。收入包括经费拨款；支出包括基本运行的经费。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57.47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57.47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57.47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0.34</w:t>
      </w:r>
      <w:r>
        <w:rPr>
          <w:rFonts w:ascii="Arial" w:hAnsi="Arial" w:cs="Arial"/>
          <w:color w:val="333333"/>
          <w:sz w:val="30"/>
          <w:szCs w:val="30"/>
        </w:rPr>
        <w:t>万元，主要是经费拨款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0.34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57.47</w:t>
      </w:r>
      <w:r>
        <w:rPr>
          <w:rFonts w:ascii="Arial" w:hAnsi="Arial" w:cs="Arial"/>
          <w:color w:val="333333"/>
          <w:sz w:val="30"/>
          <w:szCs w:val="30"/>
        </w:rPr>
        <w:t>万元，其中，一般公共服务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社会保障和就业支出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6.29万元，卫生健康支出46.87万元，住房保障支出4.31万元。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支出</w:t>
      </w:r>
      <w:r>
        <w:rPr>
          <w:rFonts w:ascii="Arial" w:hAnsi="Arial" w:cs="Arial"/>
          <w:color w:val="333333"/>
          <w:sz w:val="30"/>
          <w:szCs w:val="30"/>
        </w:rPr>
        <w:t>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0.34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主要是基本支出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0.34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57.47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57.47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</w:t>
      </w:r>
      <w:r>
        <w:rPr>
          <w:rFonts w:hint="eastAsia" w:ascii="Arial" w:hAnsi="Arial" w:cs="Arial"/>
          <w:color w:val="333333"/>
          <w:sz w:val="30"/>
          <w:szCs w:val="30"/>
        </w:rPr>
        <w:t>　　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57.47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57.47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57.47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0.34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幅0.6%，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经费拨款增加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0.34万元。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57.47</w:t>
      </w:r>
      <w:r>
        <w:rPr>
          <w:rFonts w:ascii="Arial" w:hAnsi="Arial" w:cs="Arial"/>
          <w:color w:val="333333"/>
          <w:sz w:val="30"/>
          <w:szCs w:val="30"/>
        </w:rPr>
        <w:t>万元，其中，一般公共服务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；社会保障和就业支出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6.29万元；卫生健康支出46.87万元；住房保障支出4.31万元。</w:t>
      </w:r>
      <w:r>
        <w:rPr>
          <w:rFonts w:ascii="Arial" w:hAnsi="Arial" w:cs="Arial"/>
          <w:color w:val="333333"/>
          <w:sz w:val="30"/>
          <w:szCs w:val="30"/>
        </w:rPr>
        <w:t>支出较去年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0.34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幅0.6%，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基本支出增加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0.34万元（人员支出增加0.34万元）在职在编人员工资上涨导致工资福利支出增加。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</w:rPr>
        <w:t>2022年本级机关运行经费当年一般公共预算拨款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6.36</w:t>
      </w:r>
      <w:r>
        <w:rPr>
          <w:rFonts w:hint="eastAsia"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和</w:t>
      </w:r>
      <w:r>
        <w:rPr>
          <w:rFonts w:hint="eastAsia" w:ascii="Arial" w:hAnsi="Arial" w:cs="Arial"/>
          <w:color w:val="333333"/>
          <w:sz w:val="30"/>
          <w:szCs w:val="30"/>
        </w:rPr>
        <w:t>2021年预算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数据一样</w:t>
      </w:r>
      <w:r>
        <w:rPr>
          <w:rFonts w:hint="eastAsia" w:ascii="Arial" w:hAnsi="Arial" w:cs="Arial"/>
          <w:color w:val="333333"/>
          <w:sz w:val="30"/>
          <w:szCs w:val="30"/>
        </w:rPr>
        <w:t>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增幅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%。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2022年我单位政府采购预算总额0万元，其中，政府采购货物预算0万元，政府采购服务预算0万元，政府采购工程预算0万元</w:t>
      </w:r>
      <w:bookmarkStart w:id="0" w:name="_GoBack"/>
      <w:bookmarkEnd w:id="0"/>
      <w:r>
        <w:rPr>
          <w:rFonts w:hint="eastAsia" w:ascii="Arial" w:hAnsi="Arial" w:cs="Arial"/>
          <w:color w:val="333333"/>
          <w:sz w:val="30"/>
          <w:szCs w:val="30"/>
          <w:highlight w:val="none"/>
        </w:rPr>
        <w:t>。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本单位</w:t>
      </w:r>
      <w:r>
        <w:rPr>
          <w:rFonts w:ascii="Arial" w:hAnsi="Arial" w:cs="Arial"/>
          <w:color w:val="333333"/>
          <w:sz w:val="30"/>
          <w:szCs w:val="30"/>
        </w:rPr>
        <w:t>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辆，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为救护车</w:t>
      </w:r>
      <w:r>
        <w:rPr>
          <w:rFonts w:ascii="Arial" w:hAnsi="Arial" w:cs="Arial"/>
          <w:color w:val="333333"/>
          <w:sz w:val="30"/>
          <w:szCs w:val="30"/>
        </w:rPr>
        <w:t>。单位价值50万元以上通用设备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57.47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57.47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8EDC85"/>
    <w:multiLevelType w:val="singleLevel"/>
    <w:tmpl w:val="0B8EDC8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E4MjNjNGQxZGEyNGQ2ODc5YzI2YjhjMDQ4NmIwZmEifQ=="/>
  </w:docVars>
  <w:rsids>
    <w:rsidRoot w:val="00172A27"/>
    <w:rsid w:val="01050370"/>
    <w:rsid w:val="05D869BF"/>
    <w:rsid w:val="0ABB0151"/>
    <w:rsid w:val="0C285815"/>
    <w:rsid w:val="0DB53C96"/>
    <w:rsid w:val="0E6A099D"/>
    <w:rsid w:val="111F7A81"/>
    <w:rsid w:val="122729EF"/>
    <w:rsid w:val="1A756B85"/>
    <w:rsid w:val="1CC305DF"/>
    <w:rsid w:val="1DD82CB2"/>
    <w:rsid w:val="1E3638DD"/>
    <w:rsid w:val="1EF103FC"/>
    <w:rsid w:val="238E6D3A"/>
    <w:rsid w:val="2BC85162"/>
    <w:rsid w:val="2C136326"/>
    <w:rsid w:val="2D575CAE"/>
    <w:rsid w:val="31314F34"/>
    <w:rsid w:val="318442C1"/>
    <w:rsid w:val="31CC3D6B"/>
    <w:rsid w:val="3357612F"/>
    <w:rsid w:val="36E67177"/>
    <w:rsid w:val="398C516F"/>
    <w:rsid w:val="39A64DEA"/>
    <w:rsid w:val="3FE73728"/>
    <w:rsid w:val="453408E8"/>
    <w:rsid w:val="47AA2DE0"/>
    <w:rsid w:val="4D6D6B33"/>
    <w:rsid w:val="4E4946FF"/>
    <w:rsid w:val="50951751"/>
    <w:rsid w:val="50A4365C"/>
    <w:rsid w:val="52706BE7"/>
    <w:rsid w:val="54010786"/>
    <w:rsid w:val="54F42DC3"/>
    <w:rsid w:val="5F783CDC"/>
    <w:rsid w:val="61F2020B"/>
    <w:rsid w:val="631014CE"/>
    <w:rsid w:val="70CE6CBD"/>
    <w:rsid w:val="769770E3"/>
    <w:rsid w:val="79FB140A"/>
    <w:rsid w:val="7DB92A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2132</Words>
  <Characters>2390</Characters>
  <Lines>18</Lines>
  <Paragraphs>5</Paragraphs>
  <TotalTime>1</TotalTime>
  <ScaleCrop>false</ScaleCrop>
  <LinksUpToDate>false</LinksUpToDate>
  <CharactersWithSpaces>2452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Administrator</cp:lastModifiedBy>
  <cp:lastPrinted>2022-05-25T00:43:00Z</cp:lastPrinted>
  <dcterms:modified xsi:type="dcterms:W3CDTF">2023-10-10T11:39:26Z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