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jc w:val="center"/>
        <w:textAlignment w:val="auto"/>
        <w:rPr>
          <w:rFonts w:hint="eastAsia" w:ascii="方正小标宋简体" w:hAnsi="方正小标宋简体" w:eastAsia="方正小标宋简体" w:cs="方正小标宋简体"/>
          <w:kern w:val="2"/>
          <w:sz w:val="44"/>
          <w:szCs w:val="44"/>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2"/>
          <w:sz w:val="44"/>
          <w:szCs w:val="44"/>
          <w:shd w:val="clear" w:color="auto" w:fill="FFFFFF"/>
          <w:lang w:val="en-US" w:eastAsia="zh-CN" w:bidi="ar"/>
        </w:rPr>
        <w:t>目 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left"/>
        <w:textAlignment w:val="auto"/>
        <w:rPr>
          <w:lang w:val="en-US"/>
        </w:rPr>
      </w:pPr>
      <w:r>
        <w:rPr>
          <w:rFonts w:ascii="黑体" w:hAnsi="微软雅黑" w:eastAsia="黑体" w:cs="黑体"/>
          <w:kern w:val="2"/>
          <w:sz w:val="32"/>
          <w:szCs w:val="32"/>
          <w:shd w:val="clear" w:color="auto" w:fill="FFFFFF"/>
          <w:lang w:val="en-US" w:eastAsia="zh-CN" w:bidi="ar"/>
        </w:rPr>
        <w:t>第一部分</w:t>
      </w:r>
      <w:r>
        <w:rPr>
          <w:rFonts w:hint="eastAsia" w:ascii="黑体" w:hAnsi="微软雅黑" w:eastAsia="黑体" w:cs="黑体"/>
          <w:kern w:val="2"/>
          <w:sz w:val="32"/>
          <w:szCs w:val="32"/>
          <w:shd w:val="clear" w:color="auto" w:fill="FFFFFF"/>
          <w:lang w:val="en-US" w:eastAsia="zh-CN" w:bidi="ar"/>
        </w:rPr>
        <w:t xml:space="preserve"> 安化县卫生健康局2022年部门预算说明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一、部门基本概况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二、部门预算单位构成</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三、部门收支总体情况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四、一般公共预算拨款支出预算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仿宋_GB2312" w:hAnsi="仿宋_GB2312" w:eastAsia="仿宋_GB2312" w:cs="仿宋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五、其他重要事项的情况说明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jc w:val="left"/>
        <w:textAlignment w:val="auto"/>
        <w:rPr>
          <w:rFonts w:hint="eastAsia" w:ascii="楷体_GB2312" w:hAnsi="楷体_GB2312" w:eastAsia="楷体_GB2312" w:cs="楷体_GB2312"/>
          <w:kern w:val="2"/>
          <w:sz w:val="32"/>
          <w:szCs w:val="32"/>
          <w:shd w:val="clear" w:color="auto" w:fill="FFFFFF"/>
          <w:lang w:val="en-US" w:eastAsia="zh-CN" w:bidi="ar"/>
        </w:rPr>
      </w:pPr>
      <w:r>
        <w:rPr>
          <w:rFonts w:hint="eastAsia" w:ascii="仿宋_GB2312" w:hAnsi="仿宋_GB2312" w:eastAsia="仿宋_GB2312" w:cs="仿宋_GB2312"/>
          <w:kern w:val="2"/>
          <w:sz w:val="32"/>
          <w:szCs w:val="32"/>
          <w:shd w:val="clear" w:color="auto" w:fill="FFFFFF"/>
          <w:lang w:val="en-US" w:eastAsia="zh-CN" w:bidi="ar"/>
        </w:rPr>
        <w:t>六、名词解释</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黑体" w:hAnsi="黑体" w:eastAsia="黑体" w:cs="黑体"/>
          <w:sz w:val="32"/>
          <w:szCs w:val="32"/>
        </w:rPr>
        <w:t>第二部分</w:t>
      </w:r>
      <w:r>
        <w:rPr>
          <w:rFonts w:hint="eastAsia" w:ascii="黑体" w:hAnsi="黑体" w:eastAsia="黑体" w:cs="黑体"/>
          <w:sz w:val="32"/>
          <w:szCs w:val="32"/>
          <w:lang w:val="en-US" w:eastAsia="zh-CN"/>
        </w:rPr>
        <w:t xml:space="preserve">  2022年</w:t>
      </w:r>
      <w:r>
        <w:rPr>
          <w:rFonts w:hint="eastAsia" w:ascii="黑体" w:hAnsi="黑体" w:eastAsia="黑体" w:cs="黑体"/>
          <w:sz w:val="32"/>
          <w:szCs w:val="32"/>
        </w:rPr>
        <w:t>部门预算公开的表格</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一、2022年部门预算收支总表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财政拨款收支总表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四</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年单位一般公共预算基本支出表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五</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年单位一般公预算“三公”经费支出表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六</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年单位政府性基金预算支出表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七</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八</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年部门收入总表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九</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年部门支出总表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十、2022年政府预算支出明细汇总表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十一、2022年一般公预算—政府预算支出明细汇总表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十二、2022年政府采购预算计划表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十三、2022年单位项目支出绩效目标申报表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十四、2022年部门整体支出预算绩效目标表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十五、2022年政府购买服务支出预算表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p>
    <w:p>
      <w:pPr>
        <w:rPr>
          <w:rFonts w:ascii="Times New Roman" w:hAnsi="Times New Roman" w:eastAsia="仿宋_GB2312"/>
          <w:sz w:val="32"/>
          <w:szCs w:val="32"/>
        </w:rPr>
      </w:pPr>
    </w:p>
    <w:p>
      <w:pPr>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安化县卫生健康局2022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eastAsia="zh-CN"/>
        </w:rPr>
        <w:t>公开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outlineLvl w:val="9"/>
        <w:rPr>
          <w:rFonts w:ascii="黑体" w:hAnsi="黑体" w:eastAsia="黑体" w:cs="黑体"/>
          <w:sz w:val="32"/>
          <w:szCs w:val="32"/>
        </w:rPr>
      </w:pPr>
      <w:r>
        <w:rPr>
          <w:rFonts w:ascii="Times New Roman" w:hAnsi="Times New Roman"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default" w:ascii="方正小标宋简体" w:hAnsi="方正小标宋简体" w:eastAsia="方正小标宋简体" w:cs="方正小标宋简体"/>
          <w:sz w:val="44"/>
          <w:szCs w:val="44"/>
          <w:lang w:val="en-US"/>
        </w:rPr>
      </w:pPr>
      <w:r>
        <w:rPr>
          <w:rFonts w:hint="eastAsia" w:ascii="方正小标宋简体" w:hAnsi="方正小标宋简体" w:eastAsia="方正小标宋简体" w:cs="方正小标宋简体"/>
          <w:sz w:val="44"/>
          <w:szCs w:val="44"/>
        </w:rPr>
        <w:t>第一部分</w:t>
      </w:r>
      <w:r>
        <w:rPr>
          <w:rFonts w:hint="eastAsia" w:ascii="方正小标宋简体" w:hAnsi="方正小标宋简体" w:eastAsia="方正小标宋简体" w:cs="方正小标宋简体"/>
          <w:sz w:val="44"/>
          <w:szCs w:val="44"/>
          <w:lang w:val="en-US" w:eastAsia="zh-CN"/>
        </w:rPr>
        <w:t xml:space="preserve">  安化县卫生健康局2022</w:t>
      </w:r>
      <w:r>
        <w:rPr>
          <w:rFonts w:hint="eastAsia" w:ascii="方正小标宋简体" w:hAnsi="方正小标宋简体" w:eastAsia="方正小标宋简体" w:cs="方正小标宋简体"/>
          <w:sz w:val="44"/>
          <w:szCs w:val="44"/>
        </w:rPr>
        <w:t>年部门预算</w:t>
      </w:r>
      <w:r>
        <w:rPr>
          <w:rFonts w:hint="eastAsia" w:ascii="方正小标宋简体" w:hAnsi="方正小标宋简体" w:eastAsia="方正小标宋简体" w:cs="方正小标宋简体"/>
          <w:sz w:val="44"/>
          <w:szCs w:val="44"/>
          <w:lang w:val="en-US" w:eastAsia="zh-CN"/>
        </w:rPr>
        <w:t>说明</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firstLine="600" w:firstLineChars="200"/>
        <w:jc w:val="both"/>
        <w:textAlignment w:val="auto"/>
        <w:outlineLvl w:val="9"/>
        <w:rPr>
          <w:rFonts w:hint="eastAsia" w:ascii="黑体" w:hAnsi="黑体" w:eastAsia="黑体" w:cs="黑体"/>
          <w:sz w:val="32"/>
          <w:szCs w:val="32"/>
        </w:rPr>
      </w:pPr>
      <w:r>
        <w:rPr>
          <w:rFonts w:hint="eastAsia" w:ascii="Arial" w:hAnsi="Arial" w:cs="Arial"/>
          <w:color w:val="333333"/>
          <w:sz w:val="30"/>
          <w:szCs w:val="30"/>
          <w:lang w:val="en-US" w:eastAsia="zh-CN"/>
        </w:rPr>
        <w:t xml:space="preserve"> </w:t>
      </w:r>
      <w:r>
        <w:rPr>
          <w:rFonts w:hint="eastAsia" w:ascii="黑体" w:hAnsi="黑体" w:eastAsia="黑体" w:cs="黑体"/>
          <w:sz w:val="32"/>
          <w:szCs w:val="32"/>
        </w:rPr>
        <w:t>一、部门基本概况 </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lang w:eastAsia="zh-CN"/>
        </w:rPr>
        <w:t>（一）</w:t>
      </w:r>
      <w:r>
        <w:rPr>
          <w:rFonts w:hint="eastAsia" w:ascii="Arial" w:hAnsi="Arial" w:cs="Arial"/>
          <w:color w:val="333333"/>
          <w:sz w:val="30"/>
          <w:szCs w:val="30"/>
        </w:rPr>
        <w:t>部门职能职责</w:t>
      </w:r>
    </w:p>
    <w:p>
      <w:pPr>
        <w:pStyle w:val="4"/>
        <w:shd w:val="clear" w:color="auto" w:fill="FFFFFF"/>
        <w:spacing w:before="0" w:beforeAutospacing="0" w:after="0" w:afterAutospacing="0"/>
        <w:rPr>
          <w:rFonts w:hint="eastAsia" w:ascii="Arial" w:hAnsi="Arial" w:cs="Arial"/>
          <w:color w:val="333333"/>
          <w:sz w:val="30"/>
          <w:szCs w:val="30"/>
        </w:rPr>
      </w:pPr>
      <w:r>
        <w:rPr>
          <w:rFonts w:hint="eastAsia" w:ascii="Arial" w:hAnsi="Arial" w:cs="Arial"/>
          <w:color w:val="333333"/>
          <w:sz w:val="30"/>
          <w:szCs w:val="30"/>
          <w:lang w:val="en-US" w:eastAsia="zh-CN"/>
        </w:rPr>
        <w:t xml:space="preserve">    </w:t>
      </w:r>
      <w:r>
        <w:rPr>
          <w:rFonts w:hint="eastAsia" w:ascii="Arial" w:hAnsi="Arial" w:cs="Arial"/>
          <w:color w:val="333333"/>
          <w:sz w:val="30"/>
          <w:szCs w:val="30"/>
        </w:rPr>
        <w:t>1、贯彻执行国民健康政策及国家卫生健康法律法规，拟订全县卫生健康规划并组织实施。统筹规划全县卫生健康服务资源配置，指导区域卫生健康规划的编制和实施。制定并组织实施推进卫生健康基本公共服务均等化、普惠化、便捷化和公共资源向基层延伸等政策措施。</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2、协调推进全县深化医药卫生体制改革，研究提出全县深化医药卫生体制改革政策与措施的建议。组织深化公立医院综合改革，推进管办分离，健全现代医院管理制度，提出医疗服务和药品价格政策的建议。</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3、制定并组织落实全县疾病预防控制规划、免疫规划以及严重危害人民健康公共卫生问题的干预措施。负责卫生应急工作，组织指导突发公共卫生事件的预防控制和各类突发公共事件的医疗救援。</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4、协调落实应对人口老龄化政策措施，推进老年健康服务体系建设和医养结合工作。</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5、贯彻执行国家药物政策和国家基本药物制度，开展药品使用监测、临床综合评价和短缺药品预警。组织开展食品安全风险监测，负责食源性疾病及与食品安全事故有关的流行病学调查。</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6、负责职责范围内的职业卫生、放射卫生、环境卫生、学校卫生、公共场所卫生、饮用水卫生等公共卫生的监督管理。负责传染病防治监督，健全卫生健康综合监督体系。</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7、制定医疗机构、医疗服务行业管理办法并监督实施，建立医疗服务评价和监督管理体系。会同有关部门实施卫生健康专业技术人员资格标准。组织实施医疗服务规范、标准和卫生健康专业技术人员执业规则、服务规范。</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8、负责计划生育管理和服务工作，开展人口监测预警，研究提出人口与家庭发展相关政策建议。</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9、指导全县卫生健康工作，指导基层医疗卫生、妇幼健康服务体系建设，加强全科医生队伍建设。推进卫生健康科技创新发展。</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10、负责全县健康教育、健康促进和卫生健康信息化建设等工作。</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11、负责重要来宾、重要会议与重大活动的医疗卫生保障工作,指导全县保健工作。</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12、指导县计划生育协会的业务工作。</w:t>
      </w:r>
    </w:p>
    <w:p>
      <w:pPr>
        <w:pStyle w:val="4"/>
        <w:shd w:val="clear" w:color="auto" w:fill="FFFFFF"/>
        <w:spacing w:before="0" w:beforeAutospacing="0" w:after="0" w:afterAutospacing="0"/>
        <w:ind w:firstLine="600" w:firstLineChars="200"/>
        <w:rPr>
          <w:rFonts w:hint="default" w:ascii="Arial" w:hAnsi="Arial" w:eastAsia="宋体" w:cs="Arial"/>
          <w:color w:val="333333"/>
          <w:sz w:val="30"/>
          <w:szCs w:val="30"/>
          <w:lang w:val="en-US" w:eastAsia="zh-CN"/>
        </w:rPr>
      </w:pPr>
      <w:r>
        <w:rPr>
          <w:rFonts w:hint="eastAsia" w:ascii="Arial" w:hAnsi="Arial" w:cs="Arial"/>
          <w:color w:val="333333"/>
          <w:sz w:val="30"/>
          <w:szCs w:val="30"/>
        </w:rPr>
        <w:t>13、完成县委、县人民政府交办的其他任务。</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eastAsia="zh-CN"/>
        </w:rPr>
      </w:pPr>
      <w:r>
        <w:rPr>
          <w:rFonts w:hint="eastAsia" w:ascii="Arial" w:hAnsi="Arial" w:cs="Arial"/>
          <w:color w:val="333333"/>
          <w:sz w:val="30"/>
          <w:szCs w:val="30"/>
          <w:lang w:eastAsia="zh-CN"/>
        </w:rPr>
        <w:t>（二）机构设置</w:t>
      </w:r>
    </w:p>
    <w:p>
      <w:pPr>
        <w:pStyle w:val="4"/>
        <w:shd w:val="clear" w:color="auto" w:fill="FFFFFF"/>
        <w:spacing w:before="0" w:beforeAutospacing="0" w:after="0" w:afterAutospacing="0"/>
        <w:rPr>
          <w:rFonts w:hint="eastAsia"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rPr>
        <w:t>根据编委核定，我局内设</w:t>
      </w:r>
      <w:r>
        <w:rPr>
          <w:rFonts w:hint="eastAsia" w:ascii="Arial" w:hAnsi="Arial" w:cs="Arial"/>
          <w:color w:val="333333"/>
          <w:sz w:val="30"/>
          <w:szCs w:val="30"/>
          <w:lang w:eastAsia="zh-CN"/>
        </w:rPr>
        <w:t>股</w:t>
      </w:r>
      <w:r>
        <w:rPr>
          <w:rFonts w:hint="eastAsia" w:ascii="Arial" w:hAnsi="Arial" w:cs="Arial"/>
          <w:color w:val="333333"/>
          <w:sz w:val="30"/>
          <w:szCs w:val="30"/>
        </w:rPr>
        <w:t>室</w:t>
      </w:r>
      <w:r>
        <w:rPr>
          <w:rFonts w:hint="eastAsia" w:ascii="Arial" w:hAnsi="Arial" w:cs="Arial"/>
          <w:color w:val="333333"/>
          <w:sz w:val="30"/>
          <w:szCs w:val="30"/>
          <w:lang w:val="en-US" w:eastAsia="zh-CN"/>
        </w:rPr>
        <w:t>16</w:t>
      </w:r>
      <w:r>
        <w:rPr>
          <w:rFonts w:hint="eastAsia" w:ascii="Arial" w:hAnsi="Arial" w:cs="Arial"/>
          <w:color w:val="333333"/>
          <w:sz w:val="30"/>
          <w:szCs w:val="30"/>
        </w:rPr>
        <w:t>个，其中内设二级机构6个</w:t>
      </w:r>
      <w:r>
        <w:rPr>
          <w:rFonts w:hint="eastAsia" w:ascii="Arial" w:hAnsi="Arial" w:cs="Arial"/>
          <w:color w:val="333333"/>
          <w:sz w:val="30"/>
          <w:szCs w:val="30"/>
          <w:lang w:eastAsia="zh-CN"/>
        </w:rPr>
        <w:t>，</w:t>
      </w:r>
      <w:r>
        <w:rPr>
          <w:rFonts w:hint="eastAsia" w:ascii="Arial" w:hAnsi="Arial" w:cs="Arial"/>
          <w:color w:val="333333"/>
          <w:sz w:val="30"/>
          <w:szCs w:val="30"/>
        </w:rPr>
        <w:t>全部纳入20</w:t>
      </w:r>
      <w:r>
        <w:rPr>
          <w:rFonts w:hint="eastAsia" w:ascii="Arial" w:hAnsi="Arial" w:cs="Arial"/>
          <w:color w:val="333333"/>
          <w:sz w:val="30"/>
          <w:szCs w:val="30"/>
          <w:lang w:val="en-US" w:eastAsia="zh-CN"/>
        </w:rPr>
        <w:t>22</w:t>
      </w:r>
      <w:r>
        <w:rPr>
          <w:rFonts w:hint="eastAsia" w:ascii="Arial" w:hAnsi="Arial" w:cs="Arial"/>
          <w:color w:val="333333"/>
          <w:sz w:val="30"/>
          <w:szCs w:val="30"/>
        </w:rPr>
        <w:t>年部门预算编制范围。 </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内设股室分别是办公室办公室、组织人事股、计划财务股、政策法规与综合监督股、行政审批服务股、体制改革股、疾病预防控制股、医政医管股、基层卫生健康股、科技与健康教育宣传股、老龄健康股、妇幼健康股、职业健康股、人口监测与家庭发展股、中医药管理股、爱国卫生工作股。</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所属事业单位（内设二级机构）分别是：安化县突发公共卫生事件应急处置事务中心、安化县卫生健康药具综合服务中心、安化县卫生健康统计信息中心、安化县卫生健康会计核算中心、安化县无偿献血服务中心、安化县尘肺病农民工基本医疗救治救助中心。</w:t>
      </w:r>
    </w:p>
    <w:p>
      <w:pPr>
        <w:pStyle w:val="4"/>
        <w:shd w:val="clear" w:color="auto" w:fill="FFFFFF"/>
        <w:spacing w:before="0" w:beforeAutospacing="0" w:after="0" w:afterAutospacing="0"/>
        <w:jc w:val="left"/>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sz w:val="32"/>
          <w:szCs w:val="32"/>
        </w:rPr>
        <w:t>　</w:t>
      </w:r>
      <w:r>
        <w:rPr>
          <w:rFonts w:hint="eastAsia" w:ascii="黑体" w:hAnsi="黑体" w:eastAsia="黑体" w:cs="黑体"/>
          <w:color w:val="333333"/>
          <w:kern w:val="2"/>
          <w:sz w:val="32"/>
          <w:szCs w:val="32"/>
          <w:lang w:val="en-US" w:eastAsia="zh-CN" w:bidi="ar-SA"/>
        </w:rPr>
        <w:t>　二、部门预算单位构成 </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rPr>
        <w:t>我局只有本级，没有其他二级预算单位，因此，纳入2022年部门预算编制范围的只有</w:t>
      </w:r>
      <w:r>
        <w:rPr>
          <w:rFonts w:hint="eastAsia" w:ascii="Arial" w:hAnsi="Arial" w:cs="Arial"/>
          <w:color w:val="333333"/>
          <w:sz w:val="30"/>
          <w:szCs w:val="30"/>
          <w:lang w:eastAsia="zh-CN"/>
        </w:rPr>
        <w:t>安化县卫生健康局</w:t>
      </w:r>
      <w:r>
        <w:rPr>
          <w:rFonts w:hint="eastAsia" w:ascii="Arial" w:hAnsi="Arial" w:cs="Arial"/>
          <w:color w:val="333333"/>
          <w:sz w:val="30"/>
          <w:szCs w:val="30"/>
        </w:rPr>
        <w:t>本级。 </w:t>
      </w:r>
      <w:r>
        <w:rPr>
          <w:rFonts w:hint="eastAsia" w:ascii="Arial" w:hAnsi="Arial" w:cs="Arial"/>
          <w:color w:val="333333"/>
          <w:sz w:val="30"/>
          <w:szCs w:val="30"/>
          <w:lang w:val="en-US" w:eastAsia="zh-CN"/>
        </w:rPr>
        <w:t> </w:t>
      </w:r>
    </w:p>
    <w:p>
      <w:pPr>
        <w:pStyle w:val="4"/>
        <w:numPr>
          <w:ilvl w:val="0"/>
          <w:numId w:val="1"/>
        </w:numPr>
        <w:shd w:val="clear" w:color="auto" w:fill="FFFFFF"/>
        <w:spacing w:before="0" w:beforeAutospacing="0" w:after="0" w:afterAutospacing="0"/>
        <w:ind w:left="600" w:leftChars="0" w:firstLine="0" w:firstLineChars="0"/>
        <w:rPr>
          <w:rFonts w:hint="eastAsia" w:ascii="黑体" w:hAnsi="黑体" w:eastAsia="黑体" w:cs="黑体"/>
          <w:color w:val="333333"/>
          <w:kern w:val="2"/>
          <w:sz w:val="32"/>
          <w:szCs w:val="32"/>
          <w:lang w:val="en-US" w:eastAsia="zh-CN" w:bidi="ar-SA"/>
        </w:rPr>
      </w:pPr>
      <w:r>
        <w:rPr>
          <w:rFonts w:hint="eastAsia" w:ascii="黑体" w:hAnsi="黑体" w:eastAsia="黑体" w:cs="黑体"/>
          <w:color w:val="333333"/>
          <w:kern w:val="2"/>
          <w:sz w:val="32"/>
          <w:szCs w:val="32"/>
          <w:lang w:val="en-US" w:eastAsia="zh-CN" w:bidi="ar-SA"/>
        </w:rPr>
        <w:t>部门收支总体情况 </w:t>
      </w:r>
    </w:p>
    <w:p>
      <w:pPr>
        <w:pStyle w:val="4"/>
        <w:shd w:val="clear" w:color="auto" w:fill="FFFFFF"/>
        <w:spacing w:before="0" w:beforeAutospacing="0" w:after="0" w:afterAutospacing="0"/>
        <w:ind w:firstLine="600" w:firstLineChars="200"/>
        <w:rPr>
          <w:rFonts w:hint="eastAsia" w:ascii="Arial" w:hAnsi="Arial" w:cs="Arial"/>
          <w:color w:val="333333"/>
          <w:sz w:val="30"/>
          <w:szCs w:val="30"/>
        </w:rPr>
      </w:pPr>
      <w:r>
        <w:rPr>
          <w:rFonts w:hint="eastAsia" w:ascii="Arial" w:hAnsi="Arial" w:cs="Arial"/>
          <w:color w:val="333333"/>
          <w:sz w:val="30"/>
          <w:szCs w:val="30"/>
        </w:rPr>
        <w:t>2022年部门预算即我局本级预算。我</w:t>
      </w:r>
      <w:r>
        <w:rPr>
          <w:rFonts w:hint="eastAsia" w:ascii="Arial" w:hAnsi="Arial" w:cs="Arial"/>
          <w:color w:val="333333"/>
          <w:sz w:val="30"/>
          <w:szCs w:val="30"/>
          <w:lang w:val="en-US" w:eastAsia="zh-CN"/>
        </w:rPr>
        <w:t>局</w:t>
      </w:r>
      <w:r>
        <w:rPr>
          <w:rFonts w:hint="eastAsia"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年没有政府性基金预算拨款、国有资本经营预算收入和纳入专户管理的非税收入拨款收入，也没有使用政府性基金预算拨款、国有资本经营预算收入和纳入专户管理的非税收入拨款安排的支出，所以公开的附件</w:t>
      </w:r>
      <w:r>
        <w:rPr>
          <w:rFonts w:hint="eastAsia" w:ascii="Arial" w:hAnsi="Arial" w:cs="Arial"/>
          <w:color w:val="333333"/>
          <w:sz w:val="30"/>
          <w:szCs w:val="30"/>
          <w:lang w:val="en-US" w:eastAsia="zh-CN"/>
        </w:rPr>
        <w:t>6</w:t>
      </w:r>
      <w:r>
        <w:rPr>
          <w:rFonts w:hint="eastAsia" w:ascii="Arial" w:hAnsi="Arial" w:cs="Arial"/>
          <w:color w:val="333333"/>
          <w:sz w:val="30"/>
          <w:szCs w:val="30"/>
        </w:rPr>
        <w:t>表为空。收入包括经费拨款，也包括行政事业性收费收入和国有资源有偿使用收入；支出包括卫生健康局机关及局属事业单位基本运行的经费，也包括卫生健康等项目经费。</w:t>
      </w:r>
    </w:p>
    <w:p>
      <w:pPr>
        <w:pStyle w:val="4"/>
        <w:shd w:val="clear" w:color="auto" w:fill="FFFFFF"/>
        <w:spacing w:before="0" w:beforeAutospacing="0" w:after="0" w:afterAutospacing="0"/>
        <w:rPr>
          <w:rFonts w:hint="eastAsia" w:ascii="Arial" w:hAnsi="Arial" w:eastAsia="宋体" w:cs="Arial"/>
          <w:color w:val="333333"/>
          <w:sz w:val="30"/>
          <w:szCs w:val="30"/>
          <w:lang w:eastAsia="zh-CN"/>
        </w:rPr>
      </w:pPr>
      <w:r>
        <w:rPr>
          <w:rFonts w:ascii="Arial" w:hAnsi="Arial" w:cs="Arial"/>
          <w:color w:val="333333"/>
          <w:sz w:val="30"/>
          <w:szCs w:val="30"/>
        </w:rPr>
        <w:t>　　（一）收入预算：20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3882.8</w:t>
      </w:r>
      <w:r>
        <w:rPr>
          <w:rFonts w:ascii="Arial" w:hAnsi="Arial" w:cs="Arial"/>
          <w:color w:val="333333"/>
          <w:sz w:val="30"/>
          <w:szCs w:val="30"/>
        </w:rPr>
        <w:t>万元，其中，一般公共预算拨款</w:t>
      </w:r>
      <w:r>
        <w:rPr>
          <w:rFonts w:hint="eastAsia" w:ascii="Arial" w:hAnsi="Arial" w:cs="Arial"/>
          <w:color w:val="333333"/>
          <w:sz w:val="30"/>
          <w:szCs w:val="30"/>
          <w:lang w:val="en-US" w:eastAsia="zh-CN"/>
        </w:rPr>
        <w:t>3882.8</w:t>
      </w:r>
      <w:r>
        <w:rPr>
          <w:rFonts w:ascii="Arial" w:hAnsi="Arial" w:cs="Arial"/>
          <w:color w:val="333333"/>
          <w:sz w:val="30"/>
          <w:szCs w:val="30"/>
        </w:rPr>
        <w:t>万元（经费拨款</w:t>
      </w:r>
      <w:r>
        <w:rPr>
          <w:rFonts w:hint="eastAsia" w:ascii="Arial" w:hAnsi="Arial" w:cs="Arial"/>
          <w:color w:val="333333"/>
          <w:sz w:val="30"/>
          <w:szCs w:val="30"/>
          <w:lang w:val="en-US" w:eastAsia="zh-CN"/>
        </w:rPr>
        <w:t>3850.55</w:t>
      </w:r>
      <w:r>
        <w:rPr>
          <w:rFonts w:ascii="Arial" w:hAnsi="Arial" w:cs="Arial"/>
          <w:color w:val="333333"/>
          <w:sz w:val="30"/>
          <w:szCs w:val="30"/>
        </w:rPr>
        <w:t>万元，纳入一般公共预算管理的非税收入拨款</w:t>
      </w:r>
      <w:r>
        <w:rPr>
          <w:rFonts w:hint="eastAsia" w:ascii="Arial" w:hAnsi="Arial" w:cs="Arial"/>
          <w:color w:val="333333"/>
          <w:sz w:val="30"/>
          <w:szCs w:val="30"/>
          <w:lang w:val="en-US" w:eastAsia="zh-CN"/>
        </w:rPr>
        <w:t>32.25</w:t>
      </w:r>
      <w:r>
        <w:rPr>
          <w:rFonts w:ascii="Arial" w:hAnsi="Arial" w:cs="Arial"/>
          <w:color w:val="333333"/>
          <w:sz w:val="30"/>
          <w:szCs w:val="30"/>
        </w:rPr>
        <w:t>万元）。收入较去年增加</w:t>
      </w:r>
      <w:r>
        <w:rPr>
          <w:rFonts w:hint="eastAsia" w:ascii="Arial" w:hAnsi="Arial" w:cs="Arial"/>
          <w:color w:val="333333"/>
          <w:sz w:val="30"/>
          <w:szCs w:val="30"/>
          <w:lang w:val="en-US" w:eastAsia="zh-CN"/>
        </w:rPr>
        <w:t>84.92</w:t>
      </w:r>
      <w:r>
        <w:rPr>
          <w:rFonts w:ascii="Arial" w:hAnsi="Arial" w:cs="Arial"/>
          <w:color w:val="333333"/>
          <w:sz w:val="30"/>
          <w:szCs w:val="30"/>
        </w:rPr>
        <w:t>万元，主要是经费拨款增加</w:t>
      </w:r>
      <w:r>
        <w:rPr>
          <w:rFonts w:hint="eastAsia" w:ascii="Arial" w:hAnsi="Arial" w:cs="Arial"/>
          <w:color w:val="333333"/>
          <w:sz w:val="30"/>
          <w:szCs w:val="30"/>
          <w:lang w:val="en-US" w:eastAsia="zh-CN"/>
        </w:rPr>
        <w:t>513.64</w:t>
      </w:r>
      <w:r>
        <w:rPr>
          <w:rFonts w:ascii="Arial" w:hAnsi="Arial" w:cs="Arial"/>
          <w:color w:val="333333"/>
          <w:sz w:val="30"/>
          <w:szCs w:val="30"/>
        </w:rPr>
        <w:t>万元</w:t>
      </w:r>
      <w:r>
        <w:rPr>
          <w:rFonts w:hint="eastAsia" w:ascii="Arial" w:hAnsi="Arial" w:cs="Arial"/>
          <w:color w:val="333333"/>
          <w:sz w:val="30"/>
          <w:szCs w:val="30"/>
          <w:lang w:eastAsia="zh-CN"/>
        </w:rPr>
        <w:t>，纳入一般公共预算管理的非税收入拨款减少</w:t>
      </w:r>
      <w:r>
        <w:rPr>
          <w:rFonts w:hint="eastAsia" w:ascii="Arial" w:hAnsi="Arial" w:cs="Arial"/>
          <w:color w:val="333333"/>
          <w:sz w:val="30"/>
          <w:szCs w:val="30"/>
          <w:lang w:val="en-US" w:eastAsia="zh-CN"/>
        </w:rPr>
        <w:t>428.72</w:t>
      </w:r>
      <w:r>
        <w:rPr>
          <w:rFonts w:hint="eastAsia" w:ascii="Arial" w:hAnsi="Arial" w:cs="Arial"/>
          <w:color w:val="333333"/>
          <w:sz w:val="30"/>
          <w:szCs w:val="30"/>
          <w:lang w:eastAsia="zh-CN"/>
        </w:rPr>
        <w:t>万元。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（二）支出预算：20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3882.8</w:t>
      </w:r>
      <w:r>
        <w:rPr>
          <w:rFonts w:ascii="Arial" w:hAnsi="Arial" w:cs="Arial"/>
          <w:color w:val="333333"/>
          <w:sz w:val="30"/>
          <w:szCs w:val="30"/>
        </w:rPr>
        <w:t>万元，其中，一般公共服务</w:t>
      </w:r>
      <w:r>
        <w:rPr>
          <w:rFonts w:hint="eastAsia" w:ascii="Arial" w:hAnsi="Arial" w:cs="Arial"/>
          <w:color w:val="333333"/>
          <w:sz w:val="30"/>
          <w:szCs w:val="30"/>
          <w:lang w:val="en-US" w:eastAsia="zh-CN"/>
        </w:rPr>
        <w:t>0</w:t>
      </w:r>
      <w:r>
        <w:rPr>
          <w:rFonts w:ascii="Arial" w:hAnsi="Arial" w:cs="Arial"/>
          <w:color w:val="333333"/>
          <w:sz w:val="30"/>
          <w:szCs w:val="30"/>
        </w:rPr>
        <w:t>万元，</w:t>
      </w:r>
      <w:r>
        <w:rPr>
          <w:rFonts w:hint="eastAsia" w:ascii="Arial" w:hAnsi="Arial" w:cs="Arial"/>
          <w:color w:val="333333"/>
          <w:sz w:val="30"/>
          <w:szCs w:val="30"/>
          <w:lang w:eastAsia="zh-CN"/>
        </w:rPr>
        <w:t>社会保障和就业支出</w:t>
      </w:r>
      <w:r>
        <w:rPr>
          <w:rFonts w:hint="eastAsia" w:ascii="Arial" w:hAnsi="Arial" w:cs="Arial"/>
          <w:color w:val="333333"/>
          <w:sz w:val="30"/>
          <w:szCs w:val="30"/>
          <w:lang w:val="en-US" w:eastAsia="zh-CN"/>
        </w:rPr>
        <w:t>113.26万元，卫生健康支出3720.48万元，住房保障支出49.06万元。</w:t>
      </w:r>
      <w:r>
        <w:rPr>
          <w:rFonts w:hint="eastAsia" w:ascii="Arial" w:hAnsi="Arial" w:cs="Arial"/>
          <w:color w:val="333333"/>
          <w:sz w:val="30"/>
          <w:szCs w:val="30"/>
          <w:lang w:eastAsia="zh-CN"/>
        </w:rPr>
        <w:t>支出</w:t>
      </w:r>
      <w:r>
        <w:rPr>
          <w:rFonts w:ascii="Arial" w:hAnsi="Arial" w:cs="Arial"/>
          <w:color w:val="333333"/>
          <w:sz w:val="30"/>
          <w:szCs w:val="30"/>
        </w:rPr>
        <w:t>较去年增加</w:t>
      </w:r>
      <w:r>
        <w:rPr>
          <w:rFonts w:hint="eastAsia" w:ascii="Arial" w:hAnsi="Arial" w:cs="Arial"/>
          <w:color w:val="333333"/>
          <w:sz w:val="30"/>
          <w:szCs w:val="30"/>
          <w:lang w:val="en-US" w:eastAsia="zh-CN"/>
        </w:rPr>
        <w:t>84.92</w:t>
      </w:r>
      <w:r>
        <w:rPr>
          <w:rFonts w:ascii="Arial" w:hAnsi="Arial" w:cs="Arial"/>
          <w:color w:val="333333"/>
          <w:sz w:val="30"/>
          <w:szCs w:val="30"/>
        </w:rPr>
        <w:t>万元</w:t>
      </w:r>
      <w:r>
        <w:rPr>
          <w:rFonts w:hint="eastAsia" w:ascii="Arial" w:hAnsi="Arial" w:cs="Arial"/>
          <w:color w:val="333333"/>
          <w:sz w:val="30"/>
          <w:szCs w:val="30"/>
          <w:lang w:eastAsia="zh-CN"/>
        </w:rPr>
        <w:t>，</w:t>
      </w:r>
      <w:r>
        <w:rPr>
          <w:rFonts w:ascii="Arial" w:hAnsi="Arial" w:cs="Arial"/>
          <w:color w:val="333333"/>
          <w:sz w:val="30"/>
          <w:szCs w:val="30"/>
        </w:rPr>
        <w:t>主要是基本支出增加</w:t>
      </w:r>
      <w:r>
        <w:rPr>
          <w:rFonts w:hint="eastAsia" w:ascii="Arial" w:hAnsi="Arial" w:cs="Arial"/>
          <w:color w:val="333333"/>
          <w:sz w:val="30"/>
          <w:szCs w:val="30"/>
          <w:lang w:val="en-US" w:eastAsia="zh-CN"/>
        </w:rPr>
        <w:t>77.14</w:t>
      </w:r>
      <w:r>
        <w:rPr>
          <w:rFonts w:ascii="Arial" w:hAnsi="Arial" w:cs="Arial"/>
          <w:color w:val="333333"/>
          <w:sz w:val="30"/>
          <w:szCs w:val="30"/>
        </w:rPr>
        <w:t>万元，项目支出增加</w:t>
      </w:r>
      <w:r>
        <w:rPr>
          <w:rFonts w:hint="eastAsia" w:ascii="Arial" w:hAnsi="Arial" w:cs="Arial"/>
          <w:color w:val="333333"/>
          <w:sz w:val="30"/>
          <w:szCs w:val="30"/>
          <w:lang w:val="en-US" w:eastAsia="zh-CN"/>
        </w:rPr>
        <w:t>7.78</w:t>
      </w:r>
      <w:r>
        <w:rPr>
          <w:rFonts w:ascii="Arial" w:hAnsi="Arial" w:cs="Arial"/>
          <w:color w:val="333333"/>
          <w:sz w:val="30"/>
          <w:szCs w:val="30"/>
        </w:rPr>
        <w:t>万元。 </w:t>
      </w:r>
    </w:p>
    <w:p>
      <w:pPr>
        <w:pStyle w:val="4"/>
        <w:shd w:val="clear" w:color="auto" w:fill="FFFFFF"/>
        <w:spacing w:before="0" w:beforeAutospacing="0" w:after="0" w:afterAutospacing="0"/>
        <w:rPr>
          <w:rFonts w:hint="eastAsia" w:ascii="黑体" w:hAnsi="黑体" w:eastAsia="黑体" w:cs="黑体"/>
          <w:color w:val="333333"/>
          <w:kern w:val="2"/>
          <w:sz w:val="32"/>
          <w:szCs w:val="32"/>
          <w:lang w:val="en-US" w:eastAsia="zh-CN" w:bidi="ar-SA"/>
        </w:rPr>
      </w:pPr>
      <w:r>
        <w:rPr>
          <w:rFonts w:ascii="Arial" w:hAnsi="Arial" w:cs="Arial"/>
          <w:color w:val="333333"/>
          <w:sz w:val="30"/>
          <w:szCs w:val="30"/>
        </w:rPr>
        <w:t>　　</w:t>
      </w:r>
      <w:r>
        <w:rPr>
          <w:rFonts w:hint="eastAsia" w:ascii="黑体" w:hAnsi="黑体" w:eastAsia="黑体" w:cs="黑体"/>
          <w:color w:val="333333"/>
          <w:kern w:val="2"/>
          <w:sz w:val="32"/>
          <w:szCs w:val="32"/>
          <w:lang w:val="en-US" w:eastAsia="zh-CN" w:bidi="ar-SA"/>
        </w:rPr>
        <w:t>四、一般公共预算拨款支出预算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20</w:t>
      </w:r>
      <w:r>
        <w:rPr>
          <w:rFonts w:hint="eastAsia" w:ascii="Arial" w:hAnsi="Arial" w:cs="Arial"/>
          <w:color w:val="333333"/>
          <w:sz w:val="30"/>
          <w:szCs w:val="30"/>
          <w:lang w:val="en-US" w:eastAsia="zh-CN"/>
        </w:rPr>
        <w:t>22</w:t>
      </w:r>
      <w:r>
        <w:rPr>
          <w:rFonts w:ascii="Arial" w:hAnsi="Arial" w:cs="Arial"/>
          <w:color w:val="333333"/>
          <w:sz w:val="30"/>
          <w:szCs w:val="30"/>
        </w:rPr>
        <w:t>年一般公共预算拨款收入</w:t>
      </w:r>
      <w:r>
        <w:rPr>
          <w:rFonts w:hint="eastAsia" w:ascii="Arial" w:hAnsi="Arial" w:cs="Arial"/>
          <w:color w:val="333333"/>
          <w:sz w:val="30"/>
          <w:szCs w:val="30"/>
          <w:lang w:val="en-US" w:eastAsia="zh-CN"/>
        </w:rPr>
        <w:t>3882.8</w:t>
      </w:r>
      <w:r>
        <w:rPr>
          <w:rFonts w:ascii="Arial" w:hAnsi="Arial" w:cs="Arial"/>
          <w:color w:val="333333"/>
          <w:sz w:val="30"/>
          <w:szCs w:val="30"/>
        </w:rPr>
        <w:t>万元，具体安排情况如下：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（一）基本支出：20</w:t>
      </w:r>
      <w:r>
        <w:rPr>
          <w:rFonts w:hint="eastAsia" w:ascii="Arial" w:hAnsi="Arial" w:cs="Arial"/>
          <w:color w:val="333333"/>
          <w:sz w:val="30"/>
          <w:szCs w:val="30"/>
          <w:lang w:val="en-US" w:eastAsia="zh-CN"/>
        </w:rPr>
        <w:t>22</w:t>
      </w:r>
      <w:r>
        <w:rPr>
          <w:rFonts w:ascii="Arial" w:hAnsi="Arial" w:cs="Arial"/>
          <w:color w:val="333333"/>
          <w:sz w:val="30"/>
          <w:szCs w:val="30"/>
        </w:rPr>
        <w:t>年基本支出年初预算数为</w:t>
      </w:r>
      <w:r>
        <w:rPr>
          <w:rFonts w:hint="eastAsia" w:ascii="Arial" w:hAnsi="Arial" w:cs="Arial"/>
          <w:color w:val="333333"/>
          <w:sz w:val="30"/>
          <w:szCs w:val="30"/>
          <w:lang w:val="en-US" w:eastAsia="zh-CN"/>
        </w:rPr>
        <w:t>813.84</w:t>
      </w:r>
      <w:r>
        <w:rPr>
          <w:rFonts w:ascii="Arial" w:hAnsi="Arial" w:cs="Arial"/>
          <w:color w:val="333333"/>
          <w:sz w:val="30"/>
          <w:szCs w:val="30"/>
        </w:rPr>
        <w:t>万元，是指为保障单位机构正常运转、完成日常工作任务而发生的各项支出，包括用于基本工资、津贴补贴等人员经费以及办公费、印刷费、水电费、办公设备购置等日常公用经费。 </w:t>
      </w:r>
    </w:p>
    <w:p>
      <w:pPr>
        <w:pStyle w:val="4"/>
        <w:shd w:val="clear" w:color="auto" w:fill="FFFFFF"/>
        <w:spacing w:before="0" w:beforeAutospacing="0" w:after="0" w:afterAutospacing="0"/>
        <w:ind w:firstLine="600"/>
        <w:rPr>
          <w:rFonts w:ascii="Arial" w:hAnsi="Arial" w:cs="Arial"/>
          <w:color w:val="333333"/>
          <w:sz w:val="30"/>
          <w:szCs w:val="30"/>
        </w:rPr>
      </w:pPr>
      <w:r>
        <w:rPr>
          <w:rFonts w:ascii="Arial" w:hAnsi="Arial" w:cs="Arial"/>
          <w:color w:val="333333"/>
          <w:sz w:val="30"/>
          <w:szCs w:val="30"/>
        </w:rPr>
        <w:t>（二）项目支出：20</w:t>
      </w:r>
      <w:r>
        <w:rPr>
          <w:rFonts w:hint="eastAsia" w:ascii="Arial" w:hAnsi="Arial" w:cs="Arial"/>
          <w:color w:val="333333"/>
          <w:sz w:val="30"/>
          <w:szCs w:val="30"/>
          <w:lang w:val="en-US" w:eastAsia="zh-CN"/>
        </w:rPr>
        <w:t>22</w:t>
      </w:r>
      <w:r>
        <w:rPr>
          <w:rFonts w:ascii="Arial" w:hAnsi="Arial" w:cs="Arial"/>
          <w:color w:val="333333"/>
          <w:sz w:val="30"/>
          <w:szCs w:val="30"/>
        </w:rPr>
        <w:t>年项目支出年初预算数为</w:t>
      </w:r>
      <w:r>
        <w:rPr>
          <w:rFonts w:hint="eastAsia" w:ascii="Arial" w:hAnsi="Arial" w:cs="Arial"/>
          <w:color w:val="333333"/>
          <w:sz w:val="30"/>
          <w:szCs w:val="30"/>
          <w:lang w:val="en-US" w:eastAsia="zh-CN"/>
        </w:rPr>
        <w:t>3068.96</w:t>
      </w:r>
      <w:r>
        <w:rPr>
          <w:rFonts w:ascii="Arial" w:hAnsi="Arial" w:cs="Arial"/>
          <w:color w:val="333333"/>
          <w:sz w:val="30"/>
          <w:szCs w:val="30"/>
        </w:rPr>
        <w:t>万元，是指单位为完成特定行政工作任务或事业发展目标而发生的支出，包括</w:t>
      </w:r>
      <w:r>
        <w:rPr>
          <w:rFonts w:hint="eastAsia" w:ascii="Arial" w:hAnsi="Arial" w:cs="Arial"/>
          <w:color w:val="333333"/>
          <w:sz w:val="30"/>
          <w:szCs w:val="30"/>
          <w:lang w:eastAsia="zh-CN"/>
        </w:rPr>
        <w:t>卫生健康专项支出和计划生育专项支出</w:t>
      </w:r>
      <w:r>
        <w:rPr>
          <w:rFonts w:ascii="Arial" w:hAnsi="Arial" w:cs="Arial"/>
          <w:color w:val="333333"/>
          <w:sz w:val="30"/>
          <w:szCs w:val="30"/>
        </w:rPr>
        <w:t>。</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ascii="Arial" w:hAnsi="Arial" w:cs="Arial"/>
          <w:color w:val="333333"/>
          <w:sz w:val="30"/>
          <w:szCs w:val="30"/>
        </w:rPr>
        <w:t>其中：</w:t>
      </w:r>
      <w:r>
        <w:rPr>
          <w:rFonts w:hint="eastAsia" w:ascii="Arial" w:hAnsi="Arial" w:cs="Arial"/>
          <w:color w:val="333333"/>
          <w:sz w:val="30"/>
          <w:szCs w:val="30"/>
          <w:lang w:eastAsia="zh-CN"/>
        </w:rPr>
        <w:t>卫生健康专项</w:t>
      </w:r>
      <w:r>
        <w:rPr>
          <w:rFonts w:ascii="Arial" w:hAnsi="Arial" w:cs="Arial"/>
          <w:color w:val="333333"/>
          <w:sz w:val="30"/>
          <w:szCs w:val="30"/>
        </w:rPr>
        <w:t>支出</w:t>
      </w:r>
      <w:r>
        <w:rPr>
          <w:rFonts w:hint="eastAsia" w:ascii="Arial" w:hAnsi="Arial" w:cs="Arial"/>
          <w:color w:val="333333"/>
          <w:sz w:val="30"/>
          <w:szCs w:val="30"/>
          <w:lang w:val="en-US" w:eastAsia="zh-CN"/>
        </w:rPr>
        <w:t>1682.88</w:t>
      </w:r>
      <w:r>
        <w:rPr>
          <w:rFonts w:ascii="Arial" w:hAnsi="Arial" w:cs="Arial"/>
          <w:color w:val="333333"/>
          <w:sz w:val="30"/>
          <w:szCs w:val="30"/>
        </w:rPr>
        <w:t>万元，主要用于</w:t>
      </w:r>
      <w:r>
        <w:rPr>
          <w:rFonts w:hint="eastAsia" w:ascii="Arial" w:hAnsi="Arial" w:cs="Arial"/>
          <w:color w:val="333333"/>
          <w:sz w:val="30"/>
          <w:szCs w:val="30"/>
        </w:rPr>
        <w:t>突发公共卫生、无偿献血、爱卫办、心理卫生协会、医改办、党建、基本公共卫生、病媒生物控制和监测、学校饮用水监督抽检及检测、食品安全风险监测、学校饮用水监督抽检及检测、美沙酮门诊及药物维持治疗、县级公立医院及乡镇卫生院医改补助县级配套、基本公共卫生县级配套、武陵山片区卫生人才津贴县级配套、老年乡村医生生活困难县级配套、产前筛查专项经费县级配套、农村适龄妇女“两癌”免费检查县级配套、尘肺病农民工基本医疗救助县级配套、非税征收成本等方面；</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计划生育专项支出</w:t>
      </w:r>
      <w:r>
        <w:rPr>
          <w:rFonts w:hint="eastAsia" w:ascii="Arial" w:hAnsi="Arial" w:cs="Arial"/>
          <w:color w:val="333333"/>
          <w:sz w:val="30"/>
          <w:szCs w:val="30"/>
          <w:lang w:val="en-US" w:eastAsia="zh-CN"/>
        </w:rPr>
        <w:t>1037.65</w:t>
      </w:r>
      <w:r>
        <w:rPr>
          <w:rFonts w:hint="eastAsia" w:ascii="Arial" w:hAnsi="Arial" w:cs="Arial"/>
          <w:color w:val="333333"/>
          <w:sz w:val="30"/>
          <w:szCs w:val="30"/>
        </w:rPr>
        <w:t>万元，主要用于“两非”整治、国家免费孕前优生健康检查配套及工作经费、计划生育手术并发症人员医疗和生活补助项目、计划生育手术并发症工作经费和免费对症治疗费项目、母婴安全保障项目建设经费和工作经费、农村部分计划生育家庭奖励扶助县级配套、计划生育家庭特别扶助县级配套及市级提标、落实安办[2013]28号文件规定项目、独生子女保健费、城镇独生子女父母奖励金县级配套、人口监测和家庭发展工作经费等方面；</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县卫生健康综合监督执法局专项支出</w:t>
      </w:r>
      <w:r>
        <w:rPr>
          <w:rFonts w:hint="eastAsia" w:ascii="Arial" w:hAnsi="Arial" w:cs="Arial"/>
          <w:color w:val="333333"/>
          <w:sz w:val="30"/>
          <w:szCs w:val="30"/>
          <w:lang w:val="en-US" w:eastAsia="zh-CN"/>
        </w:rPr>
        <w:t>52</w:t>
      </w:r>
      <w:r>
        <w:rPr>
          <w:rFonts w:hint="eastAsia" w:ascii="Arial" w:hAnsi="Arial" w:cs="Arial"/>
          <w:color w:val="333333"/>
          <w:sz w:val="30"/>
          <w:szCs w:val="30"/>
        </w:rPr>
        <w:t>万元，主要用于专项整治、创建文明卫生县城专项工作、创国卫“三小”门店整治、“两非”案件办案等方面；</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县疾控中心专项支出</w:t>
      </w:r>
      <w:r>
        <w:rPr>
          <w:rFonts w:hint="eastAsia" w:ascii="Arial" w:hAnsi="Arial" w:cs="Arial"/>
          <w:color w:val="333333"/>
          <w:sz w:val="30"/>
          <w:szCs w:val="30"/>
          <w:lang w:val="en-US" w:eastAsia="zh-CN"/>
        </w:rPr>
        <w:t>102</w:t>
      </w:r>
      <w:r>
        <w:rPr>
          <w:rFonts w:hint="eastAsia" w:ascii="Arial" w:hAnsi="Arial" w:cs="Arial"/>
          <w:color w:val="333333"/>
          <w:sz w:val="30"/>
          <w:szCs w:val="30"/>
        </w:rPr>
        <w:t>万元，主要用于结核病防治、艾滋病防治、免疫（麻疹等）、病媒生物监测、取消收费弥补经费、水质监测、入学新生结核病筛查；</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益阳市大福皮防所专项支出15万元，主要用于麻风病防、控、宣传培训、慰问等方面；</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县精神病防治院专项支出</w:t>
      </w:r>
      <w:r>
        <w:rPr>
          <w:rFonts w:hint="eastAsia" w:ascii="Arial" w:hAnsi="Arial" w:cs="Arial"/>
          <w:color w:val="333333"/>
          <w:sz w:val="30"/>
          <w:szCs w:val="30"/>
          <w:lang w:val="en-US" w:eastAsia="zh-CN"/>
        </w:rPr>
        <w:t>55.8</w:t>
      </w:r>
      <w:r>
        <w:rPr>
          <w:rFonts w:hint="eastAsia" w:ascii="Arial" w:hAnsi="Arial" w:cs="Arial"/>
          <w:color w:val="333333"/>
          <w:sz w:val="30"/>
          <w:szCs w:val="30"/>
        </w:rPr>
        <w:t>万元，主要用于重性精神病管理与治疗、农村癫痫防治配套、国家“686”重性精神病防治管理项目、流浪“三无”精神病人救治、2019年和2020年度残疾人评定等方面；</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县妇保院专项支出92万，主要用于妇女普查、原计生服务站调入人员基数划转方面；</w:t>
      </w:r>
    </w:p>
    <w:p>
      <w:pPr>
        <w:pStyle w:val="4"/>
        <w:shd w:val="clear" w:color="auto" w:fill="FFFFFF"/>
        <w:spacing w:before="0" w:beforeAutospacing="0" w:after="0" w:afterAutospacing="0"/>
        <w:ind w:firstLine="600"/>
        <w:rPr>
          <w:rFonts w:hint="eastAsia" w:ascii="Arial" w:hAnsi="Arial" w:cs="Arial"/>
          <w:color w:val="333333"/>
          <w:sz w:val="30"/>
          <w:szCs w:val="30"/>
        </w:rPr>
      </w:pPr>
      <w:r>
        <w:rPr>
          <w:rFonts w:hint="eastAsia" w:ascii="Arial" w:hAnsi="Arial" w:cs="Arial"/>
          <w:color w:val="333333"/>
          <w:sz w:val="30"/>
          <w:szCs w:val="30"/>
        </w:rPr>
        <w:t>县人民医院专项支出</w:t>
      </w:r>
      <w:r>
        <w:rPr>
          <w:rFonts w:hint="eastAsia" w:ascii="Arial" w:hAnsi="Arial" w:cs="Arial"/>
          <w:color w:val="333333"/>
          <w:sz w:val="30"/>
          <w:szCs w:val="30"/>
          <w:lang w:val="en-US" w:eastAsia="zh-CN"/>
        </w:rPr>
        <w:t>31.63</w:t>
      </w:r>
      <w:r>
        <w:rPr>
          <w:rFonts w:hint="eastAsia" w:ascii="Arial" w:hAnsi="Arial" w:cs="Arial"/>
          <w:color w:val="333333"/>
          <w:sz w:val="30"/>
          <w:szCs w:val="30"/>
        </w:rPr>
        <w:t>万，主要用于20</w:t>
      </w:r>
      <w:r>
        <w:rPr>
          <w:rFonts w:hint="eastAsia" w:ascii="Arial" w:hAnsi="Arial" w:cs="Arial"/>
          <w:color w:val="333333"/>
          <w:sz w:val="30"/>
          <w:szCs w:val="30"/>
          <w:lang w:val="en-US" w:eastAsia="zh-CN"/>
        </w:rPr>
        <w:t>20</w:t>
      </w:r>
      <w:r>
        <w:rPr>
          <w:rFonts w:hint="eastAsia" w:ascii="Arial" w:hAnsi="Arial" w:cs="Arial"/>
          <w:color w:val="333333"/>
          <w:sz w:val="30"/>
          <w:szCs w:val="30"/>
        </w:rPr>
        <w:t>年和202</w:t>
      </w:r>
      <w:r>
        <w:rPr>
          <w:rFonts w:hint="eastAsia" w:ascii="Arial" w:hAnsi="Arial" w:cs="Arial"/>
          <w:color w:val="333333"/>
          <w:sz w:val="30"/>
          <w:szCs w:val="30"/>
          <w:lang w:val="en-US" w:eastAsia="zh-CN"/>
        </w:rPr>
        <w:t>1</w:t>
      </w:r>
      <w:r>
        <w:rPr>
          <w:rFonts w:hint="eastAsia" w:ascii="Arial" w:hAnsi="Arial" w:cs="Arial"/>
          <w:color w:val="333333"/>
          <w:sz w:val="30"/>
          <w:szCs w:val="30"/>
        </w:rPr>
        <w:t>年度残疾评定方面。　　</w:t>
      </w:r>
    </w:p>
    <w:p>
      <w:pPr>
        <w:pStyle w:val="4"/>
        <w:shd w:val="clear" w:color="auto" w:fill="FFFFFF"/>
        <w:spacing w:before="0" w:beforeAutospacing="0" w:after="0" w:afterAutospacing="0"/>
        <w:rPr>
          <w:rFonts w:hint="eastAsia" w:ascii="黑体" w:hAnsi="黑体" w:eastAsia="黑体" w:cs="黑体"/>
          <w:color w:val="333333"/>
          <w:kern w:val="2"/>
          <w:sz w:val="32"/>
          <w:szCs w:val="32"/>
          <w:lang w:val="en-US" w:eastAsia="zh-CN" w:bidi="ar-SA"/>
        </w:rPr>
      </w:pPr>
      <w:r>
        <w:rPr>
          <w:rFonts w:ascii="Arial" w:hAnsi="Arial" w:cs="Arial"/>
          <w:color w:val="333333"/>
          <w:sz w:val="30"/>
          <w:szCs w:val="30"/>
        </w:rPr>
        <w:t>　　</w:t>
      </w:r>
      <w:r>
        <w:rPr>
          <w:rFonts w:hint="eastAsia" w:ascii="黑体" w:hAnsi="黑体" w:eastAsia="黑体" w:cs="黑体"/>
          <w:color w:val="333333"/>
          <w:kern w:val="2"/>
          <w:sz w:val="32"/>
          <w:szCs w:val="32"/>
          <w:lang w:val="en-US" w:eastAsia="zh-CN" w:bidi="ar-SA"/>
        </w:rPr>
        <w:t>五、其他重要事项的情况说明 </w:t>
      </w:r>
    </w:p>
    <w:p>
      <w:pPr>
        <w:pStyle w:val="4"/>
        <w:shd w:val="clear" w:color="auto" w:fill="FFFFFF"/>
        <w:spacing w:before="0" w:beforeAutospacing="0" w:after="0" w:afterAutospacing="0"/>
        <w:ind w:firstLine="600"/>
        <w:rPr>
          <w:rFonts w:hint="eastAsia" w:ascii="Arial" w:hAnsi="Arial"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一）预算收支增减变化情况说明</w:t>
      </w:r>
    </w:p>
    <w:p>
      <w:pPr>
        <w:pStyle w:val="4"/>
        <w:shd w:val="clear" w:color="auto" w:fill="FFFFFF"/>
        <w:spacing w:before="0" w:beforeAutospacing="0" w:after="0" w:afterAutospacing="0"/>
        <w:rPr>
          <w:rFonts w:hint="default" w:ascii="Arial" w:hAnsi="Arial" w:eastAsia="宋体" w:cs="Arial"/>
          <w:color w:val="333333"/>
          <w:sz w:val="30"/>
          <w:szCs w:val="30"/>
          <w:lang w:val="en-US" w:eastAsia="zh-CN"/>
        </w:rPr>
      </w:pPr>
      <w:r>
        <w:rPr>
          <w:rFonts w:ascii="Arial" w:hAnsi="Arial" w:cs="Arial"/>
          <w:color w:val="333333"/>
          <w:sz w:val="30"/>
          <w:szCs w:val="30"/>
        </w:rPr>
        <w:t>　</w:t>
      </w:r>
      <w:r>
        <w:rPr>
          <w:rFonts w:hint="eastAsia" w:ascii="Arial" w:hAnsi="Arial" w:cs="Arial"/>
          <w:color w:val="333333"/>
          <w:sz w:val="30"/>
          <w:szCs w:val="30"/>
          <w:lang w:val="en-US" w:eastAsia="zh-CN"/>
        </w:rPr>
        <w:t xml:space="preserve">  1、</w:t>
      </w:r>
      <w:r>
        <w:rPr>
          <w:rFonts w:ascii="Arial" w:hAnsi="Arial" w:cs="Arial"/>
          <w:color w:val="333333"/>
          <w:sz w:val="30"/>
          <w:szCs w:val="30"/>
        </w:rPr>
        <w:t>收入预算：20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3882.8</w:t>
      </w:r>
      <w:r>
        <w:rPr>
          <w:rFonts w:ascii="Arial" w:hAnsi="Arial" w:cs="Arial"/>
          <w:color w:val="333333"/>
          <w:sz w:val="30"/>
          <w:szCs w:val="30"/>
        </w:rPr>
        <w:t>万元，其中，一般公共预算拨款</w:t>
      </w:r>
      <w:r>
        <w:rPr>
          <w:rFonts w:hint="eastAsia" w:ascii="Arial" w:hAnsi="Arial" w:cs="Arial"/>
          <w:color w:val="333333"/>
          <w:sz w:val="30"/>
          <w:szCs w:val="30"/>
          <w:lang w:val="en-US" w:eastAsia="zh-CN"/>
        </w:rPr>
        <w:t>3882.8</w:t>
      </w:r>
      <w:r>
        <w:rPr>
          <w:rFonts w:ascii="Arial" w:hAnsi="Arial" w:cs="Arial"/>
          <w:color w:val="333333"/>
          <w:sz w:val="30"/>
          <w:szCs w:val="30"/>
        </w:rPr>
        <w:t>万元（经费拨款</w:t>
      </w:r>
      <w:r>
        <w:rPr>
          <w:rFonts w:hint="eastAsia" w:ascii="Arial" w:hAnsi="Arial" w:cs="Arial"/>
          <w:color w:val="333333"/>
          <w:sz w:val="30"/>
          <w:szCs w:val="30"/>
          <w:lang w:val="en-US" w:eastAsia="zh-CN"/>
        </w:rPr>
        <w:t>3850.55</w:t>
      </w:r>
      <w:r>
        <w:rPr>
          <w:rFonts w:ascii="Arial" w:hAnsi="Arial" w:cs="Arial"/>
          <w:color w:val="333333"/>
          <w:sz w:val="30"/>
          <w:szCs w:val="30"/>
        </w:rPr>
        <w:t>万元，纳入一般公共预算管理的非税收入拨款</w:t>
      </w:r>
      <w:r>
        <w:rPr>
          <w:rFonts w:hint="eastAsia" w:ascii="Arial" w:hAnsi="Arial" w:cs="Arial"/>
          <w:color w:val="333333"/>
          <w:sz w:val="30"/>
          <w:szCs w:val="30"/>
          <w:lang w:val="en-US" w:eastAsia="zh-CN"/>
        </w:rPr>
        <w:t>32.25</w:t>
      </w:r>
      <w:r>
        <w:rPr>
          <w:rFonts w:ascii="Arial" w:hAnsi="Arial" w:cs="Arial"/>
          <w:color w:val="333333"/>
          <w:sz w:val="30"/>
          <w:szCs w:val="30"/>
        </w:rPr>
        <w:t>万元）。收入较去年增加</w:t>
      </w:r>
      <w:r>
        <w:rPr>
          <w:rFonts w:hint="eastAsia" w:ascii="Arial" w:hAnsi="Arial" w:cs="Arial"/>
          <w:color w:val="333333"/>
          <w:sz w:val="30"/>
          <w:szCs w:val="30"/>
          <w:lang w:val="en-US" w:eastAsia="zh-CN"/>
        </w:rPr>
        <w:t>84.92</w:t>
      </w:r>
      <w:r>
        <w:rPr>
          <w:rFonts w:ascii="Arial" w:hAnsi="Arial" w:cs="Arial"/>
          <w:color w:val="333333"/>
          <w:sz w:val="30"/>
          <w:szCs w:val="30"/>
        </w:rPr>
        <w:t>万元，</w:t>
      </w:r>
      <w:r>
        <w:rPr>
          <w:rFonts w:hint="eastAsia" w:ascii="Arial" w:hAnsi="Arial" w:cs="Arial"/>
          <w:color w:val="333333"/>
          <w:sz w:val="30"/>
          <w:szCs w:val="30"/>
          <w:lang w:val="en-US" w:eastAsia="zh-CN"/>
        </w:rPr>
        <w:t>增幅2.24%，</w:t>
      </w:r>
      <w:r>
        <w:rPr>
          <w:rFonts w:ascii="Arial" w:hAnsi="Arial" w:cs="Arial"/>
          <w:color w:val="333333"/>
          <w:sz w:val="30"/>
          <w:szCs w:val="30"/>
        </w:rPr>
        <w:t>主要</w:t>
      </w:r>
      <w:r>
        <w:rPr>
          <w:rFonts w:hint="eastAsia" w:ascii="Arial" w:hAnsi="Arial" w:cs="Arial"/>
          <w:color w:val="333333"/>
          <w:sz w:val="30"/>
          <w:szCs w:val="30"/>
          <w:lang w:val="en-US" w:eastAsia="zh-CN"/>
        </w:rPr>
        <w:t>原因</w:t>
      </w:r>
      <w:r>
        <w:rPr>
          <w:rFonts w:ascii="Arial" w:hAnsi="Arial" w:cs="Arial"/>
          <w:color w:val="333333"/>
          <w:sz w:val="30"/>
          <w:szCs w:val="30"/>
        </w:rPr>
        <w:t>是</w:t>
      </w:r>
      <w:r>
        <w:rPr>
          <w:rFonts w:hint="eastAsia" w:ascii="Arial" w:hAnsi="Arial" w:cs="Arial"/>
          <w:color w:val="333333"/>
          <w:sz w:val="30"/>
          <w:szCs w:val="30"/>
          <w:lang w:eastAsia="zh-CN"/>
        </w:rPr>
        <w:t>经费拨款增加</w:t>
      </w:r>
      <w:r>
        <w:rPr>
          <w:rFonts w:ascii="Arial" w:hAnsi="Arial" w:cs="Arial"/>
          <w:color w:val="333333"/>
          <w:sz w:val="30"/>
          <w:szCs w:val="30"/>
        </w:rPr>
        <w:t> </w:t>
      </w:r>
      <w:r>
        <w:rPr>
          <w:rFonts w:hint="eastAsia" w:ascii="Arial" w:hAnsi="Arial" w:cs="Arial"/>
          <w:color w:val="333333"/>
          <w:sz w:val="30"/>
          <w:szCs w:val="30"/>
          <w:lang w:val="en-US" w:eastAsia="zh-CN"/>
        </w:rPr>
        <w:t>513.64万元，纳入一般公共预算管理的非税收入拨款减少428.72万元。</w:t>
      </w:r>
    </w:p>
    <w:p>
      <w:pPr>
        <w:pStyle w:val="4"/>
        <w:shd w:val="clear" w:color="auto" w:fill="FFFFFF"/>
        <w:spacing w:before="0" w:beforeAutospacing="0" w:after="0" w:afterAutospacing="0"/>
        <w:rPr>
          <w:rFonts w:hint="default" w:ascii="Arial" w:hAnsi="Arial" w:eastAsia="宋体" w:cs="Arial"/>
          <w:color w:val="333333"/>
          <w:sz w:val="30"/>
          <w:szCs w:val="30"/>
          <w:lang w:val="en-US" w:eastAsia="zh-CN"/>
        </w:rPr>
      </w:pPr>
      <w:r>
        <w:rPr>
          <w:rFonts w:ascii="Arial" w:hAnsi="Arial" w:cs="Arial"/>
          <w:color w:val="333333"/>
          <w:sz w:val="30"/>
          <w:szCs w:val="30"/>
        </w:rPr>
        <w:t>　　</w:t>
      </w:r>
      <w:r>
        <w:rPr>
          <w:rFonts w:hint="eastAsia" w:ascii="Arial" w:hAnsi="Arial" w:cs="Arial"/>
          <w:color w:val="333333"/>
          <w:sz w:val="30"/>
          <w:szCs w:val="30"/>
          <w:lang w:val="en-US" w:eastAsia="zh-CN"/>
        </w:rPr>
        <w:t>2、</w:t>
      </w:r>
      <w:r>
        <w:rPr>
          <w:rFonts w:ascii="Arial" w:hAnsi="Arial" w:cs="Arial"/>
          <w:color w:val="333333"/>
          <w:sz w:val="30"/>
          <w:szCs w:val="30"/>
        </w:rPr>
        <w:t>支出预算：20</w:t>
      </w:r>
      <w:r>
        <w:rPr>
          <w:rFonts w:hint="eastAsia" w:ascii="Arial" w:hAnsi="Arial" w:cs="Arial"/>
          <w:color w:val="333333"/>
          <w:sz w:val="30"/>
          <w:szCs w:val="30"/>
          <w:lang w:val="en-US" w:eastAsia="zh-CN"/>
        </w:rPr>
        <w:t>22</w:t>
      </w:r>
      <w:r>
        <w:rPr>
          <w:rFonts w:ascii="Arial" w:hAnsi="Arial" w:cs="Arial"/>
          <w:color w:val="333333"/>
          <w:sz w:val="30"/>
          <w:szCs w:val="30"/>
        </w:rPr>
        <w:t>年年初预算数</w:t>
      </w:r>
      <w:r>
        <w:rPr>
          <w:rFonts w:hint="eastAsia" w:ascii="Arial" w:hAnsi="Arial" w:cs="Arial"/>
          <w:color w:val="333333"/>
          <w:sz w:val="30"/>
          <w:szCs w:val="30"/>
          <w:lang w:val="en-US" w:eastAsia="zh-CN"/>
        </w:rPr>
        <w:t>3882.8</w:t>
      </w:r>
      <w:r>
        <w:rPr>
          <w:rFonts w:ascii="Arial" w:hAnsi="Arial" w:cs="Arial"/>
          <w:color w:val="333333"/>
          <w:sz w:val="30"/>
          <w:szCs w:val="30"/>
        </w:rPr>
        <w:t>万元，其中，一般公共服务</w:t>
      </w:r>
      <w:r>
        <w:rPr>
          <w:rFonts w:hint="eastAsia" w:ascii="Arial" w:hAnsi="Arial" w:cs="Arial"/>
          <w:color w:val="333333"/>
          <w:sz w:val="30"/>
          <w:szCs w:val="30"/>
          <w:lang w:val="en-US" w:eastAsia="zh-CN"/>
        </w:rPr>
        <w:t>0</w:t>
      </w:r>
      <w:r>
        <w:rPr>
          <w:rFonts w:ascii="Arial" w:hAnsi="Arial" w:cs="Arial"/>
          <w:color w:val="333333"/>
          <w:sz w:val="30"/>
          <w:szCs w:val="30"/>
        </w:rPr>
        <w:t>万元</w:t>
      </w:r>
      <w:r>
        <w:rPr>
          <w:rFonts w:hint="eastAsia" w:ascii="Arial" w:hAnsi="Arial" w:cs="Arial"/>
          <w:color w:val="333333"/>
          <w:sz w:val="30"/>
          <w:szCs w:val="30"/>
          <w:lang w:eastAsia="zh-CN"/>
        </w:rPr>
        <w:t>；社会保障和就业支出</w:t>
      </w:r>
      <w:r>
        <w:rPr>
          <w:rFonts w:hint="eastAsia" w:ascii="Arial" w:hAnsi="Arial" w:cs="Arial"/>
          <w:color w:val="333333"/>
          <w:sz w:val="30"/>
          <w:szCs w:val="30"/>
          <w:lang w:val="en-US" w:eastAsia="zh-CN"/>
        </w:rPr>
        <w:t>113.26万元；卫生健康支出3720.48万元；住房保障支出49.06万元。</w:t>
      </w:r>
      <w:r>
        <w:rPr>
          <w:rFonts w:ascii="Arial" w:hAnsi="Arial" w:cs="Arial"/>
          <w:color w:val="333333"/>
          <w:sz w:val="30"/>
          <w:szCs w:val="30"/>
        </w:rPr>
        <w:t>支出较去年增加</w:t>
      </w:r>
      <w:r>
        <w:rPr>
          <w:rFonts w:hint="eastAsia" w:ascii="Arial" w:hAnsi="Arial" w:cs="Arial"/>
          <w:color w:val="333333"/>
          <w:sz w:val="30"/>
          <w:szCs w:val="30"/>
          <w:lang w:val="en-US" w:eastAsia="zh-CN"/>
        </w:rPr>
        <w:t>84.92</w:t>
      </w:r>
      <w:r>
        <w:rPr>
          <w:rFonts w:ascii="Arial" w:hAnsi="Arial" w:cs="Arial"/>
          <w:color w:val="333333"/>
          <w:sz w:val="30"/>
          <w:szCs w:val="30"/>
        </w:rPr>
        <w:t>万元，</w:t>
      </w:r>
      <w:r>
        <w:rPr>
          <w:rFonts w:hint="eastAsia" w:ascii="Arial" w:hAnsi="Arial" w:cs="Arial"/>
          <w:color w:val="333333"/>
          <w:sz w:val="30"/>
          <w:szCs w:val="30"/>
          <w:lang w:val="en-US" w:eastAsia="zh-CN"/>
        </w:rPr>
        <w:t>增幅2.24%，</w:t>
      </w:r>
      <w:r>
        <w:rPr>
          <w:rFonts w:ascii="Arial" w:hAnsi="Arial" w:cs="Arial"/>
          <w:color w:val="333333"/>
          <w:sz w:val="30"/>
          <w:szCs w:val="30"/>
        </w:rPr>
        <w:t>主要</w:t>
      </w:r>
      <w:r>
        <w:rPr>
          <w:rFonts w:hint="eastAsia" w:ascii="Arial" w:hAnsi="Arial" w:cs="Arial"/>
          <w:color w:val="333333"/>
          <w:sz w:val="30"/>
          <w:szCs w:val="30"/>
          <w:lang w:val="en-US" w:eastAsia="zh-CN"/>
        </w:rPr>
        <w:t>原因</w:t>
      </w:r>
      <w:r>
        <w:rPr>
          <w:rFonts w:ascii="Arial" w:hAnsi="Arial" w:cs="Arial"/>
          <w:color w:val="333333"/>
          <w:sz w:val="30"/>
          <w:szCs w:val="30"/>
        </w:rPr>
        <w:t>是</w:t>
      </w:r>
      <w:r>
        <w:rPr>
          <w:rFonts w:hint="eastAsia" w:ascii="Arial" w:hAnsi="Arial" w:cs="Arial"/>
          <w:color w:val="333333"/>
          <w:sz w:val="30"/>
          <w:szCs w:val="30"/>
          <w:lang w:eastAsia="zh-CN"/>
        </w:rPr>
        <w:t>基本支出增加</w:t>
      </w:r>
      <w:r>
        <w:rPr>
          <w:rFonts w:hint="eastAsia" w:ascii="Arial" w:hAnsi="Arial" w:cs="Arial"/>
          <w:color w:val="333333"/>
          <w:sz w:val="30"/>
          <w:szCs w:val="30"/>
          <w:lang w:val="en-US" w:eastAsia="zh-CN"/>
        </w:rPr>
        <w:t>77.14万元（工资福利支出较去年增加38.20万元、商品和服务支出较去年减少39.18万元、对个人和家庭的补助较去年增加78.12万元）在职在编人员有所增加且工资上涨导致工资福利支出增加，公务接待费在去年预算金额基础上下降5%、全额预算人员工作经费人数减少导致商品和服务支出减少，2022年抚恤金预算增加导致对个人和家庭的补助增加；；项目支出增加7.78万元，主要是2022年计划生育家庭特别扶助市级提标增加。</w:t>
      </w:r>
    </w:p>
    <w:p>
      <w:pPr>
        <w:pStyle w:val="4"/>
        <w:shd w:val="clear" w:color="auto" w:fill="FFFFFF"/>
        <w:spacing w:before="0" w:beforeAutospacing="0" w:after="0" w:afterAutospacing="0"/>
        <w:ind w:firstLine="600" w:firstLineChars="200"/>
        <w:rPr>
          <w:rFonts w:hint="eastAsia" w:ascii="Arial" w:hAnsi="Arial" w:cs="Arial"/>
          <w:color w:val="333333"/>
          <w:sz w:val="30"/>
          <w:szCs w:val="30"/>
          <w:lang w:val="en-US" w:eastAsia="zh-CN"/>
        </w:rPr>
      </w:pP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二）</w:t>
      </w:r>
      <w:r>
        <w:rPr>
          <w:rFonts w:ascii="Arial" w:hAnsi="Arial" w:cs="Arial"/>
          <w:color w:val="333333"/>
          <w:sz w:val="30"/>
          <w:szCs w:val="30"/>
        </w:rPr>
        <w:t>机关运行经费</w:t>
      </w:r>
      <w:r>
        <w:rPr>
          <w:rFonts w:hint="eastAsia" w:ascii="Arial" w:hAnsi="Arial" w:cs="Arial"/>
          <w:color w:val="333333"/>
          <w:sz w:val="30"/>
          <w:szCs w:val="30"/>
          <w:lang w:val="en-US" w:eastAsia="zh-CN"/>
        </w:rPr>
        <w:t>安排情况说明</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hint="eastAsia" w:ascii="Arial" w:hAnsi="Arial" w:cs="Arial"/>
          <w:color w:val="333333"/>
          <w:sz w:val="30"/>
          <w:szCs w:val="30"/>
        </w:rPr>
        <w:t>年</w:t>
      </w:r>
      <w:r>
        <w:rPr>
          <w:rFonts w:ascii="Arial" w:hAnsi="Arial" w:cs="Arial"/>
          <w:color w:val="333333"/>
          <w:sz w:val="30"/>
          <w:szCs w:val="30"/>
        </w:rPr>
        <w:t>本级机关运行经费当年一般公共预算拨款 </w:t>
      </w:r>
      <w:r>
        <w:rPr>
          <w:rFonts w:hint="eastAsia" w:ascii="Arial" w:hAnsi="Arial" w:cs="Arial"/>
          <w:color w:val="333333"/>
          <w:sz w:val="30"/>
          <w:szCs w:val="30"/>
          <w:lang w:val="en-US" w:eastAsia="zh-CN"/>
        </w:rPr>
        <w:t>94.15</w:t>
      </w:r>
      <w:r>
        <w:rPr>
          <w:rFonts w:ascii="Arial" w:hAnsi="Arial" w:cs="Arial"/>
          <w:color w:val="333333"/>
          <w:sz w:val="30"/>
          <w:szCs w:val="30"/>
        </w:rPr>
        <w:t>万元，比20</w:t>
      </w:r>
      <w:r>
        <w:rPr>
          <w:rFonts w:hint="eastAsia" w:ascii="Arial" w:hAnsi="Arial" w:cs="Arial"/>
          <w:color w:val="333333"/>
          <w:sz w:val="30"/>
          <w:szCs w:val="30"/>
          <w:lang w:val="en-US" w:eastAsia="zh-CN"/>
        </w:rPr>
        <w:t>21</w:t>
      </w:r>
      <w:r>
        <w:rPr>
          <w:rFonts w:ascii="Arial" w:hAnsi="Arial" w:cs="Arial"/>
          <w:color w:val="333333"/>
          <w:sz w:val="30"/>
          <w:szCs w:val="30"/>
        </w:rPr>
        <w:t>年预算</w:t>
      </w:r>
      <w:r>
        <w:rPr>
          <w:rFonts w:hint="eastAsia" w:ascii="Arial" w:hAnsi="Arial" w:cs="Arial"/>
          <w:color w:val="333333"/>
          <w:sz w:val="30"/>
          <w:szCs w:val="30"/>
        </w:rPr>
        <w:t>减少</w:t>
      </w:r>
      <w:r>
        <w:rPr>
          <w:rFonts w:hint="eastAsia" w:ascii="Arial" w:hAnsi="Arial" w:cs="Arial"/>
          <w:color w:val="333333"/>
          <w:sz w:val="30"/>
          <w:szCs w:val="30"/>
          <w:lang w:val="en-US" w:eastAsia="zh-CN"/>
        </w:rPr>
        <w:t>39.18</w:t>
      </w:r>
      <w:r>
        <w:rPr>
          <w:rFonts w:ascii="Arial" w:hAnsi="Arial" w:cs="Arial"/>
          <w:color w:val="333333"/>
          <w:sz w:val="30"/>
          <w:szCs w:val="30"/>
        </w:rPr>
        <w:t>万元，</w:t>
      </w:r>
      <w:r>
        <w:rPr>
          <w:rFonts w:hint="eastAsia" w:ascii="Arial" w:hAnsi="Arial" w:cs="Arial"/>
          <w:color w:val="333333"/>
          <w:sz w:val="30"/>
          <w:szCs w:val="30"/>
          <w:lang w:eastAsia="zh-CN"/>
        </w:rPr>
        <w:t>下降</w:t>
      </w:r>
      <w:r>
        <w:rPr>
          <w:rFonts w:hint="eastAsia" w:ascii="Arial" w:hAnsi="Arial" w:cs="Arial"/>
          <w:color w:val="333333"/>
          <w:sz w:val="30"/>
          <w:szCs w:val="30"/>
          <w:lang w:val="en-US" w:eastAsia="zh-CN"/>
        </w:rPr>
        <w:t>29.39</w:t>
      </w:r>
      <w:r>
        <w:rPr>
          <w:rFonts w:ascii="Arial" w:hAnsi="Arial" w:cs="Arial"/>
          <w:color w:val="333333"/>
          <w:sz w:val="30"/>
          <w:szCs w:val="30"/>
        </w:rPr>
        <w:t>%。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三）</w:t>
      </w:r>
      <w:r>
        <w:rPr>
          <w:rFonts w:ascii="Arial" w:hAnsi="Arial" w:cs="Arial"/>
          <w:color w:val="333333"/>
          <w:sz w:val="30"/>
          <w:szCs w:val="30"/>
        </w:rPr>
        <w:t>“三公”经费</w:t>
      </w:r>
      <w:r>
        <w:rPr>
          <w:rFonts w:hint="eastAsia" w:ascii="Arial" w:hAnsi="Arial" w:cs="Arial"/>
          <w:color w:val="333333"/>
          <w:sz w:val="30"/>
          <w:szCs w:val="30"/>
          <w:lang w:val="en-US" w:eastAsia="zh-CN"/>
        </w:rPr>
        <w:t>安排情况说明</w:t>
      </w:r>
      <w:r>
        <w:rPr>
          <w:rFonts w:ascii="Arial" w:hAnsi="Arial" w:cs="Arial"/>
          <w:color w:val="333333"/>
          <w:sz w:val="30"/>
          <w:szCs w:val="30"/>
        </w:rPr>
        <w:t> </w:t>
      </w:r>
    </w:p>
    <w:p>
      <w:pPr>
        <w:pStyle w:val="4"/>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20</w:t>
      </w:r>
      <w:r>
        <w:rPr>
          <w:rFonts w:hint="eastAsia" w:ascii="Arial" w:hAnsi="Arial" w:cs="Arial"/>
          <w:color w:val="333333"/>
          <w:sz w:val="30"/>
          <w:szCs w:val="30"/>
          <w:lang w:val="en-US" w:eastAsia="zh-CN"/>
        </w:rPr>
        <w:t>22</w:t>
      </w:r>
      <w:r>
        <w:rPr>
          <w:rFonts w:ascii="Arial" w:hAnsi="Arial" w:cs="Arial"/>
          <w:color w:val="333333"/>
          <w:sz w:val="30"/>
          <w:szCs w:val="30"/>
        </w:rPr>
        <w:t>年“三公”经费预算数为</w:t>
      </w:r>
      <w:r>
        <w:rPr>
          <w:rFonts w:hint="eastAsia" w:ascii="Arial" w:hAnsi="Arial" w:cs="Arial"/>
          <w:color w:val="333333"/>
          <w:sz w:val="30"/>
          <w:szCs w:val="30"/>
          <w:lang w:val="en-US" w:eastAsia="zh-CN"/>
        </w:rPr>
        <w:t>28.43</w:t>
      </w:r>
      <w:r>
        <w:rPr>
          <w:rFonts w:ascii="Arial" w:hAnsi="Arial" w:cs="Arial"/>
          <w:color w:val="333333"/>
          <w:sz w:val="30"/>
          <w:szCs w:val="30"/>
        </w:rPr>
        <w:t>万元，其中，公务接待费</w:t>
      </w:r>
      <w:r>
        <w:rPr>
          <w:rFonts w:hint="eastAsia" w:ascii="Arial" w:hAnsi="Arial" w:cs="Arial"/>
          <w:color w:val="333333"/>
          <w:sz w:val="30"/>
          <w:szCs w:val="30"/>
          <w:lang w:val="en-US" w:eastAsia="zh-CN"/>
        </w:rPr>
        <w:t>28.43</w:t>
      </w:r>
      <w:r>
        <w:rPr>
          <w:rFonts w:ascii="Arial" w:hAnsi="Arial" w:cs="Arial"/>
          <w:color w:val="333333"/>
          <w:sz w:val="30"/>
          <w:szCs w:val="30"/>
        </w:rPr>
        <w:t>万元，公务用车购置及运行费</w:t>
      </w:r>
      <w:r>
        <w:rPr>
          <w:rFonts w:hint="eastAsia" w:ascii="Arial" w:hAnsi="Arial" w:cs="Arial"/>
          <w:color w:val="333333"/>
          <w:sz w:val="30"/>
          <w:szCs w:val="30"/>
          <w:lang w:val="en-US" w:eastAsia="zh-CN"/>
        </w:rPr>
        <w:t>0</w:t>
      </w:r>
      <w:r>
        <w:rPr>
          <w:rFonts w:ascii="Arial" w:hAnsi="Arial" w:cs="Arial"/>
          <w:color w:val="333333"/>
          <w:sz w:val="30"/>
          <w:szCs w:val="30"/>
        </w:rPr>
        <w:t>万元（其中，公务用车购置费</w:t>
      </w:r>
      <w:r>
        <w:rPr>
          <w:rFonts w:hint="eastAsia" w:ascii="Arial" w:hAnsi="Arial" w:cs="Arial"/>
          <w:color w:val="333333"/>
          <w:sz w:val="30"/>
          <w:szCs w:val="30"/>
          <w:lang w:val="en-US" w:eastAsia="zh-CN"/>
        </w:rPr>
        <w:t>0</w:t>
      </w:r>
      <w:r>
        <w:rPr>
          <w:rFonts w:ascii="Arial" w:hAnsi="Arial" w:cs="Arial"/>
          <w:color w:val="333333"/>
          <w:sz w:val="30"/>
          <w:szCs w:val="30"/>
        </w:rPr>
        <w:t>万元，公务用车运行费</w:t>
      </w:r>
      <w:r>
        <w:rPr>
          <w:rFonts w:hint="eastAsia" w:ascii="Arial" w:hAnsi="Arial" w:cs="Arial"/>
          <w:color w:val="333333"/>
          <w:sz w:val="30"/>
          <w:szCs w:val="30"/>
          <w:lang w:val="en-US" w:eastAsia="zh-CN"/>
        </w:rPr>
        <w:t>0</w:t>
      </w:r>
      <w:r>
        <w:rPr>
          <w:rFonts w:ascii="Arial" w:hAnsi="Arial" w:cs="Arial"/>
          <w:color w:val="333333"/>
          <w:sz w:val="30"/>
          <w:szCs w:val="30"/>
        </w:rPr>
        <w:t>万元），因公出国（境）费</w:t>
      </w:r>
      <w:r>
        <w:rPr>
          <w:rFonts w:hint="eastAsia" w:ascii="Arial" w:hAnsi="Arial" w:cs="Arial"/>
          <w:color w:val="333333"/>
          <w:sz w:val="30"/>
          <w:szCs w:val="30"/>
          <w:lang w:val="en-US" w:eastAsia="zh-CN"/>
        </w:rPr>
        <w:t>0</w:t>
      </w:r>
      <w:r>
        <w:rPr>
          <w:rFonts w:ascii="Arial" w:hAnsi="Arial" w:cs="Arial"/>
          <w:color w:val="333333"/>
          <w:sz w:val="30"/>
          <w:szCs w:val="30"/>
        </w:rPr>
        <w:t>万元。20</w:t>
      </w:r>
      <w:r>
        <w:rPr>
          <w:rFonts w:hint="eastAsia" w:ascii="Arial" w:hAnsi="Arial" w:cs="Arial"/>
          <w:color w:val="333333"/>
          <w:sz w:val="30"/>
          <w:szCs w:val="30"/>
          <w:lang w:val="en-US" w:eastAsia="zh-CN"/>
        </w:rPr>
        <w:t>22</w:t>
      </w:r>
      <w:r>
        <w:rPr>
          <w:rFonts w:ascii="Arial" w:hAnsi="Arial" w:cs="Arial"/>
          <w:color w:val="333333"/>
          <w:sz w:val="30"/>
          <w:szCs w:val="30"/>
        </w:rPr>
        <w:t>年“三公”经费预算较20</w:t>
      </w:r>
      <w:r>
        <w:rPr>
          <w:rFonts w:hint="eastAsia" w:ascii="Arial" w:hAnsi="Arial" w:cs="Arial"/>
          <w:color w:val="333333"/>
          <w:sz w:val="30"/>
          <w:szCs w:val="30"/>
          <w:lang w:val="en-US" w:eastAsia="zh-CN"/>
        </w:rPr>
        <w:t>21</w:t>
      </w:r>
      <w:r>
        <w:rPr>
          <w:rFonts w:ascii="Arial" w:hAnsi="Arial" w:cs="Arial"/>
          <w:color w:val="333333"/>
          <w:sz w:val="30"/>
          <w:szCs w:val="30"/>
        </w:rPr>
        <w:t>年减少</w:t>
      </w:r>
      <w:r>
        <w:rPr>
          <w:rFonts w:hint="eastAsia" w:ascii="Arial" w:hAnsi="Arial" w:cs="Arial"/>
          <w:color w:val="333333"/>
          <w:sz w:val="30"/>
          <w:szCs w:val="30"/>
          <w:lang w:val="en-US" w:eastAsia="zh-CN"/>
        </w:rPr>
        <w:t>1.5</w:t>
      </w:r>
      <w:r>
        <w:rPr>
          <w:rFonts w:ascii="Arial" w:hAnsi="Arial" w:cs="Arial"/>
          <w:color w:val="333333"/>
          <w:sz w:val="30"/>
          <w:szCs w:val="30"/>
        </w:rPr>
        <w:t>万元，主要是厉行节约，规范管理，进一步压缩三公经费。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四）</w:t>
      </w:r>
      <w:r>
        <w:rPr>
          <w:rFonts w:ascii="Arial" w:hAnsi="Arial" w:cs="Arial"/>
          <w:color w:val="333333"/>
          <w:sz w:val="30"/>
          <w:szCs w:val="30"/>
        </w:rPr>
        <w:t>政府采购</w:t>
      </w:r>
      <w:r>
        <w:rPr>
          <w:rFonts w:hint="eastAsia" w:ascii="Arial" w:hAnsi="Arial" w:cs="Arial"/>
          <w:color w:val="333333"/>
          <w:sz w:val="30"/>
          <w:szCs w:val="30"/>
          <w:lang w:val="en-US" w:eastAsia="zh-CN"/>
        </w:rPr>
        <w:t>安排</w:t>
      </w:r>
      <w:r>
        <w:rPr>
          <w:rFonts w:ascii="Arial" w:hAnsi="Arial" w:cs="Arial"/>
          <w:color w:val="333333"/>
          <w:sz w:val="30"/>
          <w:szCs w:val="30"/>
        </w:rPr>
        <w:t>情况</w:t>
      </w:r>
      <w:r>
        <w:rPr>
          <w:rFonts w:hint="eastAsia" w:ascii="Arial" w:hAnsi="Arial" w:cs="Arial"/>
          <w:color w:val="333333"/>
          <w:sz w:val="30"/>
          <w:szCs w:val="30"/>
          <w:lang w:val="en-US" w:eastAsia="zh-CN"/>
        </w:rPr>
        <w:t>说明</w:t>
      </w:r>
      <w:r>
        <w:rPr>
          <w:rFonts w:ascii="Arial" w:hAnsi="Arial" w:cs="Arial"/>
          <w:color w:val="333333"/>
          <w:sz w:val="30"/>
          <w:szCs w:val="30"/>
        </w:rPr>
        <w:t>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ascii="Arial" w:hAnsi="Arial" w:cs="Arial"/>
          <w:color w:val="333333"/>
          <w:sz w:val="30"/>
          <w:szCs w:val="30"/>
          <w:highlight w:val="none"/>
        </w:rPr>
        <w:t>20</w:t>
      </w:r>
      <w:r>
        <w:rPr>
          <w:rFonts w:hint="eastAsia" w:ascii="Arial" w:hAnsi="Arial" w:cs="Arial"/>
          <w:color w:val="333333"/>
          <w:sz w:val="30"/>
          <w:szCs w:val="30"/>
          <w:highlight w:val="none"/>
          <w:lang w:val="en-US" w:eastAsia="zh-CN"/>
        </w:rPr>
        <w:t>22</w:t>
      </w:r>
      <w:r>
        <w:rPr>
          <w:rFonts w:ascii="Arial" w:hAnsi="Arial" w:cs="Arial"/>
          <w:color w:val="333333"/>
          <w:sz w:val="30"/>
          <w:szCs w:val="30"/>
          <w:highlight w:val="none"/>
        </w:rPr>
        <w:t>年我</w:t>
      </w:r>
      <w:r>
        <w:rPr>
          <w:rFonts w:hint="eastAsia" w:ascii="Arial" w:hAnsi="Arial" w:cs="Arial"/>
          <w:color w:val="333333"/>
          <w:sz w:val="30"/>
          <w:szCs w:val="30"/>
          <w:highlight w:val="none"/>
          <w:lang w:eastAsia="zh-CN"/>
        </w:rPr>
        <w:t>局</w:t>
      </w:r>
      <w:r>
        <w:rPr>
          <w:rFonts w:ascii="Arial" w:hAnsi="Arial" w:cs="Arial"/>
          <w:color w:val="333333"/>
          <w:sz w:val="30"/>
          <w:szCs w:val="30"/>
          <w:highlight w:val="none"/>
        </w:rPr>
        <w:t>政府采购预算总额</w:t>
      </w:r>
      <w:r>
        <w:rPr>
          <w:rFonts w:hint="eastAsia" w:ascii="Arial" w:hAnsi="Arial" w:cs="Arial"/>
          <w:color w:val="333333"/>
          <w:sz w:val="30"/>
          <w:szCs w:val="30"/>
          <w:highlight w:val="none"/>
          <w:lang w:val="en-US" w:eastAsia="zh-CN"/>
        </w:rPr>
        <w:t>243</w:t>
      </w:r>
      <w:r>
        <w:rPr>
          <w:rFonts w:ascii="Arial" w:hAnsi="Arial" w:cs="Arial"/>
          <w:color w:val="333333"/>
          <w:sz w:val="30"/>
          <w:szCs w:val="30"/>
          <w:highlight w:val="none"/>
        </w:rPr>
        <w:t>万元，其中，政府采购货物预算</w:t>
      </w:r>
      <w:r>
        <w:rPr>
          <w:rFonts w:hint="eastAsia" w:ascii="Arial" w:hAnsi="Arial" w:cs="Arial"/>
          <w:color w:val="333333"/>
          <w:sz w:val="30"/>
          <w:szCs w:val="30"/>
          <w:highlight w:val="none"/>
          <w:lang w:val="en-US" w:eastAsia="zh-CN"/>
        </w:rPr>
        <w:t>243</w:t>
      </w:r>
      <w:r>
        <w:rPr>
          <w:rFonts w:ascii="Arial" w:hAnsi="Arial" w:cs="Arial"/>
          <w:color w:val="333333"/>
          <w:sz w:val="30"/>
          <w:szCs w:val="30"/>
          <w:highlight w:val="none"/>
        </w:rPr>
        <w:t>万元，政府采购服务预算</w:t>
      </w:r>
      <w:r>
        <w:rPr>
          <w:rFonts w:hint="eastAsia" w:ascii="Arial" w:hAnsi="Arial" w:cs="Arial"/>
          <w:color w:val="333333"/>
          <w:sz w:val="30"/>
          <w:szCs w:val="30"/>
          <w:highlight w:val="none"/>
          <w:lang w:val="en-US" w:eastAsia="zh-CN"/>
        </w:rPr>
        <w:t>0</w:t>
      </w:r>
      <w:r>
        <w:rPr>
          <w:rFonts w:ascii="Arial" w:hAnsi="Arial" w:cs="Arial"/>
          <w:color w:val="333333"/>
          <w:sz w:val="30"/>
          <w:szCs w:val="30"/>
          <w:highlight w:val="none"/>
        </w:rPr>
        <w:t>万元</w:t>
      </w:r>
      <w:r>
        <w:rPr>
          <w:rFonts w:hint="eastAsia" w:ascii="Arial" w:hAnsi="Arial" w:cs="Arial"/>
          <w:color w:val="333333"/>
          <w:sz w:val="30"/>
          <w:szCs w:val="30"/>
          <w:highlight w:val="none"/>
        </w:rPr>
        <w:t>，政府采购工程预算</w:t>
      </w:r>
      <w:r>
        <w:rPr>
          <w:rFonts w:hint="eastAsia" w:ascii="Arial" w:hAnsi="Arial" w:cs="Arial"/>
          <w:color w:val="333333"/>
          <w:sz w:val="30"/>
          <w:szCs w:val="30"/>
          <w:highlight w:val="none"/>
          <w:lang w:val="en-US" w:eastAsia="zh-CN"/>
        </w:rPr>
        <w:t>0</w:t>
      </w:r>
      <w:r>
        <w:rPr>
          <w:rFonts w:hint="eastAsia" w:ascii="Arial" w:hAnsi="Arial" w:cs="Arial"/>
          <w:color w:val="333333"/>
          <w:sz w:val="30"/>
          <w:szCs w:val="30"/>
          <w:highlight w:val="none"/>
        </w:rPr>
        <w:t>万元。</w:t>
      </w:r>
      <w:r>
        <w:rPr>
          <w:rFonts w:ascii="Arial" w:hAnsi="Arial" w:cs="Arial"/>
          <w:color w:val="333333"/>
          <w:sz w:val="30"/>
          <w:szCs w:val="30"/>
          <w:highlight w:val="none"/>
        </w:rPr>
        <w:t> </w:t>
      </w:r>
    </w:p>
    <w:p>
      <w:pPr>
        <w:ind w:firstLine="600" w:firstLineChars="200"/>
        <w:rPr>
          <w:rFonts w:hint="eastAsia" w:ascii="Arial" w:hAnsi="Arial" w:eastAsia="宋体" w:cs="Arial"/>
          <w:color w:val="333333"/>
          <w:kern w:val="0"/>
          <w:sz w:val="30"/>
          <w:szCs w:val="30"/>
          <w:lang w:val="en-US" w:eastAsia="zh-CN" w:bidi="ar-SA"/>
        </w:rPr>
      </w:pPr>
      <w:r>
        <w:rPr>
          <w:rFonts w:hint="eastAsia" w:ascii="Arial" w:hAnsi="Arial" w:eastAsia="宋体" w:cs="Arial"/>
          <w:color w:val="333333"/>
          <w:kern w:val="0"/>
          <w:sz w:val="30"/>
          <w:szCs w:val="30"/>
          <w:lang w:val="en-US" w:eastAsia="zh-CN" w:bidi="ar-SA"/>
        </w:rPr>
        <w:t>（五）国有资产占用使用情况说明</w:t>
      </w:r>
    </w:p>
    <w:p>
      <w:pPr>
        <w:pStyle w:val="4"/>
        <w:numPr>
          <w:ilvl w:val="0"/>
          <w:numId w:val="0"/>
        </w:numPr>
        <w:shd w:val="clear" w:color="auto" w:fill="FFFFFF"/>
        <w:spacing w:before="0" w:beforeAutospacing="0" w:after="0" w:afterAutospacing="0"/>
        <w:ind w:firstLine="600" w:firstLineChars="200"/>
        <w:rPr>
          <w:rFonts w:ascii="Arial" w:hAnsi="Arial" w:cs="Arial"/>
          <w:color w:val="333333"/>
          <w:sz w:val="30"/>
          <w:szCs w:val="30"/>
        </w:rPr>
      </w:pPr>
      <w:r>
        <w:rPr>
          <w:rFonts w:ascii="Arial" w:hAnsi="Arial" w:cs="Arial"/>
          <w:color w:val="333333"/>
          <w:sz w:val="30"/>
          <w:szCs w:val="30"/>
        </w:rPr>
        <w:t>截至20</w:t>
      </w:r>
      <w:r>
        <w:rPr>
          <w:rFonts w:hint="eastAsia" w:ascii="Arial" w:hAnsi="Arial" w:cs="Arial"/>
          <w:color w:val="333333"/>
          <w:sz w:val="30"/>
          <w:szCs w:val="30"/>
          <w:lang w:val="en-US" w:eastAsia="zh-CN"/>
        </w:rPr>
        <w:t>21</w:t>
      </w:r>
      <w:r>
        <w:rPr>
          <w:rFonts w:ascii="Arial" w:hAnsi="Arial" w:cs="Arial"/>
          <w:color w:val="333333"/>
          <w:sz w:val="30"/>
          <w:szCs w:val="30"/>
        </w:rPr>
        <w:t>年</w:t>
      </w:r>
      <w:r>
        <w:rPr>
          <w:rFonts w:hint="eastAsia" w:ascii="Arial" w:hAnsi="Arial" w:cs="Arial"/>
          <w:color w:val="333333"/>
          <w:sz w:val="30"/>
          <w:szCs w:val="30"/>
          <w:lang w:eastAsia="zh-CN"/>
        </w:rPr>
        <w:t>年底</w:t>
      </w:r>
      <w:r>
        <w:rPr>
          <w:rFonts w:ascii="Arial" w:hAnsi="Arial" w:cs="Arial"/>
          <w:color w:val="333333"/>
          <w:sz w:val="30"/>
          <w:szCs w:val="30"/>
        </w:rPr>
        <w:t>，共有车辆</w:t>
      </w:r>
      <w:r>
        <w:rPr>
          <w:rFonts w:hint="eastAsia" w:ascii="Arial" w:hAnsi="Arial" w:cs="Arial"/>
          <w:color w:val="333333"/>
          <w:sz w:val="30"/>
          <w:szCs w:val="30"/>
          <w:lang w:val="en-US" w:eastAsia="zh-CN"/>
        </w:rPr>
        <w:t>0</w:t>
      </w:r>
      <w:r>
        <w:rPr>
          <w:rFonts w:ascii="Arial" w:hAnsi="Arial" w:cs="Arial"/>
          <w:color w:val="333333"/>
          <w:sz w:val="30"/>
          <w:szCs w:val="30"/>
        </w:rPr>
        <w:t>辆。单位价值50万元以上通用设备</w:t>
      </w:r>
      <w:r>
        <w:rPr>
          <w:rFonts w:hint="eastAsia" w:ascii="Arial" w:hAnsi="Arial" w:cs="Arial"/>
          <w:color w:val="333333"/>
          <w:sz w:val="30"/>
          <w:szCs w:val="30"/>
          <w:lang w:val="en-US" w:eastAsia="zh-CN"/>
        </w:rPr>
        <w:t>0</w:t>
      </w:r>
      <w:r>
        <w:rPr>
          <w:rFonts w:ascii="Arial" w:hAnsi="Arial" w:cs="Arial"/>
          <w:color w:val="333333"/>
          <w:sz w:val="30"/>
          <w:szCs w:val="30"/>
        </w:rPr>
        <w:t>台，单位价值100万元以上专用设备</w:t>
      </w:r>
      <w:r>
        <w:rPr>
          <w:rFonts w:hint="eastAsia" w:ascii="Arial" w:hAnsi="Arial" w:cs="Arial"/>
          <w:color w:val="333333"/>
          <w:sz w:val="30"/>
          <w:szCs w:val="30"/>
          <w:lang w:val="en-US" w:eastAsia="zh-CN"/>
        </w:rPr>
        <w:t>0</w:t>
      </w:r>
      <w:r>
        <w:rPr>
          <w:rFonts w:ascii="Arial" w:hAnsi="Arial" w:cs="Arial"/>
          <w:color w:val="333333"/>
          <w:sz w:val="30"/>
          <w:szCs w:val="30"/>
        </w:rPr>
        <w:t>台。 </w:t>
      </w:r>
    </w:p>
    <w:p>
      <w:pPr>
        <w:ind w:firstLine="600" w:firstLineChars="200"/>
        <w:rPr>
          <w:rFonts w:hint="eastAsia" w:ascii="Arial" w:hAnsi="Arial" w:eastAsia="宋体" w:cs="Arial"/>
          <w:color w:val="333333"/>
          <w:kern w:val="0"/>
          <w:sz w:val="30"/>
          <w:szCs w:val="30"/>
          <w:lang w:val="en-US" w:eastAsia="zh-CN" w:bidi="ar-SA"/>
        </w:rPr>
      </w:pPr>
      <w:r>
        <w:rPr>
          <w:rFonts w:hint="eastAsia" w:ascii="Arial" w:hAnsi="Arial" w:eastAsia="宋体" w:cs="Arial"/>
          <w:color w:val="333333"/>
          <w:kern w:val="0"/>
          <w:sz w:val="30"/>
          <w:szCs w:val="30"/>
          <w:lang w:val="en-US" w:eastAsia="zh-CN" w:bidi="ar-SA"/>
        </w:rPr>
        <w:t>（</w:t>
      </w:r>
      <w:r>
        <w:rPr>
          <w:rFonts w:hint="eastAsia" w:ascii="Arial" w:hAnsi="Arial" w:cs="Arial"/>
          <w:color w:val="333333"/>
          <w:kern w:val="0"/>
          <w:sz w:val="30"/>
          <w:szCs w:val="30"/>
          <w:lang w:val="en-US" w:eastAsia="zh-CN" w:bidi="ar-SA"/>
        </w:rPr>
        <w:t>六</w:t>
      </w:r>
      <w:r>
        <w:rPr>
          <w:rFonts w:hint="eastAsia" w:ascii="Arial" w:hAnsi="Arial" w:eastAsia="宋体" w:cs="Arial"/>
          <w:color w:val="333333"/>
          <w:kern w:val="0"/>
          <w:sz w:val="30"/>
          <w:szCs w:val="30"/>
          <w:lang w:val="en-US" w:eastAsia="zh-CN" w:bidi="ar-SA"/>
        </w:rPr>
        <w:t>）重点项目预算的绩效目标等预算绩效情况说明</w:t>
      </w:r>
    </w:p>
    <w:p>
      <w:pPr>
        <w:ind w:firstLine="600" w:firstLineChars="200"/>
        <w:rPr>
          <w:rFonts w:ascii="Arial" w:hAnsi="Arial" w:eastAsia="宋体" w:cs="Arial"/>
          <w:color w:val="333333"/>
          <w:kern w:val="0"/>
          <w:sz w:val="30"/>
          <w:szCs w:val="30"/>
          <w:lang w:val="en-US" w:eastAsia="zh-CN" w:bidi="ar-SA"/>
        </w:rPr>
      </w:pPr>
      <w:r>
        <w:rPr>
          <w:rFonts w:ascii="Arial" w:hAnsi="Arial" w:eastAsia="宋体" w:cs="Arial"/>
          <w:color w:val="333333"/>
          <w:kern w:val="0"/>
          <w:sz w:val="30"/>
          <w:szCs w:val="30"/>
          <w:lang w:val="en-US" w:eastAsia="zh-CN" w:bidi="ar-SA"/>
        </w:rPr>
        <w:t>本部门整体支出和项目支出实行绩效目标管理，纳入20</w:t>
      </w:r>
      <w:r>
        <w:rPr>
          <w:rFonts w:hint="eastAsia" w:ascii="Arial" w:hAnsi="Arial" w:eastAsia="宋体" w:cs="Arial"/>
          <w:color w:val="333333"/>
          <w:kern w:val="0"/>
          <w:sz w:val="30"/>
          <w:szCs w:val="30"/>
          <w:lang w:val="en-US" w:eastAsia="zh-CN" w:bidi="ar-SA"/>
        </w:rPr>
        <w:t>22</w:t>
      </w:r>
      <w:r>
        <w:rPr>
          <w:rFonts w:ascii="Arial" w:hAnsi="Arial" w:eastAsia="宋体" w:cs="Arial"/>
          <w:color w:val="333333"/>
          <w:kern w:val="0"/>
          <w:sz w:val="30"/>
          <w:szCs w:val="30"/>
          <w:lang w:val="en-US" w:eastAsia="zh-CN" w:bidi="ar-SA"/>
        </w:rPr>
        <w:t>年部门整体支出绩效目标的金额为</w:t>
      </w:r>
      <w:r>
        <w:rPr>
          <w:rFonts w:hint="eastAsia" w:ascii="Arial" w:hAnsi="Arial" w:cs="Arial"/>
          <w:color w:val="333333"/>
          <w:kern w:val="0"/>
          <w:sz w:val="30"/>
          <w:szCs w:val="30"/>
          <w:lang w:val="en-US" w:eastAsia="zh-CN" w:bidi="ar-SA"/>
        </w:rPr>
        <w:t>3882.8</w:t>
      </w:r>
      <w:r>
        <w:rPr>
          <w:rFonts w:ascii="Arial" w:hAnsi="Arial" w:eastAsia="宋体" w:cs="Arial"/>
          <w:color w:val="333333"/>
          <w:kern w:val="0"/>
          <w:sz w:val="30"/>
          <w:szCs w:val="30"/>
          <w:lang w:val="en-US" w:eastAsia="zh-CN" w:bidi="ar-SA"/>
        </w:rPr>
        <w:t>万元，其中，基本支出</w:t>
      </w:r>
      <w:r>
        <w:rPr>
          <w:rFonts w:hint="eastAsia" w:ascii="Arial" w:hAnsi="Arial" w:cs="Arial"/>
          <w:color w:val="333333"/>
          <w:kern w:val="0"/>
          <w:sz w:val="30"/>
          <w:szCs w:val="30"/>
          <w:lang w:val="en-US" w:eastAsia="zh-CN" w:bidi="ar-SA"/>
        </w:rPr>
        <w:t>813.84</w:t>
      </w:r>
      <w:r>
        <w:rPr>
          <w:rFonts w:ascii="Arial" w:hAnsi="Arial" w:eastAsia="宋体" w:cs="Arial"/>
          <w:color w:val="333333"/>
          <w:kern w:val="0"/>
          <w:sz w:val="30"/>
          <w:szCs w:val="30"/>
          <w:lang w:val="en-US" w:eastAsia="zh-CN" w:bidi="ar-SA"/>
        </w:rPr>
        <w:t>万元，项目支出</w:t>
      </w:r>
      <w:r>
        <w:rPr>
          <w:rFonts w:hint="eastAsia" w:ascii="Arial" w:hAnsi="Arial" w:cs="Arial"/>
          <w:color w:val="333333"/>
          <w:kern w:val="0"/>
          <w:sz w:val="30"/>
          <w:szCs w:val="30"/>
          <w:lang w:val="en-US" w:eastAsia="zh-CN" w:bidi="ar-SA"/>
        </w:rPr>
        <w:t>3068.96</w:t>
      </w:r>
      <w:r>
        <w:rPr>
          <w:rFonts w:ascii="Arial" w:hAnsi="Arial" w:eastAsia="宋体" w:cs="Arial"/>
          <w:color w:val="333333"/>
          <w:kern w:val="0"/>
          <w:sz w:val="30"/>
          <w:szCs w:val="30"/>
          <w:lang w:val="en-US" w:eastAsia="zh-CN" w:bidi="ar-SA"/>
        </w:rPr>
        <w:t>万元。 </w:t>
      </w:r>
      <w:bookmarkStart w:id="0" w:name="_GoBack"/>
      <w:bookmarkEnd w:id="0"/>
    </w:p>
    <w:p>
      <w:pPr>
        <w:pStyle w:val="4"/>
        <w:shd w:val="clear" w:color="auto" w:fill="FFFFFF"/>
        <w:spacing w:before="0" w:beforeAutospacing="0" w:after="0" w:afterAutospacing="0"/>
        <w:rPr>
          <w:rFonts w:hint="eastAsia" w:ascii="黑体" w:hAnsi="黑体" w:eastAsia="黑体" w:cs="黑体"/>
          <w:color w:val="333333"/>
          <w:kern w:val="2"/>
          <w:sz w:val="32"/>
          <w:szCs w:val="32"/>
          <w:lang w:val="en-US" w:eastAsia="zh-CN" w:bidi="ar-SA"/>
        </w:rPr>
      </w:pPr>
      <w:r>
        <w:rPr>
          <w:rFonts w:ascii="Arial" w:hAnsi="Arial" w:cs="Arial"/>
          <w:color w:val="333333"/>
          <w:sz w:val="30"/>
          <w:szCs w:val="30"/>
        </w:rPr>
        <w:t>　</w:t>
      </w:r>
      <w:r>
        <w:rPr>
          <w:rFonts w:hint="eastAsia" w:ascii="黑体" w:hAnsi="黑体" w:eastAsia="黑体" w:cs="黑体"/>
          <w:color w:val="333333"/>
          <w:kern w:val="2"/>
          <w:sz w:val="32"/>
          <w:szCs w:val="32"/>
          <w:lang w:val="en-US" w:eastAsia="zh-CN" w:bidi="ar-SA"/>
        </w:rPr>
        <w:t>　六、名词解释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一）</w:t>
      </w:r>
      <w:r>
        <w:rPr>
          <w:rFonts w:ascii="Arial" w:hAnsi="Arial" w:cs="Arial"/>
          <w:color w:val="333333"/>
          <w:sz w:val="30"/>
          <w:szCs w:val="30"/>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 </w:t>
      </w:r>
    </w:p>
    <w:p>
      <w:pPr>
        <w:pStyle w:val="4"/>
        <w:shd w:val="clear" w:color="auto" w:fill="FFFFFF"/>
        <w:spacing w:before="0" w:beforeAutospacing="0" w:after="0" w:afterAutospacing="0"/>
        <w:rPr>
          <w:rFonts w:ascii="Arial" w:hAnsi="Arial" w:cs="Arial"/>
          <w:color w:val="333333"/>
          <w:sz w:val="30"/>
          <w:szCs w:val="30"/>
        </w:rPr>
      </w:pPr>
      <w:r>
        <w:rPr>
          <w:rFonts w:ascii="Arial" w:hAnsi="Arial" w:cs="Arial"/>
          <w:color w:val="333333"/>
          <w:sz w:val="30"/>
          <w:szCs w:val="30"/>
        </w:rPr>
        <w:t>　</w:t>
      </w:r>
      <w:r>
        <w:rPr>
          <w:rFonts w:hint="eastAsia" w:ascii="Arial" w:hAnsi="Arial" w:cs="Arial"/>
          <w:color w:val="333333"/>
          <w:sz w:val="30"/>
          <w:szCs w:val="30"/>
          <w:lang w:val="en-US" w:eastAsia="zh-CN"/>
        </w:rPr>
        <w:t xml:space="preserve">  </w:t>
      </w:r>
      <w:r>
        <w:rPr>
          <w:rFonts w:hint="eastAsia" w:ascii="Arial" w:hAnsi="Arial" w:cs="Arial"/>
          <w:color w:val="333333"/>
          <w:sz w:val="30"/>
          <w:szCs w:val="30"/>
          <w:lang w:eastAsia="zh-CN"/>
        </w:rPr>
        <w:t>（</w:t>
      </w:r>
      <w:r>
        <w:rPr>
          <w:rFonts w:hint="eastAsia" w:ascii="Arial" w:hAnsi="Arial" w:cs="Arial"/>
          <w:color w:val="333333"/>
          <w:sz w:val="30"/>
          <w:szCs w:val="30"/>
          <w:lang w:val="en-US" w:eastAsia="zh-CN"/>
        </w:rPr>
        <w:t>二）</w:t>
      </w:r>
      <w:r>
        <w:rPr>
          <w:rFonts w:ascii="Arial" w:hAnsi="Arial" w:cs="Arial"/>
          <w:color w:val="333333"/>
          <w:sz w:val="30"/>
          <w:szCs w:val="30"/>
        </w:rPr>
        <w:t>“三公”经费：纳入</w:t>
      </w:r>
      <w:r>
        <w:rPr>
          <w:rFonts w:hint="eastAsia" w:ascii="Arial" w:hAnsi="Arial" w:cs="Arial"/>
          <w:color w:val="333333"/>
          <w:sz w:val="30"/>
          <w:szCs w:val="30"/>
        </w:rPr>
        <w:t>县</w:t>
      </w:r>
      <w:r>
        <w:rPr>
          <w:rFonts w:ascii="Arial" w:hAnsi="Arial" w:cs="Arial"/>
          <w:color w:val="333333"/>
          <w:sz w:val="30"/>
          <w:szCs w:val="30"/>
        </w:rPr>
        <w:t>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 </w:t>
      </w:r>
    </w:p>
    <w:p>
      <w:pPr>
        <w:pStyle w:val="4"/>
        <w:shd w:val="clear" w:color="auto" w:fill="FFFFFF"/>
        <w:spacing w:before="0" w:beforeAutospacing="0" w:after="0" w:afterAutospacing="0"/>
        <w:jc w:val="center"/>
        <w:rPr>
          <w:rFonts w:ascii="Arial" w:hAnsi="Arial" w:cs="Arial"/>
          <w:b/>
          <w:color w:val="333333"/>
          <w:sz w:val="30"/>
          <w:szCs w:val="30"/>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第二部分：部门预算公开的表格</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一、2022年部门预算收支总表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w:t>
      </w:r>
      <w:r>
        <w:rPr>
          <w:rFonts w:hint="eastAsia" w:ascii="Times New Roman" w:hAnsi="Times New Roman" w:eastAsia="仿宋_GB2312"/>
          <w:sz w:val="32"/>
          <w:szCs w:val="32"/>
          <w:lang w:eastAsia="zh-CN"/>
        </w:rPr>
        <w:t>单位</w:t>
      </w:r>
      <w:r>
        <w:rPr>
          <w:rFonts w:hint="eastAsia" w:ascii="Times New Roman" w:hAnsi="Times New Roman" w:eastAsia="仿宋_GB2312"/>
          <w:sz w:val="32"/>
          <w:szCs w:val="32"/>
        </w:rPr>
        <w:t>财政拨款收支总表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三</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四</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年单位一般公共预算基本支出表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五</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年单位一般公预算“三公”经费支出表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六</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年单位政府性基金预算支出表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七</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年部门收支总表</w:t>
      </w:r>
    </w:p>
    <w:p>
      <w:pPr>
        <w:keepNext w:val="0"/>
        <w:keepLines w:val="0"/>
        <w:pageBreakBefore w:val="0"/>
        <w:kinsoku/>
        <w:wordWrap/>
        <w:overflowPunct/>
        <w:topLinePunct w:val="0"/>
        <w:autoSpaceDE/>
        <w:autoSpaceDN/>
        <w:bidi w:val="0"/>
        <w:adjustRightInd/>
        <w:snapToGrid/>
        <w:spacing w:line="540" w:lineRule="exact"/>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八</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年部门收入总表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rPr>
      </w:pPr>
      <w:r>
        <w:rPr>
          <w:rFonts w:hint="eastAsia" w:ascii="Times New Roman" w:hAnsi="Times New Roman" w:eastAsia="仿宋_GB2312"/>
          <w:sz w:val="32"/>
          <w:szCs w:val="32"/>
          <w:lang w:val="en-US" w:eastAsia="zh-CN"/>
        </w:rPr>
        <w:t>九</w:t>
      </w:r>
      <w:r>
        <w:rPr>
          <w:rFonts w:hint="eastAsia" w:ascii="Times New Roman" w:hAnsi="Times New Roman" w:eastAsia="仿宋_GB2312"/>
          <w:sz w:val="32"/>
          <w:szCs w:val="32"/>
        </w:rPr>
        <w:t>、</w:t>
      </w:r>
      <w:r>
        <w:rPr>
          <w:rFonts w:ascii="Times New Roman" w:hAnsi="Times New Roman" w:eastAsia="仿宋_GB2312"/>
          <w:sz w:val="32"/>
          <w:szCs w:val="32"/>
        </w:rPr>
        <w:t>20</w:t>
      </w:r>
      <w:r>
        <w:rPr>
          <w:rFonts w:hint="eastAsia" w:ascii="Times New Roman" w:hAnsi="Times New Roman" w:eastAsia="仿宋_GB2312"/>
          <w:sz w:val="32"/>
          <w:szCs w:val="32"/>
          <w:lang w:val="en-US" w:eastAsia="zh-CN"/>
        </w:rPr>
        <w:t>22</w:t>
      </w:r>
      <w:r>
        <w:rPr>
          <w:rFonts w:hint="eastAsia" w:ascii="Times New Roman" w:hAnsi="Times New Roman" w:eastAsia="仿宋_GB2312"/>
          <w:sz w:val="32"/>
          <w:szCs w:val="32"/>
        </w:rPr>
        <w:t>年部门支出总表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十、2022年政府预算支出明细汇总表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十一、2022年一般公预算—政府预算支出明细汇总表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十二、2022年政府采购预算计划表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十三、2022年单位项目支出绩效目标申报表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十四、2022年部门整体支出预算绩效目标表</w:t>
      </w:r>
    </w:p>
    <w:p>
      <w:pPr>
        <w:keepNext w:val="0"/>
        <w:keepLines w:val="0"/>
        <w:pageBreakBefore w:val="0"/>
        <w:kinsoku/>
        <w:wordWrap/>
        <w:overflowPunct/>
        <w:topLinePunct w:val="0"/>
        <w:autoSpaceDE/>
        <w:autoSpaceDN/>
        <w:bidi w:val="0"/>
        <w:adjustRightInd/>
        <w:snapToGrid/>
        <w:spacing w:line="540" w:lineRule="exact"/>
        <w:textAlignment w:val="auto"/>
        <w:rPr>
          <w:rFonts w:hint="default"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十五、2022年政府购买服务支出预算表</w:t>
      </w:r>
    </w:p>
    <w:p>
      <w:pPr>
        <w:keepNext w:val="0"/>
        <w:keepLines w:val="0"/>
        <w:pageBreakBefore w:val="0"/>
        <w:kinsoku/>
        <w:wordWrap/>
        <w:overflowPunct/>
        <w:topLinePunct w:val="0"/>
        <w:autoSpaceDE/>
        <w:autoSpaceDN/>
        <w:bidi w:val="0"/>
        <w:adjustRightInd/>
        <w:snapToGrid/>
        <w:spacing w:line="540" w:lineRule="exact"/>
        <w:textAlignment w:val="auto"/>
        <w:rPr>
          <w:rFonts w:hint="eastAsia" w:ascii="Times New Roman" w:hAnsi="Times New Roman" w:eastAsia="仿宋_GB2312"/>
          <w:sz w:val="32"/>
          <w:szCs w:val="32"/>
          <w:lang w:val="en-US" w:eastAsia="zh-CN"/>
        </w:rPr>
      </w:pPr>
    </w:p>
    <w:p>
      <w:pPr>
        <w:jc w:val="center"/>
        <w:rPr>
          <w:sz w:val="44"/>
          <w:szCs w:val="44"/>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217B2"/>
    <w:multiLevelType w:val="singleLevel"/>
    <w:tmpl w:val="46A217B2"/>
    <w:lvl w:ilvl="0" w:tentative="0">
      <w:start w:val="3"/>
      <w:numFmt w:val="chineseCounting"/>
      <w:suff w:val="nothing"/>
      <w:lvlText w:val="%1、"/>
      <w:lvlJc w:val="left"/>
      <w:pPr>
        <w:ind w:left="6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YwNWVhMmIxOTZmMjRjNzcxMWRjZGZhODMzYmFhY2YifQ=="/>
  </w:docVars>
  <w:rsids>
    <w:rsidRoot w:val="00172A27"/>
    <w:rsid w:val="01050370"/>
    <w:rsid w:val="01383D38"/>
    <w:rsid w:val="05D869BF"/>
    <w:rsid w:val="0ABB0151"/>
    <w:rsid w:val="0C285815"/>
    <w:rsid w:val="0E6A099D"/>
    <w:rsid w:val="111F7A81"/>
    <w:rsid w:val="122729EF"/>
    <w:rsid w:val="1A756B85"/>
    <w:rsid w:val="1DD82CB2"/>
    <w:rsid w:val="1E3638DD"/>
    <w:rsid w:val="1EF103FC"/>
    <w:rsid w:val="238E6D3A"/>
    <w:rsid w:val="2BC85162"/>
    <w:rsid w:val="2D575CAE"/>
    <w:rsid w:val="31314F34"/>
    <w:rsid w:val="318442C1"/>
    <w:rsid w:val="31CC3D6B"/>
    <w:rsid w:val="31E21ACC"/>
    <w:rsid w:val="3357612F"/>
    <w:rsid w:val="36E67177"/>
    <w:rsid w:val="398C516F"/>
    <w:rsid w:val="3D5B007B"/>
    <w:rsid w:val="3FE73728"/>
    <w:rsid w:val="453408E8"/>
    <w:rsid w:val="47AA2DE0"/>
    <w:rsid w:val="4D6D6B33"/>
    <w:rsid w:val="50951751"/>
    <w:rsid w:val="50A4365C"/>
    <w:rsid w:val="54010786"/>
    <w:rsid w:val="54F42DC3"/>
    <w:rsid w:val="5F783CDC"/>
    <w:rsid w:val="61F2020B"/>
    <w:rsid w:val="631014CE"/>
    <w:rsid w:val="769770E3"/>
    <w:rsid w:val="785B5272"/>
    <w:rsid w:val="79FB140A"/>
    <w:rsid w:val="7DB92A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Char"/>
    <w:basedOn w:val="6"/>
    <w:link w:val="3"/>
    <w:qFormat/>
    <w:uiPriority w:val="99"/>
    <w:rPr>
      <w:sz w:val="18"/>
      <w:szCs w:val="18"/>
    </w:rPr>
  </w:style>
  <w:style w:type="character" w:customStyle="1" w:styleId="8">
    <w:name w:val="页脚 Char Char"/>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4279</Words>
  <Characters>4709</Characters>
  <Lines>18</Lines>
  <Paragraphs>5</Paragraphs>
  <TotalTime>147</TotalTime>
  <ScaleCrop>false</ScaleCrop>
  <LinksUpToDate>false</LinksUpToDate>
  <CharactersWithSpaces>4782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2019-12-05T01:02:00Z</dcterms:created>
  <dc:creator>lenovo</dc:creator>
  <cp:lastModifiedBy>Administrator</cp:lastModifiedBy>
  <cp:lastPrinted>2022-05-25T00:43:00Z</cp:lastPrinted>
  <dcterms:modified xsi:type="dcterms:W3CDTF">2023-10-10T03:19:47Z</dcterms:modified>
  <dc:title>2019年部门预算及“三公”经费预算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4FD704F0DED74309B0C12B43879480B4</vt:lpwstr>
  </property>
</Properties>
</file>