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shd w:val="clear" w:color="auto" w:fill="FFFFFF"/>
          <w:lang w:val="en-US" w:eastAsia="zh-CN" w:bidi="ar"/>
        </w:rPr>
        <w:t>目 录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left"/>
        <w:textAlignment w:val="auto"/>
        <w:rPr>
          <w:lang w:val="en-US"/>
        </w:rPr>
      </w:pPr>
      <w:r>
        <w:rPr>
          <w:rFonts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>第一部分</w:t>
      </w:r>
      <w:r>
        <w:rPr>
          <w:rFonts w:hint="eastAsia" w:ascii="黑体" w:hAnsi="微软雅黑" w:eastAsia="黑体" w:cs="黑体"/>
          <w:kern w:val="2"/>
          <w:sz w:val="32"/>
          <w:szCs w:val="32"/>
          <w:shd w:val="clear" w:color="auto" w:fill="FFFFFF"/>
          <w:lang w:val="en-US" w:eastAsia="zh-CN" w:bidi="ar"/>
        </w:rPr>
        <w:t xml:space="preserve"> 安化县第二人民医院2022年部门预算说明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一、部门基本概况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二、部门预算单位构成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三、部门收支总体情况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四、一般公共预算拨款支出预算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五、其他重要事项的情况说明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right="0"/>
        <w:jc w:val="left"/>
        <w:textAlignment w:val="auto"/>
        <w:rPr>
          <w:rFonts w:hint="eastAsia" w:ascii="楷体_GB2312" w:hAnsi="楷体_GB2312" w:eastAsia="楷体_GB2312" w:cs="楷体_GB2312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  <w:lang w:val="en-US" w:eastAsia="zh-CN" w:bidi="ar"/>
        </w:rPr>
        <w:t>六、名词解释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2022年</w:t>
      </w:r>
      <w:r>
        <w:rPr>
          <w:rFonts w:hint="eastAsia" w:ascii="黑体" w:hAnsi="黑体" w:eastAsia="黑体" w:cs="黑体"/>
          <w:sz w:val="32"/>
          <w:szCs w:val="32"/>
        </w:rPr>
        <w:t>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安化县第二人民医院2022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第一部分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安化县第二人民医院2022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年部门预算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0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一、部门基本概况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（一）职能职责。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（1）承担安化县前乡片区常见病、多发病的诊治任务,开展二级专科服务,承担急危重症抢救和复杂疑难病症诊治任务；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（2）承担安化县前乡片120急救和各类突发事故的现场抢救及院内急救；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（3）接受下级医疗卫生机构的转诊,指导乡（镇）卫生院做好医疗、康复、预防保健等业务技术工作；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（4）贯彻执行传染病预防诊治和管理工作,开展健康教育,进行防病指导；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（5）承担基层医疗卫生机构卫生技术人员的进修和培训,承担医学院校临床教学、实习任务；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（6）承担县卫健局下达的其它任务。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（二）机构设置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　安化县第二人民医院内设机构包括临床科室30个，医技科室10个、职能科室15个。全部纳入2023年部门预算编制范围。 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临床科室分别是：产科、妇科、泌尿外科、皮肤科、普外科、肛肠科、脊柱神经外科、创伤关节外科、眼耳鼻喉科、口腔科、普儿科、新生儿科、肾内内分泌科、血液净化中心、呼吸与危重症医学科、心血管内科、介入医学中心、消化内科、感染科、神经内科、中医与肿瘤科、120急救中心、急诊科、重症医学科、麻醉科、手术室、皮肤性病科（皮肤美容中心）、门诊部、康复医学科、高压氧室；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医技科室分别是：放射影像中心（核磁共振室、CT室、放射科）、内镜中心、检验检测中心、药剂科（临床药学室）、超声科（超声介入室）、功能科（心电图室）、病理科、消毒供应中心、健康管理中心、高压氧室；</w:t>
      </w:r>
    </w:p>
    <w:p>
      <w:pPr>
        <w:widowControl/>
        <w:spacing w:line="600" w:lineRule="exact"/>
        <w:ind w:firstLine="588" w:firstLineChars="196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职能科室分别是：党政办公室、运营管理科、人力资源科、质控科、医务科、护理部、财务科、感控科、医保科、门诊办、设备科、纪检监察室、后勤保障科、综合治理科、数据信息科。</w:t>
      </w:r>
    </w:p>
    <w:p>
      <w:pPr>
        <w:pStyle w:val="4"/>
        <w:shd w:val="clear" w:color="auto" w:fill="FFFFFF"/>
        <w:spacing w:before="0" w:beforeAutospacing="0" w:after="0" w:afterAutospacing="0"/>
        <w:jc w:val="left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二、部门预算单位构成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安化县第二人民医院部门只有本级，没有其他预算单位，因此本部门预算仅含本级预算。</w:t>
      </w:r>
    </w:p>
    <w:p>
      <w:pPr>
        <w:pStyle w:val="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600" w:leftChars="0" w:firstLine="0" w:firstLineChars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部门收支总体情况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年部门预算即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我院本级预算</w:t>
      </w:r>
      <w:r>
        <w:rPr>
          <w:rFonts w:hint="eastAsia" w:ascii="Arial" w:hAnsi="Arial" w:cs="Arial"/>
          <w:color w:val="333333"/>
          <w:sz w:val="30"/>
          <w:szCs w:val="30"/>
        </w:rPr>
        <w:t>。我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院</w:t>
      </w:r>
      <w:r>
        <w:rPr>
          <w:rFonts w:hint="eastAsia"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年没有政府性基金预算拨款、国有资本经营预算收入和纳入专户管理的非税收入拨款收入，也没有使用政府性基金预算拨款、国有资本经营预算收入和纳入专户管理的非税收入拨款安排的支出，所以公开的附件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6</w:t>
      </w:r>
      <w:r>
        <w:rPr>
          <w:rFonts w:hint="eastAsia" w:ascii="Arial" w:hAnsi="Arial" w:cs="Arial"/>
          <w:color w:val="333333"/>
          <w:sz w:val="30"/>
          <w:szCs w:val="30"/>
        </w:rPr>
        <w:t>表为空。收入包括经费拨款；支出包括单位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人员工资福利支出</w:t>
      </w:r>
      <w:r>
        <w:rPr>
          <w:rFonts w:hint="eastAsia" w:ascii="Arial" w:hAnsi="Arial" w:cs="Arial"/>
          <w:color w:val="333333"/>
          <w:sz w:val="30"/>
          <w:szCs w:val="30"/>
        </w:rPr>
        <w:t>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Arial" w:hAnsi="Arial" w:eastAsia="宋体" w:cs="Arial"/>
          <w:color w:val="333333"/>
          <w:sz w:val="30"/>
          <w:szCs w:val="30"/>
          <w:lang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（一）收入预算：20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较去年增加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20.26</w:t>
      </w:r>
      <w:r>
        <w:rPr>
          <w:rFonts w:ascii="Arial" w:hAnsi="Arial" w:cs="Arial"/>
          <w:color w:val="333333"/>
          <w:sz w:val="30"/>
          <w:szCs w:val="30"/>
        </w:rPr>
        <w:t>万元，主要是经费拨款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增加20.26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128.5万元，卫生健康支出627.7万元，住房保障支出152万元。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支出较去年增加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20.26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，</w:t>
      </w:r>
      <w:r>
        <w:rPr>
          <w:rFonts w:ascii="Arial" w:hAnsi="Arial" w:cs="Arial"/>
          <w:color w:val="333333"/>
          <w:sz w:val="30"/>
          <w:szCs w:val="30"/>
        </w:rPr>
        <w:t>主要是基本支出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增加20.26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四、一般公共预算拨款支出预算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年一般公共预算拨款收入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万元，具体安排情况如下：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（一）基本支出：20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年基本支出年初预算数为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万元，是指为保障单位机构正常运转、完成日常工作任务而发生的各项支出，包括用于基本工资、津贴补贴等人员经费以及办公费、印刷费、水电费、办公设备购置等日常公用经费。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（二）项目支出：20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年项目支出年初预算数为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</w:t>
      </w:r>
      <w:r>
        <w:rPr>
          <w:rFonts w:hint="eastAsia" w:ascii="Arial" w:hAnsi="Arial" w:cs="Arial"/>
          <w:color w:val="333333"/>
          <w:sz w:val="30"/>
          <w:szCs w:val="30"/>
        </w:rPr>
        <w:t>　　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五、其他重要事项的情况说明 </w:t>
      </w:r>
    </w:p>
    <w:p>
      <w:pPr>
        <w:pStyle w:val="4"/>
        <w:shd w:val="clear" w:color="auto" w:fill="FFFFFF"/>
        <w:spacing w:before="0" w:beforeAutospacing="0" w:after="0" w:afterAutospacing="0"/>
        <w:ind w:firstLine="6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一）预算收支增减变化情况说明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1、</w:t>
      </w:r>
      <w:r>
        <w:rPr>
          <w:rFonts w:ascii="Arial" w:hAnsi="Arial" w:cs="Arial"/>
          <w:color w:val="333333"/>
          <w:sz w:val="30"/>
          <w:szCs w:val="30"/>
        </w:rPr>
        <w:t>收入预算：20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万元，其中，一般公共预算拨款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万元（经费拨款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万元，纳入一般公共预算管理的非税收入拨款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万元）。收入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较去年增加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20.26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涨幅2.28%，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经费拨款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增加20.26万元。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default" w:ascii="Arial" w:hAnsi="Arial" w:eastAsia="宋体" w:cs="Arial"/>
          <w:color w:val="333333"/>
          <w:sz w:val="30"/>
          <w:szCs w:val="30"/>
          <w:lang w:val="en-US" w:eastAsia="zh-CN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2、</w:t>
      </w:r>
      <w:r>
        <w:rPr>
          <w:rFonts w:ascii="Arial" w:hAnsi="Arial" w:cs="Arial"/>
          <w:color w:val="333333"/>
          <w:sz w:val="30"/>
          <w:szCs w:val="30"/>
        </w:rPr>
        <w:t>支出预算：20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年年初预算数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908.2</w:t>
      </w:r>
      <w:r>
        <w:rPr>
          <w:rFonts w:ascii="Arial" w:hAnsi="Arial" w:cs="Arial"/>
          <w:color w:val="333333"/>
          <w:sz w:val="30"/>
          <w:szCs w:val="30"/>
        </w:rPr>
        <w:t>万元，其中，一般公共服务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；社会保障和就业支出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128.5万元；卫生健康支出627.7万元；住房保障支出152万元。</w:t>
      </w:r>
      <w:r>
        <w:rPr>
          <w:rFonts w:ascii="Arial" w:hAnsi="Arial" w:cs="Arial"/>
          <w:color w:val="333333"/>
          <w:sz w:val="30"/>
          <w:szCs w:val="30"/>
        </w:rPr>
        <w:t>支出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较去年增加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20.26</w:t>
      </w:r>
      <w:r>
        <w:rPr>
          <w:rFonts w:ascii="Arial" w:hAnsi="Arial" w:cs="Arial"/>
          <w:color w:val="333333"/>
          <w:sz w:val="30"/>
          <w:szCs w:val="30"/>
        </w:rPr>
        <w:t>万元，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涨幅2.28%，</w:t>
      </w:r>
      <w:r>
        <w:rPr>
          <w:rFonts w:ascii="Arial" w:hAnsi="Arial" w:cs="Arial"/>
          <w:color w:val="333333"/>
          <w:sz w:val="30"/>
          <w:szCs w:val="30"/>
        </w:rPr>
        <w:t>主要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原因</w:t>
      </w:r>
      <w:r>
        <w:rPr>
          <w:rFonts w:ascii="Arial" w:hAnsi="Arial" w:cs="Arial"/>
          <w:color w:val="333333"/>
          <w:sz w:val="30"/>
          <w:szCs w:val="30"/>
        </w:rPr>
        <w:t>是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基本支出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增加20.26万元（工资福利支出较去年增加20.26万元）在职在编人员基本工资、津补贴、养老保险、住房公积金预算本年度有增加。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hint="eastAsia" w:ascii="Arial" w:hAnsi="Arial" w:cs="Arial"/>
          <w:color w:val="333333"/>
          <w:sz w:val="30"/>
          <w:szCs w:val="30"/>
          <w:lang w:val="en-US" w:eastAsia="zh-CN"/>
        </w:rPr>
      </w:pP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机关运行经费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hint="eastAsia" w:ascii="Arial" w:hAnsi="Arial" w:cs="Arial"/>
          <w:color w:val="333333"/>
          <w:sz w:val="30"/>
          <w:szCs w:val="30"/>
        </w:rPr>
        <w:t>年</w:t>
      </w:r>
      <w:r>
        <w:rPr>
          <w:rFonts w:ascii="Arial" w:hAnsi="Arial" w:cs="Arial"/>
          <w:color w:val="333333"/>
          <w:sz w:val="30"/>
          <w:szCs w:val="30"/>
        </w:rPr>
        <w:t>本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单位无</w:t>
      </w:r>
      <w:r>
        <w:rPr>
          <w:rFonts w:ascii="Arial" w:hAnsi="Arial" w:cs="Arial"/>
          <w:color w:val="333333"/>
          <w:sz w:val="30"/>
          <w:szCs w:val="30"/>
        </w:rPr>
        <w:t>运行经费。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三）</w:t>
      </w:r>
      <w:r>
        <w:rPr>
          <w:rFonts w:ascii="Arial" w:hAnsi="Arial" w:cs="Arial"/>
          <w:color w:val="333333"/>
          <w:sz w:val="30"/>
          <w:szCs w:val="30"/>
        </w:rPr>
        <w:t>“三公”经费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安排情况说明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22</w:t>
      </w:r>
      <w:r>
        <w:rPr>
          <w:rFonts w:ascii="Arial" w:hAnsi="Arial" w:cs="Arial"/>
          <w:color w:val="333333"/>
          <w:sz w:val="30"/>
          <w:szCs w:val="30"/>
        </w:rPr>
        <w:t>年“三公”经费预算数为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0</w:t>
      </w:r>
      <w:r>
        <w:rPr>
          <w:rFonts w:ascii="Arial" w:hAnsi="Arial" w:cs="Arial"/>
          <w:color w:val="333333"/>
          <w:sz w:val="30"/>
          <w:szCs w:val="30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四）</w:t>
      </w:r>
      <w:r>
        <w:rPr>
          <w:rFonts w:ascii="Arial" w:hAnsi="Arial" w:cs="Arial"/>
          <w:color w:val="333333"/>
          <w:sz w:val="30"/>
          <w:szCs w:val="30"/>
        </w:rPr>
        <w:t>政府采购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安排</w:t>
      </w:r>
      <w:r>
        <w:rPr>
          <w:rFonts w:ascii="Arial" w:hAnsi="Arial" w:cs="Arial"/>
          <w:color w:val="333333"/>
          <w:sz w:val="30"/>
          <w:szCs w:val="30"/>
        </w:rPr>
        <w:t>情况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说明</w:t>
      </w:r>
      <w:r>
        <w:rPr>
          <w:rFonts w:ascii="Arial" w:hAnsi="Arial" w:cs="Arial"/>
          <w:color w:val="333333"/>
          <w:sz w:val="30"/>
          <w:szCs w:val="30"/>
        </w:rPr>
        <w:t>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202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Arial" w:hAnsi="Arial" w:cs="Arial"/>
          <w:color w:val="333333"/>
          <w:sz w:val="30"/>
          <w:szCs w:val="30"/>
          <w:highlight w:val="none"/>
        </w:rPr>
        <w:t>年本部门政府采购预算总额0万元</w:t>
      </w:r>
      <w:r>
        <w:rPr>
          <w:rFonts w:hint="eastAsia" w:ascii="Arial" w:hAnsi="Arial" w:cs="Arial"/>
          <w:color w:val="333333"/>
          <w:sz w:val="30"/>
          <w:szCs w:val="30"/>
          <w:highlight w:val="none"/>
          <w:lang w:val="en-US" w:eastAsia="zh-CN"/>
        </w:rPr>
        <w:t>，其中，政府采购货物预算 0 万元，政府采购服务预算 0 万元，政府采购工程预算0万元</w:t>
      </w:r>
      <w:bookmarkStart w:id="0" w:name="_GoBack"/>
      <w:bookmarkEnd w:id="0"/>
      <w:r>
        <w:rPr>
          <w:rFonts w:hint="eastAsia" w:ascii="Arial" w:hAnsi="Arial" w:cs="Arial"/>
          <w:color w:val="333333"/>
          <w:sz w:val="30"/>
          <w:szCs w:val="30"/>
          <w:highlight w:val="none"/>
        </w:rPr>
        <w:t>。</w:t>
      </w:r>
      <w:r>
        <w:rPr>
          <w:rFonts w:ascii="Arial" w:hAnsi="Arial" w:cs="Arial"/>
          <w:color w:val="333333"/>
          <w:sz w:val="30"/>
          <w:szCs w:val="30"/>
          <w:highlight w:val="none"/>
        </w:rPr>
        <w:t>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（五）国有资产占用使用情况说明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00" w:firstLineChars="20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截至20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21</w:t>
      </w:r>
      <w:r>
        <w:rPr>
          <w:rFonts w:ascii="Arial" w:hAnsi="Arial" w:cs="Arial"/>
          <w:color w:val="333333"/>
          <w:sz w:val="30"/>
          <w:szCs w:val="30"/>
        </w:rPr>
        <w:t>年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年底</w:t>
      </w:r>
      <w:r>
        <w:rPr>
          <w:rFonts w:ascii="Arial" w:hAnsi="Arial" w:cs="Arial"/>
          <w:color w:val="333333"/>
          <w:sz w:val="30"/>
          <w:szCs w:val="30"/>
        </w:rPr>
        <w:t>，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本单位</w:t>
      </w:r>
      <w:r>
        <w:rPr>
          <w:rFonts w:ascii="Arial" w:hAnsi="Arial" w:cs="Arial"/>
          <w:color w:val="333333"/>
          <w:sz w:val="30"/>
          <w:szCs w:val="30"/>
        </w:rPr>
        <w:t>共有车辆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4</w:t>
      </w:r>
      <w:r>
        <w:rPr>
          <w:rFonts w:ascii="Arial" w:hAnsi="Arial" w:cs="Arial"/>
          <w:color w:val="333333"/>
          <w:sz w:val="30"/>
          <w:szCs w:val="30"/>
        </w:rPr>
        <w:t>辆，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为救护车</w:t>
      </w:r>
      <w:r>
        <w:rPr>
          <w:rFonts w:ascii="Arial" w:hAnsi="Arial" w:cs="Arial"/>
          <w:color w:val="333333"/>
          <w:sz w:val="30"/>
          <w:szCs w:val="30"/>
        </w:rPr>
        <w:t>。单位价值50万元以上通用设备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26</w:t>
      </w:r>
      <w:r>
        <w:rPr>
          <w:rFonts w:ascii="Arial" w:hAnsi="Arial" w:cs="Arial"/>
          <w:color w:val="333333"/>
          <w:sz w:val="30"/>
          <w:szCs w:val="30"/>
        </w:rPr>
        <w:t>台，单位价值100万元以上专用设备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8</w:t>
      </w:r>
      <w:r>
        <w:rPr>
          <w:rFonts w:ascii="Arial" w:hAnsi="Arial" w:cs="Arial"/>
          <w:color w:val="333333"/>
          <w:sz w:val="30"/>
          <w:szCs w:val="30"/>
        </w:rPr>
        <w:t>台。 </w:t>
      </w:r>
    </w:p>
    <w:p>
      <w:pPr>
        <w:ind w:firstLine="600" w:firstLineChars="200"/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（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六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）重点项目预算的绩效目标等预算绩效情况说明</w:t>
      </w:r>
    </w:p>
    <w:p>
      <w:pPr>
        <w:ind w:firstLine="600" w:firstLineChars="200"/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</w:pP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本部门整体支出和项目支出实行绩效目标管理，纳入20</w:t>
      </w:r>
      <w:r>
        <w:rPr>
          <w:rFonts w:hint="eastAsia"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22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年部门整体支出绩效目标的金额为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908.2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万元，其中，基本支出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908.2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万元，项目支出</w:t>
      </w:r>
      <w:r>
        <w:rPr>
          <w:rFonts w:hint="eastAsia" w:ascii="Arial" w:hAnsi="Arial" w:cs="Arial"/>
          <w:color w:val="333333"/>
          <w:kern w:val="0"/>
          <w:sz w:val="30"/>
          <w:szCs w:val="30"/>
          <w:lang w:val="en-US" w:eastAsia="zh-CN" w:bidi="ar-SA"/>
        </w:rPr>
        <w:t>0</w:t>
      </w:r>
      <w:r>
        <w:rPr>
          <w:rFonts w:ascii="Arial" w:hAnsi="Arial" w:eastAsia="宋体" w:cs="Arial"/>
          <w:color w:val="333333"/>
          <w:kern w:val="0"/>
          <w:sz w:val="30"/>
          <w:szCs w:val="30"/>
          <w:lang w:val="en-US" w:eastAsia="zh-CN" w:bidi="ar-SA"/>
        </w:rPr>
        <w:t>万元。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黑体" w:hAnsi="黑体" w:eastAsia="黑体" w:cs="黑体"/>
          <w:color w:val="333333"/>
          <w:kern w:val="2"/>
          <w:sz w:val="32"/>
          <w:szCs w:val="32"/>
          <w:lang w:val="en-US" w:eastAsia="zh-CN" w:bidi="ar-SA"/>
        </w:rPr>
        <w:t>　六、名词解释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　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一）</w:t>
      </w:r>
      <w:r>
        <w:rPr>
          <w:rFonts w:ascii="Arial" w:hAnsi="Arial" w:cs="Arial"/>
          <w:color w:val="333333"/>
          <w:sz w:val="30"/>
          <w:szCs w:val="30"/>
        </w:rPr>
        <w:t>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 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>　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 xml:space="preserve">  </w:t>
      </w:r>
      <w:r>
        <w:rPr>
          <w:rFonts w:hint="eastAsia" w:ascii="Arial" w:hAnsi="Arial" w:cs="Arial"/>
          <w:color w:val="333333"/>
          <w:sz w:val="30"/>
          <w:szCs w:val="30"/>
          <w:lang w:eastAsia="zh-CN"/>
        </w:rPr>
        <w:t>（</w:t>
      </w:r>
      <w:r>
        <w:rPr>
          <w:rFonts w:hint="eastAsia" w:ascii="Arial" w:hAnsi="Arial" w:cs="Arial"/>
          <w:color w:val="333333"/>
          <w:sz w:val="30"/>
          <w:szCs w:val="30"/>
          <w:lang w:val="en-US" w:eastAsia="zh-CN"/>
        </w:rPr>
        <w:t>二）</w:t>
      </w:r>
      <w:r>
        <w:rPr>
          <w:rFonts w:ascii="Arial" w:hAnsi="Arial" w:cs="Arial"/>
          <w:color w:val="333333"/>
          <w:sz w:val="30"/>
          <w:szCs w:val="30"/>
        </w:rPr>
        <w:t>“三公”经费：纳入</w:t>
      </w:r>
      <w:r>
        <w:rPr>
          <w:rFonts w:hint="eastAsia" w:ascii="Arial" w:hAnsi="Arial" w:cs="Arial"/>
          <w:color w:val="333333"/>
          <w:sz w:val="30"/>
          <w:szCs w:val="30"/>
        </w:rPr>
        <w:t>县</w:t>
      </w:r>
      <w:r>
        <w:rPr>
          <w:rFonts w:ascii="Arial" w:hAnsi="Arial" w:cs="Arial"/>
          <w:color w:val="333333"/>
          <w:sz w:val="30"/>
          <w:szCs w:val="30"/>
        </w:rPr>
        <w:t>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 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333333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第二部分：部门预算公开的表格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一、2022年部门预算收支总表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单位</w:t>
      </w:r>
      <w:r>
        <w:rPr>
          <w:rFonts w:hint="eastAsia" w:ascii="Times New Roman" w:hAnsi="Times New Roman" w:eastAsia="仿宋_GB2312"/>
          <w:sz w:val="32"/>
          <w:szCs w:val="32"/>
        </w:rPr>
        <w:t>财政拨款收支总表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年单位一般公共预算基本支出表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年单位一般公预算“三公”经费支出表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年单位政府性基金预算支出表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年部门收支总表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年部门收入总表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九</w:t>
      </w:r>
      <w:r>
        <w:rPr>
          <w:rFonts w:hint="eastAsia" w:ascii="Times New Roman" w:hAnsi="Times New Roman" w:eastAsia="仿宋_GB2312"/>
          <w:sz w:val="32"/>
          <w:szCs w:val="32"/>
        </w:rPr>
        <w:t>、</w:t>
      </w:r>
      <w:r>
        <w:rPr>
          <w:rFonts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22</w:t>
      </w:r>
      <w:r>
        <w:rPr>
          <w:rFonts w:hint="eastAsia" w:ascii="Times New Roman" w:hAnsi="Times New Roman" w:eastAsia="仿宋_GB2312"/>
          <w:sz w:val="32"/>
          <w:szCs w:val="32"/>
        </w:rPr>
        <w:t>年部门支出总表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十、2022年政府预算支出明细汇总表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十一、2022年一般公预算—政府预算支出明细汇总表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十二、2022年政府采购预算计划表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十三、2022年单位项目支出绩效目标申报表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十四、2022年部门整体支出预算绩效目标表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十五、2022年政府购买服务支出预算表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jc w:val="center"/>
        <w:rPr>
          <w:sz w:val="44"/>
          <w:szCs w:val="4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217B2"/>
    <w:multiLevelType w:val="singleLevel"/>
    <w:tmpl w:val="46A217B2"/>
    <w:lvl w:ilvl="0" w:tentative="0">
      <w:start w:val="3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E4MjNjNGQxZGEyNGQ2ODc5YzI2YjhjMDQ4NmIwZmEifQ=="/>
  </w:docVars>
  <w:rsids>
    <w:rsidRoot w:val="00172A27"/>
    <w:rsid w:val="01050370"/>
    <w:rsid w:val="05D869BF"/>
    <w:rsid w:val="08700139"/>
    <w:rsid w:val="08C9400C"/>
    <w:rsid w:val="0ABB0151"/>
    <w:rsid w:val="0C285815"/>
    <w:rsid w:val="0DB53C96"/>
    <w:rsid w:val="0E6A099D"/>
    <w:rsid w:val="111F7A81"/>
    <w:rsid w:val="122729EF"/>
    <w:rsid w:val="16A654D6"/>
    <w:rsid w:val="1A756B85"/>
    <w:rsid w:val="1DD82CB2"/>
    <w:rsid w:val="1E3638DD"/>
    <w:rsid w:val="1EAD2B67"/>
    <w:rsid w:val="1EF103FC"/>
    <w:rsid w:val="238E6D3A"/>
    <w:rsid w:val="2BC85162"/>
    <w:rsid w:val="2D575CAE"/>
    <w:rsid w:val="30FF6665"/>
    <w:rsid w:val="31202D01"/>
    <w:rsid w:val="31314F34"/>
    <w:rsid w:val="318442C1"/>
    <w:rsid w:val="31CC3D6B"/>
    <w:rsid w:val="32E86C23"/>
    <w:rsid w:val="3357612F"/>
    <w:rsid w:val="369D48CA"/>
    <w:rsid w:val="36E67177"/>
    <w:rsid w:val="374362BD"/>
    <w:rsid w:val="398C516F"/>
    <w:rsid w:val="3FE73728"/>
    <w:rsid w:val="453408E8"/>
    <w:rsid w:val="47AA2DE0"/>
    <w:rsid w:val="4D6D6B33"/>
    <w:rsid w:val="4E4946FF"/>
    <w:rsid w:val="4F396FFE"/>
    <w:rsid w:val="50951751"/>
    <w:rsid w:val="50A4365C"/>
    <w:rsid w:val="54010786"/>
    <w:rsid w:val="54F42DC3"/>
    <w:rsid w:val="57CA2048"/>
    <w:rsid w:val="5F672694"/>
    <w:rsid w:val="5F783CDC"/>
    <w:rsid w:val="61F2020B"/>
    <w:rsid w:val="631014CE"/>
    <w:rsid w:val="6476390E"/>
    <w:rsid w:val="64EE15B7"/>
    <w:rsid w:val="769770E3"/>
    <w:rsid w:val="79FB140A"/>
    <w:rsid w:val="7D781B77"/>
    <w:rsid w:val="7DB92A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2901</Words>
  <Characters>3158</Characters>
  <Lines>18</Lines>
  <Paragraphs>5</Paragraphs>
  <TotalTime>21</TotalTime>
  <ScaleCrop>false</ScaleCrop>
  <LinksUpToDate>false</LinksUpToDate>
  <CharactersWithSpaces>3226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2019-12-05T01:02:00Z</dcterms:created>
  <dc:creator>lenovo</dc:creator>
  <cp:lastModifiedBy>Administrator</cp:lastModifiedBy>
  <cp:lastPrinted>2022-05-25T00:43:00Z</cp:lastPrinted>
  <dcterms:modified xsi:type="dcterms:W3CDTF">2023-10-10T12:19:52Z</dcterms:modified>
  <dc:title>2019年部门预算及“三公”经费预算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4FD704F0DED74309B0C12B43879480B4</vt:lpwstr>
  </property>
</Properties>
</file>