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安化县第三高级中学2022年部门预算说明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安化县第三高级中学2022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安化县第三高级中学2022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负责完成普通高中教育，为国家培养全面发展的人才。完成上级交办的其他任务。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室</w:t>
      </w:r>
      <w:r>
        <w:rPr>
          <w:rFonts w:hint="eastAsia" w:ascii="Arial" w:hAnsi="Arial" w:cs="Arial"/>
          <w:color w:val="333333"/>
          <w:sz w:val="30"/>
          <w:szCs w:val="30"/>
        </w:rPr>
        <w:t>分别是教务处、团委、学生处、办公室和总务处。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721.23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721.23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721.23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57.14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57.14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721.23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教育支出527.38万元，社会保障和就业支出97.75万元，卫生健康支出33.53万元，住房保障支出62.57万元。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57.14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>57.14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721.23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721.23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721.23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721.23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721.23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57.14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增幅8.60%，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经费拨款增加57.14万元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721.23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教育支出527.38万元，社会保障和就业支出97.75万元，卫生健康支出33.53万元，住房保障支出62.57万元。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57.14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增幅8.60%，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是基本支出增加57.14万元，项目支出增加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 </w:t>
      </w:r>
      <w:r>
        <w:rPr>
          <w:rFonts w:hint="eastAsia" w:ascii="Arial" w:hAnsi="Arial" w:cs="Arial"/>
          <w:color w:val="333333"/>
          <w:sz w:val="30"/>
          <w:szCs w:val="30"/>
        </w:rPr>
        <w:t>4.50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年预算增加</w:t>
      </w:r>
      <w:r>
        <w:rPr>
          <w:rFonts w:hint="eastAsia" w:ascii="Arial" w:hAnsi="Arial" w:cs="Arial"/>
          <w:color w:val="333333"/>
          <w:sz w:val="30"/>
          <w:szCs w:val="30"/>
        </w:rPr>
        <w:t>0.12</w:t>
      </w:r>
      <w:r>
        <w:rPr>
          <w:rFonts w:ascii="Arial" w:hAnsi="Arial" w:cs="Arial"/>
          <w:color w:val="333333"/>
          <w:sz w:val="30"/>
          <w:szCs w:val="30"/>
        </w:rPr>
        <w:t>万元，上升</w:t>
      </w:r>
      <w:r>
        <w:rPr>
          <w:rFonts w:hint="eastAsia" w:ascii="Arial" w:hAnsi="Arial" w:cs="Arial"/>
          <w:color w:val="333333"/>
          <w:sz w:val="30"/>
          <w:szCs w:val="30"/>
        </w:rPr>
        <w:t>2.74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231.60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23.21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,政府采购工程预算165.80万元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42.59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721.23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721.23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11F7A81"/>
    <w:rsid w:val="122729EF"/>
    <w:rsid w:val="1BC65813"/>
    <w:rsid w:val="1E3638DD"/>
    <w:rsid w:val="23313284"/>
    <w:rsid w:val="24762AC5"/>
    <w:rsid w:val="24B74D25"/>
    <w:rsid w:val="2BC85162"/>
    <w:rsid w:val="2D575CAE"/>
    <w:rsid w:val="318442C1"/>
    <w:rsid w:val="3357612F"/>
    <w:rsid w:val="36E67177"/>
    <w:rsid w:val="37D36DCC"/>
    <w:rsid w:val="398C516F"/>
    <w:rsid w:val="3BD3696D"/>
    <w:rsid w:val="3C127A01"/>
    <w:rsid w:val="3FE73728"/>
    <w:rsid w:val="47AA2DE0"/>
    <w:rsid w:val="4DF230C7"/>
    <w:rsid w:val="50424D55"/>
    <w:rsid w:val="50A4365C"/>
    <w:rsid w:val="54010786"/>
    <w:rsid w:val="5CC63A98"/>
    <w:rsid w:val="5E8E2E84"/>
    <w:rsid w:val="5F783CDC"/>
    <w:rsid w:val="61F2020B"/>
    <w:rsid w:val="631014CE"/>
    <w:rsid w:val="6E6E513B"/>
    <w:rsid w:val="6F97362F"/>
    <w:rsid w:val="708422B2"/>
    <w:rsid w:val="70885C80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2249</Words>
  <Characters>2495</Characters>
  <Lines>18</Lines>
  <Paragraphs>5</Paragraphs>
  <TotalTime>0</TotalTime>
  <ScaleCrop>false</ScaleCrop>
  <LinksUpToDate>false</LinksUpToDate>
  <CharactersWithSpaces>2574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2023-10-11T08:24:35Z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