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安化县乐安镇中心学校2022年部门预算说明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安化县乐安镇中心学校2022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安化县乐安镇中心学校2022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分别是教务处、政工处、学生处、办公室和总务处。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1861.65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1861.65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1861.65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19.59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19.59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1861.65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教育支出1307.91 万元，社会保障和就业支出290.05 万元，卫生健康支出116.96 万元，住房保障支出146.73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19.59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14.59 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1861.65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1856.65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1861.65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1861.65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1861.65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19.59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增幅1.06%，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经费拨款增加19.59万元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1861.65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教育支出1307.91 万元，社会保障和就业支出290.05 万元，卫生健康支出116.96 万元，住房保障支出146.73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19.59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增幅1.06%，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14.59 </w:t>
      </w:r>
      <w:r>
        <w:rPr>
          <w:rFonts w:hint="eastAsia" w:ascii="Arial" w:hAnsi="Arial" w:cs="Arial"/>
          <w:color w:val="333333"/>
          <w:sz w:val="30"/>
          <w:szCs w:val="30"/>
        </w:rPr>
        <w:t>万元，项目支出增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</w:rPr>
        <w:t>10.62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</w:rPr>
        <w:t>0.18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1.72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170.30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82.47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,政府采购工程预算62.66万元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25.17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1861.65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 xml:space="preserve">1856.65 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0CC022C"/>
    <w:rsid w:val="0C285815"/>
    <w:rsid w:val="0E6A099D"/>
    <w:rsid w:val="111F7A81"/>
    <w:rsid w:val="122729EF"/>
    <w:rsid w:val="1E3638DD"/>
    <w:rsid w:val="23313284"/>
    <w:rsid w:val="24762AC5"/>
    <w:rsid w:val="24B74D25"/>
    <w:rsid w:val="2BC85162"/>
    <w:rsid w:val="2D575CAE"/>
    <w:rsid w:val="318442C1"/>
    <w:rsid w:val="3357612F"/>
    <w:rsid w:val="36E67177"/>
    <w:rsid w:val="37D36DCC"/>
    <w:rsid w:val="398C516F"/>
    <w:rsid w:val="3BD3696D"/>
    <w:rsid w:val="3C127A01"/>
    <w:rsid w:val="3FE73728"/>
    <w:rsid w:val="44C9560C"/>
    <w:rsid w:val="47AA2DE0"/>
    <w:rsid w:val="50424D55"/>
    <w:rsid w:val="50A4365C"/>
    <w:rsid w:val="54010786"/>
    <w:rsid w:val="5CC63A98"/>
    <w:rsid w:val="5E8E2E84"/>
    <w:rsid w:val="5F783CDC"/>
    <w:rsid w:val="61F2020B"/>
    <w:rsid w:val="631014CE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2574</Words>
  <Characters>2933</Characters>
  <Lines>18</Lines>
  <Paragraphs>5</Paragraphs>
  <TotalTime>0</TotalTime>
  <ScaleCrop>false</ScaleCrop>
  <LinksUpToDate>false</LinksUpToDate>
  <CharactersWithSpaces>3022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2023-10-11T08:27:31Z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