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hAnsi="黑体" w:eastAsia="黑体" w:cs="黑体"/>
          <w:sz w:val="32"/>
          <w:szCs w:val="32"/>
        </w:rPr>
      </w:pPr>
      <w:r>
        <w:rPr>
          <w:rFonts w:hint="eastAsia" w:ascii="黑体" w:hAnsi="黑体" w:eastAsia="黑体" w:cs="黑体"/>
          <w:sz w:val="32"/>
          <w:szCs w:val="32"/>
        </w:rPr>
        <w:t>附件1</w:t>
      </w:r>
    </w:p>
    <w:p>
      <w:pPr>
        <w:pStyle w:val="7"/>
        <w:rPr>
          <w:rFonts w:hint="eastAsia"/>
        </w:rPr>
      </w:pPr>
      <w:bookmarkStart w:id="0" w:name="_GoBack"/>
      <w:bookmarkEnd w:id="0"/>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安化县</w:t>
      </w:r>
      <w:r>
        <w:rPr>
          <w:rFonts w:hint="eastAsia" w:ascii="方正小标宋简体" w:hAnsi="方正小标宋简体" w:eastAsia="方正小标宋简体" w:cs="方正小标宋简体"/>
          <w:sz w:val="44"/>
          <w:szCs w:val="44"/>
        </w:rPr>
        <w:t>村级组织工作事务指导目录</w:t>
      </w:r>
    </w:p>
    <w:p>
      <w:pPr>
        <w:pStyle w:val="7"/>
        <w:rPr>
          <w:rFonts w:hint="eastAsia"/>
        </w:rPr>
      </w:pPr>
    </w:p>
    <w:p>
      <w:pPr>
        <w:spacing w:after="0"/>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一、依法自治工作事项（60项）</w:t>
      </w:r>
    </w:p>
    <w:tbl>
      <w:tblPr>
        <w:tblStyle w:val="9"/>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68"/>
        <w:gridCol w:w="1243"/>
        <w:gridCol w:w="891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56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1243"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工作事项</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center"/>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自治事项</w:t>
            </w:r>
          </w:p>
        </w:tc>
        <w:tc>
          <w:tcPr>
            <w:tcW w:w="1975"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村（社区）</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党组织依法履行职责</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政治建设</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宣传和贯彻执行党的路线方针政策和党中央、上级党组织及本村（社区）党员大会（党员代表大会）的决议。</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讨论和决定本村（社区）经济建设、政治建设,文化建设、社会建设、生态文明建设和党的建设并及时向乡镇街道党（工）委报告。</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领导和推进村（社区）民主建设，支持和保障居民依法开展自治活动。</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领导和推进加强党组织对村（居）民委员会以及村（居）务监督委员会、业委会、村集体经济组织、群团组织等各类组织和各项工作的全面领导，支持和保证各类组织依照法律法规以及各自章程履行职责。</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深入推进村（社区）党风廉政建设，创建清廉村居。</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（二）</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经济建设</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学习贯彻习近平总书记关于“三农”工作重要论述及上级党组织关于乡村振兴工作的决策部署。结合本村实际抓好具体任务实施。</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pacing w:val="-6"/>
                <w:sz w:val="24"/>
              </w:rPr>
              <w:t>领导制定本地经济发展规划，组织、动员各方面力量保证规划实施</w:t>
            </w:r>
            <w:r>
              <w:rPr>
                <w:rFonts w:hint="eastAsia" w:ascii="仿宋_GB2312" w:hAnsi="仿宋_GB2312" w:eastAsia="仿宋_GB2312" w:cs="仿宋_GB2312"/>
                <w:sz w:val="24"/>
              </w:rPr>
              <w:t>。</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推动乡村产业振兴，因地制宜壮大集体经济，促进村民增收致富。</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严格落实耕地保护责任，稳定发展粮食生产，发展多种经营。</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领导和支持集体经济组织管理集体资产，组织生产服务和集体资源合理开发。</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组织党员、群众学习农业科学技术知识，运用科技发展经济。</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56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1243"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工作事项</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自治事项</w:t>
            </w:r>
          </w:p>
        </w:tc>
        <w:tc>
          <w:tcPr>
            <w:tcW w:w="1975"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村（社区）</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党组织依法履行职责主要事项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（三）</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精神文明建设</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组织群众学习习近平新时代中国特色社会主义思想，培育和践行社会主义核心价值观，充分发挥新时代文明实践站作用，紧贴群众需求多运用本地资源优势，用群众喜闻乐见的形式开展文明实践活动。</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宣传部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统战部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民宗</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破除封建迷信和陈规陋习，推进移风易俗，弘扬时代新风。</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改善人居环境，倡导文明健康生活方式。</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加强对党员、群众的无神论宣传教育，做好民族宗教工作。</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（四）</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社会治理</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健全党组织领导的自治、法治、德治相结合的治理体系。</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政法</w:t>
            </w:r>
            <w:r>
              <w:rPr>
                <w:rFonts w:hint="eastAsia" w:ascii="仿宋_GB2312" w:hAnsi="仿宋_GB2312" w:eastAsia="仿宋_GB2312" w:cs="仿宋_GB2312"/>
                <w:sz w:val="24"/>
                <w:lang w:eastAsia="zh-CN"/>
              </w:rPr>
              <w:t>委</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公安</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统战部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住</w:t>
            </w:r>
            <w:r>
              <w:rPr>
                <w:rFonts w:hint="eastAsia" w:ascii="仿宋_GB2312" w:hAnsi="仿宋_GB2312" w:eastAsia="仿宋_GB2312" w:cs="仿宋_GB2312"/>
                <w:sz w:val="24"/>
                <w:lang w:eastAsia="zh-CN"/>
              </w:rPr>
              <w:t>建局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w:t>
            </w:r>
            <w:r>
              <w:rPr>
                <w:rFonts w:hint="eastAsia" w:ascii="仿宋_GB2312" w:hAnsi="仿宋_GB2312" w:eastAsia="仿宋_GB2312" w:cs="仿宋_GB2312"/>
                <w:sz w:val="24"/>
              </w:rPr>
              <w:t>生态环境</w:t>
            </w:r>
            <w:r>
              <w:rPr>
                <w:rFonts w:hint="eastAsia" w:ascii="仿宋_GB2312" w:hAnsi="仿宋_GB2312" w:eastAsia="仿宋_GB2312" w:cs="仿宋_GB2312"/>
                <w:sz w:val="24"/>
                <w:lang w:eastAsia="zh-CN"/>
              </w:rPr>
              <w:t>局安化分局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民宗</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推广新时代“枫桥经验”。推进村（社区）法治建设、平安建设，排查化解发生在村（社区）的矛盾纠纷。</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保障和改善民生，努力协调解决群众最关心最直接最现实的利益问题，加强对困难群体的关爱服务，加强对社区物业管理的指导监督。</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依法严厉打击村（社区）黑恶势力、宗族恶势力、非法宗教活动和宗教极端势力、“村霸”，严防其侵蚀基层干部和基层政权。</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加强生态文明建设，加强污染防治，保护生态环境，建设美丽村居。</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21</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村（社区）</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党组织依法履行职责主要事项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（五）</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自身建设</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加强党支部标准化、规范化建设，推进党组织延伸覆盖，增强党组织政治功能和组织功能。</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研究制定村（社区）党组织年度工作计划，明确“两委”班子成员的职责和任务分工。</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严格落实重大事务的议事决策程序，执行党务、村（居）务、财务公开制度，加强民主监督。</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24</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rPr>
            </w:pPr>
            <w:r>
              <w:rPr>
                <w:rFonts w:hint="eastAsia" w:ascii="仿宋_GB2312" w:hAnsi="仿宋_GB2312" w:eastAsia="仿宋_GB2312" w:cs="仿宋_GB2312"/>
                <w:sz w:val="24"/>
              </w:rPr>
              <w:t>严格党的组织生活，加强党员教育、管理、监督和服务，做好经常性的发展党员工作。</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56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1243"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工作事项</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自治事项</w:t>
            </w:r>
          </w:p>
        </w:tc>
        <w:tc>
          <w:tcPr>
            <w:tcW w:w="1975"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村（社区）</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党组织依法履行职责</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（五）</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自身建设</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加强对农村专职党务工作者、社区工作者的管理，做好优秀后备人才和招才引智工作。</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1568" w:type="dxa"/>
            <w:vMerge w:val="continue"/>
            <w:vAlign w:val="top"/>
          </w:tcPr>
          <w:p>
            <w:pPr>
              <w:spacing w:line="340" w:lineRule="exact"/>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加强对村（社区）干部和经济组织、社会组织负责人的教育、管理和监督。</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27</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村（居）民委员会依法履行职责主要事项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自我管理</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依法选举或推选产生村（居）民自治组织成员。</w:t>
            </w:r>
          </w:p>
        </w:tc>
        <w:tc>
          <w:tcPr>
            <w:tcW w:w="1975" w:type="dxa"/>
            <w:vMerge w:val="restart"/>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健全和落实村民自治章程、村规民约、居民公约。</w:t>
            </w:r>
          </w:p>
        </w:tc>
        <w:tc>
          <w:tcPr>
            <w:tcW w:w="1975" w:type="dxa"/>
            <w:vMerge w:val="continue"/>
            <w:vAlign w:val="center"/>
          </w:tcPr>
          <w:p>
            <w:pPr>
              <w:spacing w:line="340" w:lineRule="exact"/>
              <w:ind w:firstLine="360" w:firstLineChars="1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健全和落实村（居）议事协商决策制度。</w:t>
            </w:r>
          </w:p>
        </w:tc>
        <w:tc>
          <w:tcPr>
            <w:tcW w:w="1975" w:type="dxa"/>
            <w:vMerge w:val="continue"/>
            <w:vAlign w:val="center"/>
          </w:tcPr>
          <w:p>
            <w:pPr>
              <w:spacing w:line="340" w:lineRule="exact"/>
              <w:ind w:firstLine="360" w:firstLineChars="1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依法管理集体土地和其他财产。</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31</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加强和规范村（居）财务管理。</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32</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指导督促社区物业自治管理。</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33</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引导村（居）民保护和改善生态环境。</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w:t>
            </w:r>
            <w:r>
              <w:rPr>
                <w:rFonts w:hint="eastAsia" w:ascii="仿宋_GB2312" w:hAnsi="仿宋_GB2312" w:eastAsia="仿宋_GB2312" w:cs="仿宋_GB2312"/>
                <w:sz w:val="24"/>
              </w:rPr>
              <w:t>生态环境</w:t>
            </w:r>
            <w:r>
              <w:rPr>
                <w:rFonts w:hint="eastAsia" w:ascii="仿宋_GB2312" w:hAnsi="仿宋_GB2312" w:eastAsia="仿宋_GB2312" w:cs="仿宋_GB2312"/>
                <w:sz w:val="24"/>
                <w:lang w:eastAsia="zh-CN"/>
              </w:rPr>
              <w:t>局安化分局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自然资源</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34</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调解民间纠纷和协调处理化解信访矛盾纠纷。</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司法</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组织村（居）民开展突发事件预防控制、自救互救及其他应急管理。</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应急管理</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36</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管理村（居）务档案。</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56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1243"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工作事项</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自治事项</w:t>
            </w:r>
          </w:p>
        </w:tc>
        <w:tc>
          <w:tcPr>
            <w:tcW w:w="1975"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37</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村（居）民委员会依法履行职责主要事项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（二）</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自我教育</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宣传宪法、法律、法规、政策和社会主义法治理念。</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司法</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38</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培育和践行社会主义核心价值观，做好计划生育工作 。</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卫健</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39</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组织开展群众性的科普、文体活动。</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shd w:val="clear" w:color="auto" w:fill="FFFFFF"/>
                <w:lang w:eastAsia="zh-CN"/>
              </w:rPr>
              <w:t>县文旅广体局</w:t>
            </w: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科</w:t>
            </w:r>
            <w:r>
              <w:rPr>
                <w:rFonts w:hint="eastAsia" w:ascii="仿宋_GB2312" w:hAnsi="仿宋_GB2312" w:eastAsia="仿宋_GB2312" w:cs="仿宋_GB2312"/>
                <w:sz w:val="24"/>
                <w:lang w:eastAsia="zh-CN"/>
              </w:rPr>
              <w:t>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（三）</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自我服务</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建设和管护村（居）公益设施。</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县交通运输局县</w:t>
            </w:r>
            <w:r>
              <w:rPr>
                <w:rFonts w:hint="eastAsia" w:ascii="仿宋_GB2312" w:hAnsi="仿宋_GB2312" w:eastAsia="仿宋_GB2312" w:cs="仿宋_GB2312"/>
                <w:sz w:val="24"/>
              </w:rPr>
              <w:t>水利</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shd w:val="clear" w:color="auto" w:fill="FFFFFF"/>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41</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发展村（居）集体经济，加强生产服务、协调。</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42</w:t>
            </w:r>
          </w:p>
        </w:tc>
        <w:tc>
          <w:tcPr>
            <w:tcW w:w="1568" w:type="dxa"/>
            <w:vMerge w:val="continue"/>
            <w:vAlign w:val="center"/>
          </w:tcPr>
          <w:p>
            <w:pPr>
              <w:spacing w:line="340" w:lineRule="exact"/>
              <w:jc w:val="center"/>
              <w:rPr>
                <w:rFonts w:hint="eastAsia" w:ascii="仿宋_GB2312" w:hAnsi="仿宋_GB2312" w:eastAsia="仿宋_GB2312" w:cs="仿宋_GB2312"/>
                <w:sz w:val="24"/>
                <w:lang w:eastAsia="zh-CN"/>
              </w:rPr>
            </w:pPr>
          </w:p>
        </w:tc>
        <w:tc>
          <w:tcPr>
            <w:tcW w:w="1243" w:type="dxa"/>
            <w:vMerge w:val="continue"/>
            <w:vAlign w:val="center"/>
          </w:tcPr>
          <w:p>
            <w:pPr>
              <w:spacing w:line="340" w:lineRule="exact"/>
              <w:jc w:val="center"/>
              <w:rPr>
                <w:rFonts w:hint="eastAsia" w:ascii="仿宋_GB2312" w:hAnsi="仿宋_GB2312" w:eastAsia="仿宋_GB2312" w:cs="仿宋_GB2312"/>
                <w:sz w:val="24"/>
                <w:lang w:eastAsia="zh-CN"/>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支持服务性、公益性、互助性社会组织开展社区服务。</w:t>
            </w:r>
          </w:p>
        </w:tc>
        <w:tc>
          <w:tcPr>
            <w:tcW w:w="1975" w:type="dxa"/>
            <w:vMerge w:val="restart"/>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县民政局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43</w:t>
            </w:r>
          </w:p>
        </w:tc>
        <w:tc>
          <w:tcPr>
            <w:tcW w:w="1568" w:type="dxa"/>
            <w:vMerge w:val="continue"/>
            <w:vAlign w:val="top"/>
          </w:tcPr>
          <w:p>
            <w:pPr>
              <w:spacing w:line="340" w:lineRule="exact"/>
              <w:jc w:val="center"/>
              <w:rPr>
                <w:rFonts w:hint="eastAsia" w:ascii="仿宋_GB2312" w:hAnsi="仿宋_GB2312" w:eastAsia="仿宋_GB2312" w:cs="仿宋_GB2312"/>
                <w:sz w:val="24"/>
                <w:lang w:eastAsia="zh-CN"/>
              </w:rPr>
            </w:pPr>
          </w:p>
        </w:tc>
        <w:tc>
          <w:tcPr>
            <w:tcW w:w="1243" w:type="dxa"/>
            <w:vMerge w:val="continue"/>
            <w:vAlign w:val="center"/>
          </w:tcPr>
          <w:p>
            <w:pPr>
              <w:spacing w:line="340" w:lineRule="exact"/>
              <w:jc w:val="center"/>
              <w:rPr>
                <w:rFonts w:hint="eastAsia" w:ascii="仿宋_GB2312" w:hAnsi="仿宋_GB2312" w:eastAsia="仿宋_GB2312" w:cs="仿宋_GB2312"/>
                <w:sz w:val="24"/>
                <w:lang w:eastAsia="zh-CN"/>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组织开展困难和特殊人群关爱帮扶活动。</w:t>
            </w:r>
          </w:p>
        </w:tc>
        <w:tc>
          <w:tcPr>
            <w:tcW w:w="1975" w:type="dxa"/>
            <w:vMerge w:val="continue"/>
            <w:vAlign w:val="center"/>
          </w:tcPr>
          <w:p>
            <w:pPr>
              <w:spacing w:line="340" w:lineRule="exact"/>
              <w:jc w:val="center"/>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44</w:t>
            </w:r>
          </w:p>
        </w:tc>
        <w:tc>
          <w:tcPr>
            <w:tcW w:w="1568" w:type="dxa"/>
            <w:vMerge w:val="continue"/>
            <w:vAlign w:val="top"/>
          </w:tcPr>
          <w:p>
            <w:pPr>
              <w:spacing w:line="340" w:lineRule="exact"/>
              <w:jc w:val="center"/>
              <w:rPr>
                <w:rFonts w:hint="eastAsia" w:ascii="仿宋_GB2312" w:hAnsi="仿宋_GB2312" w:eastAsia="仿宋_GB2312" w:cs="仿宋_GB2312"/>
                <w:sz w:val="24"/>
                <w:lang w:eastAsia="zh-CN"/>
              </w:rPr>
            </w:pPr>
          </w:p>
        </w:tc>
        <w:tc>
          <w:tcPr>
            <w:tcW w:w="1243" w:type="dxa"/>
            <w:vMerge w:val="continue"/>
            <w:vAlign w:val="top"/>
          </w:tcPr>
          <w:p>
            <w:pPr>
              <w:spacing w:line="340" w:lineRule="exact"/>
              <w:jc w:val="center"/>
              <w:rPr>
                <w:rFonts w:hint="eastAsia" w:ascii="仿宋_GB2312" w:hAnsi="仿宋_GB2312" w:eastAsia="仿宋_GB2312" w:cs="仿宋_GB2312"/>
                <w:sz w:val="24"/>
                <w:lang w:eastAsia="zh-CN"/>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反映村（居）民的意见、要求和提出建议。</w:t>
            </w:r>
          </w:p>
        </w:tc>
        <w:tc>
          <w:tcPr>
            <w:tcW w:w="1975" w:type="dxa"/>
            <w:vMerge w:val="continue"/>
            <w:vAlign w:val="center"/>
          </w:tcPr>
          <w:p>
            <w:pPr>
              <w:spacing w:line="340" w:lineRule="exact"/>
              <w:jc w:val="center"/>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（四）</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自我监督</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开展村（居）民主评议。</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相关业务</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46</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top"/>
          </w:tcPr>
          <w:p>
            <w:pPr>
              <w:spacing w:line="340" w:lineRule="exact"/>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开展村（居）务公开和监督。</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47</w:t>
            </w:r>
          </w:p>
        </w:tc>
        <w:tc>
          <w:tcPr>
            <w:tcW w:w="156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农村集体经济组织依法履行职责</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主要事项</w:t>
            </w:r>
          </w:p>
        </w:tc>
        <w:tc>
          <w:tcPr>
            <w:tcW w:w="1243"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（一）代表行使集体所有权</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村集体经济组织（股份经济合作社或经济合作社）依法代表集体行使属于本村农民集体所有的土地和森林、山岭、草原、荒地、滩涂等的所有权；村集体经济组织管理机构（股份经济合作社或经济合作社）代表集体经济组织全体成员依法对集体资产进行管理。</w:t>
            </w:r>
          </w:p>
        </w:tc>
        <w:tc>
          <w:tcPr>
            <w:tcW w:w="1975" w:type="dxa"/>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56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1243"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工作事项</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自治事项</w:t>
            </w:r>
          </w:p>
        </w:tc>
        <w:tc>
          <w:tcPr>
            <w:tcW w:w="1975"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48</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农村集体经济组织依法履行职责</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（二）管理集体资产、发展集体经济</w:t>
            </w: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贯彻执行农村集体资产管理的法律、法规和规定。</w:t>
            </w:r>
          </w:p>
        </w:tc>
        <w:tc>
          <w:tcPr>
            <w:tcW w:w="1975" w:type="dxa"/>
            <w:vMerge w:val="restart"/>
            <w:vAlign w:val="center"/>
          </w:tcPr>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49</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执行本集体经济组织的章程、决议和决定。</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1568" w:type="dxa"/>
            <w:vMerge w:val="continue"/>
            <w:vAlign w:val="center"/>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负责集体资产的日常管理工作。</w:t>
            </w:r>
          </w:p>
        </w:tc>
        <w:tc>
          <w:tcPr>
            <w:tcW w:w="1975" w:type="dxa"/>
            <w:vMerge w:val="continue"/>
            <w:vAlign w:val="center"/>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51</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制定集体资产的管理制度，保证集体资产的保值增值。</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52</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参加投资企业的管理工作。</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53</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依法与集体资产的经营者、使用者签订承包租赁、使用等合同。</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54</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定期报告集体资产管理工作情况。</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1568" w:type="dxa"/>
            <w:vMerge w:val="continue"/>
            <w:vAlign w:val="top"/>
          </w:tcPr>
          <w:p>
            <w:pPr>
              <w:spacing w:line="340" w:lineRule="exact"/>
              <w:jc w:val="center"/>
              <w:rPr>
                <w:rFonts w:hint="eastAsia" w:ascii="仿宋_GB2312" w:hAnsi="仿宋_GB2312" w:eastAsia="仿宋_GB2312" w:cs="仿宋_GB2312"/>
                <w:sz w:val="24"/>
              </w:rPr>
            </w:pPr>
          </w:p>
        </w:tc>
        <w:tc>
          <w:tcPr>
            <w:tcW w:w="1243" w:type="dxa"/>
            <w:vMerge w:val="continue"/>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接受</w:t>
            </w:r>
            <w:r>
              <w:rPr>
                <w:rFonts w:hint="eastAsia" w:ascii="仿宋_GB2312" w:hAnsi="仿宋_GB2312" w:eastAsia="仿宋_GB2312" w:cs="仿宋_GB2312"/>
                <w:sz w:val="24"/>
              </w:rPr>
              <w:t>县级以上有关部门和乡镇人民政府（街道办事处）依法依规进行的财务检查和审计监督。</w:t>
            </w:r>
          </w:p>
        </w:tc>
        <w:tc>
          <w:tcPr>
            <w:tcW w:w="1975" w:type="dxa"/>
            <w:vMerge w:val="continue"/>
            <w:vAlign w:val="top"/>
          </w:tcPr>
          <w:p>
            <w:pPr>
              <w:spacing w:line="3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56</w:t>
            </w:r>
          </w:p>
        </w:tc>
        <w:tc>
          <w:tcPr>
            <w:tcW w:w="1568"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村务监督委员会依法履行职责主要事项</w:t>
            </w:r>
          </w:p>
        </w:tc>
        <w:tc>
          <w:tcPr>
            <w:tcW w:w="1243" w:type="dxa"/>
            <w:vMerge w:val="restart"/>
            <w:vAlign w:val="center"/>
          </w:tcPr>
          <w:p>
            <w:pPr>
              <w:spacing w:line="340" w:lineRule="exact"/>
              <w:jc w:val="center"/>
              <w:rPr>
                <w:rFonts w:hint="eastAsia" w:ascii="仿宋_GB2312" w:hAnsi="仿宋_GB2312" w:eastAsia="仿宋_GB2312" w:cs="仿宋_GB2312"/>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村务决策和公开情况。主要是村务决策是否按照规定程序进行，村务公开是否全面、真实、及时、规范。</w:t>
            </w:r>
          </w:p>
        </w:tc>
        <w:tc>
          <w:tcPr>
            <w:tcW w:w="1975" w:type="dxa"/>
            <w:vMerge w:val="restart"/>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县委</w:t>
            </w:r>
            <w:r>
              <w:rPr>
                <w:rFonts w:hint="eastAsia" w:ascii="仿宋_GB2312" w:hAnsi="仿宋_GB2312" w:eastAsia="仿宋_GB2312" w:cs="仿宋_GB2312"/>
                <w:sz w:val="24"/>
              </w:rPr>
              <w:t>组织部</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方正仿宋_GBK" w:hAnsi="方正仿宋_GBK" w:eastAsia="方正仿宋_GBK" w:cs="方正仿宋_GBK"/>
                <w:sz w:val="24"/>
              </w:rPr>
            </w:pPr>
            <w:r>
              <w:rPr>
                <w:rFonts w:hint="eastAsia" w:ascii="Times New Roman" w:hAnsi="Times New Roman" w:eastAsia="方正仿宋_GBK" w:cs="方正仿宋_GBK"/>
                <w:sz w:val="24"/>
              </w:rPr>
              <w:t>57</w:t>
            </w:r>
          </w:p>
        </w:tc>
        <w:tc>
          <w:tcPr>
            <w:tcW w:w="1568" w:type="dxa"/>
            <w:vMerge w:val="continue"/>
            <w:vAlign w:val="top"/>
          </w:tcPr>
          <w:p>
            <w:pPr>
              <w:spacing w:line="340" w:lineRule="exact"/>
              <w:jc w:val="center"/>
              <w:rPr>
                <w:rFonts w:hint="eastAsia" w:ascii="方正仿宋_GBK" w:hAnsi="方正仿宋_GBK" w:eastAsia="方正仿宋_GBK" w:cs="方正仿宋_GBK"/>
                <w:sz w:val="24"/>
              </w:rPr>
            </w:pPr>
          </w:p>
        </w:tc>
        <w:tc>
          <w:tcPr>
            <w:tcW w:w="1243" w:type="dxa"/>
            <w:vMerge w:val="continue"/>
            <w:vAlign w:val="top"/>
          </w:tcPr>
          <w:p>
            <w:pPr>
              <w:spacing w:line="340" w:lineRule="exact"/>
              <w:jc w:val="center"/>
              <w:rPr>
                <w:rFonts w:hint="eastAsia" w:ascii="方正仿宋_GBK" w:hAnsi="方正仿宋_GBK" w:eastAsia="方正仿宋_GBK" w:cs="方正仿宋_GBK"/>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村级财产管理情况。主要是村民委员会、村民小组代行管理的村集体资金资产资源管理情况，村级其他财务管理情况。</w:t>
            </w:r>
          </w:p>
        </w:tc>
        <w:tc>
          <w:tcPr>
            <w:tcW w:w="1975" w:type="dxa"/>
            <w:vMerge w:val="continue"/>
            <w:vAlign w:val="top"/>
          </w:tcPr>
          <w:p>
            <w:pPr>
              <w:spacing w:line="34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方正仿宋_GBK" w:hAnsi="方正仿宋_GBK" w:eastAsia="方正仿宋_GBK" w:cs="方正仿宋_GBK"/>
                <w:sz w:val="24"/>
              </w:rPr>
            </w:pPr>
            <w:r>
              <w:rPr>
                <w:rFonts w:hint="eastAsia" w:ascii="Times New Roman" w:hAnsi="Times New Roman" w:eastAsia="方正仿宋_GBK" w:cs="方正仿宋_GBK"/>
                <w:sz w:val="24"/>
              </w:rPr>
              <w:t>58</w:t>
            </w:r>
          </w:p>
        </w:tc>
        <w:tc>
          <w:tcPr>
            <w:tcW w:w="1568" w:type="dxa"/>
            <w:vMerge w:val="continue"/>
            <w:vAlign w:val="top"/>
          </w:tcPr>
          <w:p>
            <w:pPr>
              <w:spacing w:line="340" w:lineRule="exact"/>
              <w:jc w:val="center"/>
              <w:rPr>
                <w:rFonts w:hint="eastAsia" w:ascii="方正仿宋_GBK" w:hAnsi="方正仿宋_GBK" w:eastAsia="方正仿宋_GBK" w:cs="方正仿宋_GBK"/>
                <w:sz w:val="24"/>
              </w:rPr>
            </w:pPr>
          </w:p>
        </w:tc>
        <w:tc>
          <w:tcPr>
            <w:tcW w:w="1243" w:type="dxa"/>
            <w:vMerge w:val="continue"/>
            <w:vAlign w:val="top"/>
          </w:tcPr>
          <w:p>
            <w:pPr>
              <w:spacing w:line="340" w:lineRule="exact"/>
              <w:jc w:val="center"/>
              <w:rPr>
                <w:rFonts w:hint="eastAsia" w:ascii="方正仿宋_GBK" w:hAnsi="方正仿宋_GBK" w:eastAsia="方正仿宋_GBK" w:cs="方正仿宋_GBK"/>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村工程项目建设情况。主要是基础设施和公共服务建设等工程项目立项、招投标、预决算、建设施工、质量验收情况。</w:t>
            </w:r>
          </w:p>
        </w:tc>
        <w:tc>
          <w:tcPr>
            <w:tcW w:w="1975" w:type="dxa"/>
            <w:vMerge w:val="continue"/>
            <w:vAlign w:val="top"/>
          </w:tcPr>
          <w:p>
            <w:pPr>
              <w:spacing w:line="34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方正仿宋_GBK" w:hAnsi="方正仿宋_GBK" w:eastAsia="方正仿宋_GBK" w:cs="方正仿宋_GBK"/>
                <w:sz w:val="24"/>
              </w:rPr>
            </w:pPr>
            <w:r>
              <w:rPr>
                <w:rFonts w:hint="eastAsia" w:ascii="Times New Roman" w:hAnsi="Times New Roman" w:eastAsia="方正仿宋_GBK" w:cs="方正仿宋_GBK"/>
                <w:sz w:val="24"/>
              </w:rPr>
              <w:t>59</w:t>
            </w:r>
          </w:p>
        </w:tc>
        <w:tc>
          <w:tcPr>
            <w:tcW w:w="1568" w:type="dxa"/>
            <w:vMerge w:val="continue"/>
            <w:vAlign w:val="top"/>
          </w:tcPr>
          <w:p>
            <w:pPr>
              <w:spacing w:line="340" w:lineRule="exact"/>
              <w:jc w:val="center"/>
              <w:rPr>
                <w:rFonts w:hint="eastAsia" w:ascii="方正仿宋_GBK" w:hAnsi="方正仿宋_GBK" w:eastAsia="方正仿宋_GBK" w:cs="方正仿宋_GBK"/>
                <w:sz w:val="24"/>
              </w:rPr>
            </w:pPr>
          </w:p>
        </w:tc>
        <w:tc>
          <w:tcPr>
            <w:tcW w:w="1243" w:type="dxa"/>
            <w:vMerge w:val="continue"/>
            <w:vAlign w:val="top"/>
          </w:tcPr>
          <w:p>
            <w:pPr>
              <w:spacing w:line="340" w:lineRule="exact"/>
              <w:jc w:val="center"/>
              <w:rPr>
                <w:rFonts w:hint="eastAsia" w:ascii="方正仿宋_GBK" w:hAnsi="方正仿宋_GBK" w:eastAsia="方正仿宋_GBK" w:cs="方正仿宋_GBK"/>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惠农政策措施落实情况。主要是支农和扶贫资金使用、各项农业补贴资金发放、农村社会救助资金申请和发放等情况。</w:t>
            </w:r>
          </w:p>
        </w:tc>
        <w:tc>
          <w:tcPr>
            <w:tcW w:w="1975" w:type="dxa"/>
            <w:vMerge w:val="continue"/>
            <w:vAlign w:val="top"/>
          </w:tcPr>
          <w:p>
            <w:pPr>
              <w:spacing w:line="340" w:lineRule="exact"/>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pPr>
              <w:spacing w:line="340" w:lineRule="exact"/>
              <w:jc w:val="center"/>
              <w:rPr>
                <w:rFonts w:hint="eastAsia" w:ascii="方正仿宋_GBK" w:hAnsi="方正仿宋_GBK" w:eastAsia="方正仿宋_GBK" w:cs="方正仿宋_GBK"/>
                <w:sz w:val="24"/>
              </w:rPr>
            </w:pPr>
            <w:r>
              <w:rPr>
                <w:rFonts w:hint="eastAsia" w:ascii="Times New Roman" w:hAnsi="Times New Roman" w:eastAsia="方正仿宋_GBK" w:cs="方正仿宋_GBK"/>
                <w:sz w:val="24"/>
              </w:rPr>
              <w:t>60</w:t>
            </w:r>
          </w:p>
        </w:tc>
        <w:tc>
          <w:tcPr>
            <w:tcW w:w="1568" w:type="dxa"/>
            <w:vMerge w:val="continue"/>
            <w:vAlign w:val="top"/>
          </w:tcPr>
          <w:p>
            <w:pPr>
              <w:spacing w:line="340" w:lineRule="exact"/>
              <w:jc w:val="center"/>
              <w:rPr>
                <w:rFonts w:hint="eastAsia" w:ascii="方正仿宋_GBK" w:hAnsi="方正仿宋_GBK" w:eastAsia="方正仿宋_GBK" w:cs="方正仿宋_GBK"/>
                <w:sz w:val="24"/>
              </w:rPr>
            </w:pPr>
          </w:p>
        </w:tc>
        <w:tc>
          <w:tcPr>
            <w:tcW w:w="1243" w:type="dxa"/>
            <w:vMerge w:val="continue"/>
            <w:vAlign w:val="top"/>
          </w:tcPr>
          <w:p>
            <w:pPr>
              <w:spacing w:line="340" w:lineRule="exact"/>
              <w:jc w:val="center"/>
              <w:rPr>
                <w:rFonts w:hint="eastAsia" w:ascii="方正仿宋_GBK" w:hAnsi="方正仿宋_GBK" w:eastAsia="方正仿宋_GBK" w:cs="方正仿宋_GBK"/>
                <w:sz w:val="24"/>
              </w:rPr>
            </w:pPr>
          </w:p>
        </w:tc>
        <w:tc>
          <w:tcPr>
            <w:tcW w:w="8918" w:type="dxa"/>
            <w:vAlign w:val="center"/>
          </w:tcPr>
          <w:p>
            <w:pPr>
              <w:widowControl/>
              <w:wordWrap/>
              <w:autoSpaceDE w:val="0"/>
              <w:autoSpaceDN w:val="0"/>
              <w:adjustRightInd w:val="0"/>
              <w:snapToGrid w:val="0"/>
              <w:spacing w:before="0" w:after="0" w:line="340" w:lineRule="exact"/>
              <w:ind w:left="0" w:leftChars="0" w:right="0" w:firstLine="0" w:firstLineChars="0"/>
              <w:jc w:val="both"/>
              <w:textAlignment w:val="baseline"/>
              <w:outlineLvl w:val="9"/>
              <w:rPr>
                <w:rFonts w:hint="eastAsia" w:ascii="仿宋_GB2312" w:hAnsi="仿宋_GB2312" w:eastAsia="仿宋_GB2312" w:cs="仿宋_GB2312"/>
                <w:sz w:val="24"/>
              </w:rPr>
            </w:pPr>
            <w:r>
              <w:rPr>
                <w:rFonts w:hint="eastAsia" w:ascii="仿宋_GB2312" w:hAnsi="仿宋_GB2312" w:eastAsia="仿宋_GB2312" w:cs="仿宋_GB2312"/>
                <w:sz w:val="24"/>
              </w:rPr>
              <w:t>农村精神文明建设情况。主要是建设文明乡风、创建文明村镇、推动移风易俗，开展农村环境卫生整治，执行村民自治章程和村规民约等情况。</w:t>
            </w:r>
          </w:p>
        </w:tc>
        <w:tc>
          <w:tcPr>
            <w:tcW w:w="1975" w:type="dxa"/>
            <w:vMerge w:val="continue"/>
            <w:vAlign w:val="top"/>
          </w:tcPr>
          <w:p>
            <w:pPr>
              <w:spacing w:line="340" w:lineRule="exact"/>
              <w:jc w:val="center"/>
              <w:rPr>
                <w:rFonts w:hint="eastAsia" w:ascii="方正仿宋_GBK" w:hAnsi="方正仿宋_GBK" w:eastAsia="方正仿宋_GBK" w:cs="方正仿宋_GBK"/>
                <w:sz w:val="24"/>
              </w:rPr>
            </w:pPr>
          </w:p>
        </w:tc>
      </w:tr>
    </w:tbl>
    <w:p>
      <w:pPr>
        <w:spacing w:line="600" w:lineRule="exact"/>
        <w:rPr>
          <w:rFonts w:hint="eastAsia" w:ascii="方正黑体_GBK" w:hAnsi="方正黑体_GBK" w:eastAsia="方正黑体_GBK" w:cs="方正黑体_GBK"/>
          <w:sz w:val="28"/>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t>二、依法协助政府工作事项（29项）</w:t>
      </w:r>
    </w:p>
    <w:tbl>
      <w:tblPr>
        <w:tblStyle w:val="9"/>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1"/>
        <w:gridCol w:w="1743"/>
        <w:gridCol w:w="8513"/>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861" w:type="dxa"/>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1743" w:type="dxa"/>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类别</w:t>
            </w:r>
          </w:p>
        </w:tc>
        <w:tc>
          <w:tcPr>
            <w:tcW w:w="8513" w:type="dxa"/>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协助事项</w:t>
            </w:r>
          </w:p>
        </w:tc>
        <w:tc>
          <w:tcPr>
            <w:tcW w:w="2999" w:type="dxa"/>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牵头主管部门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43" w:type="dxa"/>
            <w:vMerge w:val="restart"/>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政治</w:t>
            </w:r>
          </w:p>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（组织）类</w:t>
            </w:r>
          </w:p>
        </w:tc>
        <w:tc>
          <w:tcPr>
            <w:tcW w:w="8513" w:type="dxa"/>
            <w:vAlign w:val="center"/>
          </w:tcPr>
          <w:p>
            <w:pPr>
              <w:autoSpaceDN w:val="0"/>
              <w:spacing w:line="340" w:lineRule="exact"/>
              <w:textAlignment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sz w:val="24"/>
              </w:rPr>
              <w:t>村民委员会的设立、撤销、范围调整的审核工作。</w:t>
            </w:r>
          </w:p>
        </w:tc>
        <w:tc>
          <w:tcPr>
            <w:tcW w:w="2999" w:type="dxa"/>
            <w:vAlign w:val="center"/>
          </w:tcPr>
          <w:p>
            <w:pPr>
              <w:pStyle w:val="4"/>
              <w:spacing w:line="340" w:lineRule="exact"/>
              <w:ind w:left="0" w:leftChars="0"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743" w:type="dxa"/>
            <w:vMerge w:val="continue"/>
            <w:vAlign w:val="center"/>
          </w:tcPr>
          <w:p>
            <w:pPr>
              <w:spacing w:line="340" w:lineRule="exact"/>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村民自治章程、村规民约、居民公约的备案工作。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司法</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43" w:type="dxa"/>
            <w:vMerge w:val="restart"/>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经济类</w:t>
            </w: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村庄规划和乡道、村道规划的编制工作。</w:t>
            </w:r>
          </w:p>
        </w:tc>
        <w:tc>
          <w:tcPr>
            <w:tcW w:w="2999" w:type="dxa"/>
            <w:vAlign w:val="center"/>
          </w:tcPr>
          <w:p>
            <w:pPr>
              <w:adjustRightInd w:val="0"/>
              <w:snapToGrid w:val="0"/>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自然资源</w:t>
            </w:r>
            <w:r>
              <w:rPr>
                <w:rFonts w:hint="eastAsia" w:ascii="仿宋_GB2312" w:hAnsi="仿宋_GB2312" w:eastAsia="仿宋_GB2312" w:cs="仿宋_GB2312"/>
                <w:sz w:val="24"/>
                <w:lang w:eastAsia="zh-CN"/>
              </w:rPr>
              <w:t>局</w:t>
            </w:r>
          </w:p>
          <w:p>
            <w:pPr>
              <w:adjustRightInd w:val="0"/>
              <w:snapToGrid w:val="0"/>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交通运输</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743" w:type="dxa"/>
            <w:vMerge w:val="continue"/>
            <w:vAlign w:val="center"/>
          </w:tcPr>
          <w:p>
            <w:pPr>
              <w:spacing w:line="340" w:lineRule="exact"/>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村民住房建设的审批工作。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县住建局</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自然资源</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743" w:type="dxa"/>
            <w:vMerge w:val="continue"/>
            <w:vAlign w:val="center"/>
          </w:tcPr>
          <w:p>
            <w:pPr>
              <w:spacing w:line="340" w:lineRule="exact"/>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村集体土地上乡镇企业、乡村公共设施、公益事业建设的审查工作。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自然资源</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本集体经济组织以外的单位或者个人承包农村土地的审批工作。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743" w:type="dxa"/>
            <w:vMerge w:val="continue"/>
            <w:vAlign w:val="center"/>
          </w:tcPr>
          <w:p>
            <w:pPr>
              <w:spacing w:line="340" w:lineRule="exact"/>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征地拆迁安置工作。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县征拆办</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基本农田保护和土地整理工作。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自然资源</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农业技术推广和动物防疫工作。</w:t>
            </w:r>
          </w:p>
        </w:tc>
        <w:tc>
          <w:tcPr>
            <w:tcW w:w="2999" w:type="dxa"/>
            <w:vAlign w:val="center"/>
          </w:tcPr>
          <w:p>
            <w:pPr>
              <w:shd w:val="clear" w:color="auto" w:fill="FFFFFF"/>
              <w:spacing w:line="340" w:lineRule="exact"/>
              <w:jc w:val="center"/>
              <w:textAlignment w:val="baseline"/>
              <w:rPr>
                <w:rFonts w:hint="eastAsia" w:ascii="仿宋_GB2312" w:hAnsi="仿宋_GB2312" w:eastAsia="仿宋_GB2312" w:cs="仿宋_GB2312"/>
                <w:kern w:val="0"/>
                <w:sz w:val="24"/>
                <w:shd w:val="clear" w:color="auto" w:fill="FFFFFF"/>
                <w:lang w:eastAsia="zh-CN"/>
              </w:rPr>
            </w:pPr>
            <w:r>
              <w:rPr>
                <w:rFonts w:hint="eastAsia" w:ascii="仿宋_GB2312" w:hAnsi="仿宋_GB2312" w:eastAsia="仿宋_GB2312" w:cs="仿宋_GB2312"/>
                <w:kern w:val="0"/>
                <w:sz w:val="24"/>
                <w:shd w:val="clear" w:color="auto" w:fill="FFFFFF"/>
                <w:lang w:eastAsia="zh-CN"/>
              </w:rPr>
              <w:t>县</w:t>
            </w:r>
            <w:r>
              <w:rPr>
                <w:rFonts w:hint="eastAsia" w:ascii="仿宋_GB2312" w:hAnsi="仿宋_GB2312" w:eastAsia="仿宋_GB2312" w:cs="仿宋_GB2312"/>
                <w:kern w:val="0"/>
                <w:sz w:val="24"/>
                <w:shd w:val="clear" w:color="auto" w:fill="FFFFFF"/>
              </w:rPr>
              <w:t>农业农村</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4" w:hRule="atLeast"/>
          <w:jc w:val="center"/>
        </w:trPr>
        <w:tc>
          <w:tcPr>
            <w:tcW w:w="861"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743" w:type="dxa"/>
            <w:vMerge w:val="continue"/>
            <w:vAlign w:val="center"/>
          </w:tcPr>
          <w:p>
            <w:pPr>
              <w:spacing w:line="340" w:lineRule="exact"/>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人口普查、经济普查、污染源普查、土地调查、农业普查等工作。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统计</w:t>
            </w:r>
            <w:r>
              <w:rPr>
                <w:rFonts w:hint="eastAsia" w:ascii="仿宋_GB2312" w:hAnsi="仿宋_GB2312" w:eastAsia="仿宋_GB2312" w:cs="仿宋_GB2312"/>
                <w:sz w:val="24"/>
                <w:lang w:eastAsia="zh-CN"/>
              </w:rPr>
              <w:t>局</w:t>
            </w:r>
          </w:p>
          <w:p>
            <w:pPr>
              <w:pStyle w:val="2"/>
              <w:spacing w:line="340" w:lineRule="exact"/>
              <w:ind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w:t>
            </w:r>
            <w:r>
              <w:rPr>
                <w:rFonts w:hint="eastAsia" w:ascii="仿宋_GB2312" w:hAnsi="仿宋_GB2312" w:eastAsia="仿宋_GB2312" w:cs="仿宋_GB2312"/>
                <w:sz w:val="24"/>
              </w:rPr>
              <w:t>生态环境</w:t>
            </w:r>
            <w:r>
              <w:rPr>
                <w:rFonts w:hint="eastAsia" w:ascii="仿宋_GB2312" w:hAnsi="仿宋_GB2312" w:eastAsia="仿宋_GB2312" w:cs="仿宋_GB2312"/>
                <w:sz w:val="24"/>
                <w:lang w:eastAsia="zh-CN"/>
              </w:rPr>
              <w:t>局安化分局</w:t>
            </w:r>
          </w:p>
          <w:p>
            <w:pPr>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自然资源</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743"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文化类</w:t>
            </w: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公共文化服务与全民健身工作。</w:t>
            </w:r>
          </w:p>
        </w:tc>
        <w:tc>
          <w:tcPr>
            <w:tcW w:w="2999" w:type="dxa"/>
            <w:vAlign w:val="center"/>
          </w:tcPr>
          <w:p>
            <w:pPr>
              <w:shd w:val="clear" w:color="auto" w:fill="FFFFFF"/>
              <w:spacing w:line="340" w:lineRule="exact"/>
              <w:jc w:val="center"/>
              <w:textAlignment w:val="baseline"/>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743" w:type="dxa"/>
            <w:vMerge w:val="restart"/>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社会类</w:t>
            </w: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社会救助工作。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社会福利工作。</w:t>
            </w:r>
          </w:p>
        </w:tc>
        <w:tc>
          <w:tcPr>
            <w:tcW w:w="2999" w:type="dxa"/>
            <w:vAlign w:val="center"/>
          </w:tcPr>
          <w:p>
            <w:pPr>
              <w:shd w:val="solid" w:color="FFFFFF" w:fill="auto"/>
              <w:autoSpaceDN w:val="0"/>
              <w:spacing w:line="3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7"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8"/>
                <w:sz w:val="24"/>
              </w:rPr>
              <w:t>老年人权益保障工作。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民政</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卫健</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pacing w:val="-8"/>
                <w:sz w:val="24"/>
              </w:rPr>
            </w:pPr>
            <w:r>
              <w:rPr>
                <w:rFonts w:hint="eastAsia" w:ascii="仿宋_GB2312" w:hAnsi="仿宋_GB2312" w:eastAsia="仿宋_GB2312" w:cs="仿宋_GB2312"/>
                <w:sz w:val="24"/>
              </w:rPr>
              <w:t>未成年人保护工作。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民政</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教育</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公安</w:t>
            </w:r>
            <w:r>
              <w:rPr>
                <w:rFonts w:hint="eastAsia" w:ascii="仿宋_GB2312" w:hAnsi="仿宋_GB2312" w:eastAsia="仿宋_GB2312" w:cs="仿宋_GB2312"/>
                <w:sz w:val="24"/>
                <w:lang w:eastAsia="zh-CN"/>
              </w:rPr>
              <w:t>局</w:t>
            </w:r>
          </w:p>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妇联</w:t>
            </w:r>
          </w:p>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县</w:t>
            </w:r>
            <w:r>
              <w:rPr>
                <w:rFonts w:hint="eastAsia" w:ascii="仿宋_GB2312" w:hAnsi="仿宋_GB2312" w:eastAsia="仿宋_GB2312" w:cs="仿宋_GB2312"/>
                <w:sz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妇女权益保障工作。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民政</w:t>
            </w:r>
            <w:r>
              <w:rPr>
                <w:rFonts w:hint="eastAsia" w:ascii="仿宋_GB2312" w:hAnsi="仿宋_GB2312" w:eastAsia="仿宋_GB2312" w:cs="仿宋_GB2312"/>
                <w:sz w:val="24"/>
                <w:shd w:val="clear" w:color="auto" w:fill="FFFFFF"/>
                <w:lang w:eastAsia="zh-CN"/>
              </w:rPr>
              <w:t>局</w:t>
            </w:r>
          </w:p>
          <w:p>
            <w:pPr>
              <w:autoSpaceDN w:val="0"/>
              <w:spacing w:line="340" w:lineRule="exact"/>
              <w:jc w:val="center"/>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人力资源和社会保障服务与就业促进工作。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人社</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人口与计划生育服务工作。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卫健</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传染病防治工作。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卫健</w:t>
            </w:r>
            <w:r>
              <w:rPr>
                <w:rFonts w:hint="eastAsia" w:ascii="仿宋_GB2312" w:hAnsi="仿宋_GB2312" w:eastAsia="仿宋_GB2312" w:cs="仿宋_GB2312"/>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精神卫生工作。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卫健</w:t>
            </w:r>
            <w:r>
              <w:rPr>
                <w:rFonts w:hint="eastAsia" w:ascii="仿宋_GB2312" w:hAnsi="仿宋_GB2312" w:eastAsia="仿宋_GB2312" w:cs="仿宋_GB2312"/>
                <w:sz w:val="24"/>
                <w:lang w:eastAsia="zh-CN"/>
              </w:rPr>
              <w:t>局</w:t>
            </w: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民政</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21</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宗教事务管理工作。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民宗</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物业管理的指导监督工作。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社会治安管理、户口调查、反恐怖主义工作。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公安</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2"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24</w:t>
            </w:r>
          </w:p>
        </w:tc>
        <w:tc>
          <w:tcPr>
            <w:tcW w:w="1743" w:type="dxa"/>
            <w:vMerge w:val="restart"/>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社会类</w:t>
            </w: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禁毒铲种，社区矫正、安置帮教、社区戒毒、社区康复工作。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公安</w:t>
            </w:r>
            <w:r>
              <w:rPr>
                <w:rFonts w:hint="eastAsia" w:ascii="仿宋_GB2312" w:hAnsi="仿宋_GB2312" w:eastAsia="仿宋_GB2312" w:cs="仿宋_GB2312"/>
                <w:sz w:val="24"/>
                <w:shd w:val="clear" w:color="auto" w:fill="FFFFFF"/>
                <w:lang w:eastAsia="zh-CN"/>
              </w:rPr>
              <w:t>局</w:t>
            </w:r>
          </w:p>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司法</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食品安全和农产品质量安全、安全生产和森林防火工作。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应急</w:t>
            </w:r>
            <w:r>
              <w:rPr>
                <w:rFonts w:hint="eastAsia" w:ascii="仿宋_GB2312" w:hAnsi="仿宋_GB2312" w:eastAsia="仿宋_GB2312" w:cs="仿宋_GB2312"/>
                <w:sz w:val="24"/>
                <w:shd w:val="clear" w:color="auto" w:fill="FFFFFF"/>
                <w:lang w:eastAsia="zh-CN"/>
              </w:rPr>
              <w:t>管理局</w:t>
            </w:r>
          </w:p>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市</w:t>
            </w:r>
            <w:r>
              <w:rPr>
                <w:rFonts w:hint="eastAsia" w:ascii="仿宋_GB2312" w:hAnsi="仿宋_GB2312" w:eastAsia="仿宋_GB2312" w:cs="仿宋_GB2312"/>
                <w:sz w:val="24"/>
                <w:shd w:val="clear" w:color="auto" w:fill="FFFFFF"/>
                <w:lang w:eastAsia="zh-CN"/>
              </w:rPr>
              <w:t>监局</w:t>
            </w:r>
          </w:p>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农业农村</w:t>
            </w:r>
            <w:r>
              <w:rPr>
                <w:rFonts w:hint="eastAsia" w:ascii="仿宋_GB2312" w:hAnsi="仿宋_GB2312" w:eastAsia="仿宋_GB2312" w:cs="仿宋_GB2312"/>
                <w:sz w:val="24"/>
                <w:shd w:val="clear" w:color="auto" w:fill="FFFFFF"/>
                <w:lang w:eastAsia="zh-CN"/>
              </w:rPr>
              <w:t>局</w:t>
            </w:r>
          </w:p>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林业</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突发事件应对工作。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应急</w:t>
            </w:r>
            <w:r>
              <w:rPr>
                <w:rFonts w:hint="eastAsia" w:ascii="仿宋_GB2312" w:hAnsi="仿宋_GB2312" w:eastAsia="仿宋_GB2312" w:cs="仿宋_GB2312"/>
                <w:sz w:val="24"/>
                <w:shd w:val="clear" w:color="auto" w:fill="FFFFFF"/>
                <w:lang w:eastAsia="zh-CN"/>
              </w:rPr>
              <w:t>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27</w:t>
            </w:r>
          </w:p>
        </w:tc>
        <w:tc>
          <w:tcPr>
            <w:tcW w:w="1743" w:type="dxa"/>
            <w:vMerge w:val="continue"/>
            <w:vAlign w:val="center"/>
          </w:tcPr>
          <w:p>
            <w:pPr>
              <w:autoSpaceDN w:val="0"/>
              <w:spacing w:line="340" w:lineRule="exact"/>
              <w:jc w:val="center"/>
              <w:textAlignment w:val="center"/>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兵役相关工作和退役军人服务保障工作。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县人武部</w:t>
            </w:r>
          </w:p>
          <w:p>
            <w:pPr>
              <w:autoSpaceDN w:val="0"/>
              <w:spacing w:line="340" w:lineRule="exact"/>
              <w:jc w:val="center"/>
              <w:textAlignment w:val="center"/>
              <w:rPr>
                <w:rFonts w:hint="eastAsia" w:ascii="仿宋_GB2312" w:hAnsi="仿宋_GB2312" w:eastAsia="仿宋_GB2312" w:cs="仿宋_GB2312"/>
                <w:sz w:val="24"/>
                <w:shd w:val="clear" w:color="auto" w:fill="FFFFFF"/>
                <w:lang w:eastAsia="zh-CN"/>
              </w:rPr>
            </w:pPr>
            <w:r>
              <w:rPr>
                <w:rFonts w:hint="eastAsia" w:ascii="仿宋_GB2312" w:hAnsi="仿宋_GB2312" w:eastAsia="仿宋_GB2312" w:cs="仿宋_GB2312"/>
                <w:sz w:val="24"/>
                <w:shd w:val="clear" w:color="auto" w:fill="FFFFFF"/>
                <w:lang w:eastAsia="zh-CN"/>
              </w:rPr>
              <w:t>县</w:t>
            </w:r>
            <w:r>
              <w:rPr>
                <w:rFonts w:hint="eastAsia" w:ascii="仿宋_GB2312" w:hAnsi="仿宋_GB2312" w:eastAsia="仿宋_GB2312" w:cs="仿宋_GB2312"/>
                <w:sz w:val="24"/>
                <w:shd w:val="clear" w:color="auto" w:fill="FFFFFF"/>
              </w:rPr>
              <w:t>退役军人事务</w:t>
            </w:r>
            <w:r>
              <w:rPr>
                <w:rFonts w:hint="eastAsia" w:ascii="仿宋_GB2312" w:hAnsi="仿宋_GB2312" w:eastAsia="仿宋_GB2312" w:cs="仿宋_GB2312"/>
                <w:sz w:val="24"/>
                <w:shd w:val="clear" w:color="auto" w:fill="FFFFFF"/>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1" w:hRule="atLeast"/>
          <w:jc w:val="center"/>
        </w:trPr>
        <w:tc>
          <w:tcPr>
            <w:tcW w:w="861" w:type="dxa"/>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1743" w:type="dxa"/>
            <w:vMerge w:val="restart"/>
            <w:vAlign w:val="center"/>
          </w:tcPr>
          <w:p>
            <w:pPr>
              <w:autoSpaceDN w:val="0"/>
              <w:spacing w:line="34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生态类</w:t>
            </w:r>
          </w:p>
        </w:tc>
        <w:tc>
          <w:tcPr>
            <w:tcW w:w="8513" w:type="dxa"/>
            <w:vAlign w:val="center"/>
          </w:tcPr>
          <w:p>
            <w:pPr>
              <w:autoSpaceDN w:val="0"/>
              <w:spacing w:line="340" w:lineRule="exact"/>
              <w:textAlignment w:val="center"/>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水土保持工作，森林、河湖、湿地和饮用水水源保护工作。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shd w:val="clear" w:color="auto" w:fill="FFFFFF"/>
                <w:lang w:val="en-US" w:eastAsia="zh-CN"/>
              </w:rPr>
            </w:pPr>
            <w:r>
              <w:rPr>
                <w:rFonts w:hint="eastAsia" w:ascii="仿宋_GB2312" w:hAnsi="仿宋_GB2312" w:eastAsia="仿宋_GB2312" w:cs="仿宋_GB2312"/>
                <w:sz w:val="24"/>
                <w:shd w:val="clear" w:color="auto" w:fill="FFFFFF"/>
                <w:lang w:val="en-US" w:eastAsia="zh-CN"/>
              </w:rPr>
              <w:t>县水利局</w:t>
            </w:r>
          </w:p>
          <w:p>
            <w:pPr>
              <w:autoSpaceDN w:val="0"/>
              <w:spacing w:line="340" w:lineRule="exact"/>
              <w:jc w:val="center"/>
              <w:textAlignment w:val="center"/>
              <w:rPr>
                <w:rFonts w:hint="eastAsia" w:ascii="仿宋_GB2312" w:hAnsi="仿宋_GB2312" w:eastAsia="仿宋_GB2312" w:cs="仿宋_GB2312"/>
                <w:sz w:val="24"/>
                <w:shd w:val="clear" w:color="auto" w:fill="FFFFFF"/>
                <w:lang w:val="en-US" w:eastAsia="zh-CN"/>
              </w:rPr>
            </w:pPr>
            <w:r>
              <w:rPr>
                <w:rFonts w:hint="eastAsia" w:ascii="仿宋_GB2312" w:hAnsi="仿宋_GB2312" w:eastAsia="仿宋_GB2312" w:cs="仿宋_GB2312"/>
                <w:sz w:val="24"/>
                <w:shd w:val="clear" w:color="auto" w:fill="FFFFFF"/>
                <w:lang w:val="en-US" w:eastAsia="zh-CN"/>
              </w:rPr>
              <w:t>县林业局</w:t>
            </w:r>
          </w:p>
          <w:p>
            <w:pPr>
              <w:autoSpaceDN w:val="0"/>
              <w:spacing w:line="340" w:lineRule="exact"/>
              <w:jc w:val="center"/>
              <w:textAlignment w:val="center"/>
              <w:rPr>
                <w:rFonts w:hint="eastAsia" w:ascii="仿宋_GB2312" w:hAnsi="仿宋_GB2312" w:eastAsia="仿宋_GB2312" w:cs="仿宋_GB2312"/>
                <w:sz w:val="24"/>
                <w:shd w:val="clear" w:color="auto" w:fill="FFFFFF"/>
                <w:lang w:val="en-US" w:eastAsia="zh-CN"/>
              </w:rPr>
            </w:pPr>
            <w:r>
              <w:rPr>
                <w:rFonts w:hint="eastAsia" w:ascii="仿宋_GB2312" w:hAnsi="仿宋_GB2312" w:eastAsia="仿宋_GB2312" w:cs="仿宋_GB2312"/>
                <w:sz w:val="24"/>
                <w:shd w:val="clear" w:color="auto" w:fill="FFFFFF"/>
                <w:lang w:val="en-US" w:eastAsia="zh-CN"/>
              </w:rPr>
              <w:t>市生态环境局安化分局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61" w:type="dxa"/>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c>
          <w:tcPr>
            <w:tcW w:w="1743" w:type="dxa"/>
            <w:vMerge w:val="continue"/>
            <w:vAlign w:val="center"/>
          </w:tcPr>
          <w:p>
            <w:pPr>
              <w:spacing w:line="340" w:lineRule="exact"/>
              <w:rPr>
                <w:rFonts w:hint="eastAsia" w:ascii="仿宋_GB2312" w:hAnsi="仿宋_GB2312" w:eastAsia="仿宋_GB2312" w:cs="仿宋_GB2312"/>
                <w:sz w:val="24"/>
              </w:rPr>
            </w:pPr>
          </w:p>
        </w:tc>
        <w:tc>
          <w:tcPr>
            <w:tcW w:w="8513" w:type="dxa"/>
            <w:vAlign w:val="center"/>
          </w:tcPr>
          <w:p>
            <w:pPr>
              <w:autoSpaceDN w:val="0"/>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环境污染防治工作。</w:t>
            </w:r>
          </w:p>
        </w:tc>
        <w:tc>
          <w:tcPr>
            <w:tcW w:w="2999" w:type="dxa"/>
            <w:vAlign w:val="center"/>
          </w:tcPr>
          <w:p>
            <w:pPr>
              <w:autoSpaceDN w:val="0"/>
              <w:spacing w:line="34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w:t>
            </w:r>
            <w:r>
              <w:rPr>
                <w:rFonts w:hint="eastAsia" w:ascii="仿宋_GB2312" w:hAnsi="仿宋_GB2312" w:eastAsia="仿宋_GB2312" w:cs="仿宋_GB2312"/>
                <w:sz w:val="24"/>
              </w:rPr>
              <w:t>生态环境</w:t>
            </w:r>
            <w:r>
              <w:rPr>
                <w:rFonts w:hint="eastAsia" w:ascii="仿宋_GB2312" w:hAnsi="仿宋_GB2312" w:eastAsia="仿宋_GB2312" w:cs="仿宋_GB2312"/>
                <w:sz w:val="24"/>
                <w:lang w:eastAsia="zh-CN"/>
              </w:rPr>
              <w:t>局安化分局</w:t>
            </w:r>
          </w:p>
        </w:tc>
      </w:tr>
    </w:tbl>
    <w:p>
      <w:pPr>
        <w:spacing w:line="0" w:lineRule="atLeast"/>
        <w:rPr>
          <w:rFonts w:hint="eastAsia" w:ascii="方正黑体_GBK" w:hAnsi="方正黑体_GBK" w:eastAsia="方正黑体_GBK" w:cs="方正黑体_GBK"/>
          <w:sz w:val="32"/>
          <w:szCs w:val="32"/>
        </w:rPr>
      </w:pPr>
    </w:p>
    <w:p>
      <w:pPr>
        <w:spacing w:line="0" w:lineRule="atLeast"/>
        <w:rPr>
          <w:rFonts w:hint="eastAsia" w:ascii="方正黑体_GBK" w:hAnsi="方正黑体_GBK" w:eastAsia="方正黑体_GBK" w:cs="方正黑体_GBK"/>
          <w:sz w:val="32"/>
          <w:szCs w:val="32"/>
        </w:rPr>
      </w:pPr>
    </w:p>
    <w:p>
      <w:pPr>
        <w:spacing w:line="0" w:lineRule="atLeast"/>
        <w:rPr>
          <w:rFonts w:hint="eastAsia" w:ascii="方正黑体_GBK" w:hAnsi="方正黑体_GBK" w:eastAsia="方正黑体_GBK" w:cs="方正黑体_GBK"/>
          <w:sz w:val="32"/>
          <w:szCs w:val="32"/>
        </w:rPr>
      </w:pPr>
    </w:p>
    <w:p>
      <w:pPr>
        <w:spacing w:line="0" w:lineRule="atLeast"/>
        <w:rPr>
          <w:rFonts w:hint="eastAsia" w:ascii="方正黑体_GBK" w:hAnsi="方正黑体_GBK" w:eastAsia="方正黑体_GBK" w:cs="方正黑体_GBK"/>
          <w:sz w:val="32"/>
          <w:szCs w:val="32"/>
        </w:rPr>
      </w:pPr>
    </w:p>
    <w:p>
      <w:pPr>
        <w:pStyle w:val="2"/>
        <w:ind w:firstLine="640"/>
        <w:rPr>
          <w:rFonts w:hint="eastAsia"/>
        </w:rPr>
      </w:pPr>
    </w:p>
    <w:p>
      <w:pPr>
        <w:spacing w:line="0" w:lineRule="atLeast"/>
        <w:rPr>
          <w:rFonts w:hint="eastAsia" w:ascii="方正大标宋_GBK" w:hAnsi="方正大标宋_GBK" w:eastAsia="方正大标宋_GBK" w:cs="方正大标宋_GBK"/>
          <w:sz w:val="44"/>
          <w:szCs w:val="44"/>
        </w:rPr>
      </w:pPr>
      <w:r>
        <w:rPr>
          <w:rFonts w:hint="eastAsia" w:ascii="黑体" w:hAnsi="黑体" w:eastAsia="黑体" w:cs="黑体"/>
          <w:sz w:val="32"/>
          <w:szCs w:val="32"/>
        </w:rPr>
        <w:t>附件2</w:t>
      </w:r>
    </w:p>
    <w:p>
      <w:pPr>
        <w:widowControl/>
        <w:adjustRightInd w:val="0"/>
        <w:snapToGrid w:val="0"/>
        <w:spacing w:before="100" w:beforeAutospacing="1" w:after="100" w:afterAutospacing="1"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安化县</w:t>
      </w:r>
      <w:r>
        <w:rPr>
          <w:rFonts w:hint="eastAsia" w:ascii="方正小标宋简体" w:hAnsi="方正小标宋简体" w:eastAsia="方正小标宋简体" w:cs="方正小标宋简体"/>
          <w:kern w:val="0"/>
          <w:sz w:val="44"/>
          <w:szCs w:val="44"/>
        </w:rPr>
        <w:t>村级组织工作机制牌子</w:t>
      </w:r>
      <w:r>
        <w:rPr>
          <w:rFonts w:hint="eastAsia" w:ascii="方正小标宋简体" w:hAnsi="方正小标宋简体" w:eastAsia="方正小标宋简体" w:cs="方正小标宋简体"/>
          <w:kern w:val="0"/>
          <w:sz w:val="44"/>
          <w:szCs w:val="44"/>
          <w:lang w:eastAsia="zh-CN"/>
        </w:rPr>
        <w:t>指导</w:t>
      </w:r>
      <w:r>
        <w:rPr>
          <w:rFonts w:hint="eastAsia" w:ascii="方正小标宋简体" w:hAnsi="方正小标宋简体" w:eastAsia="方正小标宋简体" w:cs="方正小标宋简体"/>
          <w:kern w:val="0"/>
          <w:sz w:val="44"/>
          <w:szCs w:val="44"/>
        </w:rPr>
        <w:t>目录</w:t>
      </w:r>
    </w:p>
    <w:tbl>
      <w:tblPr>
        <w:tblStyle w:val="9"/>
        <w:tblW w:w="14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28"/>
        <w:gridCol w:w="1155"/>
        <w:gridCol w:w="4870"/>
        <w:gridCol w:w="2328"/>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74" w:type="dxa"/>
            <w:vAlign w:val="center"/>
          </w:tcPr>
          <w:p>
            <w:pPr>
              <w:spacing w:line="320" w:lineRule="exact"/>
              <w:jc w:val="center"/>
              <w:rPr>
                <w:rFonts w:hint="eastAsia" w:ascii="方正黑体_GBK" w:hAnsi="方正黑体_GBK" w:eastAsia="方正黑体_GBK" w:cs="方正黑体_GBK"/>
                <w:sz w:val="26"/>
                <w:szCs w:val="28"/>
              </w:rPr>
            </w:pPr>
            <w:r>
              <w:rPr>
                <w:rFonts w:hint="eastAsia" w:ascii="方正黑体_GBK" w:hAnsi="方正黑体_GBK" w:eastAsia="方正黑体_GBK" w:cs="方正黑体_GBK"/>
                <w:sz w:val="26"/>
                <w:szCs w:val="28"/>
              </w:rPr>
              <w:t>序号</w:t>
            </w:r>
          </w:p>
        </w:tc>
        <w:tc>
          <w:tcPr>
            <w:tcW w:w="1783" w:type="dxa"/>
            <w:gridSpan w:val="2"/>
            <w:vAlign w:val="center"/>
          </w:tcPr>
          <w:p>
            <w:pPr>
              <w:spacing w:line="320" w:lineRule="exact"/>
              <w:jc w:val="center"/>
              <w:rPr>
                <w:rFonts w:hint="eastAsia" w:ascii="方正黑体_GBK" w:hAnsi="方正黑体_GBK" w:eastAsia="方正黑体_GBK" w:cs="方正黑体_GBK"/>
                <w:sz w:val="26"/>
                <w:szCs w:val="28"/>
              </w:rPr>
            </w:pPr>
            <w:r>
              <w:rPr>
                <w:rFonts w:hint="eastAsia" w:ascii="方正黑体_GBK" w:hAnsi="方正黑体_GBK" w:eastAsia="方正黑体_GBK" w:cs="方正黑体_GBK"/>
                <w:sz w:val="26"/>
                <w:szCs w:val="28"/>
              </w:rPr>
              <w:t>类别</w:t>
            </w:r>
          </w:p>
        </w:tc>
        <w:tc>
          <w:tcPr>
            <w:tcW w:w="4870" w:type="dxa"/>
            <w:vAlign w:val="center"/>
          </w:tcPr>
          <w:p>
            <w:pPr>
              <w:spacing w:line="320" w:lineRule="exact"/>
              <w:jc w:val="center"/>
              <w:rPr>
                <w:rFonts w:hint="eastAsia" w:ascii="方正黑体_GBK" w:hAnsi="方正黑体_GBK" w:eastAsia="方正黑体_GBK" w:cs="方正黑体_GBK"/>
                <w:sz w:val="26"/>
                <w:szCs w:val="28"/>
              </w:rPr>
            </w:pPr>
            <w:r>
              <w:rPr>
                <w:rFonts w:hint="eastAsia" w:ascii="方正黑体_GBK" w:hAnsi="方正黑体_GBK" w:eastAsia="方正黑体_GBK" w:cs="方正黑体_GBK"/>
                <w:sz w:val="26"/>
                <w:szCs w:val="28"/>
              </w:rPr>
              <w:t>名称</w:t>
            </w:r>
          </w:p>
        </w:tc>
        <w:tc>
          <w:tcPr>
            <w:tcW w:w="2328" w:type="dxa"/>
            <w:vAlign w:val="center"/>
          </w:tcPr>
          <w:p>
            <w:pPr>
              <w:spacing w:line="320" w:lineRule="exact"/>
              <w:jc w:val="center"/>
              <w:rPr>
                <w:rFonts w:hint="eastAsia" w:ascii="方正黑体_GBK" w:hAnsi="方正黑体_GBK" w:eastAsia="方正黑体_GBK" w:cs="方正黑体_GBK"/>
                <w:sz w:val="26"/>
                <w:szCs w:val="28"/>
              </w:rPr>
            </w:pPr>
            <w:r>
              <w:rPr>
                <w:rFonts w:hint="eastAsia" w:ascii="方正黑体_GBK" w:hAnsi="方正黑体_GBK" w:eastAsia="方正黑体_GBK" w:cs="方正黑体_GBK"/>
                <w:sz w:val="26"/>
                <w:szCs w:val="28"/>
              </w:rPr>
              <w:t>指导部门</w:t>
            </w:r>
          </w:p>
        </w:tc>
        <w:tc>
          <w:tcPr>
            <w:tcW w:w="4363" w:type="dxa"/>
            <w:vAlign w:val="center"/>
          </w:tcPr>
          <w:p>
            <w:pPr>
              <w:spacing w:line="320" w:lineRule="exact"/>
              <w:jc w:val="center"/>
              <w:rPr>
                <w:rFonts w:hint="eastAsia" w:ascii="方正黑体_GBK" w:hAnsi="方正黑体_GBK" w:eastAsia="方正黑体_GBK" w:cs="方正黑体_GBK"/>
                <w:sz w:val="26"/>
                <w:szCs w:val="28"/>
              </w:rPr>
            </w:pPr>
            <w:r>
              <w:rPr>
                <w:rFonts w:hint="eastAsia" w:ascii="方正黑体_GBK" w:hAnsi="方正黑体_GBK" w:eastAsia="方正黑体_GBK" w:cs="方正黑体_GBK"/>
                <w:sz w:val="26"/>
                <w:szCs w:val="28"/>
              </w:rPr>
              <w:t>挂牌的标准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1</w:t>
            </w:r>
          </w:p>
        </w:tc>
        <w:tc>
          <w:tcPr>
            <w:tcW w:w="1783" w:type="dxa"/>
            <w:gridSpan w:val="2"/>
            <w:vMerge w:val="restart"/>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室外标牌</w:t>
            </w:r>
          </w:p>
        </w:tc>
        <w:tc>
          <w:tcPr>
            <w:tcW w:w="4870" w:type="dxa"/>
            <w:vAlign w:val="center"/>
          </w:tcPr>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中共</w:t>
            </w:r>
            <w:r>
              <w:rPr>
                <w:rFonts w:hint="eastAsia" w:ascii="仿宋_GB2312" w:hAnsi="仿宋_GB2312" w:eastAsia="仿宋_GB2312" w:cs="仿宋_GB2312"/>
                <w:kern w:val="0"/>
                <w:sz w:val="26"/>
                <w:szCs w:val="28"/>
                <w:lang w:eastAsia="zh-CN"/>
              </w:rPr>
              <w:t>安化</w:t>
            </w:r>
            <w:r>
              <w:rPr>
                <w:rFonts w:hint="eastAsia" w:ascii="仿宋_GB2312" w:hAnsi="仿宋_GB2312" w:eastAsia="仿宋_GB2312" w:cs="仿宋_GB2312"/>
                <w:kern w:val="0"/>
                <w:sz w:val="26"/>
                <w:szCs w:val="28"/>
              </w:rPr>
              <w:t>县××乡镇××村（社区）</w:t>
            </w:r>
          </w:p>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（支部、总支部）委员会</w:t>
            </w:r>
          </w:p>
        </w:tc>
        <w:tc>
          <w:tcPr>
            <w:tcW w:w="2328" w:type="dxa"/>
            <w:vAlign w:val="center"/>
          </w:tcPr>
          <w:p>
            <w:pPr>
              <w:widowControl/>
              <w:wordWrap/>
              <w:autoSpaceDE w:val="0"/>
              <w:autoSpaceDN w:val="0"/>
              <w:adjustRightInd w:val="0"/>
              <w:snapToGrid w:val="0"/>
              <w:spacing w:before="0" w:after="0" w:line="360" w:lineRule="exact"/>
              <w:ind w:left="0" w:leftChars="0" w:right="0"/>
              <w:jc w:val="center"/>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县委</w:t>
            </w:r>
            <w:r>
              <w:rPr>
                <w:rFonts w:hint="eastAsia" w:ascii="仿宋_GB2312" w:hAnsi="仿宋_GB2312" w:eastAsia="仿宋_GB2312" w:cs="仿宋_GB2312"/>
                <w:kern w:val="0"/>
                <w:sz w:val="26"/>
                <w:szCs w:val="28"/>
              </w:rPr>
              <w:t>组织部</w:t>
            </w:r>
          </w:p>
        </w:tc>
        <w:tc>
          <w:tcPr>
            <w:tcW w:w="4363" w:type="dxa"/>
            <w:vMerge w:val="restart"/>
            <w:vAlign w:val="center"/>
          </w:tcPr>
          <w:p>
            <w:pPr>
              <w:pStyle w:val="2"/>
              <w:widowControl/>
              <w:wordWrap/>
              <w:autoSpaceDE w:val="0"/>
              <w:autoSpaceDN w:val="0"/>
              <w:adjustRightInd w:val="0"/>
              <w:snapToGrid w:val="0"/>
              <w:spacing w:before="0" w:after="0" w:line="320" w:lineRule="exact"/>
              <w:ind w:left="0" w:leftChars="0" w:right="0" w:firstLine="0" w:firstLineChars="0"/>
              <w:jc w:val="both"/>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尺寸：长宽一般为240cm×40cm；</w:t>
            </w:r>
          </w:p>
          <w:p>
            <w:pPr>
              <w:widowControl/>
              <w:wordWrap/>
              <w:autoSpaceDE w:val="0"/>
              <w:autoSpaceDN w:val="0"/>
              <w:adjustRightInd w:val="0"/>
              <w:snapToGrid w:val="0"/>
              <w:spacing w:before="0" w:after="0" w:line="320" w:lineRule="exact"/>
              <w:ind w:left="0" w:leftChars="0" w:right="0"/>
              <w:jc w:val="both"/>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字体：方正大标宋简体；</w:t>
            </w:r>
          </w:p>
          <w:p>
            <w:pPr>
              <w:pStyle w:val="2"/>
              <w:widowControl/>
              <w:wordWrap/>
              <w:autoSpaceDE w:val="0"/>
              <w:autoSpaceDN w:val="0"/>
              <w:adjustRightInd w:val="0"/>
              <w:snapToGrid w:val="0"/>
              <w:spacing w:before="0" w:after="0" w:line="320" w:lineRule="exact"/>
              <w:ind w:left="0" w:leftChars="0" w:right="0" w:firstLine="0" w:firstLineChars="0"/>
              <w:jc w:val="both"/>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颜色：村（社区）（支部、总支部）委员会（白底红字）、村（居）民委员会（白底黑字）、村（社区）股份经济合作社（经济合作社）（白底黑字）、村（居）务监督委员会（白底黑字）；</w:t>
            </w:r>
          </w:p>
          <w:p>
            <w:pPr>
              <w:widowControl/>
              <w:wordWrap/>
              <w:autoSpaceDE w:val="0"/>
              <w:autoSpaceDN w:val="0"/>
              <w:adjustRightInd w:val="0"/>
              <w:snapToGrid w:val="0"/>
              <w:spacing w:before="0" w:after="0" w:line="320" w:lineRule="exact"/>
              <w:ind w:left="0" w:leftChars="0" w:right="0"/>
              <w:jc w:val="both"/>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位置：村（社区）组织活动场所外部显著位置，按照以上顺序，正对大门口两边，由内而外、右左右左悬挂。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2</w:t>
            </w:r>
          </w:p>
        </w:tc>
        <w:tc>
          <w:tcPr>
            <w:tcW w:w="1783" w:type="dxa"/>
            <w:gridSpan w:val="2"/>
            <w:vMerge w:val="continue"/>
            <w:vAlign w:val="center"/>
          </w:tcPr>
          <w:p>
            <w:pPr>
              <w:spacing w:line="320" w:lineRule="exact"/>
              <w:jc w:val="center"/>
              <w:rPr>
                <w:rFonts w:hint="eastAsia" w:ascii="仿宋_GB2312" w:hAnsi="仿宋_GB2312" w:eastAsia="仿宋_GB2312" w:cs="仿宋_GB2312"/>
                <w:kern w:val="0"/>
                <w:sz w:val="26"/>
                <w:szCs w:val="28"/>
              </w:rPr>
            </w:pPr>
          </w:p>
        </w:tc>
        <w:tc>
          <w:tcPr>
            <w:tcW w:w="4870" w:type="dxa"/>
            <w:vAlign w:val="center"/>
          </w:tcPr>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安化</w:t>
            </w:r>
            <w:r>
              <w:rPr>
                <w:rFonts w:hint="eastAsia" w:ascii="仿宋_GB2312" w:hAnsi="仿宋_GB2312" w:eastAsia="仿宋_GB2312" w:cs="仿宋_GB2312"/>
                <w:kern w:val="0"/>
                <w:sz w:val="26"/>
                <w:szCs w:val="28"/>
              </w:rPr>
              <w:t>县××乡镇××村（社区）村（居）民委员会</w:t>
            </w:r>
          </w:p>
        </w:tc>
        <w:tc>
          <w:tcPr>
            <w:tcW w:w="2328" w:type="dxa"/>
            <w:vAlign w:val="center"/>
          </w:tcPr>
          <w:p>
            <w:pPr>
              <w:widowControl/>
              <w:wordWrap/>
              <w:autoSpaceDE w:val="0"/>
              <w:autoSpaceDN w:val="0"/>
              <w:adjustRightInd w:val="0"/>
              <w:snapToGrid w:val="0"/>
              <w:spacing w:before="0" w:after="0" w:line="360" w:lineRule="exact"/>
              <w:ind w:left="0" w:leftChars="0" w:right="0"/>
              <w:jc w:val="center"/>
              <w:textAlignment w:val="baseline"/>
              <w:outlineLvl w:val="9"/>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民政</w:t>
            </w:r>
            <w:r>
              <w:rPr>
                <w:rFonts w:hint="eastAsia" w:ascii="仿宋_GB2312" w:hAnsi="仿宋_GB2312" w:eastAsia="仿宋_GB2312" w:cs="仿宋_GB2312"/>
                <w:kern w:val="0"/>
                <w:sz w:val="26"/>
                <w:szCs w:val="28"/>
                <w:lang w:eastAsia="zh-CN"/>
              </w:rPr>
              <w:t>局</w:t>
            </w:r>
          </w:p>
        </w:tc>
        <w:tc>
          <w:tcPr>
            <w:tcW w:w="4363" w:type="dxa"/>
            <w:vMerge w:val="continue"/>
            <w:vAlign w:val="center"/>
          </w:tcPr>
          <w:p>
            <w:pPr>
              <w:widowControl/>
              <w:wordWrap/>
              <w:autoSpaceDE w:val="0"/>
              <w:autoSpaceDN w:val="0"/>
              <w:adjustRightInd w:val="0"/>
              <w:snapToGrid w:val="0"/>
              <w:spacing w:before="0" w:after="0" w:line="320" w:lineRule="exact"/>
              <w:ind w:left="0" w:leftChars="0" w:right="0"/>
              <w:jc w:val="center"/>
              <w:textAlignment w:val="baseline"/>
              <w:outlineLvl w:val="9"/>
              <w:rPr>
                <w:rFonts w:hint="eastAsia" w:ascii="仿宋_GB2312" w:hAnsi="仿宋_GB2312" w:eastAsia="仿宋_GB2312" w:cs="仿宋_GB2312"/>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3</w:t>
            </w:r>
          </w:p>
        </w:tc>
        <w:tc>
          <w:tcPr>
            <w:tcW w:w="1783" w:type="dxa"/>
            <w:gridSpan w:val="2"/>
            <w:vMerge w:val="continue"/>
            <w:vAlign w:val="center"/>
          </w:tcPr>
          <w:p>
            <w:pPr>
              <w:spacing w:line="320" w:lineRule="exact"/>
              <w:jc w:val="center"/>
              <w:rPr>
                <w:rFonts w:hint="eastAsia" w:ascii="仿宋_GB2312" w:hAnsi="仿宋_GB2312" w:eastAsia="仿宋_GB2312" w:cs="仿宋_GB2312"/>
                <w:kern w:val="0"/>
                <w:sz w:val="26"/>
                <w:szCs w:val="28"/>
              </w:rPr>
            </w:pPr>
          </w:p>
        </w:tc>
        <w:tc>
          <w:tcPr>
            <w:tcW w:w="4870" w:type="dxa"/>
            <w:vAlign w:val="center"/>
          </w:tcPr>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安化</w:t>
            </w:r>
            <w:r>
              <w:rPr>
                <w:rFonts w:hint="eastAsia" w:ascii="仿宋_GB2312" w:hAnsi="仿宋_GB2312" w:eastAsia="仿宋_GB2312" w:cs="仿宋_GB2312"/>
                <w:kern w:val="0"/>
                <w:sz w:val="26"/>
                <w:szCs w:val="28"/>
              </w:rPr>
              <w:t>县××乡镇××村（社区）股份经济合作社（经济合作社）</w:t>
            </w:r>
          </w:p>
        </w:tc>
        <w:tc>
          <w:tcPr>
            <w:tcW w:w="2328" w:type="dxa"/>
            <w:vAlign w:val="center"/>
          </w:tcPr>
          <w:p>
            <w:pPr>
              <w:widowControl/>
              <w:wordWrap/>
              <w:autoSpaceDE w:val="0"/>
              <w:autoSpaceDN w:val="0"/>
              <w:adjustRightInd w:val="0"/>
              <w:snapToGrid w:val="0"/>
              <w:spacing w:before="0" w:after="0" w:line="360" w:lineRule="exact"/>
              <w:ind w:left="0" w:leftChars="0" w:right="0"/>
              <w:jc w:val="center"/>
              <w:textAlignment w:val="baseline"/>
              <w:outlineLvl w:val="9"/>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农业农村</w:t>
            </w:r>
            <w:r>
              <w:rPr>
                <w:rFonts w:hint="eastAsia" w:ascii="仿宋_GB2312" w:hAnsi="仿宋_GB2312" w:eastAsia="仿宋_GB2312" w:cs="仿宋_GB2312"/>
                <w:kern w:val="0"/>
                <w:sz w:val="26"/>
                <w:szCs w:val="28"/>
                <w:lang w:eastAsia="zh-CN"/>
              </w:rPr>
              <w:t>局</w:t>
            </w:r>
          </w:p>
        </w:tc>
        <w:tc>
          <w:tcPr>
            <w:tcW w:w="4363" w:type="dxa"/>
            <w:vMerge w:val="continue"/>
            <w:vAlign w:val="center"/>
          </w:tcPr>
          <w:p>
            <w:pPr>
              <w:widowControl/>
              <w:wordWrap/>
              <w:autoSpaceDE w:val="0"/>
              <w:autoSpaceDN w:val="0"/>
              <w:adjustRightInd w:val="0"/>
              <w:snapToGrid w:val="0"/>
              <w:spacing w:before="0" w:after="0" w:line="320" w:lineRule="exact"/>
              <w:ind w:left="0" w:leftChars="0" w:right="0"/>
              <w:jc w:val="center"/>
              <w:textAlignment w:val="baseline"/>
              <w:outlineLvl w:val="9"/>
              <w:rPr>
                <w:rFonts w:hint="eastAsia" w:ascii="仿宋_GB2312" w:hAnsi="仿宋_GB2312" w:eastAsia="仿宋_GB2312" w:cs="仿宋_GB2312"/>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4</w:t>
            </w:r>
          </w:p>
        </w:tc>
        <w:tc>
          <w:tcPr>
            <w:tcW w:w="1783" w:type="dxa"/>
            <w:gridSpan w:val="2"/>
            <w:vMerge w:val="continue"/>
            <w:vAlign w:val="center"/>
          </w:tcPr>
          <w:p>
            <w:pPr>
              <w:spacing w:line="320" w:lineRule="exact"/>
              <w:jc w:val="center"/>
              <w:rPr>
                <w:rFonts w:hint="eastAsia" w:ascii="仿宋_GB2312" w:hAnsi="仿宋_GB2312" w:eastAsia="仿宋_GB2312" w:cs="仿宋_GB2312"/>
                <w:kern w:val="0"/>
                <w:sz w:val="26"/>
                <w:szCs w:val="28"/>
              </w:rPr>
            </w:pPr>
          </w:p>
        </w:tc>
        <w:tc>
          <w:tcPr>
            <w:tcW w:w="4870" w:type="dxa"/>
            <w:vAlign w:val="center"/>
          </w:tcPr>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安化</w:t>
            </w:r>
            <w:r>
              <w:rPr>
                <w:rFonts w:hint="eastAsia" w:ascii="仿宋_GB2312" w:hAnsi="仿宋_GB2312" w:eastAsia="仿宋_GB2312" w:cs="仿宋_GB2312"/>
                <w:kern w:val="0"/>
                <w:sz w:val="26"/>
                <w:szCs w:val="28"/>
              </w:rPr>
              <w:t>县××乡镇</w:t>
            </w:r>
            <w:r>
              <w:rPr>
                <w:rFonts w:hint="eastAsia" w:ascii="仿宋_GB2312" w:hAnsi="仿宋_GB2312" w:eastAsia="仿宋_GB2312" w:cs="仿宋_GB2312"/>
                <w:kern w:val="0"/>
                <w:sz w:val="26"/>
                <w:szCs w:val="28"/>
                <w:lang w:val="en-US" w:eastAsia="zh-CN"/>
              </w:rPr>
              <w:t xml:space="preserve"> </w:t>
            </w:r>
            <w:r>
              <w:rPr>
                <w:rFonts w:hint="eastAsia" w:ascii="仿宋_GB2312" w:hAnsi="仿宋_GB2312" w:eastAsia="仿宋_GB2312" w:cs="仿宋_GB2312"/>
                <w:kern w:val="0"/>
                <w:sz w:val="26"/>
                <w:szCs w:val="28"/>
              </w:rPr>
              <w:t>××村（社区）村（居）务监督委员会</w:t>
            </w:r>
          </w:p>
        </w:tc>
        <w:tc>
          <w:tcPr>
            <w:tcW w:w="2328" w:type="dxa"/>
            <w:vAlign w:val="center"/>
          </w:tcPr>
          <w:p>
            <w:pPr>
              <w:widowControl/>
              <w:wordWrap/>
              <w:autoSpaceDE w:val="0"/>
              <w:autoSpaceDN w:val="0"/>
              <w:adjustRightInd w:val="0"/>
              <w:snapToGrid w:val="0"/>
              <w:spacing w:before="0" w:after="0" w:line="360" w:lineRule="exact"/>
              <w:ind w:left="0" w:leftChars="0" w:right="0"/>
              <w:jc w:val="center"/>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纪</w:t>
            </w:r>
            <w:r>
              <w:rPr>
                <w:rFonts w:hint="eastAsia" w:ascii="仿宋_GB2312" w:hAnsi="仿宋_GB2312" w:eastAsia="仿宋_GB2312" w:cs="仿宋_GB2312"/>
                <w:kern w:val="0"/>
                <w:sz w:val="26"/>
                <w:szCs w:val="28"/>
                <w:lang w:eastAsia="zh-CN"/>
              </w:rPr>
              <w:t>委</w:t>
            </w:r>
            <w:r>
              <w:rPr>
                <w:rFonts w:hint="eastAsia" w:ascii="仿宋_GB2312" w:hAnsi="仿宋_GB2312" w:eastAsia="仿宋_GB2312" w:cs="仿宋_GB2312"/>
                <w:kern w:val="0"/>
                <w:sz w:val="26"/>
                <w:szCs w:val="28"/>
              </w:rPr>
              <w:t>监</w:t>
            </w:r>
            <w:r>
              <w:rPr>
                <w:rFonts w:hint="eastAsia" w:ascii="仿宋_GB2312" w:hAnsi="仿宋_GB2312" w:eastAsia="仿宋_GB2312" w:cs="仿宋_GB2312"/>
                <w:kern w:val="0"/>
                <w:sz w:val="26"/>
                <w:szCs w:val="28"/>
                <w:lang w:eastAsia="zh-CN"/>
              </w:rPr>
              <w:t>委</w:t>
            </w:r>
          </w:p>
        </w:tc>
        <w:tc>
          <w:tcPr>
            <w:tcW w:w="4363" w:type="dxa"/>
            <w:vMerge w:val="continue"/>
            <w:vAlign w:val="center"/>
          </w:tcPr>
          <w:p>
            <w:pPr>
              <w:widowControl/>
              <w:wordWrap/>
              <w:autoSpaceDE w:val="0"/>
              <w:autoSpaceDN w:val="0"/>
              <w:adjustRightInd w:val="0"/>
              <w:snapToGrid w:val="0"/>
              <w:spacing w:before="0" w:after="0" w:line="320" w:lineRule="exact"/>
              <w:ind w:left="0" w:leftChars="0" w:right="0"/>
              <w:jc w:val="center"/>
              <w:textAlignment w:val="baseline"/>
              <w:outlineLvl w:val="9"/>
              <w:rPr>
                <w:rFonts w:hint="eastAsia" w:ascii="仿宋_GB2312" w:hAnsi="仿宋_GB2312" w:eastAsia="仿宋_GB2312" w:cs="仿宋_GB2312"/>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1</w:t>
            </w:r>
          </w:p>
        </w:tc>
        <w:tc>
          <w:tcPr>
            <w:tcW w:w="1783" w:type="dxa"/>
            <w:gridSpan w:val="2"/>
            <w:vMerge w:val="restart"/>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室外标识</w:t>
            </w:r>
          </w:p>
        </w:tc>
        <w:tc>
          <w:tcPr>
            <w:tcW w:w="4870" w:type="dxa"/>
            <w:vAlign w:val="center"/>
          </w:tcPr>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××村民服务中心</w:t>
            </w:r>
          </w:p>
          <w:p>
            <w:pPr>
              <w:widowControl/>
              <w:wordWrap/>
              <w:autoSpaceDE w:val="0"/>
              <w:autoSpaceDN w:val="0"/>
              <w:adjustRightInd w:val="0"/>
              <w:snapToGrid w:val="0"/>
              <w:spacing w:before="0" w:after="0" w:line="360" w:lineRule="exact"/>
              <w:ind w:left="0" w:leftChars="0" w:right="0"/>
              <w:jc w:val="left"/>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××社区党群服务中心</w:t>
            </w:r>
          </w:p>
        </w:tc>
        <w:tc>
          <w:tcPr>
            <w:tcW w:w="2328" w:type="dxa"/>
            <w:vAlign w:val="center"/>
          </w:tcPr>
          <w:p>
            <w:pPr>
              <w:widowControl/>
              <w:wordWrap/>
              <w:autoSpaceDE w:val="0"/>
              <w:autoSpaceDN w:val="0"/>
              <w:adjustRightInd w:val="0"/>
              <w:snapToGrid w:val="0"/>
              <w:spacing w:before="0" w:after="0" w:line="360" w:lineRule="exact"/>
              <w:ind w:left="0" w:leftChars="0" w:right="0"/>
              <w:jc w:val="center"/>
              <w:textAlignment w:val="baseline"/>
              <w:outlineLvl w:val="9"/>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县委</w:t>
            </w:r>
            <w:r>
              <w:rPr>
                <w:rFonts w:hint="eastAsia" w:ascii="仿宋_GB2312" w:hAnsi="仿宋_GB2312" w:eastAsia="仿宋_GB2312" w:cs="仿宋_GB2312"/>
                <w:kern w:val="0"/>
                <w:sz w:val="26"/>
                <w:szCs w:val="28"/>
              </w:rPr>
              <w:t>组织</w:t>
            </w:r>
            <w:r>
              <w:rPr>
                <w:rFonts w:hint="eastAsia" w:ascii="仿宋_GB2312" w:hAnsi="仿宋_GB2312" w:eastAsia="仿宋_GB2312" w:cs="仿宋_GB2312"/>
                <w:kern w:val="0"/>
                <w:sz w:val="26"/>
                <w:szCs w:val="28"/>
                <w:lang w:eastAsia="zh-CN"/>
              </w:rPr>
              <w:t>部、</w:t>
            </w:r>
          </w:p>
          <w:p>
            <w:pPr>
              <w:widowControl/>
              <w:wordWrap/>
              <w:autoSpaceDE w:val="0"/>
              <w:autoSpaceDN w:val="0"/>
              <w:adjustRightInd w:val="0"/>
              <w:snapToGrid w:val="0"/>
              <w:spacing w:before="0" w:after="0" w:line="360" w:lineRule="exact"/>
              <w:ind w:left="0" w:leftChars="0" w:right="0"/>
              <w:jc w:val="center"/>
              <w:textAlignment w:val="baseline"/>
              <w:outlineLvl w:val="9"/>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民政</w:t>
            </w:r>
            <w:r>
              <w:rPr>
                <w:rFonts w:hint="eastAsia" w:ascii="仿宋_GB2312" w:hAnsi="仿宋_GB2312" w:eastAsia="仿宋_GB2312" w:cs="仿宋_GB2312"/>
                <w:kern w:val="0"/>
                <w:sz w:val="26"/>
                <w:szCs w:val="28"/>
                <w:lang w:eastAsia="zh-CN"/>
              </w:rPr>
              <w:t>局</w:t>
            </w:r>
          </w:p>
        </w:tc>
        <w:tc>
          <w:tcPr>
            <w:tcW w:w="4363" w:type="dxa"/>
            <w:vMerge w:val="restart"/>
            <w:vAlign w:val="center"/>
          </w:tcPr>
          <w:p>
            <w:pPr>
              <w:pStyle w:val="2"/>
              <w:widowControl/>
              <w:wordWrap/>
              <w:autoSpaceDE w:val="0"/>
              <w:autoSpaceDN w:val="0"/>
              <w:adjustRightInd w:val="0"/>
              <w:snapToGrid w:val="0"/>
              <w:spacing w:before="0" w:after="0" w:line="600" w:lineRule="exact"/>
              <w:ind w:left="0" w:leftChars="0" w:right="0" w:firstLine="520"/>
              <w:textAlignment w:val="baseline"/>
              <w:outlineLvl w:val="9"/>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在外部显著位置悬挂</w:t>
            </w:r>
          </w:p>
          <w:p>
            <w:pPr>
              <w:widowControl/>
              <w:wordWrap/>
              <w:autoSpaceDE w:val="0"/>
              <w:autoSpaceDN w:val="0"/>
              <w:adjustRightInd w:val="0"/>
              <w:snapToGrid w:val="0"/>
              <w:spacing w:before="0" w:after="0" w:line="320" w:lineRule="exact"/>
              <w:ind w:left="0" w:leftChars="0" w:right="0"/>
              <w:jc w:val="center"/>
              <w:textAlignment w:val="baseline"/>
              <w:outlineLvl w:val="9"/>
              <w:rPr>
                <w:rFonts w:hint="eastAsia" w:ascii="仿宋_GB2312" w:hAnsi="仿宋_GB2312" w:eastAsia="仿宋_GB2312" w:cs="仿宋_GB2312"/>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2</w:t>
            </w:r>
          </w:p>
        </w:tc>
        <w:tc>
          <w:tcPr>
            <w:tcW w:w="1783" w:type="dxa"/>
            <w:gridSpan w:val="2"/>
            <w:vMerge w:val="continue"/>
            <w:vAlign w:val="center"/>
          </w:tcPr>
          <w:p>
            <w:pPr>
              <w:spacing w:line="320" w:lineRule="exact"/>
              <w:jc w:val="left"/>
              <w:rPr>
                <w:rFonts w:hint="eastAsia" w:ascii="仿宋_GB2312" w:hAnsi="仿宋_GB2312" w:eastAsia="仿宋_GB2312" w:cs="仿宋_GB2312"/>
                <w:kern w:val="0"/>
                <w:sz w:val="26"/>
                <w:szCs w:val="28"/>
              </w:rPr>
            </w:pPr>
          </w:p>
        </w:tc>
        <w:tc>
          <w:tcPr>
            <w:tcW w:w="4870" w:type="dxa"/>
            <w:vAlign w:val="center"/>
          </w:tcPr>
          <w:p>
            <w:pPr>
              <w:spacing w:line="36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spacing w:val="-6"/>
                <w:kern w:val="0"/>
                <w:sz w:val="26"/>
                <w:szCs w:val="28"/>
              </w:rPr>
              <w:t>××村（社区）新时代文明实践站</w:t>
            </w:r>
          </w:p>
        </w:tc>
        <w:tc>
          <w:tcPr>
            <w:tcW w:w="2328" w:type="dxa"/>
            <w:vAlign w:val="center"/>
          </w:tcPr>
          <w:p>
            <w:pPr>
              <w:spacing w:line="36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县委</w:t>
            </w:r>
            <w:r>
              <w:rPr>
                <w:rFonts w:hint="eastAsia" w:ascii="仿宋_GB2312" w:hAnsi="仿宋_GB2312" w:eastAsia="仿宋_GB2312" w:cs="仿宋_GB2312"/>
                <w:kern w:val="0"/>
                <w:sz w:val="26"/>
                <w:szCs w:val="28"/>
              </w:rPr>
              <w:t>宣传部</w:t>
            </w:r>
          </w:p>
        </w:tc>
        <w:tc>
          <w:tcPr>
            <w:tcW w:w="4363" w:type="dxa"/>
            <w:vMerge w:val="continue"/>
            <w:vAlign w:val="center"/>
          </w:tcPr>
          <w:p>
            <w:pPr>
              <w:spacing w:line="320" w:lineRule="exact"/>
              <w:jc w:val="center"/>
              <w:rPr>
                <w:rFonts w:hint="eastAsia" w:ascii="仿宋_GB2312" w:hAnsi="仿宋_GB2312" w:eastAsia="仿宋_GB2312" w:cs="仿宋_GB2312"/>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1</w:t>
            </w:r>
          </w:p>
        </w:tc>
        <w:tc>
          <w:tcPr>
            <w:tcW w:w="628" w:type="dxa"/>
            <w:vMerge w:val="restart"/>
            <w:vAlign w:val="center"/>
          </w:tcPr>
          <w:p>
            <w:pPr>
              <w:spacing w:line="320" w:lineRule="exact"/>
              <w:jc w:val="center"/>
              <w:rPr>
                <w:rFonts w:hint="eastAsia" w:ascii="仿宋_GB2312" w:hAnsi="仿宋_GB2312" w:eastAsia="仿宋_GB2312" w:cs="仿宋_GB2312"/>
                <w:kern w:val="0"/>
                <w:sz w:val="26"/>
                <w:szCs w:val="28"/>
              </w:rPr>
            </w:pPr>
          </w:p>
          <w:p>
            <w:pPr>
              <w:spacing w:line="320" w:lineRule="exact"/>
              <w:jc w:val="both"/>
              <w:rPr>
                <w:rFonts w:hint="eastAsia" w:ascii="仿宋_GB2312" w:hAnsi="仿宋_GB2312" w:eastAsia="仿宋_GB2312" w:cs="仿宋_GB2312"/>
                <w:kern w:val="0"/>
                <w:sz w:val="26"/>
                <w:szCs w:val="28"/>
              </w:rPr>
            </w:pPr>
          </w:p>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室内挂牌</w:t>
            </w:r>
          </w:p>
        </w:tc>
        <w:tc>
          <w:tcPr>
            <w:tcW w:w="1155" w:type="dxa"/>
            <w:vMerge w:val="restart"/>
            <w:vAlign w:val="center"/>
          </w:tcPr>
          <w:p>
            <w:pPr>
              <w:spacing w:line="320" w:lineRule="exact"/>
              <w:jc w:val="both"/>
              <w:rPr>
                <w:rFonts w:hint="eastAsia" w:ascii="仿宋_GB2312" w:hAnsi="仿宋_GB2312" w:eastAsia="仿宋_GB2312" w:cs="仿宋_GB2312"/>
                <w:kern w:val="0"/>
                <w:sz w:val="26"/>
                <w:szCs w:val="28"/>
              </w:rPr>
            </w:pPr>
          </w:p>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社区和村级工作机制</w:t>
            </w: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便民服务站</w:t>
            </w:r>
          </w:p>
        </w:tc>
        <w:tc>
          <w:tcPr>
            <w:tcW w:w="2328" w:type="dxa"/>
            <w:vAlign w:val="center"/>
          </w:tcPr>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县行政审批服务局</w:t>
            </w:r>
          </w:p>
        </w:tc>
        <w:tc>
          <w:tcPr>
            <w:tcW w:w="4363" w:type="dxa"/>
            <w:vMerge w:val="restart"/>
            <w:vAlign w:val="center"/>
          </w:tcPr>
          <w:p>
            <w:pPr>
              <w:pStyle w:val="2"/>
              <w:spacing w:line="320" w:lineRule="exact"/>
              <w:ind w:firstLine="0" w:firstLineChars="0"/>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尺寸：长宽一般为20cm×12cm；</w:t>
            </w:r>
          </w:p>
          <w:p>
            <w:pPr>
              <w:pStyle w:val="2"/>
              <w:spacing w:line="320" w:lineRule="exact"/>
              <w:ind w:firstLine="0" w:firstLineChars="0"/>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字体：方正大黑简体；</w:t>
            </w:r>
          </w:p>
          <w:p>
            <w:pPr>
              <w:pStyle w:val="2"/>
              <w:spacing w:line="600" w:lineRule="exact"/>
              <w:ind w:left="0" w:leftChars="0" w:firstLine="0" w:firstLineChars="0"/>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颜色：白底黑字；</w:t>
            </w:r>
          </w:p>
          <w:p>
            <w:pPr>
              <w:pStyle w:val="2"/>
              <w:spacing w:line="600" w:lineRule="exact"/>
              <w:ind w:left="0" w:leftChars="0" w:firstLine="0" w:firstLineChars="0"/>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位置：功能区域入口。</w:t>
            </w:r>
          </w:p>
          <w:p>
            <w:pPr>
              <w:pStyle w:val="2"/>
              <w:spacing w:line="600" w:lineRule="exact"/>
              <w:ind w:firstLine="520"/>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一般悬挂在功能区域入口，每间办公室最多悬挂2块。</w:t>
            </w:r>
          </w:p>
          <w:p>
            <w:pPr>
              <w:spacing w:line="300" w:lineRule="exact"/>
              <w:jc w:val="left"/>
              <w:rPr>
                <w:rFonts w:hint="eastAsia" w:ascii="仿宋_GB2312" w:hAnsi="仿宋_GB2312" w:eastAsia="仿宋_GB2312" w:cs="仿宋_GB2312"/>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2</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人民调解委员会</w:t>
            </w:r>
          </w:p>
        </w:tc>
        <w:tc>
          <w:tcPr>
            <w:tcW w:w="2328" w:type="dxa"/>
            <w:vAlign w:val="center"/>
          </w:tcPr>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司法</w:t>
            </w:r>
            <w:r>
              <w:rPr>
                <w:rFonts w:hint="eastAsia" w:ascii="仿宋_GB2312" w:hAnsi="仿宋_GB2312" w:eastAsia="仿宋_GB2312" w:cs="仿宋_GB2312"/>
                <w:kern w:val="0"/>
                <w:sz w:val="26"/>
                <w:szCs w:val="28"/>
                <w:lang w:eastAsia="zh-CN"/>
              </w:rPr>
              <w:t>局</w:t>
            </w:r>
          </w:p>
        </w:tc>
        <w:tc>
          <w:tcPr>
            <w:tcW w:w="4363" w:type="dxa"/>
            <w:vMerge w:val="continue"/>
            <w:vAlign w:val="center"/>
          </w:tcPr>
          <w:p>
            <w:pPr>
              <w:spacing w:line="300" w:lineRule="exact"/>
              <w:jc w:val="left"/>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3</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综治中心</w:t>
            </w:r>
          </w:p>
        </w:tc>
        <w:tc>
          <w:tcPr>
            <w:tcW w:w="2328" w:type="dxa"/>
            <w:vAlign w:val="center"/>
          </w:tcPr>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县委政法委</w:t>
            </w:r>
          </w:p>
        </w:tc>
        <w:tc>
          <w:tcPr>
            <w:tcW w:w="4363" w:type="dxa"/>
            <w:vMerge w:val="continue"/>
            <w:vAlign w:val="center"/>
          </w:tcPr>
          <w:p>
            <w:pPr>
              <w:spacing w:line="300" w:lineRule="exact"/>
              <w:jc w:val="left"/>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4</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民兵营（连）</w:t>
            </w:r>
          </w:p>
        </w:tc>
        <w:tc>
          <w:tcPr>
            <w:tcW w:w="2328" w:type="dxa"/>
            <w:vAlign w:val="center"/>
          </w:tcPr>
          <w:p>
            <w:pPr>
              <w:spacing w:line="320" w:lineRule="exact"/>
              <w:jc w:val="left"/>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县人武部、县退役军人事务局</w:t>
            </w:r>
          </w:p>
        </w:tc>
        <w:tc>
          <w:tcPr>
            <w:tcW w:w="4363" w:type="dxa"/>
            <w:vMerge w:val="continue"/>
            <w:vAlign w:val="center"/>
          </w:tcPr>
          <w:p>
            <w:pPr>
              <w:spacing w:line="300" w:lineRule="exact"/>
              <w:jc w:val="left"/>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5</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应急服务站</w:t>
            </w:r>
          </w:p>
        </w:tc>
        <w:tc>
          <w:tcPr>
            <w:tcW w:w="2328" w:type="dxa"/>
            <w:vAlign w:val="center"/>
          </w:tcPr>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应急管理</w:t>
            </w:r>
            <w:r>
              <w:rPr>
                <w:rFonts w:hint="eastAsia" w:ascii="仿宋_GB2312" w:hAnsi="仿宋_GB2312" w:eastAsia="仿宋_GB2312" w:cs="仿宋_GB2312"/>
                <w:kern w:val="0"/>
                <w:sz w:val="26"/>
                <w:szCs w:val="28"/>
                <w:lang w:eastAsia="zh-CN"/>
              </w:rPr>
              <w:t>局</w:t>
            </w:r>
          </w:p>
        </w:tc>
        <w:tc>
          <w:tcPr>
            <w:tcW w:w="4363" w:type="dxa"/>
            <w:vMerge w:val="continue"/>
            <w:vAlign w:val="center"/>
          </w:tcPr>
          <w:p>
            <w:pPr>
              <w:spacing w:line="300" w:lineRule="exact"/>
              <w:jc w:val="left"/>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6</w:t>
            </w:r>
          </w:p>
        </w:tc>
        <w:tc>
          <w:tcPr>
            <w:tcW w:w="628" w:type="dxa"/>
            <w:vMerge w:val="continue"/>
            <w:vAlign w:val="center"/>
          </w:tcPr>
          <w:p>
            <w:pPr>
              <w:spacing w:line="320" w:lineRule="exact"/>
              <w:jc w:val="center"/>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center"/>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rPr>
              <w:t>妇女儿童</w:t>
            </w:r>
            <w:r>
              <w:rPr>
                <w:rFonts w:hint="eastAsia" w:ascii="仿宋_GB2312" w:hAnsi="仿宋_GB2312" w:eastAsia="仿宋_GB2312" w:cs="仿宋_GB2312"/>
                <w:kern w:val="0"/>
                <w:sz w:val="26"/>
                <w:szCs w:val="28"/>
                <w:lang w:eastAsia="zh-CN"/>
              </w:rPr>
              <w:t>青年之家</w:t>
            </w:r>
          </w:p>
        </w:tc>
        <w:tc>
          <w:tcPr>
            <w:tcW w:w="2328" w:type="dxa"/>
            <w:vAlign w:val="center"/>
          </w:tcPr>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妇联</w:t>
            </w:r>
            <w:r>
              <w:rPr>
                <w:rFonts w:hint="eastAsia" w:ascii="仿宋_GB2312" w:hAnsi="仿宋_GB2312" w:eastAsia="仿宋_GB2312" w:cs="仿宋_GB2312"/>
                <w:kern w:val="0"/>
                <w:sz w:val="26"/>
                <w:szCs w:val="28"/>
                <w:lang w:eastAsia="zh-CN"/>
              </w:rPr>
              <w:t>、</w:t>
            </w:r>
          </w:p>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县民政局、团县委</w:t>
            </w:r>
          </w:p>
        </w:tc>
        <w:tc>
          <w:tcPr>
            <w:tcW w:w="4363" w:type="dxa"/>
            <w:vMerge w:val="continue"/>
            <w:vAlign w:val="center"/>
          </w:tcPr>
          <w:p>
            <w:pPr>
              <w:pStyle w:val="2"/>
              <w:spacing w:line="320" w:lineRule="exact"/>
              <w:ind w:firstLine="0" w:firstLineChars="0"/>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7</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代表委员工作室</w:t>
            </w:r>
          </w:p>
        </w:tc>
        <w:tc>
          <w:tcPr>
            <w:tcW w:w="2328"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人大</w:t>
            </w:r>
            <w:r>
              <w:rPr>
                <w:rFonts w:hint="eastAsia" w:ascii="仿宋_GB2312" w:hAnsi="仿宋_GB2312" w:eastAsia="仿宋_GB2312" w:cs="仿宋_GB2312"/>
                <w:kern w:val="0"/>
                <w:sz w:val="26"/>
                <w:szCs w:val="28"/>
                <w:lang w:eastAsia="zh-CN"/>
              </w:rPr>
              <w:t>办</w:t>
            </w:r>
            <w:r>
              <w:rPr>
                <w:rFonts w:hint="eastAsia" w:ascii="仿宋_GB2312" w:hAnsi="仿宋_GB2312" w:eastAsia="仿宋_GB2312" w:cs="仿宋_GB2312"/>
                <w:kern w:val="0"/>
                <w:sz w:val="26"/>
                <w:szCs w:val="28"/>
              </w:rPr>
              <w:t>、</w:t>
            </w:r>
          </w:p>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政协</w:t>
            </w:r>
            <w:r>
              <w:rPr>
                <w:rFonts w:hint="eastAsia" w:ascii="仿宋_GB2312" w:hAnsi="仿宋_GB2312" w:eastAsia="仿宋_GB2312" w:cs="仿宋_GB2312"/>
                <w:kern w:val="0"/>
                <w:sz w:val="26"/>
                <w:szCs w:val="28"/>
                <w:lang w:eastAsia="zh-CN"/>
              </w:rPr>
              <w:t>办</w:t>
            </w:r>
          </w:p>
        </w:tc>
        <w:tc>
          <w:tcPr>
            <w:tcW w:w="4363" w:type="dxa"/>
            <w:vMerge w:val="continue"/>
            <w:vAlign w:val="center"/>
          </w:tcPr>
          <w:p>
            <w:pPr>
              <w:spacing w:line="300" w:lineRule="exact"/>
              <w:jc w:val="left"/>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8</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警务室</w:t>
            </w:r>
          </w:p>
        </w:tc>
        <w:tc>
          <w:tcPr>
            <w:tcW w:w="2328" w:type="dxa"/>
            <w:vAlign w:val="center"/>
          </w:tcPr>
          <w:p>
            <w:pPr>
              <w:spacing w:line="320" w:lineRule="exact"/>
              <w:jc w:val="center"/>
              <w:rPr>
                <w:rFonts w:hint="eastAsia" w:ascii="仿宋_GB2312" w:hAnsi="仿宋_GB2312" w:eastAsia="仿宋_GB2312" w:cs="仿宋_GB2312"/>
                <w:kern w:val="0"/>
                <w:sz w:val="26"/>
                <w:szCs w:val="28"/>
                <w:lang w:eastAsia="zh-CN"/>
              </w:rPr>
            </w:pPr>
            <w:r>
              <w:rPr>
                <w:rFonts w:hint="eastAsia" w:ascii="仿宋_GB2312" w:hAnsi="仿宋_GB2312" w:eastAsia="仿宋_GB2312" w:cs="仿宋_GB2312"/>
                <w:kern w:val="0"/>
                <w:sz w:val="26"/>
                <w:szCs w:val="28"/>
                <w:lang w:eastAsia="zh-CN"/>
              </w:rPr>
              <w:t>县</w:t>
            </w:r>
            <w:r>
              <w:rPr>
                <w:rFonts w:hint="eastAsia" w:ascii="仿宋_GB2312" w:hAnsi="仿宋_GB2312" w:eastAsia="仿宋_GB2312" w:cs="仿宋_GB2312"/>
                <w:kern w:val="0"/>
                <w:sz w:val="26"/>
                <w:szCs w:val="28"/>
              </w:rPr>
              <w:t>公安</w:t>
            </w:r>
            <w:r>
              <w:rPr>
                <w:rFonts w:hint="eastAsia" w:ascii="仿宋_GB2312" w:hAnsi="仿宋_GB2312" w:eastAsia="仿宋_GB2312" w:cs="仿宋_GB2312"/>
                <w:kern w:val="0"/>
                <w:sz w:val="26"/>
                <w:szCs w:val="28"/>
                <w:lang w:eastAsia="zh-CN"/>
              </w:rPr>
              <w:t>局</w:t>
            </w:r>
          </w:p>
        </w:tc>
        <w:tc>
          <w:tcPr>
            <w:tcW w:w="4363" w:type="dxa"/>
            <w:vMerge w:val="continue"/>
            <w:vAlign w:val="center"/>
          </w:tcPr>
          <w:p>
            <w:pPr>
              <w:spacing w:line="300" w:lineRule="exact"/>
              <w:jc w:val="left"/>
              <w:rPr>
                <w:rFonts w:hint="eastAsia" w:ascii="方正仿宋_GBK" w:hAnsi="方正仿宋_GBK" w:eastAsia="方正仿宋_GBK" w:cs="方正仿宋_GBK"/>
                <w:kern w:val="0"/>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4" w:type="dxa"/>
            <w:vAlign w:val="center"/>
          </w:tcPr>
          <w:p>
            <w:pPr>
              <w:spacing w:line="320" w:lineRule="exact"/>
              <w:jc w:val="center"/>
              <w:rPr>
                <w:rFonts w:hint="eastAsia" w:ascii="方正仿宋_GBK" w:hAnsi="方正仿宋_GBK" w:eastAsia="方正仿宋_GBK" w:cs="方正仿宋_GBK"/>
                <w:kern w:val="0"/>
                <w:sz w:val="26"/>
                <w:szCs w:val="28"/>
              </w:rPr>
            </w:pPr>
            <w:r>
              <w:rPr>
                <w:rFonts w:hint="eastAsia" w:ascii="Times New Roman" w:hAnsi="Times New Roman" w:eastAsia="方正仿宋_GBK" w:cs="方正仿宋_GBK"/>
                <w:kern w:val="0"/>
                <w:sz w:val="26"/>
                <w:szCs w:val="28"/>
              </w:rPr>
              <w:t>9</w:t>
            </w:r>
          </w:p>
        </w:tc>
        <w:tc>
          <w:tcPr>
            <w:tcW w:w="628"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1155"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c>
          <w:tcPr>
            <w:tcW w:w="4870" w:type="dxa"/>
            <w:vAlign w:val="center"/>
          </w:tcPr>
          <w:p>
            <w:pPr>
              <w:spacing w:line="320" w:lineRule="exact"/>
              <w:jc w:val="left"/>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rPr>
              <w:t>党员活动室</w:t>
            </w:r>
          </w:p>
        </w:tc>
        <w:tc>
          <w:tcPr>
            <w:tcW w:w="2328" w:type="dxa"/>
            <w:vAlign w:val="center"/>
          </w:tcPr>
          <w:p>
            <w:pPr>
              <w:spacing w:line="320" w:lineRule="exact"/>
              <w:jc w:val="center"/>
              <w:rPr>
                <w:rFonts w:hint="eastAsia" w:ascii="仿宋_GB2312" w:hAnsi="仿宋_GB2312" w:eastAsia="仿宋_GB2312" w:cs="仿宋_GB2312"/>
                <w:kern w:val="0"/>
                <w:sz w:val="26"/>
                <w:szCs w:val="28"/>
              </w:rPr>
            </w:pPr>
            <w:r>
              <w:rPr>
                <w:rFonts w:hint="eastAsia" w:ascii="仿宋_GB2312" w:hAnsi="仿宋_GB2312" w:eastAsia="仿宋_GB2312" w:cs="仿宋_GB2312"/>
                <w:kern w:val="0"/>
                <w:sz w:val="26"/>
                <w:szCs w:val="28"/>
                <w:lang w:eastAsia="zh-CN"/>
              </w:rPr>
              <w:t>县委</w:t>
            </w:r>
            <w:r>
              <w:rPr>
                <w:rFonts w:hint="eastAsia" w:ascii="仿宋_GB2312" w:hAnsi="仿宋_GB2312" w:eastAsia="仿宋_GB2312" w:cs="仿宋_GB2312"/>
                <w:kern w:val="0"/>
                <w:sz w:val="26"/>
                <w:szCs w:val="28"/>
              </w:rPr>
              <w:t>组织部</w:t>
            </w:r>
          </w:p>
        </w:tc>
        <w:tc>
          <w:tcPr>
            <w:tcW w:w="4363" w:type="dxa"/>
            <w:vMerge w:val="continue"/>
            <w:vAlign w:val="center"/>
          </w:tcPr>
          <w:p>
            <w:pPr>
              <w:spacing w:line="320" w:lineRule="exact"/>
              <w:jc w:val="left"/>
              <w:rPr>
                <w:rFonts w:hint="eastAsia" w:ascii="方正仿宋_GBK" w:hAnsi="方正仿宋_GBK" w:eastAsia="方正仿宋_GBK" w:cs="方正仿宋_GBK"/>
                <w:kern w:val="0"/>
                <w:sz w:val="26"/>
                <w:szCs w:val="28"/>
              </w:rPr>
            </w:pPr>
          </w:p>
        </w:tc>
      </w:tr>
    </w:tbl>
    <w:p>
      <w:pPr>
        <w:rPr>
          <w:rFonts w:ascii="宋体" w:hAnsi="宋体" w:cs="宋体"/>
          <w:kern w:val="0"/>
          <w:szCs w:val="21"/>
        </w:rPr>
        <w:sectPr>
          <w:pgSz w:w="16838" w:h="11906" w:orient="landscape"/>
          <w:pgMar w:top="1418" w:right="1418" w:bottom="1247" w:left="1418" w:header="851" w:footer="1021" w:gutter="0"/>
          <w:pgBorders>
            <w:top w:val="none" w:sz="0" w:space="0"/>
            <w:left w:val="none" w:sz="0" w:space="0"/>
            <w:bottom w:val="none" w:sz="0" w:space="0"/>
            <w:right w:val="none" w:sz="0" w:space="0"/>
          </w:pgBorders>
          <w:pgNumType w:fmt="numberInDash"/>
          <w:cols w:space="720" w:num="1"/>
          <w:docGrid w:type="lines" w:linePitch="324" w:charSpace="0"/>
        </w:sectPr>
      </w:pPr>
    </w:p>
    <w:p>
      <w:pPr>
        <w:spacing w:line="0" w:lineRule="atLeast"/>
        <w:rPr>
          <w:rFonts w:hint="eastAsia" w:ascii="黑体" w:hAnsi="黑体" w:eastAsia="黑体" w:cs="黑体"/>
          <w:sz w:val="32"/>
          <w:szCs w:val="32"/>
        </w:rPr>
      </w:pPr>
      <w:r>
        <w:rPr>
          <w:rFonts w:hint="eastAsia" w:ascii="黑体" w:hAnsi="黑体" w:eastAsia="黑体" w:cs="黑体"/>
          <w:sz w:val="32"/>
          <w:szCs w:val="32"/>
        </w:rPr>
        <w:t>附件3</w:t>
      </w:r>
    </w:p>
    <w:p>
      <w:pPr>
        <w:spacing w:line="0" w:lineRule="atLeast"/>
        <w:rPr>
          <w:rFonts w:hint="eastAsia" w:ascii="Times New Roman" w:hAnsi="Times New Roman" w:eastAsia="仿宋-GB2312" w:cs="仿宋-GB2312"/>
          <w:szCs w:val="21"/>
        </w:rPr>
      </w:pPr>
    </w:p>
    <w:p>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不应由基层群众性自治组织出具证明事项</w:t>
      </w:r>
    </w:p>
    <w:p>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指导目录</w:t>
      </w:r>
    </w:p>
    <w:p>
      <w:pPr>
        <w:spacing w:line="0" w:lineRule="atLeast"/>
        <w:rPr>
          <w:rFonts w:hint="eastAsia" w:ascii="Times New Roman" w:hAnsi="Times New Roman" w:eastAsia="仿宋-GB2312" w:cs="仿宋-GB2312"/>
          <w:szCs w:val="21"/>
        </w:rPr>
      </w:pPr>
    </w:p>
    <w:tbl>
      <w:tblPr>
        <w:tblStyle w:val="9"/>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364"/>
        <w:gridCol w:w="6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4" w:type="dxa"/>
            <w:vAlign w:val="center"/>
          </w:tcPr>
          <w:p>
            <w:pPr>
              <w:spacing w:line="300" w:lineRule="exact"/>
              <w:jc w:val="center"/>
              <w:rPr>
                <w:rFonts w:hint="eastAsia" w:ascii="方正黑体_GBK" w:hAnsi="方正黑体_GBK" w:eastAsia="方正黑体_GBK" w:cs="方正黑体_GBK"/>
                <w:sz w:val="23"/>
                <w:szCs w:val="21"/>
              </w:rPr>
            </w:pPr>
            <w:r>
              <w:rPr>
                <w:rFonts w:hint="eastAsia" w:ascii="方正黑体_GBK" w:hAnsi="方正黑体_GBK" w:eastAsia="方正黑体_GBK" w:cs="方正黑体_GBK"/>
                <w:sz w:val="23"/>
                <w:szCs w:val="21"/>
              </w:rPr>
              <w:t>序号</w:t>
            </w:r>
          </w:p>
        </w:tc>
        <w:tc>
          <w:tcPr>
            <w:tcW w:w="2364" w:type="dxa"/>
            <w:vAlign w:val="center"/>
          </w:tcPr>
          <w:p>
            <w:pPr>
              <w:spacing w:line="300" w:lineRule="exact"/>
              <w:jc w:val="center"/>
              <w:rPr>
                <w:rFonts w:hint="eastAsia" w:ascii="方正黑体_GBK" w:hAnsi="方正黑体_GBK" w:eastAsia="方正黑体_GBK" w:cs="方正黑体_GBK"/>
                <w:sz w:val="23"/>
                <w:szCs w:val="21"/>
              </w:rPr>
            </w:pPr>
            <w:r>
              <w:rPr>
                <w:rFonts w:hint="eastAsia" w:ascii="方正黑体_GBK" w:hAnsi="方正黑体_GBK" w:eastAsia="方正黑体_GBK" w:cs="方正黑体_GBK"/>
                <w:sz w:val="23"/>
                <w:szCs w:val="21"/>
              </w:rPr>
              <w:t>证明名称</w:t>
            </w:r>
          </w:p>
        </w:tc>
        <w:tc>
          <w:tcPr>
            <w:tcW w:w="6464" w:type="dxa"/>
            <w:vAlign w:val="center"/>
          </w:tcPr>
          <w:p>
            <w:pPr>
              <w:spacing w:line="300" w:lineRule="exact"/>
              <w:jc w:val="center"/>
              <w:rPr>
                <w:rFonts w:hint="eastAsia" w:ascii="方正黑体_GBK" w:hAnsi="方正黑体_GBK" w:eastAsia="方正黑体_GBK" w:cs="方正黑体_GBK"/>
                <w:sz w:val="23"/>
                <w:szCs w:val="21"/>
              </w:rPr>
            </w:pPr>
            <w:r>
              <w:rPr>
                <w:rFonts w:hint="eastAsia" w:ascii="方正黑体_GBK" w:hAnsi="方正黑体_GBK" w:eastAsia="方正黑体_GBK" w:cs="方正黑体_GBK"/>
                <w:sz w:val="23"/>
                <w:szCs w:val="21"/>
              </w:rPr>
              <w:t>办事途径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亲属关系证明</w:t>
            </w:r>
          </w:p>
        </w:tc>
        <w:tc>
          <w:tcPr>
            <w:tcW w:w="6464" w:type="dxa"/>
            <w:vAlign w:val="center"/>
          </w:tcPr>
          <w:p>
            <w:pPr>
              <w:pStyle w:val="8"/>
              <w:widowControl/>
              <w:wordWrap w:val="0"/>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可通过与公安、民政、卫生健康等部门信息共享方式进行核对，或由居民据实提供居民户口簿、结婚证、《出生医学证明》等予以证明，证件材料遗失的由相关部门予以补办；曾经同户人员间的亲属关系，历史户籍档案等能够反映，需要开具证明的，公安派出所在核实后应当出具（不动产登记情况、公证办理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居民身份信息证明</w:t>
            </w:r>
          </w:p>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（户籍证明）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居民办事事项涉及的相关部门可通过与公安部门信息共享方式进行核对，或由居民据实提供居民户口簿、居民身份证、出入境证件等予以证明，证件材料遗失的由相关部门予以补办。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户口登记项目内容</w:t>
            </w:r>
          </w:p>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变更申请证明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居民直接向公安部门申请办理姓名、性别、民族成份、出生日期、公民身份号码等5项户口登记项目内容变更，无须基层群众性自治组织提供前置证明材料。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4</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居民养犬证明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养犬居民应当自行征求利害关系人的同意，并提供相关证明材料；公安等有关部门应当按法律规定自主进行调查核实。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5</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无犯罪记录证明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根据相关规定，国家正在逐步健全完善犯罪记录制度，人民法院负责依照规定向公安机关送达生效的刑事裁判文书，公安部门、国家安全部门和司法行政部门分别负责受理、审核和处理有关犯罪记录的查询申请。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6</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社区戒毒社区康复</w:t>
            </w:r>
          </w:p>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人员情况证明</w:t>
            </w:r>
          </w:p>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（表现证明）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由街道（乡镇）社区戒毒社区康复机构出具。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7</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人员失踪证明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利害关系人直接向基层人民法院提出申请，由基层人民法院依法定程序宣告人员失踪。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8</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婚姻状况证明</w:t>
            </w:r>
          </w:p>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（婚姻关系证明、</w:t>
            </w:r>
          </w:p>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分居证明）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可通过与民政部门、人民法院信息共享方式进行核对；或由居民据实提供结婚证、离婚证、人民法院生效裁判文书或离婚证明书、配偶死亡证明等予以证明，证件材料遗失的由相关部门予以补办（婚姻登记档案丢失、收养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9</w:t>
            </w:r>
          </w:p>
        </w:tc>
        <w:tc>
          <w:tcPr>
            <w:tcW w:w="23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出生证明</w:t>
            </w:r>
          </w:p>
        </w:tc>
        <w:tc>
          <w:tcPr>
            <w:tcW w:w="6464" w:type="dxa"/>
            <w:vAlign w:val="center"/>
          </w:tcPr>
          <w:p>
            <w:pPr>
              <w:pStyle w:val="8"/>
              <w:widowControl/>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居民应当据实提供《出生医学证明》、居民户口簿、居民身份证、出入境证件等予以证明，证件材料遗失应当及时通过相关部门补办。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10</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健在证明</w:t>
            </w:r>
          </w:p>
        </w:tc>
        <w:tc>
          <w:tcPr>
            <w:tcW w:w="6464" w:type="dxa"/>
            <w:vAlign w:val="center"/>
          </w:tcPr>
          <w:p>
            <w:pPr>
              <w:pStyle w:val="8"/>
              <w:widowControl/>
              <w:snapToGrid w:val="0"/>
              <w:spacing w:before="0" w:beforeAutospacing="0" w:after="0" w:afterAutospacing="0" w:line="300" w:lineRule="exact"/>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居民办事事项涉及的相关部门通过与卫生健康部门信息共享的方式进行核对。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11</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死亡证明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居民办事事项涉及的相关部门通过与卫生健康部门、公安部门、人民法院信息共享的方式进行核对；负责救治或正常死亡调查的医疗</w:t>
            </w:r>
            <w:r>
              <w:rPr>
                <w:rFonts w:hint="eastAsia" w:ascii="仿宋_GB2312" w:hAnsi="仿宋_GB2312" w:eastAsia="仿宋_GB2312" w:cs="仿宋_GB2312"/>
                <w:spacing w:val="-6"/>
                <w:sz w:val="23"/>
                <w:szCs w:val="21"/>
              </w:rPr>
              <w:t>卫生机构出具《居民死亡医学证明（推断）书》，未经救治的非正常死亡证明由公安部门出具，失踪人员由人民法院依法定程序宣告死亡。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12</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疾病状况证明</w:t>
            </w:r>
          </w:p>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（急诊证明、意外伤害证明）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疾病状况证明（急诊证明）由具备医学鉴定资质的医疗卫生机构出具；意外伤害证明由当事人向人力资源社会保障部门、保险公司提供就医记录等材料。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13</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残疾状况证明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由户籍所在地县级卫生行政机构和残联指定的具备评残资格的医疗卫生机构出具相关证明。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14</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婚育状况证明</w:t>
            </w:r>
          </w:p>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（生育状况证明）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居民办事事项涉及的相关部门通过与卫生健康部门信息共享的方式进行核对；居民提供《出生医学证明》、居民户口簿等予以证明，证件材料遗失应当及时通过相关部门补办（收养情况除外）。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15</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居民就业状况证明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居民实际持有能证明失业身份的，如终止解除劳动关系证明、个体工商户（私营企业主）停业证明等，由居民自行提供；登记失业人员、就业困难人员由公共就业服务机构在其申领的《就业创业证》上予以注明。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16</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居民个人档案证明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居民办事事项涉及的相关部门通过居民个人档案保管单位信息共享的方式进行核对；居民应当提供真实、合法、充分的有关证明材料（国家另有规定的除外）。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17</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居民财产证明（经济状况证明、收入证明、偿还能力证明、房产证明、银行存款证明、投资情况证明、车辆所有权证明等）</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both"/>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按照法定程序与权限，通过与财政、税务、人力资源社会保障、房地产管理、自然资源、银保监、证监、市场监管、公安等部门信息共享或个案查询的方式进行核对；居民应当据实提供不动产权属证书、银行存款凭证、有价证券、保险合同、车辆行驶证等予以证明，证件材料遗失应当及时通过相关部门补办（法律援助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18</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遗产继承权证明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通过与民政、卫生健康等部门信息共享的方式进行核对；居民应当据实提供结婚证、离婚证、居民户口簿、《出生医学证明》等予以证明，证件材料遗失应当及时通过相关部门补办；继承人应当本着互谅互让、和谐团结的精神，协商处理继承问题，遗产分割的时间、办法和份额，由继承人协商确定，协商不成的，可以由人民调解委员会调解或者向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19</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市场主体住所证明（经营场所证明、同意住宅改变为经营性用房证明、社区经营性用房无扰民证明）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申请人应当提供经营场所的不动产权属证明文件、有效租赁合同等；住宅改变为经营性用房的，申请人应当自行征求利害关系人的同意，并提供相关证明材料。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20</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证件遗失证明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遗失居民身份证、居民户口簿、出入境证件、结婚证、离婚证、老年人优待证、残疾人证、残疾军人证、车辆行驶证、《出生医学证明》、《居民死亡医学证明（推断）书》、学历学位证书等证件、证明材料，以及银行卡、存折、保险合同、邮政汇款单、邮政包裹单、电卡、天然气卡等商业凭证，应当向业务归口管理部门或经办单位申请补发，无须基层群众性自治组织提供前置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21</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水、电、气等报装和</w:t>
            </w:r>
          </w:p>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过户证明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由申请人作出书面承诺，水务、电力、天然气等安装公司现场核实。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22</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危房证明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由危房鉴定机构出具。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23</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无违章搭建证明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居民办事事项涉及的相关部门可通过与自然资源（房产）等部门信息共享方式进行核对，由自然资源（房产）等部门核实开具。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24</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经济适用房、公租房申请证明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乡镇（街道）通过部门信息共享、告知承诺、核查申请人有效证件或凭证等方式办理。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25</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不在拆迁范围内证明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w:t>
            </w:r>
            <w:r>
              <w:rPr>
                <w:rFonts w:hint="eastAsia" w:ascii="仿宋_GB2312" w:hAnsi="仿宋_GB2312" w:eastAsia="仿宋_GB2312" w:cs="仿宋_GB2312"/>
                <w:sz w:val="23"/>
                <w:szCs w:val="21"/>
                <w:lang w:eastAsia="zh-CN"/>
              </w:rPr>
              <w:t>征地拆迁</w:t>
            </w:r>
            <w:r>
              <w:rPr>
                <w:rFonts w:hint="eastAsia" w:ascii="仿宋_GB2312" w:hAnsi="仿宋_GB2312" w:eastAsia="仿宋_GB2312" w:cs="仿宋_GB2312"/>
                <w:sz w:val="23"/>
                <w:szCs w:val="21"/>
              </w:rPr>
              <w:t>部门（集中土地征收补偿安置）或住房城乡建设主管部门（国有土地上房屋征收与补偿）调查核实。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26</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环保证明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由生态环境主管部门和各级人民政府按照事项责任调查核实。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27</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车辆报废证明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由乡镇（街道）公安派出所核实开具。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28</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机动车非盗抢车证明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由乡镇（街道）公安派出所核实开具。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29</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银行开户或办理银行卡证明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索取单位通过部门信息共享、核查申请人有效证件或凭证等方式办理。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30</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同属一人证明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通过居民身份证、居民户口簿、人事档案等证明。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31</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贫困证明（经济困难</w:t>
            </w:r>
          </w:p>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证明、困难证明）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由乡镇（街道）出具或者由索取单位通过信息共享、告知承诺等方式办理。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32</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转学证明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办事事项涉及的相关部门应通过与教育、公安等部门信息共享的方式进行核对，无需基层群众性自治组织提供证明材料。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33</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意外事故证明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交通意外事故由公安交警部门调查核实；工伤认定中的事故，由社会保险行政部门调查核实。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34</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健康证明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从事接触直接入口食品工作的人员应持有医疗机构根据《国家卫生计生委关于印发有碍食品安全的疾病目录的通知》（国卫食品发〔2016〕31号）要求出具的证明；因疫情防控需要，由卫生健康或者疾病控制相关部门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35</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林木权属证明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居民应当据实提供不动产权属证明（或原林权证）予以证明，证件材料遗失应当</w:t>
            </w:r>
            <w:r>
              <w:rPr>
                <w:rFonts w:hint="eastAsia" w:ascii="仿宋_GB2312" w:hAnsi="仿宋_GB2312" w:eastAsia="仿宋_GB2312" w:cs="仿宋_GB2312"/>
                <w:sz w:val="23"/>
                <w:szCs w:val="21"/>
                <w:lang w:eastAsia="zh-CN"/>
              </w:rPr>
              <w:t>及时</w:t>
            </w:r>
            <w:r>
              <w:rPr>
                <w:rFonts w:hint="eastAsia" w:ascii="仿宋_GB2312" w:hAnsi="仿宋_GB2312" w:eastAsia="仿宋_GB2312" w:cs="仿宋_GB2312"/>
                <w:sz w:val="23"/>
                <w:szCs w:val="21"/>
              </w:rPr>
              <w:t>通过不动产登记机构补办。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64" w:type="dxa"/>
            <w:vAlign w:val="center"/>
          </w:tcPr>
          <w:p>
            <w:pPr>
              <w:pStyle w:val="8"/>
              <w:widowControl/>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36</w:t>
            </w:r>
          </w:p>
        </w:tc>
        <w:tc>
          <w:tcPr>
            <w:tcW w:w="2364" w:type="dxa"/>
            <w:vAlign w:val="center"/>
          </w:tcPr>
          <w:p>
            <w:pPr>
              <w:pStyle w:val="8"/>
              <w:widowControl/>
              <w:snapToGrid w:val="0"/>
              <w:spacing w:before="0" w:beforeAutospacing="0" w:after="0" w:afterAutospacing="0" w:line="300" w:lineRule="exact"/>
              <w:jc w:val="center"/>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中小学社会实践证明</w:t>
            </w:r>
          </w:p>
        </w:tc>
        <w:tc>
          <w:tcPr>
            <w:tcW w:w="6464" w:type="dxa"/>
            <w:vAlign w:val="center"/>
          </w:tcPr>
          <w:p>
            <w:pPr>
              <w:pStyle w:val="8"/>
              <w:widowControl/>
              <w:wordWrap/>
              <w:autoSpaceDE w:val="0"/>
              <w:autoSpaceDN w:val="0"/>
              <w:adjustRightInd w:val="0"/>
              <w:snapToGrid w:val="0"/>
              <w:spacing w:before="0" w:beforeAutospacing="0" w:after="0" w:afterAutospacing="0" w:line="300" w:lineRule="exact"/>
              <w:ind w:left="0" w:leftChars="0" w:right="0" w:firstLine="0" w:firstLineChars="0"/>
              <w:jc w:val="left"/>
              <w:textAlignment w:val="baseline"/>
              <w:outlineLvl w:val="9"/>
              <w:rPr>
                <w:rFonts w:hint="eastAsia" w:ascii="仿宋_GB2312" w:hAnsi="仿宋_GB2312" w:eastAsia="仿宋_GB2312" w:cs="仿宋_GB2312"/>
                <w:sz w:val="23"/>
                <w:szCs w:val="21"/>
              </w:rPr>
            </w:pPr>
            <w:r>
              <w:rPr>
                <w:rFonts w:hint="eastAsia" w:ascii="仿宋_GB2312" w:hAnsi="仿宋_GB2312" w:eastAsia="仿宋_GB2312" w:cs="仿宋_GB2312"/>
                <w:sz w:val="23"/>
                <w:szCs w:val="21"/>
              </w:rPr>
              <w:t>由实践单位出具意见。</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6206EF-5EAB-423D-AB1F-C22C457FE6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878ED68-25E1-4578-8BC0-DCC6EDD24466}"/>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23174EB-63A2-4F22-B901-38B90264E8EE}"/>
  </w:font>
  <w:font w:name="方正仿宋_GBK">
    <w:panose1 w:val="03000509000000000000"/>
    <w:charset w:val="86"/>
    <w:family w:val="auto"/>
    <w:pitch w:val="default"/>
    <w:sig w:usb0="00000001" w:usb1="080E0000" w:usb2="00000000" w:usb3="00000000" w:csb0="00040000" w:csb1="00000000"/>
    <w:embedRegular r:id="rId4" w:fontKey="{FE0331B7-C3D6-45D2-BC83-773DF452CDC9}"/>
  </w:font>
  <w:font w:name="方正黑体_GBK">
    <w:altName w:val="微软雅黑"/>
    <w:panose1 w:val="03000509000000000000"/>
    <w:charset w:val="86"/>
    <w:family w:val="auto"/>
    <w:pitch w:val="default"/>
    <w:sig w:usb0="00000000" w:usb1="00000000" w:usb2="00000010" w:usb3="00000000" w:csb0="00040000" w:csb1="00000000"/>
    <w:embedRegular r:id="rId5" w:fontKey="{85FF4EAF-5F03-43AC-9614-31932BC01F6E}"/>
  </w:font>
  <w:font w:name="方正大标宋_GBK">
    <w:panose1 w:val="02000000000000000000"/>
    <w:charset w:val="86"/>
    <w:family w:val="auto"/>
    <w:pitch w:val="default"/>
    <w:sig w:usb0="A00002BF" w:usb1="08CF7CFA" w:usb2="00000000" w:usb3="00000000" w:csb0="00040001" w:csb1="00000000"/>
    <w:embedRegular r:id="rId6" w:fontKey="{C964C863-C5B2-44CB-85D8-7BB668810A35}"/>
  </w:font>
  <w:font w:name="仿宋-GB2312">
    <w:altName w:val="仿宋"/>
    <w:panose1 w:val="00000000000000000000"/>
    <w:charset w:val="00"/>
    <w:family w:val="auto"/>
    <w:pitch w:val="default"/>
    <w:sig w:usb0="00000000" w:usb1="00000000" w:usb2="00000000" w:usb3="00000000" w:csb0="00040001" w:csb1="00000000"/>
    <w:embedRegular r:id="rId7" w:fontKey="{7743E679-33CE-4767-B512-70AC0D62436E}"/>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MzZmMTMwNzRmMGNkZWE0YmI3NTg4Yjg3MmI0YWIifQ=="/>
  </w:docVars>
  <w:rsids>
    <w:rsidRoot w:val="5D4620B4"/>
    <w:rsid w:val="5D462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rPr>
      <w:rFonts w:ascii="Times New Roman" w:hAnsi="Times New Roman" w:eastAsia="宋体"/>
    </w:rPr>
  </w:style>
  <w:style w:type="paragraph" w:customStyle="1" w:styleId="3">
    <w:name w:val="Body Text Indent1"/>
    <w:basedOn w:val="1"/>
    <w:next w:val="1"/>
    <w:qFormat/>
    <w:uiPriority w:val="0"/>
    <w:pPr>
      <w:ind w:firstLine="720" w:firstLineChars="225"/>
    </w:pPr>
    <w:rPr>
      <w:rFonts w:ascii="Times New Roman" w:hAnsi="Times New Roman"/>
      <w:sz w:val="32"/>
    </w:rPr>
  </w:style>
  <w:style w:type="paragraph" w:styleId="4">
    <w:name w:val="Body Text Indent 2"/>
    <w:basedOn w:val="1"/>
    <w:qFormat/>
    <w:uiPriority w:val="0"/>
    <w:pPr>
      <w:ind w:left="266" w:leftChars="266" w:firstLine="150" w:firstLineChars="150"/>
    </w:pPr>
    <w:rPr>
      <w:rFonts w:asci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2023-12-04T08:12:00Z</dcterms:created>
  <dc:creator>安化民政</dc:creator>
  <cp:lastModifiedBy>安化民政</cp:lastModifiedBy>
  <dcterms:modified xsi:type="dcterms:W3CDTF">2023-12-04T08:18:12Z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D1B9DC0CA7394896A2BD9670AB568F34_11</vt:lpwstr>
  </property>
</Properties>
</file>