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3D8" w:rsidRPr="00B75ADA" w:rsidRDefault="003D5D3A" w:rsidP="00C853D8">
      <w:pPr>
        <w:ind w:firstLineChars="200" w:firstLine="964"/>
        <w:jc w:val="center"/>
        <w:rPr>
          <w:rFonts w:ascii="宋体" w:hAnsi="宋体" w:cs="宋体"/>
          <w:b/>
          <w:bCs/>
          <w:color w:val="000000"/>
          <w:kern w:val="0"/>
          <w:sz w:val="48"/>
          <w:szCs w:val="36"/>
        </w:rPr>
      </w:pPr>
      <w:r>
        <w:rPr>
          <w:rFonts w:ascii="宋体" w:hAnsi="宋体" w:cs="宋体" w:hint="eastAsia"/>
          <w:b/>
          <w:bCs/>
          <w:color w:val="000000"/>
          <w:kern w:val="0"/>
          <w:sz w:val="48"/>
          <w:szCs w:val="36"/>
        </w:rPr>
        <w:t>高明乡</w:t>
      </w:r>
      <w:r w:rsidR="00C853D8" w:rsidRPr="00B75ADA">
        <w:rPr>
          <w:rFonts w:ascii="宋体" w:hAnsi="宋体" w:cs="宋体" w:hint="eastAsia"/>
          <w:b/>
          <w:bCs/>
          <w:color w:val="000000"/>
          <w:kern w:val="0"/>
          <w:sz w:val="48"/>
          <w:szCs w:val="36"/>
        </w:rPr>
        <w:t>202</w:t>
      </w:r>
      <w:r w:rsidR="00190AE7">
        <w:rPr>
          <w:rFonts w:ascii="宋体" w:hAnsi="宋体" w:cs="宋体" w:hint="eastAsia"/>
          <w:b/>
          <w:bCs/>
          <w:color w:val="000000"/>
          <w:kern w:val="0"/>
          <w:sz w:val="48"/>
          <w:szCs w:val="36"/>
        </w:rPr>
        <w:t>2</w:t>
      </w:r>
      <w:r w:rsidR="00C853D8" w:rsidRPr="00B75ADA">
        <w:rPr>
          <w:rFonts w:ascii="宋体" w:hAnsi="宋体" w:cs="宋体" w:hint="eastAsia"/>
          <w:b/>
          <w:bCs/>
          <w:color w:val="000000"/>
          <w:kern w:val="0"/>
          <w:sz w:val="48"/>
          <w:szCs w:val="36"/>
        </w:rPr>
        <w:t>年度部门整体支出绩效评价报告</w:t>
      </w:r>
    </w:p>
    <w:p w:rsidR="00C853D8" w:rsidRPr="00B75ADA" w:rsidRDefault="00C853D8" w:rsidP="00C853D8">
      <w:pPr>
        <w:ind w:firstLineChars="200" w:firstLine="723"/>
        <w:jc w:val="center"/>
        <w:rPr>
          <w:rFonts w:ascii="宋体" w:hAnsi="宋体" w:cs="宋体"/>
          <w:b/>
          <w:bCs/>
          <w:color w:val="000000"/>
          <w:kern w:val="0"/>
          <w:sz w:val="36"/>
          <w:szCs w:val="36"/>
        </w:rPr>
      </w:pPr>
    </w:p>
    <w:p w:rsidR="00E72708" w:rsidRDefault="00C853D8" w:rsidP="00C853D8">
      <w:pPr>
        <w:spacing w:line="520" w:lineRule="exact"/>
        <w:rPr>
          <w:rFonts w:ascii="宋体" w:hAnsi="宋体" w:cs="黑体"/>
          <w:color w:val="000000"/>
          <w:kern w:val="0"/>
          <w:sz w:val="32"/>
          <w:szCs w:val="32"/>
        </w:rPr>
      </w:pPr>
      <w:r w:rsidRPr="00B75ADA">
        <w:rPr>
          <w:rFonts w:ascii="宋体" w:hAnsi="宋体" w:cs="黑体" w:hint="eastAsia"/>
          <w:color w:val="000000"/>
          <w:kern w:val="0"/>
          <w:sz w:val="32"/>
          <w:szCs w:val="32"/>
        </w:rPr>
        <w:t xml:space="preserve">    </w:t>
      </w:r>
      <w:r w:rsidR="00E72708" w:rsidRPr="00E72708">
        <w:rPr>
          <w:rFonts w:ascii="宋体" w:hAnsi="宋体" w:cs="黑体"/>
          <w:color w:val="000000"/>
          <w:kern w:val="0"/>
          <w:sz w:val="32"/>
          <w:szCs w:val="32"/>
        </w:rPr>
        <w:t>为进一步规范财政资金管理，树立预算绩效理念，强化支出责任，提高财政资金使用效益，我</w:t>
      </w:r>
      <w:r w:rsidR="00E72708">
        <w:rPr>
          <w:rFonts w:ascii="宋体" w:hAnsi="宋体" w:cs="黑体"/>
          <w:color w:val="000000"/>
          <w:kern w:val="0"/>
          <w:sz w:val="32"/>
          <w:szCs w:val="32"/>
        </w:rPr>
        <w:t>乡</w:t>
      </w:r>
      <w:r w:rsidR="00E72708" w:rsidRPr="00E72708">
        <w:rPr>
          <w:rFonts w:ascii="宋体" w:hAnsi="宋体" w:cs="黑体"/>
          <w:color w:val="000000"/>
          <w:kern w:val="0"/>
          <w:sz w:val="32"/>
          <w:szCs w:val="32"/>
        </w:rPr>
        <w:t>根据《</w:t>
      </w:r>
      <w:r w:rsidR="00E72708">
        <w:rPr>
          <w:rFonts w:ascii="宋体" w:hAnsi="宋体" w:cs="黑体"/>
          <w:color w:val="000000"/>
          <w:kern w:val="0"/>
          <w:sz w:val="32"/>
          <w:szCs w:val="32"/>
        </w:rPr>
        <w:t>安化</w:t>
      </w:r>
      <w:r w:rsidR="00E72708" w:rsidRPr="00E72708">
        <w:rPr>
          <w:rFonts w:ascii="宋体" w:hAnsi="宋体" w:cs="黑体"/>
          <w:color w:val="000000"/>
          <w:kern w:val="0"/>
          <w:sz w:val="32"/>
          <w:szCs w:val="32"/>
        </w:rPr>
        <w:t>县财政局关于</w:t>
      </w:r>
      <w:r w:rsidR="00E72708">
        <w:rPr>
          <w:rFonts w:ascii="宋体" w:hAnsi="宋体" w:cs="黑体"/>
          <w:color w:val="000000"/>
          <w:kern w:val="0"/>
          <w:sz w:val="32"/>
          <w:szCs w:val="32"/>
        </w:rPr>
        <w:t>开展</w:t>
      </w:r>
      <w:r w:rsidR="00E72708" w:rsidRPr="00E72708">
        <w:rPr>
          <w:rFonts w:ascii="宋体" w:hAnsi="宋体" w:cs="黑体"/>
          <w:color w:val="000000"/>
          <w:kern w:val="0"/>
          <w:sz w:val="32"/>
          <w:szCs w:val="32"/>
        </w:rPr>
        <w:t>20</w:t>
      </w:r>
      <w:r w:rsidR="00E72708">
        <w:rPr>
          <w:rFonts w:ascii="宋体" w:hAnsi="宋体" w:cs="黑体" w:hint="eastAsia"/>
          <w:color w:val="000000"/>
          <w:kern w:val="0"/>
          <w:sz w:val="32"/>
          <w:szCs w:val="32"/>
        </w:rPr>
        <w:t>22</w:t>
      </w:r>
      <w:r w:rsidR="00E72708" w:rsidRPr="00E72708">
        <w:rPr>
          <w:rFonts w:ascii="宋体" w:hAnsi="宋体" w:cs="黑体"/>
          <w:color w:val="000000"/>
          <w:kern w:val="0"/>
          <w:sz w:val="32"/>
          <w:szCs w:val="32"/>
        </w:rPr>
        <w:t>年度预算</w:t>
      </w:r>
      <w:r w:rsidR="00E72708">
        <w:rPr>
          <w:rFonts w:ascii="宋体" w:hAnsi="宋体" w:cs="黑体"/>
          <w:color w:val="000000"/>
          <w:kern w:val="0"/>
          <w:sz w:val="32"/>
          <w:szCs w:val="32"/>
        </w:rPr>
        <w:t>单位整体支出</w:t>
      </w:r>
      <w:r w:rsidR="00E72708" w:rsidRPr="00E72708">
        <w:rPr>
          <w:rFonts w:ascii="宋体" w:hAnsi="宋体" w:cs="黑体"/>
          <w:color w:val="000000"/>
          <w:kern w:val="0"/>
          <w:sz w:val="32"/>
          <w:szCs w:val="32"/>
        </w:rPr>
        <w:t>绩效自评工作的通知》（</w:t>
      </w:r>
      <w:r w:rsidR="00E72708">
        <w:rPr>
          <w:rFonts w:ascii="宋体" w:hAnsi="宋体" w:cs="黑体"/>
          <w:color w:val="000000"/>
          <w:kern w:val="0"/>
          <w:sz w:val="32"/>
          <w:szCs w:val="32"/>
        </w:rPr>
        <w:t>安</w:t>
      </w:r>
      <w:r w:rsidR="00E72708" w:rsidRPr="00E72708">
        <w:rPr>
          <w:rFonts w:ascii="宋体" w:hAnsi="宋体" w:cs="黑体"/>
          <w:color w:val="000000"/>
          <w:kern w:val="0"/>
          <w:sz w:val="32"/>
          <w:szCs w:val="32"/>
        </w:rPr>
        <w:t>财绩〔20</w:t>
      </w:r>
      <w:r w:rsidR="00E72708">
        <w:rPr>
          <w:rFonts w:ascii="宋体" w:hAnsi="宋体" w:cs="黑体" w:hint="eastAsia"/>
          <w:color w:val="000000"/>
          <w:kern w:val="0"/>
          <w:sz w:val="32"/>
          <w:szCs w:val="32"/>
        </w:rPr>
        <w:t>23</w:t>
      </w:r>
      <w:r w:rsidR="00E72708" w:rsidRPr="00E72708">
        <w:rPr>
          <w:rFonts w:ascii="宋体" w:hAnsi="宋体" w:cs="黑体"/>
          <w:color w:val="000000"/>
          <w:kern w:val="0"/>
          <w:sz w:val="32"/>
          <w:szCs w:val="32"/>
        </w:rPr>
        <w:t>〕</w:t>
      </w:r>
      <w:r w:rsidR="00E72708">
        <w:rPr>
          <w:rFonts w:ascii="宋体" w:hAnsi="宋体" w:cs="黑体" w:hint="eastAsia"/>
          <w:color w:val="000000"/>
          <w:kern w:val="0"/>
          <w:sz w:val="32"/>
          <w:szCs w:val="32"/>
        </w:rPr>
        <w:t>2</w:t>
      </w:r>
      <w:r w:rsidR="00E72708" w:rsidRPr="00E72708">
        <w:rPr>
          <w:rFonts w:ascii="宋体" w:hAnsi="宋体" w:cs="黑体"/>
          <w:color w:val="000000"/>
          <w:kern w:val="0"/>
          <w:sz w:val="32"/>
          <w:szCs w:val="32"/>
        </w:rPr>
        <w:t>号）的要求，结合我</w:t>
      </w:r>
      <w:r w:rsidR="00E72708">
        <w:rPr>
          <w:rFonts w:ascii="宋体" w:hAnsi="宋体" w:cs="黑体"/>
          <w:color w:val="000000"/>
          <w:kern w:val="0"/>
          <w:sz w:val="32"/>
          <w:szCs w:val="32"/>
        </w:rPr>
        <w:t>乡</w:t>
      </w:r>
      <w:r w:rsidR="00E72708" w:rsidRPr="00E72708">
        <w:rPr>
          <w:rFonts w:ascii="宋体" w:hAnsi="宋体" w:cs="黑体"/>
          <w:color w:val="000000"/>
          <w:kern w:val="0"/>
          <w:sz w:val="32"/>
          <w:szCs w:val="32"/>
        </w:rPr>
        <w:t>的具体情况，认真组织开展了</w:t>
      </w:r>
      <w:r w:rsidR="00E72708" w:rsidRPr="00775003">
        <w:rPr>
          <w:rFonts w:ascii="宋体" w:hAnsi="宋体" w:cs="黑体" w:hint="eastAsia"/>
          <w:color w:val="000000"/>
          <w:kern w:val="0"/>
          <w:sz w:val="32"/>
          <w:szCs w:val="32"/>
        </w:rPr>
        <w:t>202</w:t>
      </w:r>
      <w:r w:rsidR="00E72708">
        <w:rPr>
          <w:rFonts w:ascii="宋体" w:hAnsi="宋体" w:cs="黑体" w:hint="eastAsia"/>
          <w:color w:val="000000"/>
          <w:kern w:val="0"/>
          <w:sz w:val="32"/>
          <w:szCs w:val="32"/>
        </w:rPr>
        <w:t>2</w:t>
      </w:r>
      <w:r w:rsidR="00E72708" w:rsidRPr="00775003">
        <w:rPr>
          <w:rFonts w:ascii="宋体" w:hAnsi="宋体" w:cs="黑体" w:hint="eastAsia"/>
          <w:color w:val="000000"/>
          <w:kern w:val="0"/>
          <w:sz w:val="32"/>
          <w:szCs w:val="32"/>
        </w:rPr>
        <w:t>年度政府部门整体支出绩效自评工作</w:t>
      </w:r>
      <w:r w:rsidR="00E72708" w:rsidRPr="00E72708">
        <w:rPr>
          <w:rFonts w:ascii="宋体" w:hAnsi="宋体" w:cs="黑体"/>
          <w:color w:val="000000"/>
          <w:kern w:val="0"/>
          <w:sz w:val="32"/>
          <w:szCs w:val="32"/>
        </w:rPr>
        <w:t>，</w:t>
      </w:r>
      <w:r w:rsidR="00E72708" w:rsidRPr="00775003">
        <w:rPr>
          <w:rFonts w:ascii="宋体" w:hAnsi="宋体" w:cs="黑体" w:hint="eastAsia"/>
          <w:color w:val="000000"/>
          <w:kern w:val="0"/>
          <w:sz w:val="32"/>
          <w:szCs w:val="32"/>
        </w:rPr>
        <w:t>现</w:t>
      </w:r>
      <w:r w:rsidR="00E72708">
        <w:rPr>
          <w:rFonts w:ascii="宋体" w:hAnsi="宋体" w:cs="黑体" w:hint="eastAsia"/>
          <w:color w:val="000000"/>
          <w:kern w:val="0"/>
          <w:sz w:val="32"/>
          <w:szCs w:val="32"/>
        </w:rPr>
        <w:t>就具体情况</w:t>
      </w:r>
      <w:r w:rsidR="00E72708" w:rsidRPr="00E72708">
        <w:rPr>
          <w:rFonts w:ascii="宋体" w:hAnsi="宋体" w:cs="黑体"/>
          <w:color w:val="000000"/>
          <w:kern w:val="0"/>
          <w:sz w:val="32"/>
          <w:szCs w:val="32"/>
        </w:rPr>
        <w:t>报告如下：</w:t>
      </w:r>
    </w:p>
    <w:p w:rsidR="00C853D8" w:rsidRPr="00A7497D" w:rsidRDefault="00C853D8" w:rsidP="00C853D8">
      <w:pPr>
        <w:spacing w:line="520" w:lineRule="exact"/>
        <w:rPr>
          <w:rFonts w:ascii="宋体" w:hAnsi="宋体" w:cs="黑体"/>
          <w:color w:val="000000"/>
          <w:kern w:val="0"/>
          <w:sz w:val="32"/>
          <w:szCs w:val="32"/>
        </w:rPr>
      </w:pPr>
      <w:r w:rsidRPr="00775003">
        <w:rPr>
          <w:rFonts w:ascii="宋体" w:hAnsi="宋体" w:cs="黑体" w:hint="eastAsia"/>
          <w:color w:val="000000"/>
          <w:kern w:val="0"/>
          <w:sz w:val="32"/>
          <w:szCs w:val="32"/>
        </w:rPr>
        <w:t xml:space="preserve">     </w:t>
      </w:r>
      <w:r w:rsidRPr="00A7497D">
        <w:rPr>
          <w:rFonts w:ascii="宋体" w:hAnsi="宋体" w:cs="黑体" w:hint="eastAsia"/>
          <w:color w:val="000000"/>
          <w:kern w:val="0"/>
          <w:sz w:val="32"/>
          <w:szCs w:val="32"/>
        </w:rPr>
        <w:t>一、</w:t>
      </w:r>
      <w:r w:rsidR="00B75ADA" w:rsidRPr="00A7497D">
        <w:rPr>
          <w:rFonts w:ascii="宋体" w:hAnsi="宋体" w:cs="黑体" w:hint="eastAsia"/>
          <w:color w:val="000000"/>
          <w:kern w:val="0"/>
          <w:sz w:val="32"/>
          <w:szCs w:val="32"/>
        </w:rPr>
        <w:t>部门概述</w:t>
      </w:r>
    </w:p>
    <w:p w:rsidR="00B75ADA" w:rsidRPr="00775003" w:rsidRDefault="00B75ADA" w:rsidP="00775003">
      <w:pPr>
        <w:snapToGrid w:val="0"/>
        <w:spacing w:line="520" w:lineRule="exact"/>
        <w:ind w:firstLineChars="100" w:firstLine="320"/>
        <w:rPr>
          <w:rFonts w:ascii="宋体" w:hAnsi="宋体" w:cs="黑体"/>
          <w:color w:val="000000"/>
          <w:kern w:val="0"/>
          <w:sz w:val="32"/>
          <w:szCs w:val="32"/>
        </w:rPr>
      </w:pPr>
      <w:r w:rsidRPr="00775003">
        <w:rPr>
          <w:rFonts w:ascii="宋体" w:hAnsi="宋体" w:cs="黑体" w:hint="eastAsia"/>
          <w:color w:val="000000"/>
          <w:kern w:val="0"/>
          <w:sz w:val="32"/>
          <w:szCs w:val="32"/>
        </w:rPr>
        <w:t>（一）基本情况。</w:t>
      </w:r>
    </w:p>
    <w:p w:rsidR="00B75ADA" w:rsidRPr="00775003" w:rsidRDefault="00B75ADA" w:rsidP="00775003">
      <w:pPr>
        <w:pStyle w:val="a7"/>
        <w:numPr>
          <w:ilvl w:val="0"/>
          <w:numId w:val="3"/>
        </w:numPr>
        <w:snapToGrid w:val="0"/>
        <w:spacing w:line="520" w:lineRule="exact"/>
        <w:ind w:firstLineChars="0"/>
        <w:rPr>
          <w:rFonts w:ascii="宋体" w:hAnsi="宋体" w:cs="黑体"/>
          <w:color w:val="000000"/>
          <w:kern w:val="0"/>
          <w:sz w:val="32"/>
          <w:szCs w:val="32"/>
        </w:rPr>
      </w:pPr>
      <w:r w:rsidRPr="00775003">
        <w:rPr>
          <w:rFonts w:ascii="宋体" w:hAnsi="宋体" w:cs="黑体" w:hint="eastAsia"/>
          <w:color w:val="000000"/>
          <w:kern w:val="0"/>
          <w:sz w:val="32"/>
          <w:szCs w:val="32"/>
        </w:rPr>
        <w:t>主要职能。</w:t>
      </w:r>
    </w:p>
    <w:p w:rsidR="00B75ADA" w:rsidRPr="00775003" w:rsidRDefault="00775003" w:rsidP="00775003">
      <w:pPr>
        <w:widowControl/>
        <w:spacing w:line="520" w:lineRule="exact"/>
        <w:ind w:firstLineChars="150" w:firstLine="480"/>
        <w:rPr>
          <w:rFonts w:ascii="宋体" w:hAnsi="宋体" w:cs="黑体"/>
          <w:color w:val="000000"/>
          <w:kern w:val="0"/>
          <w:sz w:val="32"/>
          <w:szCs w:val="32"/>
        </w:rPr>
      </w:pPr>
      <w:r>
        <w:rPr>
          <w:rFonts w:ascii="宋体" w:hAnsi="宋体" w:cs="黑体" w:hint="eastAsia"/>
          <w:color w:val="000000"/>
          <w:kern w:val="0"/>
          <w:sz w:val="32"/>
          <w:szCs w:val="32"/>
        </w:rPr>
        <w:t>（1）.</w:t>
      </w:r>
      <w:r w:rsidR="00B75ADA" w:rsidRPr="00775003">
        <w:rPr>
          <w:rFonts w:ascii="宋体" w:hAnsi="宋体" w:cs="黑体" w:hint="eastAsia"/>
          <w:color w:val="000000"/>
          <w:kern w:val="0"/>
          <w:sz w:val="32"/>
          <w:szCs w:val="32"/>
        </w:rPr>
        <w:t>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w:t>
      </w:r>
    </w:p>
    <w:p w:rsidR="00B75ADA" w:rsidRPr="00775003" w:rsidRDefault="00775003" w:rsidP="00604360">
      <w:pPr>
        <w:widowControl/>
        <w:spacing w:line="520" w:lineRule="exact"/>
        <w:ind w:firstLineChars="150" w:firstLine="480"/>
        <w:rPr>
          <w:rFonts w:ascii="宋体" w:hAnsi="宋体" w:cs="黑体"/>
          <w:color w:val="000000"/>
          <w:kern w:val="0"/>
          <w:sz w:val="32"/>
          <w:szCs w:val="32"/>
        </w:rPr>
      </w:pPr>
      <w:r>
        <w:rPr>
          <w:rFonts w:ascii="宋体" w:hAnsi="宋体" w:cs="黑体" w:hint="eastAsia"/>
          <w:color w:val="000000"/>
          <w:kern w:val="0"/>
          <w:sz w:val="32"/>
          <w:szCs w:val="32"/>
        </w:rPr>
        <w:t>（</w:t>
      </w:r>
      <w:r w:rsidR="00604360">
        <w:rPr>
          <w:rFonts w:ascii="宋体" w:hAnsi="宋体" w:cs="黑体" w:hint="eastAsia"/>
          <w:color w:val="000000"/>
          <w:kern w:val="0"/>
          <w:sz w:val="32"/>
          <w:szCs w:val="32"/>
        </w:rPr>
        <w:t>2</w:t>
      </w:r>
      <w:r>
        <w:rPr>
          <w:rFonts w:ascii="宋体" w:hAnsi="宋体" w:cs="黑体" w:hint="eastAsia"/>
          <w:color w:val="000000"/>
          <w:kern w:val="0"/>
          <w:sz w:val="32"/>
          <w:szCs w:val="32"/>
        </w:rPr>
        <w:t>）</w:t>
      </w:r>
      <w:r w:rsidR="00B75ADA" w:rsidRPr="00775003">
        <w:rPr>
          <w:rFonts w:ascii="宋体" w:hAnsi="宋体" w:cs="黑体" w:hint="eastAsia"/>
          <w:color w:val="000000"/>
          <w:kern w:val="0"/>
          <w:sz w:val="32"/>
          <w:szCs w:val="32"/>
        </w:rPr>
        <w:t>制定并执行实施村镇建设规划，部署重点工程建设、地方道路建设及公共设施、水利设施的管理，负责土地、林木、水等自然资源和生态环境的保护，做好护林防火工作。</w:t>
      </w:r>
    </w:p>
    <w:p w:rsidR="00B75ADA" w:rsidRPr="00775003" w:rsidRDefault="00604360" w:rsidP="00604360">
      <w:pPr>
        <w:widowControl/>
        <w:spacing w:line="520" w:lineRule="exact"/>
        <w:ind w:firstLineChars="150" w:firstLine="480"/>
        <w:rPr>
          <w:rFonts w:ascii="宋体" w:hAnsi="宋体" w:cs="黑体"/>
          <w:color w:val="000000"/>
          <w:kern w:val="0"/>
          <w:sz w:val="32"/>
          <w:szCs w:val="32"/>
        </w:rPr>
      </w:pPr>
      <w:r>
        <w:rPr>
          <w:rFonts w:ascii="宋体" w:hAnsi="宋体" w:cs="黑体" w:hint="eastAsia"/>
          <w:color w:val="000000"/>
          <w:kern w:val="0"/>
          <w:sz w:val="32"/>
          <w:szCs w:val="32"/>
        </w:rPr>
        <w:t>（3）</w:t>
      </w:r>
      <w:r w:rsidR="00B75ADA" w:rsidRPr="00775003">
        <w:rPr>
          <w:rFonts w:ascii="宋体" w:hAnsi="宋体" w:cs="黑体" w:hint="eastAsia"/>
          <w:color w:val="000000"/>
          <w:kern w:val="0"/>
          <w:sz w:val="32"/>
          <w:szCs w:val="32"/>
        </w:rPr>
        <w:t>负责本行政区域内的民政、计划生育、文化教育、卫生、体育等社会公益事业综合性工作，维护一切经济单位和个人的正当经济权益，取缔非法经济活动，调节和处理民事纠纷，打击刑事犯罪维护社会稳定。</w:t>
      </w:r>
    </w:p>
    <w:p w:rsidR="00B75ADA" w:rsidRPr="00775003" w:rsidRDefault="00604360" w:rsidP="00604360">
      <w:pPr>
        <w:widowControl/>
        <w:spacing w:line="520" w:lineRule="exact"/>
        <w:ind w:firstLineChars="150" w:firstLine="480"/>
        <w:rPr>
          <w:rFonts w:ascii="宋体" w:hAnsi="宋体" w:cs="黑体"/>
          <w:color w:val="000000"/>
          <w:kern w:val="0"/>
          <w:sz w:val="32"/>
          <w:szCs w:val="32"/>
        </w:rPr>
      </w:pPr>
      <w:r w:rsidRPr="00604360">
        <w:rPr>
          <w:rFonts w:ascii="宋体" w:hAnsi="宋体" w:cs="黑体"/>
          <w:color w:val="000000"/>
          <w:kern w:val="0"/>
          <w:sz w:val="32"/>
          <w:szCs w:val="32"/>
        </w:rPr>
        <w:t>（</w:t>
      </w:r>
      <w:r w:rsidRPr="00604360">
        <w:rPr>
          <w:rFonts w:ascii="宋体" w:hAnsi="宋体" w:cs="黑体" w:hint="eastAsia"/>
          <w:color w:val="000000"/>
          <w:kern w:val="0"/>
          <w:sz w:val="32"/>
          <w:szCs w:val="32"/>
        </w:rPr>
        <w:t>4</w:t>
      </w:r>
      <w:r w:rsidRPr="00604360">
        <w:rPr>
          <w:rFonts w:ascii="宋体" w:hAnsi="宋体" w:cs="黑体"/>
          <w:color w:val="000000"/>
          <w:kern w:val="0"/>
          <w:sz w:val="32"/>
          <w:szCs w:val="32"/>
        </w:rPr>
        <w:t>）</w:t>
      </w:r>
      <w:r w:rsidR="00B75ADA" w:rsidRPr="00775003">
        <w:rPr>
          <w:rFonts w:ascii="宋体" w:hAnsi="宋体" w:cs="黑体" w:hint="eastAsia"/>
          <w:color w:val="000000"/>
          <w:kern w:val="0"/>
          <w:sz w:val="32"/>
          <w:szCs w:val="32"/>
        </w:rPr>
        <w:t>按计划组织本级财政收入和地方税收的征收，完成国家财政计划，不断培育税源，管好财政资金，增强财政实力。</w:t>
      </w:r>
    </w:p>
    <w:p w:rsidR="00B75ADA" w:rsidRPr="00775003" w:rsidRDefault="00604360" w:rsidP="00604360">
      <w:pPr>
        <w:widowControl/>
        <w:spacing w:line="520" w:lineRule="exact"/>
        <w:ind w:firstLineChars="150" w:firstLine="480"/>
        <w:rPr>
          <w:rFonts w:ascii="宋体" w:hAnsi="宋体" w:cs="黑体"/>
          <w:color w:val="000000"/>
          <w:kern w:val="0"/>
          <w:sz w:val="32"/>
          <w:szCs w:val="32"/>
        </w:rPr>
      </w:pPr>
      <w:r w:rsidRPr="00604360">
        <w:rPr>
          <w:rFonts w:ascii="宋体" w:hAnsi="宋体" w:cs="黑体"/>
          <w:color w:val="000000"/>
          <w:kern w:val="0"/>
          <w:sz w:val="32"/>
          <w:szCs w:val="32"/>
        </w:rPr>
        <w:t>（</w:t>
      </w:r>
      <w:r>
        <w:rPr>
          <w:rFonts w:ascii="宋体" w:hAnsi="宋体" w:cs="黑体" w:hint="eastAsia"/>
          <w:color w:val="000000"/>
          <w:kern w:val="0"/>
          <w:sz w:val="32"/>
          <w:szCs w:val="32"/>
        </w:rPr>
        <w:t>5</w:t>
      </w:r>
      <w:r w:rsidRPr="00604360">
        <w:rPr>
          <w:rFonts w:ascii="宋体" w:hAnsi="宋体" w:cs="黑体"/>
          <w:color w:val="000000"/>
          <w:kern w:val="0"/>
          <w:sz w:val="32"/>
          <w:szCs w:val="32"/>
        </w:rPr>
        <w:t>）</w:t>
      </w:r>
      <w:r w:rsidR="00B75ADA" w:rsidRPr="00775003">
        <w:rPr>
          <w:rFonts w:ascii="宋体" w:hAnsi="宋体" w:cs="黑体" w:hint="eastAsia"/>
          <w:color w:val="000000"/>
          <w:kern w:val="0"/>
          <w:sz w:val="32"/>
          <w:szCs w:val="32"/>
        </w:rPr>
        <w:t>抓好精神文明建设，丰富群众文化生活，提倡移风易俗反对封建迷信，破除陈规陋习，树立社会主义新风尚。</w:t>
      </w:r>
    </w:p>
    <w:p w:rsidR="00B75ADA" w:rsidRPr="00775003" w:rsidRDefault="00775003" w:rsidP="00604360">
      <w:pPr>
        <w:spacing w:line="520" w:lineRule="exact"/>
        <w:ind w:firstLineChars="150" w:firstLine="480"/>
        <w:rPr>
          <w:rFonts w:ascii="宋体" w:hAnsi="宋体" w:cs="黑体"/>
          <w:color w:val="000000"/>
          <w:kern w:val="0"/>
          <w:sz w:val="32"/>
          <w:szCs w:val="32"/>
        </w:rPr>
      </w:pPr>
      <w:r>
        <w:rPr>
          <w:rFonts w:ascii="宋体" w:hAnsi="宋体" w:cs="黑体"/>
          <w:color w:val="000000"/>
          <w:kern w:val="0"/>
          <w:sz w:val="32"/>
          <w:szCs w:val="32"/>
        </w:rPr>
        <w:lastRenderedPageBreak/>
        <w:t>（</w:t>
      </w:r>
      <w:r w:rsidR="00B75ADA" w:rsidRPr="00775003">
        <w:rPr>
          <w:rFonts w:ascii="宋体" w:hAnsi="宋体" w:cs="黑体"/>
          <w:color w:val="000000"/>
          <w:kern w:val="0"/>
          <w:sz w:val="32"/>
          <w:szCs w:val="32"/>
        </w:rPr>
        <w:t>6</w:t>
      </w:r>
      <w:r>
        <w:rPr>
          <w:rFonts w:ascii="宋体" w:hAnsi="宋体" w:cs="黑体"/>
          <w:color w:val="000000"/>
          <w:kern w:val="0"/>
          <w:sz w:val="32"/>
          <w:szCs w:val="32"/>
        </w:rPr>
        <w:t>）</w:t>
      </w:r>
      <w:r w:rsidR="00B75ADA" w:rsidRPr="00775003">
        <w:rPr>
          <w:rFonts w:ascii="宋体" w:hAnsi="宋体" w:cs="黑体" w:hint="eastAsia"/>
          <w:color w:val="000000"/>
          <w:kern w:val="0"/>
          <w:sz w:val="32"/>
          <w:szCs w:val="32"/>
        </w:rPr>
        <w:t>、完成上级政府交办的其他事项。</w:t>
      </w:r>
    </w:p>
    <w:p w:rsidR="00775003" w:rsidRPr="00775003" w:rsidRDefault="00775003" w:rsidP="00775003">
      <w:pPr>
        <w:snapToGrid w:val="0"/>
        <w:spacing w:line="520" w:lineRule="exact"/>
        <w:ind w:firstLineChars="200" w:firstLine="640"/>
        <w:rPr>
          <w:rFonts w:ascii="宋体" w:hAnsi="宋体" w:cs="黑体"/>
          <w:color w:val="000000"/>
          <w:kern w:val="0"/>
          <w:sz w:val="32"/>
          <w:szCs w:val="32"/>
        </w:rPr>
      </w:pPr>
      <w:r w:rsidRPr="00775003">
        <w:rPr>
          <w:rFonts w:ascii="宋体" w:hAnsi="宋体" w:cs="黑体" w:hint="eastAsia"/>
          <w:color w:val="000000"/>
          <w:kern w:val="0"/>
          <w:sz w:val="32"/>
          <w:szCs w:val="32"/>
        </w:rPr>
        <w:t>2．机构情况。</w:t>
      </w:r>
    </w:p>
    <w:p w:rsidR="00B75ADA" w:rsidRPr="00775003" w:rsidRDefault="00B75ADA" w:rsidP="00B75ADA">
      <w:pPr>
        <w:autoSpaceDE w:val="0"/>
        <w:autoSpaceDN w:val="0"/>
        <w:spacing w:line="360" w:lineRule="auto"/>
        <w:ind w:firstLine="640"/>
        <w:rPr>
          <w:rFonts w:ascii="宋体" w:hAnsi="宋体" w:cs="黑体"/>
          <w:color w:val="000000"/>
          <w:kern w:val="0"/>
          <w:sz w:val="32"/>
          <w:szCs w:val="32"/>
        </w:rPr>
      </w:pPr>
      <w:r w:rsidRPr="00775003">
        <w:rPr>
          <w:rFonts w:ascii="宋体" w:hAnsi="宋体" w:cs="黑体" w:hint="eastAsia"/>
          <w:color w:val="000000"/>
          <w:kern w:val="0"/>
          <w:sz w:val="32"/>
          <w:szCs w:val="32"/>
        </w:rPr>
        <w:t>根据县编委核定，本级政府设置党政机构</w:t>
      </w:r>
      <w:r w:rsidRPr="00775003">
        <w:rPr>
          <w:rFonts w:ascii="宋体" w:hAnsi="宋体" w:cs="黑体"/>
          <w:color w:val="000000"/>
          <w:kern w:val="0"/>
          <w:sz w:val="32"/>
          <w:szCs w:val="32"/>
        </w:rPr>
        <w:t>7</w:t>
      </w:r>
      <w:r w:rsidRPr="00775003">
        <w:rPr>
          <w:rFonts w:ascii="宋体" w:hAnsi="宋体" w:cs="黑体" w:hint="eastAsia"/>
          <w:color w:val="000000"/>
          <w:kern w:val="0"/>
          <w:sz w:val="32"/>
          <w:szCs w:val="32"/>
        </w:rPr>
        <w:t>个，事业单位</w:t>
      </w:r>
      <w:r w:rsidR="00A7497D">
        <w:rPr>
          <w:rFonts w:ascii="宋体" w:hAnsi="宋体" w:cs="黑体" w:hint="eastAsia"/>
          <w:color w:val="000000"/>
          <w:kern w:val="0"/>
          <w:sz w:val="32"/>
          <w:szCs w:val="32"/>
        </w:rPr>
        <w:t>5</w:t>
      </w:r>
      <w:r w:rsidRPr="00775003">
        <w:rPr>
          <w:rFonts w:ascii="宋体" w:hAnsi="宋体" w:cs="黑体" w:hint="eastAsia"/>
          <w:color w:val="000000"/>
          <w:kern w:val="0"/>
          <w:sz w:val="32"/>
          <w:szCs w:val="32"/>
        </w:rPr>
        <w:t>个，均为正股级，全部纳入</w:t>
      </w:r>
      <w:r w:rsidRPr="00775003">
        <w:rPr>
          <w:rFonts w:ascii="宋体" w:hAnsi="宋体" w:cs="黑体"/>
          <w:color w:val="000000"/>
          <w:kern w:val="0"/>
          <w:sz w:val="32"/>
          <w:szCs w:val="32"/>
        </w:rPr>
        <w:t>202</w:t>
      </w:r>
      <w:r w:rsidR="00A7497D">
        <w:rPr>
          <w:rFonts w:ascii="宋体" w:hAnsi="宋体" w:cs="黑体" w:hint="eastAsia"/>
          <w:color w:val="000000"/>
          <w:kern w:val="0"/>
          <w:sz w:val="32"/>
          <w:szCs w:val="32"/>
        </w:rPr>
        <w:t>2</w:t>
      </w:r>
      <w:r w:rsidRPr="00775003">
        <w:rPr>
          <w:rFonts w:ascii="宋体" w:hAnsi="宋体" w:cs="黑体" w:hint="eastAsia"/>
          <w:color w:val="000000"/>
          <w:kern w:val="0"/>
          <w:sz w:val="32"/>
          <w:szCs w:val="32"/>
        </w:rPr>
        <w:t>年部门预算编制范围。 党政机构</w:t>
      </w:r>
      <w:r w:rsidRPr="00775003">
        <w:rPr>
          <w:rFonts w:ascii="宋体" w:hAnsi="宋体" w:cs="黑体"/>
          <w:color w:val="000000"/>
          <w:kern w:val="0"/>
          <w:sz w:val="32"/>
          <w:szCs w:val="32"/>
        </w:rPr>
        <w:t>7</w:t>
      </w:r>
      <w:r w:rsidRPr="00775003">
        <w:rPr>
          <w:rFonts w:ascii="宋体" w:hAnsi="宋体" w:cs="黑体" w:hint="eastAsia"/>
          <w:color w:val="000000"/>
          <w:kern w:val="0"/>
          <w:sz w:val="32"/>
          <w:szCs w:val="32"/>
        </w:rPr>
        <w:t>个分别是党政办公室、党建办公室、经济发展办公室、社会事务办公室、自然资源和生态环境办公室、社会治安和应急管理办公室、财政所办公室；事业单位</w:t>
      </w:r>
      <w:r w:rsidRPr="00775003">
        <w:rPr>
          <w:rFonts w:ascii="宋体" w:hAnsi="宋体" w:cs="黑体"/>
          <w:color w:val="000000"/>
          <w:kern w:val="0"/>
          <w:sz w:val="32"/>
          <w:szCs w:val="32"/>
        </w:rPr>
        <w:t>4</w:t>
      </w:r>
      <w:r w:rsidRPr="00775003">
        <w:rPr>
          <w:rFonts w:ascii="宋体" w:hAnsi="宋体" w:cs="黑体" w:hint="eastAsia"/>
          <w:color w:val="000000"/>
          <w:kern w:val="0"/>
          <w:sz w:val="32"/>
          <w:szCs w:val="32"/>
        </w:rPr>
        <w:t>个，分别为社会事务综合服务中心、农业综合服务中心、党群和政务服务中心、退役军人服务站</w:t>
      </w:r>
      <w:r w:rsidR="00A7497D">
        <w:rPr>
          <w:rFonts w:ascii="宋体" w:hAnsi="宋体" w:cs="黑体" w:hint="eastAsia"/>
          <w:color w:val="000000"/>
          <w:kern w:val="0"/>
          <w:sz w:val="32"/>
          <w:szCs w:val="32"/>
        </w:rPr>
        <w:t>、</w:t>
      </w:r>
      <w:r w:rsidR="00A7497D" w:rsidRPr="00A7497D">
        <w:rPr>
          <w:rFonts w:ascii="宋体" w:hAnsi="宋体" w:cs="黑体" w:hint="eastAsia"/>
          <w:color w:val="000000"/>
          <w:kern w:val="0"/>
          <w:sz w:val="32"/>
          <w:szCs w:val="32"/>
        </w:rPr>
        <w:t>综合行政执法大队</w:t>
      </w:r>
      <w:r w:rsidRPr="00775003">
        <w:rPr>
          <w:rFonts w:ascii="宋体" w:hAnsi="宋体" w:cs="黑体" w:hint="eastAsia"/>
          <w:color w:val="000000"/>
          <w:kern w:val="0"/>
          <w:sz w:val="32"/>
          <w:szCs w:val="32"/>
        </w:rPr>
        <w:t>。</w:t>
      </w:r>
    </w:p>
    <w:p w:rsidR="00B75ADA" w:rsidRPr="00775003" w:rsidRDefault="00B75ADA" w:rsidP="00B75ADA">
      <w:pPr>
        <w:snapToGrid w:val="0"/>
        <w:spacing w:line="520" w:lineRule="exact"/>
        <w:ind w:firstLineChars="200" w:firstLine="640"/>
        <w:rPr>
          <w:rFonts w:ascii="宋体" w:hAnsi="宋体" w:cs="黑体"/>
          <w:color w:val="000000"/>
          <w:kern w:val="0"/>
          <w:sz w:val="32"/>
          <w:szCs w:val="32"/>
        </w:rPr>
      </w:pPr>
      <w:r w:rsidRPr="00775003">
        <w:rPr>
          <w:rFonts w:ascii="宋体" w:hAnsi="宋体" w:cs="黑体" w:hint="eastAsia"/>
          <w:color w:val="000000"/>
          <w:kern w:val="0"/>
          <w:sz w:val="32"/>
          <w:szCs w:val="32"/>
        </w:rPr>
        <w:t>3．人员情况，包括当年变动情况及原因。</w:t>
      </w:r>
    </w:p>
    <w:p w:rsidR="00B75ADA" w:rsidRPr="00775003" w:rsidRDefault="00B75ADA" w:rsidP="00B75ADA">
      <w:pPr>
        <w:spacing w:line="520" w:lineRule="exact"/>
        <w:ind w:firstLineChars="200" w:firstLine="640"/>
        <w:rPr>
          <w:rFonts w:ascii="宋体" w:hAnsi="宋体" w:cs="黑体"/>
          <w:color w:val="000000"/>
          <w:kern w:val="0"/>
          <w:sz w:val="32"/>
          <w:szCs w:val="32"/>
        </w:rPr>
      </w:pPr>
      <w:r w:rsidRPr="00775003">
        <w:rPr>
          <w:rFonts w:ascii="宋体" w:hAnsi="宋体" w:cs="黑体"/>
          <w:color w:val="000000"/>
          <w:kern w:val="0"/>
          <w:sz w:val="32"/>
          <w:szCs w:val="32"/>
        </w:rPr>
        <w:t>202</w:t>
      </w:r>
      <w:r w:rsidR="00A7497D">
        <w:rPr>
          <w:rFonts w:ascii="宋体" w:hAnsi="宋体" w:cs="黑体" w:hint="eastAsia"/>
          <w:color w:val="000000"/>
          <w:kern w:val="0"/>
          <w:sz w:val="32"/>
          <w:szCs w:val="32"/>
        </w:rPr>
        <w:t>2</w:t>
      </w:r>
      <w:r w:rsidRPr="00775003">
        <w:rPr>
          <w:rFonts w:ascii="宋体" w:hAnsi="宋体" w:cs="黑体" w:hint="eastAsia"/>
          <w:color w:val="000000"/>
          <w:kern w:val="0"/>
          <w:sz w:val="32"/>
          <w:szCs w:val="32"/>
        </w:rPr>
        <w:t>年本单位年未实有人数</w:t>
      </w:r>
      <w:r w:rsidRPr="00775003">
        <w:rPr>
          <w:rFonts w:ascii="宋体" w:hAnsi="宋体" w:cs="黑体"/>
          <w:color w:val="000000"/>
          <w:kern w:val="0"/>
          <w:sz w:val="32"/>
          <w:szCs w:val="32"/>
        </w:rPr>
        <w:t>7</w:t>
      </w:r>
      <w:r w:rsidR="00A7497D">
        <w:rPr>
          <w:rFonts w:ascii="宋体" w:hAnsi="宋体" w:cs="黑体" w:hint="eastAsia"/>
          <w:color w:val="000000"/>
          <w:kern w:val="0"/>
          <w:sz w:val="32"/>
          <w:szCs w:val="32"/>
        </w:rPr>
        <w:t>8</w:t>
      </w:r>
      <w:r w:rsidRPr="00775003">
        <w:rPr>
          <w:rFonts w:ascii="宋体" w:hAnsi="宋体" w:cs="黑体" w:hint="eastAsia"/>
          <w:color w:val="000000"/>
          <w:kern w:val="0"/>
          <w:sz w:val="32"/>
          <w:szCs w:val="32"/>
        </w:rPr>
        <w:t>人，比上年变动了增加</w:t>
      </w:r>
      <w:r w:rsidR="00A7497D">
        <w:rPr>
          <w:rFonts w:ascii="宋体" w:hAnsi="宋体" w:cs="黑体" w:hint="eastAsia"/>
          <w:color w:val="000000"/>
          <w:kern w:val="0"/>
          <w:sz w:val="32"/>
          <w:szCs w:val="32"/>
        </w:rPr>
        <w:t>1</w:t>
      </w:r>
      <w:r w:rsidRPr="00775003">
        <w:rPr>
          <w:rFonts w:ascii="宋体" w:hAnsi="宋体" w:cs="黑体" w:hint="eastAsia"/>
          <w:color w:val="000000"/>
          <w:kern w:val="0"/>
          <w:sz w:val="32"/>
          <w:szCs w:val="32"/>
        </w:rPr>
        <w:t>人。人员变化的主要原因是事业人员考录。</w:t>
      </w:r>
    </w:p>
    <w:p w:rsidR="00C853D8" w:rsidRPr="00775003" w:rsidRDefault="00C853D8" w:rsidP="006A17BF">
      <w:pPr>
        <w:widowControl/>
        <w:spacing w:line="600" w:lineRule="exact"/>
        <w:ind w:firstLineChars="100" w:firstLine="320"/>
        <w:rPr>
          <w:rFonts w:ascii="宋体" w:hAnsi="宋体"/>
          <w:bCs/>
          <w:kern w:val="0"/>
          <w:sz w:val="32"/>
          <w:szCs w:val="32"/>
        </w:rPr>
      </w:pPr>
      <w:r w:rsidRPr="00775003">
        <w:rPr>
          <w:rFonts w:ascii="宋体" w:hAnsi="宋体" w:hint="eastAsia"/>
          <w:bCs/>
          <w:kern w:val="0"/>
          <w:sz w:val="32"/>
          <w:szCs w:val="32"/>
        </w:rPr>
        <w:t>（</w:t>
      </w:r>
      <w:r w:rsidR="009E13D9" w:rsidRPr="00775003">
        <w:rPr>
          <w:rFonts w:ascii="宋体" w:hAnsi="宋体" w:hint="eastAsia"/>
          <w:bCs/>
          <w:kern w:val="0"/>
          <w:sz w:val="32"/>
          <w:szCs w:val="32"/>
        </w:rPr>
        <w:t>二</w:t>
      </w:r>
      <w:r w:rsidRPr="00775003">
        <w:rPr>
          <w:rFonts w:ascii="宋体" w:hAnsi="宋体" w:hint="eastAsia"/>
          <w:bCs/>
          <w:kern w:val="0"/>
          <w:sz w:val="32"/>
          <w:szCs w:val="32"/>
        </w:rPr>
        <w:t>）部门整体</w:t>
      </w:r>
      <w:r w:rsidR="003359DC" w:rsidRPr="00775003">
        <w:rPr>
          <w:rFonts w:ascii="宋体" w:hAnsi="宋体" w:hint="eastAsia"/>
          <w:bCs/>
          <w:kern w:val="0"/>
          <w:sz w:val="32"/>
          <w:szCs w:val="32"/>
        </w:rPr>
        <w:t>支出</w:t>
      </w:r>
      <w:r w:rsidRPr="00775003">
        <w:rPr>
          <w:rFonts w:ascii="宋体" w:hAnsi="宋体" w:hint="eastAsia"/>
          <w:bCs/>
          <w:kern w:val="0"/>
          <w:sz w:val="32"/>
          <w:szCs w:val="32"/>
        </w:rPr>
        <w:t>概况</w:t>
      </w:r>
    </w:p>
    <w:p w:rsidR="00C853D8" w:rsidRPr="00775003" w:rsidRDefault="00C853D8" w:rsidP="003359DC">
      <w:pPr>
        <w:widowControl/>
        <w:spacing w:line="600" w:lineRule="exact"/>
        <w:ind w:firstLineChars="200" w:firstLine="640"/>
        <w:rPr>
          <w:rFonts w:ascii="宋体" w:hAnsi="宋体"/>
          <w:bCs/>
          <w:kern w:val="0"/>
          <w:sz w:val="32"/>
          <w:szCs w:val="32"/>
        </w:rPr>
      </w:pPr>
      <w:r w:rsidRPr="00775003">
        <w:rPr>
          <w:rFonts w:ascii="宋体" w:hAnsi="宋体" w:hint="eastAsia"/>
          <w:bCs/>
          <w:kern w:val="0"/>
          <w:sz w:val="32"/>
          <w:szCs w:val="32"/>
        </w:rPr>
        <w:t>202</w:t>
      </w:r>
      <w:r w:rsidR="00A7497D">
        <w:rPr>
          <w:rFonts w:ascii="宋体" w:hAnsi="宋体" w:hint="eastAsia"/>
          <w:bCs/>
          <w:kern w:val="0"/>
          <w:sz w:val="32"/>
          <w:szCs w:val="32"/>
        </w:rPr>
        <w:t>2</w:t>
      </w:r>
      <w:r w:rsidRPr="00775003">
        <w:rPr>
          <w:rFonts w:ascii="宋体" w:hAnsi="宋体" w:hint="eastAsia"/>
          <w:bCs/>
          <w:kern w:val="0"/>
          <w:sz w:val="32"/>
          <w:szCs w:val="32"/>
        </w:rPr>
        <w:t>年部门决算收支完成情况：</w:t>
      </w:r>
    </w:p>
    <w:p w:rsidR="00A7497D" w:rsidRPr="00A7497D" w:rsidRDefault="00A7497D" w:rsidP="00A7497D">
      <w:pPr>
        <w:spacing w:line="360" w:lineRule="auto"/>
        <w:ind w:firstLineChars="213" w:firstLine="682"/>
        <w:rPr>
          <w:rFonts w:ascii="宋体" w:hAnsi="宋体" w:cs="黑体"/>
          <w:color w:val="000000"/>
          <w:kern w:val="0"/>
          <w:sz w:val="32"/>
          <w:szCs w:val="32"/>
        </w:rPr>
      </w:pPr>
      <w:r w:rsidRPr="00A7497D">
        <w:rPr>
          <w:rFonts w:ascii="宋体" w:hAnsi="宋体" w:cs="黑体"/>
          <w:color w:val="000000"/>
          <w:kern w:val="0"/>
          <w:sz w:val="32"/>
          <w:szCs w:val="32"/>
        </w:rPr>
        <w:t>202</w:t>
      </w:r>
      <w:r w:rsidRPr="00A7497D">
        <w:rPr>
          <w:rFonts w:ascii="宋体" w:hAnsi="宋体" w:cs="黑体" w:hint="eastAsia"/>
          <w:color w:val="000000"/>
          <w:kern w:val="0"/>
          <w:sz w:val="32"/>
          <w:szCs w:val="32"/>
        </w:rPr>
        <w:t>2年收入实际完成1464.98万元，比上年下降16.78万元，下降1.13</w:t>
      </w:r>
      <w:r w:rsidRPr="00A7497D">
        <w:rPr>
          <w:rFonts w:ascii="宋体" w:hAnsi="宋体" w:cs="黑体"/>
          <w:color w:val="000000"/>
          <w:kern w:val="0"/>
          <w:sz w:val="32"/>
          <w:szCs w:val="32"/>
        </w:rPr>
        <w:t>%</w:t>
      </w:r>
      <w:r w:rsidRPr="00A7497D">
        <w:rPr>
          <w:rFonts w:ascii="宋体" w:hAnsi="宋体" w:cs="黑体" w:hint="eastAsia"/>
          <w:color w:val="000000"/>
          <w:kern w:val="0"/>
          <w:sz w:val="32"/>
          <w:szCs w:val="32"/>
        </w:rPr>
        <w:t>。主要原因是：园区企业补助项目资金减少等。其中：一般公共预算财政拨款收入完成1429.39万元，比上年下降51.67万元，下降3.49</w:t>
      </w:r>
      <w:r w:rsidRPr="00A7497D">
        <w:rPr>
          <w:rFonts w:ascii="宋体" w:hAnsi="宋体" w:cs="黑体"/>
          <w:color w:val="000000"/>
          <w:kern w:val="0"/>
          <w:sz w:val="32"/>
          <w:szCs w:val="32"/>
        </w:rPr>
        <w:t>%</w:t>
      </w:r>
      <w:r w:rsidRPr="00A7497D">
        <w:rPr>
          <w:rFonts w:ascii="宋体" w:hAnsi="宋体" w:cs="黑体" w:hint="eastAsia"/>
          <w:color w:val="000000"/>
          <w:kern w:val="0"/>
          <w:sz w:val="32"/>
          <w:szCs w:val="32"/>
        </w:rPr>
        <w:t>，变化的主要原因是：园区企业补助项目资金减少等；政府性基金财政拨款收入完成5万元，比上年增加4.3万元，增长614.28</w:t>
      </w:r>
      <w:r w:rsidRPr="00A7497D">
        <w:rPr>
          <w:rFonts w:ascii="宋体" w:hAnsi="宋体" w:cs="黑体"/>
          <w:color w:val="000000"/>
          <w:kern w:val="0"/>
          <w:sz w:val="32"/>
          <w:szCs w:val="32"/>
        </w:rPr>
        <w:t>%</w:t>
      </w:r>
      <w:r w:rsidRPr="00A7497D">
        <w:rPr>
          <w:rFonts w:ascii="宋体" w:hAnsi="宋体" w:cs="黑体" w:hint="eastAsia"/>
          <w:color w:val="000000"/>
          <w:kern w:val="0"/>
          <w:sz w:val="32"/>
          <w:szCs w:val="32"/>
        </w:rPr>
        <w:t>，变化的主要原因是：农村基础设施建设资金收入增加；上级补助收入完成</w:t>
      </w:r>
      <w:r w:rsidRPr="00A7497D">
        <w:rPr>
          <w:rFonts w:ascii="宋体" w:hAnsi="宋体" w:cs="黑体"/>
          <w:color w:val="000000"/>
          <w:kern w:val="0"/>
          <w:sz w:val="32"/>
          <w:szCs w:val="32"/>
        </w:rPr>
        <w:t>0</w:t>
      </w:r>
      <w:r w:rsidRPr="00A7497D">
        <w:rPr>
          <w:rFonts w:ascii="宋体" w:hAnsi="宋体" w:cs="黑体" w:hint="eastAsia"/>
          <w:color w:val="000000"/>
          <w:kern w:val="0"/>
          <w:sz w:val="32"/>
          <w:szCs w:val="32"/>
        </w:rPr>
        <w:t>万元，比上年增长</w:t>
      </w:r>
      <w:r w:rsidRPr="00A7497D">
        <w:rPr>
          <w:rFonts w:ascii="宋体" w:hAnsi="宋体" w:cs="黑体"/>
          <w:color w:val="000000"/>
          <w:kern w:val="0"/>
          <w:sz w:val="32"/>
          <w:szCs w:val="32"/>
        </w:rPr>
        <w:t>(</w:t>
      </w:r>
      <w:r w:rsidRPr="00A7497D">
        <w:rPr>
          <w:rFonts w:ascii="宋体" w:hAnsi="宋体" w:cs="黑体" w:hint="eastAsia"/>
          <w:color w:val="000000"/>
          <w:kern w:val="0"/>
          <w:sz w:val="32"/>
          <w:szCs w:val="32"/>
        </w:rPr>
        <w:t>下降</w:t>
      </w:r>
      <w:r w:rsidRPr="00A7497D">
        <w:rPr>
          <w:rFonts w:ascii="宋体" w:hAnsi="宋体" w:cs="黑体"/>
          <w:color w:val="000000"/>
          <w:kern w:val="0"/>
          <w:sz w:val="32"/>
          <w:szCs w:val="32"/>
        </w:rPr>
        <w:t>)0</w:t>
      </w:r>
      <w:r w:rsidRPr="00A7497D">
        <w:rPr>
          <w:rFonts w:ascii="宋体" w:hAnsi="宋体" w:cs="黑体" w:hint="eastAsia"/>
          <w:color w:val="000000"/>
          <w:kern w:val="0"/>
          <w:sz w:val="32"/>
          <w:szCs w:val="32"/>
        </w:rPr>
        <w:t>万元，增长</w:t>
      </w:r>
      <w:r w:rsidRPr="00A7497D">
        <w:rPr>
          <w:rFonts w:ascii="宋体" w:hAnsi="宋体" w:cs="黑体"/>
          <w:color w:val="000000"/>
          <w:kern w:val="0"/>
          <w:sz w:val="32"/>
          <w:szCs w:val="32"/>
        </w:rPr>
        <w:t>(</w:t>
      </w:r>
      <w:r w:rsidRPr="00A7497D">
        <w:rPr>
          <w:rFonts w:ascii="宋体" w:hAnsi="宋体" w:cs="黑体" w:hint="eastAsia"/>
          <w:color w:val="000000"/>
          <w:kern w:val="0"/>
          <w:sz w:val="32"/>
          <w:szCs w:val="32"/>
        </w:rPr>
        <w:t>下降</w:t>
      </w:r>
      <w:r w:rsidRPr="00A7497D">
        <w:rPr>
          <w:rFonts w:ascii="宋体" w:hAnsi="宋体" w:cs="黑体"/>
          <w:color w:val="000000"/>
          <w:kern w:val="0"/>
          <w:sz w:val="32"/>
          <w:szCs w:val="32"/>
        </w:rPr>
        <w:t>)0%</w:t>
      </w:r>
      <w:r w:rsidRPr="00A7497D">
        <w:rPr>
          <w:rFonts w:ascii="宋体" w:hAnsi="宋体" w:cs="黑体" w:hint="eastAsia"/>
          <w:color w:val="000000"/>
          <w:kern w:val="0"/>
          <w:sz w:val="32"/>
          <w:szCs w:val="32"/>
        </w:rPr>
        <w:t>，；事业收入完成</w:t>
      </w:r>
      <w:r w:rsidRPr="00A7497D">
        <w:rPr>
          <w:rFonts w:ascii="宋体" w:hAnsi="宋体" w:cs="黑体"/>
          <w:color w:val="000000"/>
          <w:kern w:val="0"/>
          <w:sz w:val="32"/>
          <w:szCs w:val="32"/>
        </w:rPr>
        <w:t>0</w:t>
      </w:r>
      <w:r w:rsidRPr="00A7497D">
        <w:rPr>
          <w:rFonts w:ascii="宋体" w:hAnsi="宋体" w:cs="黑体" w:hint="eastAsia"/>
          <w:color w:val="000000"/>
          <w:kern w:val="0"/>
          <w:sz w:val="32"/>
          <w:szCs w:val="32"/>
        </w:rPr>
        <w:t>万元，比上年增长</w:t>
      </w:r>
      <w:r w:rsidRPr="00A7497D">
        <w:rPr>
          <w:rFonts w:ascii="宋体" w:hAnsi="宋体" w:cs="黑体"/>
          <w:color w:val="000000"/>
          <w:kern w:val="0"/>
          <w:sz w:val="32"/>
          <w:szCs w:val="32"/>
        </w:rPr>
        <w:t>(</w:t>
      </w:r>
      <w:r w:rsidRPr="00A7497D">
        <w:rPr>
          <w:rFonts w:ascii="宋体" w:hAnsi="宋体" w:cs="黑体" w:hint="eastAsia"/>
          <w:color w:val="000000"/>
          <w:kern w:val="0"/>
          <w:sz w:val="32"/>
          <w:szCs w:val="32"/>
        </w:rPr>
        <w:t>下降</w:t>
      </w:r>
      <w:r w:rsidRPr="00A7497D">
        <w:rPr>
          <w:rFonts w:ascii="宋体" w:hAnsi="宋体" w:cs="黑体"/>
          <w:color w:val="000000"/>
          <w:kern w:val="0"/>
          <w:sz w:val="32"/>
          <w:szCs w:val="32"/>
        </w:rPr>
        <w:t>)0</w:t>
      </w:r>
      <w:r w:rsidRPr="00A7497D">
        <w:rPr>
          <w:rFonts w:ascii="宋体" w:hAnsi="宋体" w:cs="黑体" w:hint="eastAsia"/>
          <w:color w:val="000000"/>
          <w:kern w:val="0"/>
          <w:sz w:val="32"/>
          <w:szCs w:val="32"/>
        </w:rPr>
        <w:t>万元，增长</w:t>
      </w:r>
      <w:r w:rsidRPr="00A7497D">
        <w:rPr>
          <w:rFonts w:ascii="宋体" w:hAnsi="宋体" w:cs="黑体"/>
          <w:color w:val="000000"/>
          <w:kern w:val="0"/>
          <w:sz w:val="32"/>
          <w:szCs w:val="32"/>
        </w:rPr>
        <w:t>(</w:t>
      </w:r>
      <w:r w:rsidRPr="00A7497D">
        <w:rPr>
          <w:rFonts w:ascii="宋体" w:hAnsi="宋体" w:cs="黑体" w:hint="eastAsia"/>
          <w:color w:val="000000"/>
          <w:kern w:val="0"/>
          <w:sz w:val="32"/>
          <w:szCs w:val="32"/>
        </w:rPr>
        <w:t>下降</w:t>
      </w:r>
      <w:r w:rsidRPr="00A7497D">
        <w:rPr>
          <w:rFonts w:ascii="宋体" w:hAnsi="宋体" w:cs="黑体"/>
          <w:color w:val="000000"/>
          <w:kern w:val="0"/>
          <w:sz w:val="32"/>
          <w:szCs w:val="32"/>
        </w:rPr>
        <w:t>)0%</w:t>
      </w:r>
      <w:r w:rsidRPr="00A7497D">
        <w:rPr>
          <w:rFonts w:ascii="宋体" w:hAnsi="宋体" w:cs="黑体" w:hint="eastAsia"/>
          <w:color w:val="000000"/>
          <w:kern w:val="0"/>
          <w:sz w:val="32"/>
          <w:szCs w:val="32"/>
        </w:rPr>
        <w:t>；经营收入完成</w:t>
      </w:r>
      <w:r w:rsidRPr="00A7497D">
        <w:rPr>
          <w:rFonts w:ascii="宋体" w:hAnsi="宋体" w:cs="黑体"/>
          <w:color w:val="000000"/>
          <w:kern w:val="0"/>
          <w:sz w:val="32"/>
          <w:szCs w:val="32"/>
        </w:rPr>
        <w:t>0</w:t>
      </w:r>
      <w:r w:rsidRPr="00A7497D">
        <w:rPr>
          <w:rFonts w:ascii="宋体" w:hAnsi="宋体" w:cs="黑体" w:hint="eastAsia"/>
          <w:color w:val="000000"/>
          <w:kern w:val="0"/>
          <w:sz w:val="32"/>
          <w:szCs w:val="32"/>
        </w:rPr>
        <w:t>万元，比上年增长</w:t>
      </w:r>
      <w:r w:rsidRPr="00A7497D">
        <w:rPr>
          <w:rFonts w:ascii="宋体" w:hAnsi="宋体" w:cs="黑体"/>
          <w:color w:val="000000"/>
          <w:kern w:val="0"/>
          <w:sz w:val="32"/>
          <w:szCs w:val="32"/>
        </w:rPr>
        <w:t>(</w:t>
      </w:r>
      <w:r w:rsidRPr="00A7497D">
        <w:rPr>
          <w:rFonts w:ascii="宋体" w:hAnsi="宋体" w:cs="黑体" w:hint="eastAsia"/>
          <w:color w:val="000000"/>
          <w:kern w:val="0"/>
          <w:sz w:val="32"/>
          <w:szCs w:val="32"/>
        </w:rPr>
        <w:t>下降</w:t>
      </w:r>
      <w:r w:rsidRPr="00A7497D">
        <w:rPr>
          <w:rFonts w:ascii="宋体" w:hAnsi="宋体" w:cs="黑体"/>
          <w:color w:val="000000"/>
          <w:kern w:val="0"/>
          <w:sz w:val="32"/>
          <w:szCs w:val="32"/>
        </w:rPr>
        <w:t>)0</w:t>
      </w:r>
      <w:r w:rsidRPr="00A7497D">
        <w:rPr>
          <w:rFonts w:ascii="宋体" w:hAnsi="宋体" w:cs="黑体" w:hint="eastAsia"/>
          <w:color w:val="000000"/>
          <w:kern w:val="0"/>
          <w:sz w:val="32"/>
          <w:szCs w:val="32"/>
        </w:rPr>
        <w:t>万元</w:t>
      </w:r>
      <w:r w:rsidRPr="00A7497D">
        <w:rPr>
          <w:rFonts w:ascii="宋体" w:hAnsi="宋体" w:cs="黑体"/>
          <w:color w:val="000000"/>
          <w:kern w:val="0"/>
          <w:sz w:val="32"/>
          <w:szCs w:val="32"/>
        </w:rPr>
        <w:t>,</w:t>
      </w:r>
      <w:r w:rsidRPr="00A7497D">
        <w:rPr>
          <w:rFonts w:ascii="宋体" w:hAnsi="宋体" w:cs="黑体" w:hint="eastAsia"/>
          <w:color w:val="000000"/>
          <w:kern w:val="0"/>
          <w:sz w:val="32"/>
          <w:szCs w:val="32"/>
        </w:rPr>
        <w:t>增长</w:t>
      </w:r>
      <w:r w:rsidRPr="00A7497D">
        <w:rPr>
          <w:rFonts w:ascii="宋体" w:hAnsi="宋体" w:cs="黑体"/>
          <w:color w:val="000000"/>
          <w:kern w:val="0"/>
          <w:sz w:val="32"/>
          <w:szCs w:val="32"/>
        </w:rPr>
        <w:t>(</w:t>
      </w:r>
      <w:r w:rsidRPr="00A7497D">
        <w:rPr>
          <w:rFonts w:ascii="宋体" w:hAnsi="宋体" w:cs="黑体" w:hint="eastAsia"/>
          <w:color w:val="000000"/>
          <w:kern w:val="0"/>
          <w:sz w:val="32"/>
          <w:szCs w:val="32"/>
        </w:rPr>
        <w:t>下降</w:t>
      </w:r>
      <w:r w:rsidRPr="00A7497D">
        <w:rPr>
          <w:rFonts w:ascii="宋体" w:hAnsi="宋体" w:cs="黑体"/>
          <w:color w:val="000000"/>
          <w:kern w:val="0"/>
          <w:sz w:val="32"/>
          <w:szCs w:val="32"/>
        </w:rPr>
        <w:t>)0%</w:t>
      </w:r>
      <w:r w:rsidRPr="00A7497D">
        <w:rPr>
          <w:rFonts w:ascii="宋体" w:hAnsi="宋体" w:cs="黑体" w:hint="eastAsia"/>
          <w:color w:val="000000"/>
          <w:kern w:val="0"/>
          <w:sz w:val="32"/>
          <w:szCs w:val="32"/>
        </w:rPr>
        <w:t>；附属单位上缴收入完成</w:t>
      </w:r>
      <w:r w:rsidRPr="00A7497D">
        <w:rPr>
          <w:rFonts w:ascii="宋体" w:hAnsi="宋体" w:cs="黑体"/>
          <w:color w:val="000000"/>
          <w:kern w:val="0"/>
          <w:sz w:val="32"/>
          <w:szCs w:val="32"/>
        </w:rPr>
        <w:t>0</w:t>
      </w:r>
      <w:r w:rsidRPr="00A7497D">
        <w:rPr>
          <w:rFonts w:ascii="宋体" w:hAnsi="宋体" w:cs="黑体" w:hint="eastAsia"/>
          <w:color w:val="000000"/>
          <w:kern w:val="0"/>
          <w:sz w:val="32"/>
          <w:szCs w:val="32"/>
        </w:rPr>
        <w:t>万元，比上年增长</w:t>
      </w:r>
      <w:r w:rsidRPr="00A7497D">
        <w:rPr>
          <w:rFonts w:ascii="宋体" w:hAnsi="宋体" w:cs="黑体"/>
          <w:color w:val="000000"/>
          <w:kern w:val="0"/>
          <w:sz w:val="32"/>
          <w:szCs w:val="32"/>
        </w:rPr>
        <w:t>(</w:t>
      </w:r>
      <w:r w:rsidRPr="00A7497D">
        <w:rPr>
          <w:rFonts w:ascii="宋体" w:hAnsi="宋体" w:cs="黑体" w:hint="eastAsia"/>
          <w:color w:val="000000"/>
          <w:kern w:val="0"/>
          <w:sz w:val="32"/>
          <w:szCs w:val="32"/>
        </w:rPr>
        <w:t>下降</w:t>
      </w:r>
      <w:r w:rsidRPr="00A7497D">
        <w:rPr>
          <w:rFonts w:ascii="宋体" w:hAnsi="宋体" w:cs="黑体"/>
          <w:color w:val="000000"/>
          <w:kern w:val="0"/>
          <w:sz w:val="32"/>
          <w:szCs w:val="32"/>
        </w:rPr>
        <w:t>)0</w:t>
      </w:r>
      <w:r w:rsidRPr="00A7497D">
        <w:rPr>
          <w:rFonts w:ascii="宋体" w:hAnsi="宋体" w:cs="黑体" w:hint="eastAsia"/>
          <w:color w:val="000000"/>
          <w:kern w:val="0"/>
          <w:sz w:val="32"/>
          <w:szCs w:val="32"/>
        </w:rPr>
        <w:t>万元</w:t>
      </w:r>
      <w:r w:rsidRPr="00A7497D">
        <w:rPr>
          <w:rFonts w:ascii="宋体" w:hAnsi="宋体" w:cs="黑体"/>
          <w:color w:val="000000"/>
          <w:kern w:val="0"/>
          <w:sz w:val="32"/>
          <w:szCs w:val="32"/>
        </w:rPr>
        <w:t>,</w:t>
      </w:r>
      <w:r w:rsidRPr="00A7497D">
        <w:rPr>
          <w:rFonts w:ascii="宋体" w:hAnsi="宋体" w:cs="黑体" w:hint="eastAsia"/>
          <w:color w:val="000000"/>
          <w:kern w:val="0"/>
          <w:sz w:val="32"/>
          <w:szCs w:val="32"/>
        </w:rPr>
        <w:t>增长</w:t>
      </w:r>
      <w:r w:rsidRPr="00A7497D">
        <w:rPr>
          <w:rFonts w:ascii="宋体" w:hAnsi="宋体" w:cs="黑体"/>
          <w:color w:val="000000"/>
          <w:kern w:val="0"/>
          <w:sz w:val="32"/>
          <w:szCs w:val="32"/>
        </w:rPr>
        <w:t>(</w:t>
      </w:r>
      <w:r w:rsidRPr="00A7497D">
        <w:rPr>
          <w:rFonts w:ascii="宋体" w:hAnsi="宋体" w:cs="黑体" w:hint="eastAsia"/>
          <w:color w:val="000000"/>
          <w:kern w:val="0"/>
          <w:sz w:val="32"/>
          <w:szCs w:val="32"/>
        </w:rPr>
        <w:t>下降</w:t>
      </w:r>
      <w:r w:rsidRPr="00A7497D">
        <w:rPr>
          <w:rFonts w:ascii="宋体" w:hAnsi="宋体" w:cs="黑体"/>
          <w:color w:val="000000"/>
          <w:kern w:val="0"/>
          <w:sz w:val="32"/>
          <w:szCs w:val="32"/>
        </w:rPr>
        <w:t>)0%</w:t>
      </w:r>
      <w:r w:rsidRPr="00A7497D">
        <w:rPr>
          <w:rFonts w:ascii="宋体" w:hAnsi="宋体" w:cs="黑体" w:hint="eastAsia"/>
          <w:color w:val="000000"/>
          <w:kern w:val="0"/>
          <w:sz w:val="32"/>
          <w:szCs w:val="32"/>
        </w:rPr>
        <w:t>；其他收入完</w:t>
      </w:r>
      <w:r w:rsidRPr="00A7497D">
        <w:rPr>
          <w:rFonts w:ascii="宋体" w:hAnsi="宋体" w:cs="黑体" w:hint="eastAsia"/>
          <w:color w:val="000000"/>
          <w:kern w:val="0"/>
          <w:sz w:val="32"/>
          <w:szCs w:val="32"/>
        </w:rPr>
        <w:lastRenderedPageBreak/>
        <w:t>成30.58万元，比上年增长30.58万元</w:t>
      </w:r>
      <w:r w:rsidRPr="00A7497D">
        <w:rPr>
          <w:rFonts w:ascii="宋体" w:hAnsi="宋体" w:cs="黑体"/>
          <w:color w:val="000000"/>
          <w:kern w:val="0"/>
          <w:sz w:val="32"/>
          <w:szCs w:val="32"/>
        </w:rPr>
        <w:t>,</w:t>
      </w:r>
      <w:r w:rsidRPr="00A7497D">
        <w:rPr>
          <w:rFonts w:ascii="宋体" w:hAnsi="宋体" w:cs="黑体" w:hint="eastAsia"/>
          <w:color w:val="000000"/>
          <w:kern w:val="0"/>
          <w:sz w:val="32"/>
          <w:szCs w:val="32"/>
        </w:rPr>
        <w:t>增长100</w:t>
      </w:r>
      <w:r w:rsidRPr="00A7497D">
        <w:rPr>
          <w:rFonts w:ascii="宋体" w:hAnsi="宋体" w:cs="黑体"/>
          <w:color w:val="000000"/>
          <w:kern w:val="0"/>
          <w:sz w:val="32"/>
          <w:szCs w:val="32"/>
        </w:rPr>
        <w:t>%，</w:t>
      </w:r>
      <w:r w:rsidRPr="00A7497D">
        <w:rPr>
          <w:rFonts w:ascii="宋体" w:hAnsi="宋体" w:cs="黑体" w:hint="eastAsia"/>
          <w:color w:val="000000"/>
          <w:kern w:val="0"/>
          <w:sz w:val="32"/>
          <w:szCs w:val="32"/>
        </w:rPr>
        <w:t>变化的主要原因是：年度专项资金增加。</w:t>
      </w:r>
    </w:p>
    <w:p w:rsidR="00A7497D" w:rsidRDefault="007761B9" w:rsidP="00A7497D">
      <w:pPr>
        <w:snapToGrid w:val="0"/>
        <w:spacing w:line="360" w:lineRule="auto"/>
        <w:ind w:firstLineChars="113" w:firstLine="362"/>
        <w:rPr>
          <w:rFonts w:ascii="宋体" w:hAnsi="宋体" w:cs="黑体"/>
          <w:color w:val="000000"/>
          <w:kern w:val="0"/>
          <w:sz w:val="32"/>
          <w:szCs w:val="32"/>
        </w:rPr>
      </w:pPr>
      <w:r w:rsidRPr="00775003">
        <w:rPr>
          <w:rFonts w:ascii="宋体" w:hAnsi="宋体"/>
          <w:bCs/>
          <w:kern w:val="0"/>
          <w:sz w:val="32"/>
          <w:szCs w:val="32"/>
        </w:rPr>
        <w:t>202</w:t>
      </w:r>
      <w:r w:rsidR="00A7497D">
        <w:rPr>
          <w:rFonts w:ascii="宋体" w:hAnsi="宋体" w:hint="eastAsia"/>
          <w:bCs/>
          <w:kern w:val="0"/>
          <w:sz w:val="32"/>
          <w:szCs w:val="32"/>
        </w:rPr>
        <w:t>2</w:t>
      </w:r>
      <w:r w:rsidRPr="00775003">
        <w:rPr>
          <w:rFonts w:ascii="宋体" w:hAnsi="宋体" w:hint="eastAsia"/>
          <w:bCs/>
          <w:kern w:val="0"/>
          <w:sz w:val="32"/>
          <w:szCs w:val="32"/>
        </w:rPr>
        <w:t>年财政拨款支出总计</w:t>
      </w:r>
      <w:r w:rsidR="00A7497D">
        <w:rPr>
          <w:rFonts w:ascii="宋体" w:hAnsi="宋体" w:hint="eastAsia"/>
          <w:bCs/>
          <w:kern w:val="0"/>
          <w:sz w:val="32"/>
          <w:szCs w:val="32"/>
        </w:rPr>
        <w:t>1464</w:t>
      </w:r>
      <w:r w:rsidR="00A7497D" w:rsidRPr="00A7497D">
        <w:rPr>
          <w:rFonts w:ascii="宋体" w:hAnsi="宋体" w:cs="黑体" w:hint="eastAsia"/>
          <w:color w:val="000000"/>
          <w:kern w:val="0"/>
          <w:sz w:val="32"/>
          <w:szCs w:val="32"/>
        </w:rPr>
        <w:t>.98</w:t>
      </w:r>
      <w:r w:rsidRPr="00A7497D">
        <w:rPr>
          <w:rFonts w:ascii="宋体" w:hAnsi="宋体" w:cs="黑体" w:hint="eastAsia"/>
          <w:color w:val="000000"/>
          <w:kern w:val="0"/>
          <w:sz w:val="32"/>
          <w:szCs w:val="32"/>
        </w:rPr>
        <w:t>万元，</w:t>
      </w:r>
      <w:r w:rsidR="00A7497D" w:rsidRPr="00A7497D">
        <w:rPr>
          <w:rFonts w:ascii="宋体" w:hAnsi="宋体" w:cs="黑体" w:hint="eastAsia"/>
          <w:color w:val="000000"/>
          <w:kern w:val="0"/>
          <w:sz w:val="32"/>
          <w:szCs w:val="32"/>
        </w:rPr>
        <w:t>比上年下降16.78万元，下降1.13</w:t>
      </w:r>
      <w:r w:rsidR="00A7497D" w:rsidRPr="00A7497D">
        <w:rPr>
          <w:rFonts w:ascii="宋体" w:hAnsi="宋体" w:cs="黑体"/>
          <w:color w:val="000000"/>
          <w:kern w:val="0"/>
          <w:sz w:val="32"/>
          <w:szCs w:val="32"/>
        </w:rPr>
        <w:t>%</w:t>
      </w:r>
      <w:r w:rsidR="00A7497D" w:rsidRPr="00A7497D">
        <w:rPr>
          <w:rFonts w:ascii="宋体" w:hAnsi="宋体" w:cs="黑体" w:hint="eastAsia"/>
          <w:color w:val="000000"/>
          <w:kern w:val="0"/>
          <w:sz w:val="32"/>
          <w:szCs w:val="32"/>
        </w:rPr>
        <w:t>。主要原因是：园区企业补助项目资金减少等。其中：基本支出完成904.16万元，比上年减少52.34万元，下降5.47</w:t>
      </w:r>
      <w:r w:rsidR="00A7497D" w:rsidRPr="00A7497D">
        <w:rPr>
          <w:rFonts w:ascii="宋体" w:hAnsi="宋体" w:cs="黑体"/>
          <w:color w:val="000000"/>
          <w:kern w:val="0"/>
          <w:sz w:val="32"/>
          <w:szCs w:val="32"/>
        </w:rPr>
        <w:t>%</w:t>
      </w:r>
      <w:r w:rsidR="00A7497D" w:rsidRPr="00A7497D">
        <w:rPr>
          <w:rFonts w:ascii="宋体" w:hAnsi="宋体" w:cs="黑体" w:hint="eastAsia"/>
          <w:color w:val="000000"/>
          <w:kern w:val="0"/>
          <w:sz w:val="32"/>
          <w:szCs w:val="32"/>
        </w:rPr>
        <w:t>，变化的主要原因：厉行节约严控公用经费。项目支出560.82万元，比上年增加35.56万元，增长6.77</w:t>
      </w:r>
      <w:r w:rsidR="00A7497D" w:rsidRPr="00A7497D">
        <w:rPr>
          <w:rFonts w:ascii="宋体" w:hAnsi="宋体" w:cs="黑体"/>
          <w:color w:val="000000"/>
          <w:kern w:val="0"/>
          <w:sz w:val="32"/>
          <w:szCs w:val="32"/>
        </w:rPr>
        <w:t>%</w:t>
      </w:r>
      <w:r w:rsidR="00A7497D" w:rsidRPr="00A7497D">
        <w:rPr>
          <w:rFonts w:ascii="宋体" w:hAnsi="宋体" w:cs="黑体" w:hint="eastAsia"/>
          <w:color w:val="000000"/>
          <w:kern w:val="0"/>
          <w:sz w:val="32"/>
          <w:szCs w:val="32"/>
        </w:rPr>
        <w:t>；变化的主要原因：其他专项资金增加。人员经费完成782.76万元，比上年增加86.6万元，增长12.44</w:t>
      </w:r>
      <w:r w:rsidR="00A7497D" w:rsidRPr="00A7497D">
        <w:rPr>
          <w:rFonts w:ascii="宋体" w:hAnsi="宋体" w:cs="黑体"/>
          <w:color w:val="000000"/>
          <w:kern w:val="0"/>
          <w:sz w:val="32"/>
          <w:szCs w:val="32"/>
        </w:rPr>
        <w:t>%</w:t>
      </w:r>
      <w:r w:rsidR="00A7497D" w:rsidRPr="00A7497D">
        <w:rPr>
          <w:rFonts w:ascii="宋体" w:hAnsi="宋体" w:cs="黑体" w:hint="eastAsia"/>
          <w:color w:val="000000"/>
          <w:kern w:val="0"/>
          <w:sz w:val="32"/>
          <w:szCs w:val="32"/>
        </w:rPr>
        <w:t>，变化的主要原因：人员绩效考核奖发放模式变革；公用经费完成121.39万元，比上年</w:t>
      </w:r>
      <w:r w:rsidR="00A7497D" w:rsidRPr="00A7497D">
        <w:rPr>
          <w:rFonts w:ascii="宋体" w:hAnsi="宋体" w:cs="黑体"/>
          <w:color w:val="000000"/>
          <w:kern w:val="0"/>
          <w:sz w:val="32"/>
          <w:szCs w:val="32"/>
        </w:rPr>
        <w:t>减少</w:t>
      </w:r>
      <w:r w:rsidR="00A7497D" w:rsidRPr="00A7497D">
        <w:rPr>
          <w:rFonts w:ascii="宋体" w:hAnsi="宋体" w:cs="黑体" w:hint="eastAsia"/>
          <w:color w:val="000000"/>
          <w:kern w:val="0"/>
          <w:sz w:val="32"/>
          <w:szCs w:val="32"/>
        </w:rPr>
        <w:t>138.94万元，下降53.37</w:t>
      </w:r>
      <w:r w:rsidR="00A7497D" w:rsidRPr="00A7497D">
        <w:rPr>
          <w:rFonts w:ascii="宋体" w:hAnsi="宋体" w:cs="黑体"/>
          <w:color w:val="000000"/>
          <w:kern w:val="0"/>
          <w:sz w:val="32"/>
          <w:szCs w:val="32"/>
        </w:rPr>
        <w:t>%</w:t>
      </w:r>
      <w:r w:rsidR="00A7497D" w:rsidRPr="00A7497D">
        <w:rPr>
          <w:rFonts w:ascii="宋体" w:hAnsi="宋体" w:cs="黑体" w:hint="eastAsia"/>
          <w:color w:val="000000"/>
          <w:kern w:val="0"/>
          <w:sz w:val="32"/>
          <w:szCs w:val="32"/>
        </w:rPr>
        <w:t>，变化的主要原因：厉行节约严控公用经费。</w:t>
      </w:r>
    </w:p>
    <w:p w:rsidR="00A7497D" w:rsidRPr="00775003" w:rsidRDefault="00A7497D" w:rsidP="00A7497D">
      <w:pPr>
        <w:widowControl/>
        <w:spacing w:line="600" w:lineRule="exact"/>
        <w:ind w:firstLineChars="100" w:firstLine="320"/>
        <w:rPr>
          <w:rFonts w:ascii="宋体" w:hAnsi="宋体"/>
          <w:bCs/>
          <w:kern w:val="0"/>
          <w:sz w:val="32"/>
          <w:szCs w:val="32"/>
        </w:rPr>
      </w:pPr>
      <w:r w:rsidRPr="00775003">
        <w:rPr>
          <w:rFonts w:ascii="宋体" w:hAnsi="宋体" w:hint="eastAsia"/>
          <w:bCs/>
          <w:kern w:val="0"/>
          <w:sz w:val="32"/>
          <w:szCs w:val="32"/>
        </w:rPr>
        <w:t>（</w:t>
      </w:r>
      <w:r>
        <w:rPr>
          <w:rFonts w:ascii="宋体" w:hAnsi="宋体" w:hint="eastAsia"/>
          <w:bCs/>
          <w:kern w:val="0"/>
          <w:sz w:val="32"/>
          <w:szCs w:val="32"/>
        </w:rPr>
        <w:t>三</w:t>
      </w:r>
      <w:r w:rsidRPr="00775003">
        <w:rPr>
          <w:rFonts w:ascii="宋体" w:hAnsi="宋体" w:hint="eastAsia"/>
          <w:bCs/>
          <w:kern w:val="0"/>
          <w:sz w:val="32"/>
          <w:szCs w:val="32"/>
        </w:rPr>
        <w:t>）部门</w:t>
      </w:r>
      <w:r>
        <w:rPr>
          <w:rFonts w:ascii="宋体" w:hAnsi="宋体" w:hint="eastAsia"/>
          <w:bCs/>
          <w:kern w:val="0"/>
          <w:sz w:val="32"/>
          <w:szCs w:val="32"/>
        </w:rPr>
        <w:t>目标情况</w:t>
      </w:r>
      <w:r w:rsidRPr="00775003">
        <w:rPr>
          <w:rFonts w:ascii="宋体" w:hAnsi="宋体" w:hint="eastAsia"/>
          <w:bCs/>
          <w:kern w:val="0"/>
          <w:sz w:val="32"/>
          <w:szCs w:val="32"/>
        </w:rPr>
        <w:t>概况</w:t>
      </w:r>
    </w:p>
    <w:p w:rsidR="009D3E9B" w:rsidRDefault="006E2192" w:rsidP="006E5757">
      <w:pPr>
        <w:snapToGrid w:val="0"/>
        <w:spacing w:line="360" w:lineRule="auto"/>
        <w:ind w:firstLineChars="213" w:firstLine="682"/>
        <w:rPr>
          <w:rFonts w:ascii="宋体" w:hAnsi="宋体" w:cs="黑体"/>
          <w:color w:val="000000"/>
          <w:kern w:val="0"/>
          <w:sz w:val="32"/>
          <w:szCs w:val="32"/>
        </w:rPr>
      </w:pPr>
      <w:r w:rsidRPr="006E2192">
        <w:rPr>
          <w:rFonts w:ascii="宋体" w:hAnsi="宋体" w:cs="黑体"/>
          <w:color w:val="000000"/>
          <w:kern w:val="0"/>
          <w:sz w:val="32"/>
          <w:szCs w:val="32"/>
        </w:rPr>
        <w:t>根据</w:t>
      </w:r>
      <w:r>
        <w:rPr>
          <w:rFonts w:ascii="宋体" w:hAnsi="宋体" w:cs="黑体"/>
          <w:color w:val="000000"/>
          <w:kern w:val="0"/>
          <w:sz w:val="32"/>
          <w:szCs w:val="32"/>
        </w:rPr>
        <w:t>湖南</w:t>
      </w:r>
      <w:r w:rsidRPr="006E2192">
        <w:rPr>
          <w:rFonts w:ascii="宋体" w:hAnsi="宋体" w:cs="黑体"/>
          <w:color w:val="000000"/>
          <w:kern w:val="0"/>
          <w:sz w:val="32"/>
          <w:szCs w:val="32"/>
        </w:rPr>
        <w:t>省财政厅下发的《部门整体支出绩效评价共性指标体系框架》</w:t>
      </w:r>
      <w:r>
        <w:rPr>
          <w:rFonts w:ascii="宋体" w:hAnsi="宋体" w:cs="黑体"/>
          <w:color w:val="000000"/>
          <w:kern w:val="0"/>
          <w:sz w:val="32"/>
          <w:szCs w:val="32"/>
        </w:rPr>
        <w:t>，我乡结合本单位实际，共设立了</w:t>
      </w:r>
      <w:r w:rsidR="000F4C65">
        <w:rPr>
          <w:rFonts w:ascii="宋体" w:hAnsi="宋体" w:cs="黑体" w:hint="eastAsia"/>
          <w:color w:val="000000"/>
          <w:kern w:val="0"/>
          <w:sz w:val="32"/>
          <w:szCs w:val="32"/>
        </w:rPr>
        <w:t>3</w:t>
      </w:r>
      <w:r>
        <w:rPr>
          <w:rFonts w:ascii="宋体" w:hAnsi="宋体" w:cs="黑体" w:hint="eastAsia"/>
          <w:color w:val="000000"/>
          <w:kern w:val="0"/>
          <w:sz w:val="32"/>
          <w:szCs w:val="32"/>
        </w:rPr>
        <w:t>项</w:t>
      </w:r>
      <w:r w:rsidRPr="006E2192">
        <w:rPr>
          <w:rFonts w:ascii="宋体" w:hAnsi="宋体" w:cs="黑体" w:hint="eastAsia"/>
          <w:color w:val="000000"/>
          <w:kern w:val="0"/>
          <w:sz w:val="32"/>
          <w:szCs w:val="32"/>
        </w:rPr>
        <w:t>整体绩效目标</w:t>
      </w:r>
      <w:r w:rsidR="006E5757">
        <w:rPr>
          <w:rFonts w:ascii="宋体" w:hAnsi="宋体" w:cs="黑体" w:hint="eastAsia"/>
          <w:color w:val="000000"/>
          <w:kern w:val="0"/>
          <w:sz w:val="32"/>
          <w:szCs w:val="32"/>
        </w:rPr>
        <w:t>：</w:t>
      </w:r>
      <w:r w:rsidR="006E5757" w:rsidRPr="000F4C65">
        <w:rPr>
          <w:rFonts w:ascii="宋体" w:hAnsi="宋体" w:cs="黑体" w:hint="eastAsia"/>
          <w:color w:val="000000"/>
          <w:kern w:val="0"/>
          <w:sz w:val="32"/>
          <w:szCs w:val="32"/>
        </w:rPr>
        <w:t>全面提升群众服务质量，服务对象满意度提高</w:t>
      </w:r>
      <w:r w:rsidR="006E5757">
        <w:rPr>
          <w:rFonts w:ascii="宋体" w:hAnsi="宋体" w:cs="黑体" w:hint="eastAsia"/>
          <w:color w:val="000000"/>
          <w:kern w:val="0"/>
          <w:sz w:val="32"/>
          <w:szCs w:val="32"/>
        </w:rPr>
        <w:t>、</w:t>
      </w:r>
      <w:r w:rsidR="006E5757" w:rsidRPr="000F4C65">
        <w:rPr>
          <w:rFonts w:ascii="宋体" w:hAnsi="宋体" w:cs="黑体" w:hint="eastAsia"/>
          <w:color w:val="000000"/>
          <w:kern w:val="0"/>
          <w:sz w:val="32"/>
          <w:szCs w:val="32"/>
        </w:rPr>
        <w:t>机关工作高效运转，综合业务完成率达 92%以上</w:t>
      </w:r>
      <w:r w:rsidR="006E5757">
        <w:rPr>
          <w:rFonts w:ascii="宋体" w:hAnsi="宋体" w:cs="黑体" w:hint="eastAsia"/>
          <w:color w:val="000000"/>
          <w:kern w:val="0"/>
          <w:sz w:val="32"/>
          <w:szCs w:val="32"/>
        </w:rPr>
        <w:t>、</w:t>
      </w:r>
      <w:r w:rsidR="006E5757" w:rsidRPr="000F4C65">
        <w:rPr>
          <w:rFonts w:ascii="宋体" w:hAnsi="宋体" w:cs="黑体" w:hint="eastAsia"/>
          <w:color w:val="000000"/>
          <w:kern w:val="0"/>
          <w:sz w:val="32"/>
          <w:szCs w:val="32"/>
        </w:rPr>
        <w:t>部门整体支出支付进度：100%</w:t>
      </w:r>
      <w:r w:rsidR="006E5757">
        <w:rPr>
          <w:rFonts w:ascii="宋体" w:hAnsi="宋体" w:cs="黑体" w:hint="eastAsia"/>
          <w:color w:val="000000"/>
          <w:kern w:val="0"/>
          <w:sz w:val="32"/>
          <w:szCs w:val="32"/>
        </w:rPr>
        <w:t>。</w:t>
      </w:r>
      <w:r w:rsidR="000F4C65">
        <w:rPr>
          <w:rFonts w:ascii="宋体" w:hAnsi="宋体" w:cs="黑体" w:hint="eastAsia"/>
          <w:color w:val="000000"/>
          <w:kern w:val="0"/>
          <w:sz w:val="32"/>
          <w:szCs w:val="32"/>
        </w:rPr>
        <w:t>2项一级</w:t>
      </w:r>
      <w:r w:rsidR="009D3E9B">
        <w:rPr>
          <w:rFonts w:ascii="宋体" w:hAnsi="宋体" w:cs="黑体" w:hint="eastAsia"/>
          <w:color w:val="000000"/>
          <w:kern w:val="0"/>
          <w:sz w:val="32"/>
          <w:szCs w:val="32"/>
        </w:rPr>
        <w:t>目标</w:t>
      </w:r>
      <w:r w:rsidR="006E5757">
        <w:rPr>
          <w:rFonts w:ascii="宋体" w:hAnsi="宋体" w:cs="黑体" w:hint="eastAsia"/>
          <w:color w:val="000000"/>
          <w:kern w:val="0"/>
          <w:sz w:val="32"/>
          <w:szCs w:val="32"/>
        </w:rPr>
        <w:t>：产出指标、效益指标。</w:t>
      </w:r>
    </w:p>
    <w:p w:rsidR="00C853D8" w:rsidRPr="00775003" w:rsidRDefault="00745B0A" w:rsidP="00A7497D">
      <w:pPr>
        <w:snapToGrid w:val="0"/>
        <w:spacing w:line="520" w:lineRule="exact"/>
        <w:ind w:firstLineChars="200" w:firstLine="643"/>
        <w:rPr>
          <w:b/>
          <w:bCs/>
          <w:sz w:val="32"/>
          <w:szCs w:val="32"/>
        </w:rPr>
      </w:pPr>
      <w:r w:rsidRPr="00775003">
        <w:rPr>
          <w:rFonts w:hint="eastAsia"/>
          <w:b/>
          <w:bCs/>
          <w:sz w:val="32"/>
          <w:szCs w:val="32"/>
        </w:rPr>
        <w:t>二、</w:t>
      </w:r>
      <w:r w:rsidR="00C853D8" w:rsidRPr="00775003">
        <w:rPr>
          <w:rFonts w:hint="eastAsia"/>
          <w:b/>
          <w:bCs/>
          <w:sz w:val="32"/>
          <w:szCs w:val="32"/>
        </w:rPr>
        <w:t>部门整体支出情况分析</w:t>
      </w:r>
    </w:p>
    <w:p w:rsidR="00C853D8" w:rsidRPr="00775003" w:rsidRDefault="00C853D8" w:rsidP="00C853D8">
      <w:pPr>
        <w:pStyle w:val="p"/>
        <w:shd w:val="clear" w:color="auto" w:fill="FFFFFF"/>
        <w:spacing w:before="0" w:beforeAutospacing="0" w:after="0" w:afterAutospacing="0" w:line="450" w:lineRule="atLeast"/>
        <w:ind w:firstLineChars="242" w:firstLine="774"/>
        <w:rPr>
          <w:rFonts w:cs="Times New Roman"/>
          <w:bCs/>
          <w:sz w:val="32"/>
          <w:szCs w:val="32"/>
        </w:rPr>
      </w:pPr>
      <w:r w:rsidRPr="00775003">
        <w:rPr>
          <w:rFonts w:cs="Times New Roman"/>
          <w:bCs/>
          <w:sz w:val="32"/>
          <w:szCs w:val="32"/>
        </w:rPr>
        <w:t>20</w:t>
      </w:r>
      <w:r w:rsidRPr="00775003">
        <w:rPr>
          <w:rFonts w:cs="Times New Roman" w:hint="eastAsia"/>
          <w:bCs/>
          <w:sz w:val="32"/>
          <w:szCs w:val="32"/>
        </w:rPr>
        <w:t>2</w:t>
      </w:r>
      <w:r w:rsidR="00D66AC5">
        <w:rPr>
          <w:rFonts w:cs="Times New Roman" w:hint="eastAsia"/>
          <w:bCs/>
          <w:sz w:val="32"/>
          <w:szCs w:val="32"/>
        </w:rPr>
        <w:t>2</w:t>
      </w:r>
      <w:r w:rsidRPr="00775003">
        <w:rPr>
          <w:rFonts w:cs="Times New Roman"/>
          <w:bCs/>
          <w:sz w:val="32"/>
          <w:szCs w:val="32"/>
        </w:rPr>
        <w:t>年，我乡根据年初工作规划及财政预算计划，积极履职、强化管理，较好的完成了年度工作目标。通过加强预算收支管理、不断建立健全内部管理制度、梳理内部管理流程，部门整体支出管理情况得到提升。</w:t>
      </w:r>
    </w:p>
    <w:p w:rsidR="00745B0A" w:rsidRPr="00775003" w:rsidRDefault="00745B0A" w:rsidP="00745B0A">
      <w:pPr>
        <w:spacing w:line="520" w:lineRule="exact"/>
        <w:ind w:firstLine="640"/>
        <w:rPr>
          <w:rFonts w:ascii="宋体" w:hAnsi="宋体"/>
          <w:bCs/>
          <w:kern w:val="0"/>
          <w:sz w:val="32"/>
          <w:szCs w:val="32"/>
        </w:rPr>
      </w:pPr>
      <w:r w:rsidRPr="00775003">
        <w:rPr>
          <w:rFonts w:ascii="宋体" w:hAnsi="宋体"/>
          <w:bCs/>
          <w:kern w:val="0"/>
          <w:sz w:val="32"/>
          <w:szCs w:val="32"/>
        </w:rPr>
        <w:lastRenderedPageBreak/>
        <w:t>（一）基本支出</w:t>
      </w:r>
    </w:p>
    <w:p w:rsidR="00745B0A" w:rsidRPr="00DE0876" w:rsidRDefault="00745B0A" w:rsidP="00745B0A">
      <w:pPr>
        <w:spacing w:line="520" w:lineRule="exact"/>
        <w:ind w:firstLine="640"/>
        <w:rPr>
          <w:rFonts w:ascii="宋体" w:hAnsi="宋体"/>
          <w:bCs/>
          <w:kern w:val="0"/>
          <w:sz w:val="32"/>
          <w:szCs w:val="32"/>
        </w:rPr>
      </w:pPr>
      <w:r w:rsidRPr="00DE0876">
        <w:rPr>
          <w:rFonts w:ascii="宋体" w:hAnsi="宋体"/>
          <w:bCs/>
          <w:kern w:val="0"/>
          <w:sz w:val="32"/>
          <w:szCs w:val="32"/>
        </w:rPr>
        <w:t>1．实际整体收支情况</w:t>
      </w:r>
    </w:p>
    <w:p w:rsidR="00745B0A" w:rsidRPr="00DE0876" w:rsidRDefault="00745B0A" w:rsidP="00745B0A">
      <w:pPr>
        <w:spacing w:line="520" w:lineRule="exact"/>
        <w:ind w:firstLine="640"/>
        <w:rPr>
          <w:rFonts w:ascii="宋体" w:hAnsi="宋体"/>
          <w:bCs/>
          <w:kern w:val="0"/>
          <w:sz w:val="32"/>
          <w:szCs w:val="32"/>
        </w:rPr>
      </w:pPr>
      <w:r w:rsidRPr="00DE0876">
        <w:rPr>
          <w:rFonts w:ascii="宋体" w:hAnsi="宋体"/>
          <w:bCs/>
          <w:kern w:val="0"/>
          <w:sz w:val="32"/>
          <w:szCs w:val="32"/>
        </w:rPr>
        <w:t>202</w:t>
      </w:r>
      <w:r w:rsidR="003F7D84">
        <w:rPr>
          <w:rFonts w:ascii="宋体" w:hAnsi="宋体" w:hint="eastAsia"/>
          <w:bCs/>
          <w:kern w:val="0"/>
          <w:sz w:val="32"/>
          <w:szCs w:val="32"/>
        </w:rPr>
        <w:t>2</w:t>
      </w:r>
      <w:r w:rsidRPr="00DE0876">
        <w:rPr>
          <w:rFonts w:ascii="宋体" w:hAnsi="宋体"/>
          <w:bCs/>
          <w:kern w:val="0"/>
          <w:sz w:val="32"/>
          <w:szCs w:val="32"/>
        </w:rPr>
        <w:t>年收入合</w:t>
      </w:r>
      <w:r w:rsidRPr="003F7D84">
        <w:rPr>
          <w:rFonts w:ascii="宋体" w:hAnsi="宋体" w:cs="黑体"/>
          <w:color w:val="000000"/>
          <w:kern w:val="0"/>
          <w:sz w:val="32"/>
          <w:szCs w:val="32"/>
        </w:rPr>
        <w:t>计为</w:t>
      </w:r>
      <w:r w:rsidR="003F7D84" w:rsidRPr="003F7D84">
        <w:rPr>
          <w:rFonts w:ascii="宋体" w:hAnsi="宋体" w:cs="黑体" w:hint="eastAsia"/>
          <w:color w:val="000000"/>
          <w:kern w:val="0"/>
          <w:sz w:val="32"/>
          <w:szCs w:val="32"/>
        </w:rPr>
        <w:t>1464.98</w:t>
      </w:r>
      <w:r w:rsidRPr="003F7D84">
        <w:rPr>
          <w:rFonts w:ascii="宋体" w:hAnsi="宋体" w:cs="黑体"/>
          <w:color w:val="000000"/>
          <w:kern w:val="0"/>
          <w:sz w:val="32"/>
          <w:szCs w:val="32"/>
        </w:rPr>
        <w:t>万元，支出合计为</w:t>
      </w:r>
      <w:r w:rsidR="003F7D84" w:rsidRPr="003F7D84">
        <w:rPr>
          <w:rFonts w:ascii="宋体" w:hAnsi="宋体" w:cs="黑体" w:hint="eastAsia"/>
          <w:color w:val="000000"/>
          <w:kern w:val="0"/>
          <w:sz w:val="32"/>
          <w:szCs w:val="32"/>
        </w:rPr>
        <w:t>1464.98</w:t>
      </w:r>
      <w:r w:rsidRPr="003F7D84">
        <w:rPr>
          <w:rFonts w:ascii="宋体" w:hAnsi="宋体" w:cs="黑体"/>
          <w:color w:val="000000"/>
          <w:kern w:val="0"/>
          <w:sz w:val="32"/>
          <w:szCs w:val="32"/>
        </w:rPr>
        <w:t>万</w:t>
      </w:r>
      <w:r w:rsidRPr="00DE0876">
        <w:rPr>
          <w:rFonts w:ascii="宋体" w:hAnsi="宋体"/>
          <w:bCs/>
          <w:kern w:val="0"/>
          <w:sz w:val="32"/>
          <w:szCs w:val="32"/>
        </w:rPr>
        <w:t>元，收支平衡。202</w:t>
      </w:r>
      <w:r w:rsidR="003F7D84">
        <w:rPr>
          <w:rFonts w:ascii="宋体" w:hAnsi="宋体" w:hint="eastAsia"/>
          <w:bCs/>
          <w:kern w:val="0"/>
          <w:sz w:val="32"/>
          <w:szCs w:val="32"/>
        </w:rPr>
        <w:t>1</w:t>
      </w:r>
      <w:r w:rsidRPr="00DE0876">
        <w:rPr>
          <w:rFonts w:ascii="宋体" w:hAnsi="宋体"/>
          <w:bCs/>
          <w:kern w:val="0"/>
          <w:sz w:val="32"/>
          <w:szCs w:val="32"/>
        </w:rPr>
        <w:t>年总收入支出为</w:t>
      </w:r>
      <w:r w:rsidR="003F7D84">
        <w:rPr>
          <w:rFonts w:ascii="宋体" w:hAnsi="宋体" w:hint="eastAsia"/>
          <w:bCs/>
          <w:kern w:val="0"/>
          <w:sz w:val="32"/>
          <w:szCs w:val="32"/>
        </w:rPr>
        <w:t>1481.76</w:t>
      </w:r>
      <w:r w:rsidRPr="00DE0876">
        <w:rPr>
          <w:rFonts w:ascii="宋体" w:hAnsi="宋体"/>
          <w:bCs/>
          <w:kern w:val="0"/>
          <w:sz w:val="32"/>
          <w:szCs w:val="32"/>
        </w:rPr>
        <w:t>万元，本年度减少了</w:t>
      </w:r>
      <w:r w:rsidR="003F7D84" w:rsidRPr="00A7497D">
        <w:rPr>
          <w:rFonts w:ascii="宋体" w:hAnsi="宋体" w:cs="黑体" w:hint="eastAsia"/>
          <w:color w:val="000000"/>
          <w:kern w:val="0"/>
          <w:sz w:val="32"/>
          <w:szCs w:val="32"/>
        </w:rPr>
        <w:t>16.78</w:t>
      </w:r>
      <w:r w:rsidRPr="00DE0876">
        <w:rPr>
          <w:rFonts w:ascii="宋体" w:hAnsi="宋体"/>
          <w:bCs/>
          <w:kern w:val="0"/>
          <w:sz w:val="32"/>
          <w:szCs w:val="32"/>
        </w:rPr>
        <w:t>万元，减少了</w:t>
      </w:r>
      <w:r w:rsidR="003F7D84" w:rsidRPr="00A7497D">
        <w:rPr>
          <w:rFonts w:ascii="宋体" w:hAnsi="宋体" w:cs="黑体" w:hint="eastAsia"/>
          <w:color w:val="000000"/>
          <w:kern w:val="0"/>
          <w:sz w:val="32"/>
          <w:szCs w:val="32"/>
        </w:rPr>
        <w:t>1.13</w:t>
      </w:r>
      <w:r w:rsidR="003F7D84" w:rsidRPr="00A7497D">
        <w:rPr>
          <w:rFonts w:ascii="宋体" w:hAnsi="宋体" w:cs="黑体"/>
          <w:color w:val="000000"/>
          <w:kern w:val="0"/>
          <w:sz w:val="32"/>
          <w:szCs w:val="32"/>
        </w:rPr>
        <w:t>%</w:t>
      </w:r>
      <w:r w:rsidR="000A4D8C" w:rsidRPr="00775003">
        <w:rPr>
          <w:rFonts w:ascii="宋体" w:hAnsi="宋体" w:hint="eastAsia"/>
          <w:bCs/>
          <w:kern w:val="0"/>
          <w:sz w:val="32"/>
          <w:szCs w:val="32"/>
        </w:rPr>
        <w:t>。主要原因是：</w:t>
      </w:r>
      <w:r w:rsidR="003F7D84" w:rsidRPr="00A7497D">
        <w:rPr>
          <w:rFonts w:ascii="宋体" w:hAnsi="宋体" w:cs="黑体" w:hint="eastAsia"/>
          <w:color w:val="000000"/>
          <w:kern w:val="0"/>
          <w:sz w:val="32"/>
          <w:szCs w:val="32"/>
        </w:rPr>
        <w:t>园区企业补助项目资金减少等</w:t>
      </w:r>
      <w:r w:rsidRPr="00DE0876">
        <w:rPr>
          <w:rFonts w:ascii="宋体" w:hAnsi="宋体"/>
          <w:bCs/>
          <w:kern w:val="0"/>
          <w:sz w:val="32"/>
          <w:szCs w:val="32"/>
        </w:rPr>
        <w:t>。</w:t>
      </w:r>
    </w:p>
    <w:p w:rsidR="005B630D" w:rsidRPr="00775003" w:rsidRDefault="00745B0A" w:rsidP="00745B0A">
      <w:pPr>
        <w:spacing w:line="520" w:lineRule="exact"/>
        <w:ind w:firstLine="640"/>
        <w:rPr>
          <w:rFonts w:ascii="宋体" w:hAnsi="宋体"/>
          <w:bCs/>
          <w:kern w:val="0"/>
          <w:sz w:val="32"/>
          <w:szCs w:val="32"/>
        </w:rPr>
      </w:pPr>
      <w:r w:rsidRPr="00DE0876">
        <w:rPr>
          <w:rFonts w:ascii="宋体" w:hAnsi="宋体"/>
          <w:bCs/>
          <w:kern w:val="0"/>
          <w:sz w:val="32"/>
          <w:szCs w:val="32"/>
        </w:rPr>
        <w:t>202</w:t>
      </w:r>
      <w:r w:rsidR="003F7D84">
        <w:rPr>
          <w:rFonts w:ascii="宋体" w:hAnsi="宋体" w:hint="eastAsia"/>
          <w:bCs/>
          <w:kern w:val="0"/>
          <w:sz w:val="32"/>
          <w:szCs w:val="32"/>
        </w:rPr>
        <w:t>2</w:t>
      </w:r>
      <w:r w:rsidRPr="00DE0876">
        <w:rPr>
          <w:rFonts w:ascii="宋体" w:hAnsi="宋体"/>
          <w:bCs/>
          <w:kern w:val="0"/>
          <w:sz w:val="32"/>
          <w:szCs w:val="32"/>
        </w:rPr>
        <w:t>年度财政拨款基本支出</w:t>
      </w:r>
      <w:r w:rsidR="003F7D84">
        <w:rPr>
          <w:rFonts w:ascii="仿宋" w:eastAsia="仿宋" w:hAnsi="仿宋" w:hint="eastAsia"/>
          <w:sz w:val="32"/>
        </w:rPr>
        <w:t>904.16</w:t>
      </w:r>
      <w:r w:rsidRPr="00DE0876">
        <w:rPr>
          <w:rFonts w:ascii="宋体" w:hAnsi="宋体"/>
          <w:bCs/>
          <w:kern w:val="0"/>
          <w:sz w:val="32"/>
          <w:szCs w:val="32"/>
        </w:rPr>
        <w:t>万元，其中：人员经费</w:t>
      </w:r>
      <w:r w:rsidR="003F7D84">
        <w:rPr>
          <w:rFonts w:ascii="仿宋" w:eastAsia="仿宋" w:hAnsi="仿宋" w:hint="eastAsia"/>
          <w:sz w:val="32"/>
        </w:rPr>
        <w:t>782.76</w:t>
      </w:r>
      <w:r w:rsidRPr="00DE0876">
        <w:rPr>
          <w:rFonts w:ascii="宋体" w:hAnsi="宋体"/>
          <w:bCs/>
          <w:kern w:val="0"/>
          <w:sz w:val="32"/>
          <w:szCs w:val="32"/>
        </w:rPr>
        <w:t>万元，占基本支出的</w:t>
      </w:r>
      <w:r w:rsidR="003F7D84">
        <w:rPr>
          <w:rFonts w:ascii="宋体" w:hAnsi="宋体" w:hint="eastAsia"/>
          <w:bCs/>
          <w:kern w:val="0"/>
          <w:sz w:val="32"/>
          <w:szCs w:val="32"/>
        </w:rPr>
        <w:t>86.57</w:t>
      </w:r>
      <w:r w:rsidRPr="00DE0876">
        <w:rPr>
          <w:rFonts w:ascii="宋体" w:hAnsi="宋体"/>
          <w:bCs/>
          <w:kern w:val="0"/>
          <w:sz w:val="32"/>
          <w:szCs w:val="32"/>
        </w:rPr>
        <w:t>%，主要包括基本工资、津贴补贴、奖金、机关事业单位基本养老保险缴费、其他工资福利支出、退休费、住房公积金、其他对个人和家庭的补助支出；公用经费</w:t>
      </w:r>
      <w:r w:rsidR="003F7D84">
        <w:rPr>
          <w:rFonts w:ascii="仿宋" w:eastAsia="仿宋" w:hAnsi="仿宋" w:hint="eastAsia"/>
          <w:color w:val="000000"/>
          <w:kern w:val="0"/>
          <w:sz w:val="32"/>
        </w:rPr>
        <w:t>121.39</w:t>
      </w:r>
      <w:r w:rsidRPr="00DE0876">
        <w:rPr>
          <w:rFonts w:ascii="宋体" w:hAnsi="宋体"/>
          <w:bCs/>
          <w:kern w:val="0"/>
          <w:sz w:val="32"/>
          <w:szCs w:val="32"/>
        </w:rPr>
        <w:t>万元，占基本支出的</w:t>
      </w:r>
      <w:r w:rsidR="003F7D84">
        <w:rPr>
          <w:rFonts w:ascii="宋体" w:hAnsi="宋体" w:hint="eastAsia"/>
          <w:bCs/>
          <w:kern w:val="0"/>
          <w:sz w:val="32"/>
          <w:szCs w:val="32"/>
        </w:rPr>
        <w:t>13.43</w:t>
      </w:r>
      <w:r w:rsidRPr="00DE0876">
        <w:rPr>
          <w:rFonts w:ascii="宋体" w:hAnsi="宋体"/>
          <w:bCs/>
          <w:kern w:val="0"/>
          <w:sz w:val="32"/>
          <w:szCs w:val="32"/>
        </w:rPr>
        <w:t>%，主要包括</w:t>
      </w:r>
      <w:r w:rsidR="005B630D" w:rsidRPr="00775003">
        <w:rPr>
          <w:rFonts w:ascii="宋体" w:hAnsi="宋体"/>
          <w:bCs/>
          <w:kern w:val="0"/>
          <w:sz w:val="32"/>
          <w:szCs w:val="32"/>
        </w:rPr>
        <w:t>办公费、</w:t>
      </w:r>
      <w:r w:rsidRPr="00DE0876">
        <w:rPr>
          <w:rFonts w:ascii="宋体" w:hAnsi="宋体"/>
          <w:bCs/>
          <w:kern w:val="0"/>
          <w:sz w:val="32"/>
          <w:szCs w:val="32"/>
        </w:rPr>
        <w:t>劳务费、工会经费、其他交通费用和服务支出以及其他机关运行费用。</w:t>
      </w:r>
    </w:p>
    <w:p w:rsidR="00745B0A" w:rsidRPr="00DE0876" w:rsidRDefault="00745B0A" w:rsidP="00745B0A">
      <w:pPr>
        <w:spacing w:line="520" w:lineRule="exact"/>
        <w:ind w:firstLine="640"/>
        <w:rPr>
          <w:rFonts w:ascii="宋体" w:hAnsi="宋体"/>
          <w:bCs/>
          <w:kern w:val="0"/>
          <w:sz w:val="32"/>
          <w:szCs w:val="32"/>
        </w:rPr>
      </w:pPr>
      <w:r w:rsidRPr="00DE0876">
        <w:rPr>
          <w:rFonts w:ascii="宋体" w:hAnsi="宋体"/>
          <w:bCs/>
          <w:kern w:val="0"/>
          <w:sz w:val="32"/>
          <w:szCs w:val="32"/>
        </w:rPr>
        <w:t>2.“三公” 经费总支出情况</w:t>
      </w:r>
    </w:p>
    <w:p w:rsidR="007801A5" w:rsidRPr="007801A5" w:rsidRDefault="00210566" w:rsidP="007801A5">
      <w:pPr>
        <w:spacing w:line="520" w:lineRule="exact"/>
        <w:ind w:firstLine="640"/>
        <w:rPr>
          <w:rFonts w:ascii="宋体" w:hAnsi="宋体"/>
          <w:bCs/>
          <w:kern w:val="0"/>
          <w:sz w:val="32"/>
          <w:szCs w:val="32"/>
        </w:rPr>
      </w:pPr>
      <w:r w:rsidRPr="00775003">
        <w:rPr>
          <w:rFonts w:ascii="宋体" w:hAnsi="宋体"/>
          <w:bCs/>
          <w:kern w:val="0"/>
          <w:sz w:val="32"/>
          <w:szCs w:val="32"/>
        </w:rPr>
        <w:t>202</w:t>
      </w:r>
      <w:r w:rsidR="003F7D84">
        <w:rPr>
          <w:rFonts w:ascii="宋体" w:hAnsi="宋体" w:hint="eastAsia"/>
          <w:bCs/>
          <w:kern w:val="0"/>
          <w:sz w:val="32"/>
          <w:szCs w:val="32"/>
        </w:rPr>
        <w:t>2</w:t>
      </w:r>
      <w:r w:rsidRPr="00775003">
        <w:rPr>
          <w:rFonts w:ascii="宋体" w:hAnsi="宋体" w:hint="eastAsia"/>
          <w:bCs/>
          <w:kern w:val="0"/>
          <w:sz w:val="32"/>
          <w:szCs w:val="32"/>
        </w:rPr>
        <w:t>年，</w:t>
      </w:r>
      <w:r w:rsidRPr="00775003">
        <w:rPr>
          <w:rFonts w:ascii="宋体" w:hAnsi="宋体"/>
          <w:bCs/>
          <w:kern w:val="0"/>
          <w:sz w:val="32"/>
          <w:szCs w:val="32"/>
        </w:rPr>
        <w:t>“</w:t>
      </w:r>
      <w:r w:rsidRPr="00775003">
        <w:rPr>
          <w:rFonts w:ascii="宋体" w:hAnsi="宋体" w:hint="eastAsia"/>
          <w:bCs/>
          <w:kern w:val="0"/>
          <w:sz w:val="32"/>
          <w:szCs w:val="32"/>
        </w:rPr>
        <w:t>三公</w:t>
      </w:r>
      <w:r w:rsidRPr="00775003">
        <w:rPr>
          <w:rFonts w:ascii="宋体" w:hAnsi="宋体"/>
          <w:bCs/>
          <w:kern w:val="0"/>
          <w:sz w:val="32"/>
          <w:szCs w:val="32"/>
        </w:rPr>
        <w:t>”</w:t>
      </w:r>
      <w:r w:rsidRPr="00775003">
        <w:rPr>
          <w:rFonts w:ascii="宋体" w:hAnsi="宋体" w:hint="eastAsia"/>
          <w:bCs/>
          <w:kern w:val="0"/>
          <w:sz w:val="32"/>
          <w:szCs w:val="32"/>
        </w:rPr>
        <w:t>经费完成</w:t>
      </w:r>
      <w:r w:rsidR="003F7D84" w:rsidRPr="007801A5">
        <w:rPr>
          <w:rFonts w:ascii="宋体" w:hAnsi="宋体" w:hint="eastAsia"/>
          <w:bCs/>
          <w:kern w:val="0"/>
          <w:sz w:val="32"/>
          <w:szCs w:val="32"/>
        </w:rPr>
        <w:t>210450</w:t>
      </w:r>
      <w:r w:rsidRPr="00775003">
        <w:rPr>
          <w:rFonts w:ascii="宋体" w:hAnsi="宋体" w:hint="eastAsia"/>
          <w:bCs/>
          <w:kern w:val="0"/>
          <w:sz w:val="32"/>
          <w:szCs w:val="32"/>
        </w:rPr>
        <w:t>元，</w:t>
      </w:r>
      <w:r w:rsidR="007801A5" w:rsidRPr="007801A5">
        <w:rPr>
          <w:rFonts w:ascii="宋体" w:hAnsi="宋体" w:hint="eastAsia"/>
          <w:bCs/>
          <w:kern w:val="0"/>
          <w:sz w:val="32"/>
          <w:szCs w:val="32"/>
        </w:rPr>
        <w:t>比上年减少10302.99元，下降4.67</w:t>
      </w:r>
      <w:r w:rsidR="007801A5" w:rsidRPr="007801A5">
        <w:rPr>
          <w:rFonts w:ascii="宋体" w:hAnsi="宋体"/>
          <w:bCs/>
          <w:kern w:val="0"/>
          <w:sz w:val="32"/>
          <w:szCs w:val="32"/>
        </w:rPr>
        <w:t>%</w:t>
      </w:r>
      <w:r w:rsidR="007801A5" w:rsidRPr="007801A5">
        <w:rPr>
          <w:rFonts w:ascii="宋体" w:hAnsi="宋体" w:hint="eastAsia"/>
          <w:bCs/>
          <w:kern w:val="0"/>
          <w:sz w:val="32"/>
          <w:szCs w:val="32"/>
        </w:rPr>
        <w:t>，增减变化的主要原因是：</w:t>
      </w:r>
      <w:r w:rsidR="007801A5" w:rsidRPr="007801A5">
        <w:rPr>
          <w:rFonts w:ascii="宋体" w:hAnsi="宋体"/>
          <w:bCs/>
          <w:kern w:val="0"/>
          <w:sz w:val="32"/>
          <w:szCs w:val="32"/>
        </w:rPr>
        <w:t>202</w:t>
      </w:r>
      <w:r w:rsidR="007801A5" w:rsidRPr="007801A5">
        <w:rPr>
          <w:rFonts w:ascii="宋体" w:hAnsi="宋体" w:hint="eastAsia"/>
          <w:bCs/>
          <w:kern w:val="0"/>
          <w:sz w:val="32"/>
          <w:szCs w:val="32"/>
        </w:rPr>
        <w:t>2年厉行节约严控公用经费</w:t>
      </w:r>
      <w:r w:rsidRPr="00775003">
        <w:rPr>
          <w:rFonts w:ascii="宋体" w:hAnsi="宋体" w:hint="eastAsia"/>
          <w:bCs/>
          <w:kern w:val="0"/>
          <w:sz w:val="32"/>
          <w:szCs w:val="32"/>
        </w:rPr>
        <w:t>。其中：因公出国（境）费完成</w:t>
      </w:r>
      <w:r w:rsidRPr="00775003">
        <w:rPr>
          <w:rFonts w:ascii="宋体" w:hAnsi="宋体"/>
          <w:bCs/>
          <w:kern w:val="0"/>
          <w:sz w:val="32"/>
          <w:szCs w:val="32"/>
        </w:rPr>
        <w:t>0</w:t>
      </w:r>
      <w:r w:rsidRPr="00775003">
        <w:rPr>
          <w:rFonts w:ascii="宋体" w:hAnsi="宋体" w:hint="eastAsia"/>
          <w:bCs/>
          <w:kern w:val="0"/>
          <w:sz w:val="32"/>
          <w:szCs w:val="32"/>
        </w:rPr>
        <w:t>元，比上年增减</w:t>
      </w:r>
      <w:r w:rsidRPr="00775003">
        <w:rPr>
          <w:rFonts w:ascii="宋体" w:hAnsi="宋体"/>
          <w:bCs/>
          <w:kern w:val="0"/>
          <w:sz w:val="32"/>
          <w:szCs w:val="32"/>
        </w:rPr>
        <w:t>0</w:t>
      </w:r>
      <w:r w:rsidRPr="00775003">
        <w:rPr>
          <w:rFonts w:ascii="宋体" w:hAnsi="宋体" w:hint="eastAsia"/>
          <w:bCs/>
          <w:kern w:val="0"/>
          <w:sz w:val="32"/>
          <w:szCs w:val="32"/>
        </w:rPr>
        <w:t>元，增加下降</w:t>
      </w:r>
      <w:r w:rsidRPr="00775003">
        <w:rPr>
          <w:rFonts w:ascii="宋体" w:hAnsi="宋体"/>
          <w:bCs/>
          <w:kern w:val="0"/>
          <w:sz w:val="32"/>
          <w:szCs w:val="32"/>
        </w:rPr>
        <w:t>0%</w:t>
      </w:r>
      <w:r w:rsidRPr="00775003">
        <w:rPr>
          <w:rFonts w:ascii="宋体" w:hAnsi="宋体" w:hint="eastAsia"/>
          <w:bCs/>
          <w:kern w:val="0"/>
          <w:sz w:val="32"/>
          <w:szCs w:val="32"/>
        </w:rPr>
        <w:t>，增减变化的主要原因是：无；</w:t>
      </w:r>
      <w:r w:rsidR="007801A5" w:rsidRPr="007801A5">
        <w:rPr>
          <w:rFonts w:ascii="宋体" w:hAnsi="宋体" w:hint="eastAsia"/>
          <w:bCs/>
          <w:kern w:val="0"/>
          <w:sz w:val="32"/>
          <w:szCs w:val="32"/>
        </w:rPr>
        <w:t>公务接待费完成160450元，比上年减少11857元，下降6.88</w:t>
      </w:r>
      <w:r w:rsidR="007801A5" w:rsidRPr="007801A5">
        <w:rPr>
          <w:rFonts w:ascii="宋体" w:hAnsi="宋体"/>
          <w:bCs/>
          <w:kern w:val="0"/>
          <w:sz w:val="32"/>
          <w:szCs w:val="32"/>
        </w:rPr>
        <w:t>%</w:t>
      </w:r>
      <w:r w:rsidR="007801A5" w:rsidRPr="007801A5">
        <w:rPr>
          <w:rFonts w:ascii="宋体" w:hAnsi="宋体" w:hint="eastAsia"/>
          <w:bCs/>
          <w:kern w:val="0"/>
          <w:sz w:val="32"/>
          <w:szCs w:val="32"/>
        </w:rPr>
        <w:t>，增减变化的主要原因是：</w:t>
      </w:r>
      <w:r w:rsidR="007801A5" w:rsidRPr="007801A5">
        <w:rPr>
          <w:rFonts w:ascii="宋体" w:hAnsi="宋体"/>
          <w:bCs/>
          <w:kern w:val="0"/>
          <w:sz w:val="32"/>
          <w:szCs w:val="32"/>
        </w:rPr>
        <w:t>202</w:t>
      </w:r>
      <w:r w:rsidR="007801A5" w:rsidRPr="007801A5">
        <w:rPr>
          <w:rFonts w:ascii="宋体" w:hAnsi="宋体" w:hint="eastAsia"/>
          <w:bCs/>
          <w:kern w:val="0"/>
          <w:sz w:val="32"/>
          <w:szCs w:val="32"/>
        </w:rPr>
        <w:t>2</w:t>
      </w:r>
      <w:r w:rsidR="00D109B1">
        <w:rPr>
          <w:rFonts w:ascii="宋体" w:hAnsi="宋体" w:hint="eastAsia"/>
          <w:bCs/>
          <w:kern w:val="0"/>
          <w:sz w:val="32"/>
          <w:szCs w:val="32"/>
        </w:rPr>
        <w:t>年厉行</w:t>
      </w:r>
      <w:r w:rsidR="007801A5" w:rsidRPr="007801A5">
        <w:rPr>
          <w:rFonts w:ascii="宋体" w:hAnsi="宋体" w:hint="eastAsia"/>
          <w:bCs/>
          <w:kern w:val="0"/>
          <w:sz w:val="32"/>
          <w:szCs w:val="32"/>
        </w:rPr>
        <w:t>约严控公用经费；公务用车购置及运行维护费完成</w:t>
      </w:r>
      <w:r w:rsidR="007801A5">
        <w:rPr>
          <w:rFonts w:ascii="宋体" w:hAnsi="宋体" w:hint="eastAsia"/>
          <w:bCs/>
          <w:kern w:val="0"/>
          <w:sz w:val="32"/>
          <w:szCs w:val="32"/>
        </w:rPr>
        <w:t>50000</w:t>
      </w:r>
      <w:r w:rsidR="007801A5" w:rsidRPr="007801A5">
        <w:rPr>
          <w:rFonts w:ascii="宋体" w:hAnsi="宋体" w:hint="eastAsia"/>
          <w:bCs/>
          <w:kern w:val="0"/>
          <w:sz w:val="32"/>
          <w:szCs w:val="32"/>
        </w:rPr>
        <w:t>元，比上年增加1554.01元，增加3.2</w:t>
      </w:r>
      <w:r w:rsidR="007801A5" w:rsidRPr="007801A5">
        <w:rPr>
          <w:rFonts w:ascii="宋体" w:hAnsi="宋体"/>
          <w:bCs/>
          <w:kern w:val="0"/>
          <w:sz w:val="32"/>
          <w:szCs w:val="32"/>
        </w:rPr>
        <w:t>%</w:t>
      </w:r>
      <w:r w:rsidR="007801A5" w:rsidRPr="007801A5">
        <w:rPr>
          <w:rFonts w:ascii="宋体" w:hAnsi="宋体" w:hint="eastAsia"/>
          <w:bCs/>
          <w:kern w:val="0"/>
          <w:sz w:val="32"/>
          <w:szCs w:val="32"/>
        </w:rPr>
        <w:t>，增减变化的主要原因是：</w:t>
      </w:r>
      <w:r w:rsidR="007801A5" w:rsidRPr="007801A5">
        <w:rPr>
          <w:rFonts w:ascii="宋体" w:hAnsi="宋体"/>
          <w:bCs/>
          <w:kern w:val="0"/>
          <w:sz w:val="32"/>
          <w:szCs w:val="32"/>
        </w:rPr>
        <w:t>油价上涨，燃油费支出增加</w:t>
      </w:r>
      <w:r w:rsidR="007801A5" w:rsidRPr="007801A5">
        <w:rPr>
          <w:rFonts w:ascii="宋体" w:hAnsi="宋体" w:hint="eastAsia"/>
          <w:bCs/>
          <w:kern w:val="0"/>
          <w:sz w:val="32"/>
          <w:szCs w:val="32"/>
        </w:rPr>
        <w:t>。</w:t>
      </w:r>
    </w:p>
    <w:p w:rsidR="00745B0A" w:rsidRPr="00DE0876" w:rsidRDefault="00210566" w:rsidP="007801A5">
      <w:pPr>
        <w:spacing w:line="520" w:lineRule="exact"/>
        <w:ind w:firstLine="640"/>
        <w:rPr>
          <w:rFonts w:ascii="宋体" w:hAnsi="宋体"/>
          <w:bCs/>
          <w:kern w:val="0"/>
          <w:sz w:val="32"/>
          <w:szCs w:val="32"/>
        </w:rPr>
      </w:pPr>
      <w:r w:rsidRPr="00775003">
        <w:rPr>
          <w:rFonts w:ascii="宋体" w:hAnsi="宋体"/>
          <w:bCs/>
          <w:kern w:val="0"/>
          <w:sz w:val="32"/>
          <w:szCs w:val="32"/>
        </w:rPr>
        <w:t xml:space="preserve"> </w:t>
      </w:r>
      <w:r w:rsidR="00745B0A" w:rsidRPr="00DE0876">
        <w:rPr>
          <w:rFonts w:ascii="宋体" w:hAnsi="宋体"/>
          <w:bCs/>
          <w:kern w:val="0"/>
          <w:sz w:val="32"/>
          <w:szCs w:val="32"/>
        </w:rPr>
        <w:t>3.因公出国（境）费用支出和公务用车（购置）情况</w:t>
      </w:r>
    </w:p>
    <w:p w:rsidR="00745B0A" w:rsidRPr="00DE0876" w:rsidRDefault="00745B0A" w:rsidP="00745B0A">
      <w:pPr>
        <w:spacing w:line="520" w:lineRule="exact"/>
        <w:ind w:firstLine="640"/>
        <w:rPr>
          <w:rFonts w:ascii="宋体" w:hAnsi="宋体"/>
          <w:bCs/>
          <w:kern w:val="0"/>
          <w:sz w:val="32"/>
          <w:szCs w:val="32"/>
        </w:rPr>
      </w:pPr>
      <w:r w:rsidRPr="00DE0876">
        <w:rPr>
          <w:rFonts w:ascii="宋体" w:hAnsi="宋体"/>
          <w:bCs/>
          <w:kern w:val="0"/>
          <w:sz w:val="32"/>
          <w:szCs w:val="32"/>
        </w:rPr>
        <w:t>202</w:t>
      </w:r>
      <w:r w:rsidR="007801A5">
        <w:rPr>
          <w:rFonts w:ascii="宋体" w:hAnsi="宋体" w:hint="eastAsia"/>
          <w:bCs/>
          <w:kern w:val="0"/>
          <w:sz w:val="32"/>
          <w:szCs w:val="32"/>
        </w:rPr>
        <w:t>2</w:t>
      </w:r>
      <w:r w:rsidRPr="00DE0876">
        <w:rPr>
          <w:rFonts w:ascii="宋体" w:hAnsi="宋体"/>
          <w:bCs/>
          <w:kern w:val="0"/>
          <w:sz w:val="32"/>
          <w:szCs w:val="32"/>
        </w:rPr>
        <w:t>年参加出国（境）团组0个，因公出国（境）费用零支出，购置新车0台。</w:t>
      </w:r>
    </w:p>
    <w:p w:rsidR="00745B0A" w:rsidRPr="00DE0876" w:rsidRDefault="00745B0A" w:rsidP="00745B0A">
      <w:pPr>
        <w:spacing w:line="520" w:lineRule="exact"/>
        <w:ind w:firstLine="640"/>
        <w:rPr>
          <w:rFonts w:ascii="宋体" w:hAnsi="宋体"/>
          <w:bCs/>
          <w:kern w:val="0"/>
          <w:sz w:val="32"/>
          <w:szCs w:val="32"/>
        </w:rPr>
      </w:pPr>
      <w:r w:rsidRPr="00DE0876">
        <w:rPr>
          <w:rFonts w:ascii="宋体" w:hAnsi="宋体"/>
          <w:bCs/>
          <w:kern w:val="0"/>
          <w:sz w:val="32"/>
          <w:szCs w:val="32"/>
        </w:rPr>
        <w:t>（二）项目支出</w:t>
      </w:r>
      <w:r w:rsidRPr="00DE0876">
        <w:rPr>
          <w:rFonts w:ascii="宋体" w:hAnsi="宋体"/>
          <w:bCs/>
          <w:kern w:val="0"/>
          <w:sz w:val="32"/>
          <w:szCs w:val="32"/>
        </w:rPr>
        <w:t> </w:t>
      </w:r>
      <w:r w:rsidRPr="00DE0876">
        <w:rPr>
          <w:rFonts w:ascii="宋体" w:hAnsi="宋体"/>
          <w:bCs/>
          <w:kern w:val="0"/>
          <w:sz w:val="32"/>
          <w:szCs w:val="32"/>
        </w:rPr>
        <w:t> </w:t>
      </w:r>
    </w:p>
    <w:p w:rsidR="00745B0A" w:rsidRPr="00DE0876" w:rsidRDefault="00745B0A" w:rsidP="00745B0A">
      <w:pPr>
        <w:spacing w:line="520" w:lineRule="exact"/>
        <w:ind w:firstLine="640"/>
        <w:rPr>
          <w:rFonts w:ascii="宋体" w:hAnsi="宋体"/>
          <w:bCs/>
          <w:kern w:val="0"/>
          <w:sz w:val="32"/>
          <w:szCs w:val="32"/>
        </w:rPr>
      </w:pPr>
      <w:r w:rsidRPr="00DE0876">
        <w:rPr>
          <w:rFonts w:ascii="宋体" w:hAnsi="宋体"/>
          <w:bCs/>
          <w:kern w:val="0"/>
          <w:sz w:val="32"/>
          <w:szCs w:val="32"/>
        </w:rPr>
        <w:t>1．项目资金安排落实、总投入等情况分析</w:t>
      </w:r>
    </w:p>
    <w:p w:rsidR="00745B0A" w:rsidRPr="00DE0876" w:rsidRDefault="00745B0A" w:rsidP="00745B0A">
      <w:pPr>
        <w:spacing w:line="520" w:lineRule="exact"/>
        <w:ind w:firstLine="640"/>
        <w:rPr>
          <w:rFonts w:ascii="宋体" w:hAnsi="宋体"/>
          <w:bCs/>
          <w:kern w:val="0"/>
          <w:sz w:val="32"/>
          <w:szCs w:val="32"/>
        </w:rPr>
      </w:pPr>
      <w:r w:rsidRPr="00DE0876">
        <w:rPr>
          <w:rFonts w:ascii="宋体" w:hAnsi="宋体"/>
          <w:bCs/>
          <w:kern w:val="0"/>
          <w:sz w:val="32"/>
          <w:szCs w:val="32"/>
        </w:rPr>
        <w:t>202</w:t>
      </w:r>
      <w:r w:rsidR="007801A5">
        <w:rPr>
          <w:rFonts w:ascii="宋体" w:hAnsi="宋体" w:hint="eastAsia"/>
          <w:bCs/>
          <w:kern w:val="0"/>
          <w:sz w:val="32"/>
          <w:szCs w:val="32"/>
        </w:rPr>
        <w:t>2</w:t>
      </w:r>
      <w:r w:rsidRPr="00DE0876">
        <w:rPr>
          <w:rFonts w:ascii="宋体" w:hAnsi="宋体"/>
          <w:bCs/>
          <w:kern w:val="0"/>
          <w:sz w:val="32"/>
          <w:szCs w:val="32"/>
        </w:rPr>
        <w:t>年度项目支出</w:t>
      </w:r>
      <w:r w:rsidR="003E5D6E">
        <w:rPr>
          <w:rFonts w:ascii="宋体" w:hAnsi="宋体" w:hint="eastAsia"/>
          <w:bCs/>
          <w:kern w:val="0"/>
          <w:sz w:val="32"/>
          <w:szCs w:val="32"/>
        </w:rPr>
        <w:t>560.82</w:t>
      </w:r>
      <w:r w:rsidRPr="00DE0876">
        <w:rPr>
          <w:rFonts w:ascii="宋体" w:hAnsi="宋体"/>
          <w:bCs/>
          <w:kern w:val="0"/>
          <w:sz w:val="32"/>
          <w:szCs w:val="32"/>
        </w:rPr>
        <w:t>万元，其中商品和服务支出</w:t>
      </w:r>
      <w:r w:rsidR="003E5D6E">
        <w:rPr>
          <w:rFonts w:ascii="宋体" w:hAnsi="宋体" w:hint="eastAsia"/>
          <w:bCs/>
          <w:kern w:val="0"/>
          <w:sz w:val="32"/>
          <w:szCs w:val="32"/>
        </w:rPr>
        <w:t>535.89</w:t>
      </w:r>
      <w:r w:rsidRPr="00DE0876">
        <w:rPr>
          <w:rFonts w:ascii="宋体" w:hAnsi="宋体"/>
          <w:bCs/>
          <w:kern w:val="0"/>
          <w:sz w:val="32"/>
          <w:szCs w:val="32"/>
        </w:rPr>
        <w:t>万</w:t>
      </w:r>
      <w:r w:rsidRPr="00DE0876">
        <w:rPr>
          <w:rFonts w:ascii="宋体" w:hAnsi="宋体"/>
          <w:bCs/>
          <w:kern w:val="0"/>
          <w:sz w:val="32"/>
          <w:szCs w:val="32"/>
        </w:rPr>
        <w:lastRenderedPageBreak/>
        <w:t>元、资本性支出</w:t>
      </w:r>
      <w:r w:rsidR="003E5D6E">
        <w:rPr>
          <w:rFonts w:ascii="宋体" w:hAnsi="宋体" w:hint="eastAsia"/>
          <w:bCs/>
          <w:kern w:val="0"/>
          <w:sz w:val="32"/>
          <w:szCs w:val="32"/>
        </w:rPr>
        <w:t>24.93</w:t>
      </w:r>
      <w:r w:rsidR="003E5D6E">
        <w:rPr>
          <w:rFonts w:ascii="宋体" w:hAnsi="宋体"/>
          <w:bCs/>
          <w:kern w:val="0"/>
          <w:sz w:val="32"/>
          <w:szCs w:val="32"/>
        </w:rPr>
        <w:t>万元</w:t>
      </w:r>
      <w:r w:rsidRPr="00DE0876">
        <w:rPr>
          <w:rFonts w:ascii="宋体" w:hAnsi="宋体"/>
          <w:bCs/>
          <w:kern w:val="0"/>
          <w:sz w:val="32"/>
          <w:szCs w:val="32"/>
        </w:rPr>
        <w:t>。</w:t>
      </w:r>
    </w:p>
    <w:p w:rsidR="00745B0A" w:rsidRPr="00DE0876" w:rsidRDefault="00745B0A" w:rsidP="00745B0A">
      <w:pPr>
        <w:spacing w:line="520" w:lineRule="exact"/>
        <w:ind w:firstLine="640"/>
        <w:rPr>
          <w:rFonts w:ascii="宋体" w:hAnsi="宋体"/>
          <w:bCs/>
          <w:kern w:val="0"/>
          <w:sz w:val="32"/>
          <w:szCs w:val="32"/>
        </w:rPr>
      </w:pPr>
      <w:r w:rsidRPr="00DE0876">
        <w:rPr>
          <w:rFonts w:ascii="宋体" w:hAnsi="宋体"/>
          <w:bCs/>
          <w:kern w:val="0"/>
          <w:sz w:val="32"/>
          <w:szCs w:val="32"/>
        </w:rPr>
        <w:t>2．项目资金实际使用情况分析</w:t>
      </w:r>
    </w:p>
    <w:p w:rsidR="00287EC2" w:rsidRDefault="00745B0A" w:rsidP="00745B0A">
      <w:pPr>
        <w:spacing w:line="520" w:lineRule="exact"/>
        <w:ind w:firstLine="640"/>
        <w:rPr>
          <w:rFonts w:ascii="宋体" w:hAnsi="宋体"/>
          <w:bCs/>
          <w:kern w:val="0"/>
          <w:sz w:val="32"/>
          <w:szCs w:val="32"/>
        </w:rPr>
      </w:pPr>
      <w:r w:rsidRPr="00DE0876">
        <w:rPr>
          <w:rFonts w:ascii="宋体" w:hAnsi="宋体"/>
          <w:bCs/>
          <w:kern w:val="0"/>
          <w:sz w:val="32"/>
          <w:szCs w:val="32"/>
        </w:rPr>
        <w:t>202</w:t>
      </w:r>
      <w:r w:rsidR="003E5D6E">
        <w:rPr>
          <w:rFonts w:ascii="宋体" w:hAnsi="宋体" w:hint="eastAsia"/>
          <w:bCs/>
          <w:kern w:val="0"/>
          <w:sz w:val="32"/>
          <w:szCs w:val="32"/>
        </w:rPr>
        <w:t>2</w:t>
      </w:r>
      <w:r w:rsidRPr="00DE0876">
        <w:rPr>
          <w:rFonts w:ascii="宋体" w:hAnsi="宋体"/>
          <w:bCs/>
          <w:kern w:val="0"/>
          <w:sz w:val="32"/>
          <w:szCs w:val="32"/>
        </w:rPr>
        <w:t>年度项目支出</w:t>
      </w:r>
      <w:r w:rsidR="003E5D6E">
        <w:rPr>
          <w:rFonts w:ascii="宋体" w:hAnsi="宋体" w:hint="eastAsia"/>
          <w:bCs/>
          <w:kern w:val="0"/>
          <w:sz w:val="32"/>
          <w:szCs w:val="32"/>
        </w:rPr>
        <w:t>560.82</w:t>
      </w:r>
      <w:r w:rsidRPr="00DE0876">
        <w:rPr>
          <w:rFonts w:ascii="宋体" w:hAnsi="宋体"/>
          <w:bCs/>
          <w:kern w:val="0"/>
          <w:sz w:val="32"/>
          <w:szCs w:val="32"/>
        </w:rPr>
        <w:t>万元，主要项目包括：</w:t>
      </w:r>
      <w:r w:rsidR="00287EC2" w:rsidRPr="00287EC2">
        <w:rPr>
          <w:rFonts w:ascii="宋体" w:hAnsi="宋体" w:hint="eastAsia"/>
          <w:bCs/>
          <w:kern w:val="0"/>
          <w:sz w:val="32"/>
          <w:szCs w:val="32"/>
        </w:rPr>
        <w:t>经开区体制结算（高明工作经费）项目：410.44万元、石岩村自来水维修工程项目8万元、水利建设资金项目5万元、扶贫小额信贷清退人员贴息资金项目0.05万元、村级组织运转经费项目40.75万元、2021年度化债资金（村级综合服务平台建设）项目60万元、专项补助资金项目30.58万元</w:t>
      </w:r>
      <w:r w:rsidR="00287EC2">
        <w:rPr>
          <w:rFonts w:ascii="宋体" w:hAnsi="宋体" w:hint="eastAsia"/>
          <w:bCs/>
          <w:kern w:val="0"/>
          <w:sz w:val="32"/>
          <w:szCs w:val="32"/>
        </w:rPr>
        <w:t>。</w:t>
      </w:r>
    </w:p>
    <w:p w:rsidR="00745B0A" w:rsidRPr="00DE0876" w:rsidRDefault="00745B0A" w:rsidP="00745B0A">
      <w:pPr>
        <w:spacing w:line="520" w:lineRule="exact"/>
        <w:ind w:firstLine="640"/>
        <w:rPr>
          <w:rFonts w:ascii="宋体" w:hAnsi="宋体"/>
          <w:bCs/>
          <w:kern w:val="0"/>
          <w:sz w:val="32"/>
          <w:szCs w:val="32"/>
        </w:rPr>
      </w:pPr>
      <w:r w:rsidRPr="00DE0876">
        <w:rPr>
          <w:rFonts w:ascii="宋体" w:hAnsi="宋体"/>
          <w:bCs/>
          <w:kern w:val="0"/>
          <w:sz w:val="32"/>
          <w:szCs w:val="32"/>
        </w:rPr>
        <w:t xml:space="preserve">3.项目资金管理情况分析 </w:t>
      </w:r>
    </w:p>
    <w:p w:rsidR="00745B0A" w:rsidRPr="00DE0876" w:rsidRDefault="00745B0A" w:rsidP="00745B0A">
      <w:pPr>
        <w:spacing w:line="520" w:lineRule="exact"/>
        <w:ind w:firstLine="640"/>
        <w:rPr>
          <w:rFonts w:ascii="宋体" w:hAnsi="宋体"/>
          <w:bCs/>
          <w:kern w:val="0"/>
          <w:sz w:val="32"/>
          <w:szCs w:val="32"/>
        </w:rPr>
      </w:pPr>
      <w:r w:rsidRPr="00DE0876">
        <w:rPr>
          <w:rFonts w:ascii="宋体" w:hAnsi="宋体"/>
          <w:bCs/>
          <w:kern w:val="0"/>
          <w:sz w:val="32"/>
          <w:szCs w:val="32"/>
        </w:rPr>
        <w:t>项目支出严格按照国家财经法规、预算资金管理办法、财务管理制度以及省级政府对财政专项资金管理有关法规的规定执行，把项目资金的审批分配、监督检查与绩效评价结合起来。项目支出中用于采购货物、服务类、拨款类等资金支出由国库集中支付，其他支出遵循先预算、再审批、后支出的原则，确保了财政资金分配和财政审批程序合法、保证了项目资金的合理使用。</w:t>
      </w:r>
    </w:p>
    <w:p w:rsidR="008D6504" w:rsidRPr="00775003" w:rsidRDefault="008D6504" w:rsidP="006A17BF">
      <w:pPr>
        <w:pStyle w:val="p"/>
        <w:shd w:val="clear" w:color="auto" w:fill="FFFFFF"/>
        <w:spacing w:before="0" w:beforeAutospacing="0" w:after="0" w:afterAutospacing="0" w:line="450" w:lineRule="atLeast"/>
        <w:ind w:firstLineChars="242" w:firstLine="777"/>
        <w:rPr>
          <w:rFonts w:cs="Times New Roman"/>
          <w:b/>
          <w:bCs/>
          <w:sz w:val="32"/>
          <w:szCs w:val="32"/>
        </w:rPr>
      </w:pPr>
      <w:r w:rsidRPr="00775003">
        <w:rPr>
          <w:rFonts w:cs="Times New Roman" w:hint="eastAsia"/>
          <w:b/>
          <w:bCs/>
          <w:sz w:val="32"/>
          <w:szCs w:val="32"/>
        </w:rPr>
        <w:t>三、项目组织实施情况分析</w:t>
      </w:r>
    </w:p>
    <w:p w:rsidR="008D6504" w:rsidRPr="00775003" w:rsidRDefault="001E2251" w:rsidP="001E2251">
      <w:pPr>
        <w:pStyle w:val="p"/>
        <w:shd w:val="clear" w:color="auto" w:fill="FFFFFF"/>
        <w:spacing w:before="0" w:beforeAutospacing="0" w:after="0" w:afterAutospacing="0" w:line="450" w:lineRule="atLeast"/>
        <w:ind w:firstLineChars="200" w:firstLine="640"/>
        <w:rPr>
          <w:rFonts w:cs="Times New Roman"/>
          <w:bCs/>
          <w:sz w:val="32"/>
          <w:szCs w:val="32"/>
        </w:rPr>
      </w:pPr>
      <w:r w:rsidRPr="00775003">
        <w:rPr>
          <w:rFonts w:cs="Times New Roman"/>
          <w:bCs/>
          <w:sz w:val="32"/>
          <w:szCs w:val="32"/>
        </w:rPr>
        <w:t>（一）项目组织情况分析</w:t>
      </w:r>
    </w:p>
    <w:p w:rsidR="00FB19E3" w:rsidRPr="00FB19E3" w:rsidRDefault="00FB19E3" w:rsidP="006A17BF">
      <w:pPr>
        <w:spacing w:line="520" w:lineRule="exact"/>
        <w:ind w:firstLine="640"/>
        <w:rPr>
          <w:rFonts w:ascii="宋体" w:hAnsi="宋体"/>
          <w:bCs/>
          <w:kern w:val="0"/>
          <w:sz w:val="32"/>
          <w:szCs w:val="32"/>
        </w:rPr>
      </w:pPr>
      <w:r w:rsidRPr="00FB19E3">
        <w:rPr>
          <w:rFonts w:ascii="宋体" w:hAnsi="宋体"/>
          <w:bCs/>
          <w:kern w:val="0"/>
          <w:sz w:val="32"/>
          <w:szCs w:val="32"/>
        </w:rPr>
        <w:t>202</w:t>
      </w:r>
      <w:r w:rsidR="005D0595">
        <w:rPr>
          <w:rFonts w:ascii="宋体" w:hAnsi="宋体" w:hint="eastAsia"/>
          <w:bCs/>
          <w:kern w:val="0"/>
          <w:sz w:val="32"/>
          <w:szCs w:val="32"/>
        </w:rPr>
        <w:t>2</w:t>
      </w:r>
      <w:r w:rsidRPr="00FB19E3">
        <w:rPr>
          <w:rFonts w:ascii="宋体" w:hAnsi="宋体"/>
          <w:bCs/>
          <w:kern w:val="0"/>
          <w:sz w:val="32"/>
          <w:szCs w:val="32"/>
        </w:rPr>
        <w:t>年度组织实施的政务公开标准化体系建设项目招投标工作均本着公平、公正、科学、择优的原则，严格按照有关规定进行招标，在指定媒介发布招标公告，并按公告约定时间、地点开标、评标。开标、评标过程均受财政、纪检等行政监督部门行政监督。</w:t>
      </w:r>
      <w:r w:rsidR="006A17BF" w:rsidRPr="00775003">
        <w:rPr>
          <w:rFonts w:ascii="宋体" w:hAnsi="宋体"/>
          <w:bCs/>
          <w:kern w:val="0"/>
          <w:sz w:val="32"/>
          <w:szCs w:val="32"/>
        </w:rPr>
        <w:t>狠抓项目申报、评审、验收等关键环节的作风建设，进一步充实专家库，强化项目评审专业性，实现立项前现场考察全覆盖，对项目真实性、可行性进行严格把关。切实做好到期项目结题验收，确保专项资金使用成效。</w:t>
      </w:r>
    </w:p>
    <w:p w:rsidR="00B526B8" w:rsidRPr="00775003" w:rsidRDefault="00B526B8" w:rsidP="001E2251">
      <w:pPr>
        <w:pStyle w:val="p"/>
        <w:shd w:val="clear" w:color="auto" w:fill="FFFFFF"/>
        <w:spacing w:before="0" w:beforeAutospacing="0" w:after="0" w:afterAutospacing="0" w:line="450" w:lineRule="atLeast"/>
        <w:ind w:firstLineChars="200" w:firstLine="640"/>
        <w:rPr>
          <w:rFonts w:cs="Times New Roman"/>
          <w:bCs/>
          <w:sz w:val="32"/>
          <w:szCs w:val="32"/>
        </w:rPr>
      </w:pPr>
    </w:p>
    <w:p w:rsidR="00B526B8" w:rsidRPr="00775003" w:rsidRDefault="00B526B8" w:rsidP="00B526B8">
      <w:pPr>
        <w:pStyle w:val="p"/>
        <w:shd w:val="clear" w:color="auto" w:fill="FFFFFF"/>
        <w:spacing w:before="0" w:beforeAutospacing="0" w:after="0" w:afterAutospacing="0" w:line="450" w:lineRule="atLeast"/>
        <w:ind w:firstLineChars="200" w:firstLine="640"/>
        <w:rPr>
          <w:rFonts w:cs="Times New Roman"/>
          <w:bCs/>
          <w:sz w:val="32"/>
          <w:szCs w:val="32"/>
        </w:rPr>
      </w:pPr>
      <w:r w:rsidRPr="00775003">
        <w:rPr>
          <w:rFonts w:cs="Times New Roman"/>
          <w:bCs/>
          <w:sz w:val="32"/>
          <w:szCs w:val="32"/>
        </w:rPr>
        <w:t>（二）项目</w:t>
      </w:r>
      <w:r w:rsidR="006A17BF" w:rsidRPr="00775003">
        <w:rPr>
          <w:rFonts w:cs="Times New Roman"/>
          <w:bCs/>
          <w:sz w:val="32"/>
          <w:szCs w:val="32"/>
        </w:rPr>
        <w:t>管理</w:t>
      </w:r>
      <w:r w:rsidRPr="00775003">
        <w:rPr>
          <w:rFonts w:cs="Times New Roman"/>
          <w:bCs/>
          <w:sz w:val="32"/>
          <w:szCs w:val="32"/>
        </w:rPr>
        <w:t>情况分析</w:t>
      </w:r>
    </w:p>
    <w:p w:rsidR="001E2251" w:rsidRPr="00775003" w:rsidRDefault="00775003" w:rsidP="00775003">
      <w:pPr>
        <w:pStyle w:val="p"/>
        <w:shd w:val="clear" w:color="auto" w:fill="FFFFFF"/>
        <w:spacing w:before="0" w:beforeAutospacing="0" w:after="0" w:afterAutospacing="0" w:line="450" w:lineRule="atLeast"/>
        <w:ind w:firstLineChars="200" w:firstLine="640"/>
        <w:rPr>
          <w:rFonts w:cs="Times New Roman"/>
          <w:bCs/>
          <w:sz w:val="32"/>
          <w:szCs w:val="32"/>
        </w:rPr>
      </w:pPr>
      <w:r w:rsidRPr="00775003">
        <w:rPr>
          <w:rFonts w:cs="Times New Roman" w:hint="eastAsia"/>
          <w:bCs/>
          <w:sz w:val="32"/>
          <w:szCs w:val="32"/>
        </w:rPr>
        <w:lastRenderedPageBreak/>
        <w:t xml:space="preserve">   我乡所有项目建设均按照有关规章制度和项目实施完成情况进行资金支付。</w:t>
      </w:r>
      <w:r w:rsidRPr="00775003">
        <w:rPr>
          <w:rFonts w:cs="Times New Roman"/>
          <w:bCs/>
          <w:sz w:val="32"/>
          <w:szCs w:val="32"/>
        </w:rPr>
        <w:t>在项目实施过程中，工作人员能严格执行制度的相关规定，派专人负责督查，确保建设任务按时高效完成。</w:t>
      </w:r>
    </w:p>
    <w:p w:rsidR="00E1636F" w:rsidRPr="00775003" w:rsidRDefault="00E1636F" w:rsidP="006A17BF">
      <w:pPr>
        <w:pStyle w:val="p"/>
        <w:shd w:val="clear" w:color="auto" w:fill="FFFFFF"/>
        <w:spacing w:before="0" w:beforeAutospacing="0" w:after="0" w:afterAutospacing="0" w:line="450" w:lineRule="atLeast"/>
        <w:ind w:firstLineChars="250" w:firstLine="803"/>
        <w:rPr>
          <w:rFonts w:cs="Times New Roman"/>
          <w:b/>
          <w:bCs/>
          <w:sz w:val="32"/>
          <w:szCs w:val="32"/>
        </w:rPr>
      </w:pPr>
      <w:r w:rsidRPr="00775003">
        <w:rPr>
          <w:rFonts w:cs="Times New Roman" w:hint="eastAsia"/>
          <w:b/>
          <w:bCs/>
          <w:sz w:val="32"/>
          <w:szCs w:val="32"/>
        </w:rPr>
        <w:t>四、部门整体支出绩效情况分析</w:t>
      </w:r>
    </w:p>
    <w:p w:rsidR="00D109B1" w:rsidRDefault="00D109B1" w:rsidP="005D0595">
      <w:pPr>
        <w:widowControl/>
        <w:spacing w:line="520" w:lineRule="exact"/>
        <w:ind w:firstLineChars="200" w:firstLine="640"/>
        <w:rPr>
          <w:rFonts w:ascii="宋体" w:hAnsi="宋体" w:hint="eastAsia"/>
          <w:bCs/>
          <w:kern w:val="0"/>
          <w:sz w:val="32"/>
          <w:szCs w:val="32"/>
        </w:rPr>
      </w:pPr>
      <w:r>
        <w:rPr>
          <w:rFonts w:ascii="宋体" w:hAnsi="宋体" w:hint="eastAsia"/>
          <w:bCs/>
          <w:kern w:val="0"/>
          <w:sz w:val="32"/>
          <w:szCs w:val="32"/>
        </w:rPr>
        <w:t>（一）经济效益</w:t>
      </w:r>
    </w:p>
    <w:p w:rsidR="00A9337A" w:rsidRDefault="00D109B1" w:rsidP="00A9337A">
      <w:pPr>
        <w:widowControl/>
        <w:spacing w:line="520" w:lineRule="exact"/>
        <w:ind w:firstLineChars="200" w:firstLine="640"/>
        <w:rPr>
          <w:rFonts w:ascii="宋体" w:hAnsi="宋体" w:hint="eastAsia"/>
          <w:bCs/>
          <w:kern w:val="0"/>
          <w:sz w:val="32"/>
          <w:szCs w:val="32"/>
        </w:rPr>
      </w:pPr>
      <w:r w:rsidRPr="00D109B1">
        <w:rPr>
          <w:rFonts w:ascii="宋体" w:hAnsi="宋体"/>
          <w:bCs/>
          <w:kern w:val="0"/>
          <w:sz w:val="32"/>
          <w:szCs w:val="32"/>
        </w:rPr>
        <w:t>预算执行情况，2022年全年预算数</w:t>
      </w:r>
      <w:r w:rsidRPr="003F7D84">
        <w:rPr>
          <w:rFonts w:ascii="宋体" w:hAnsi="宋体" w:cs="黑体" w:hint="eastAsia"/>
          <w:color w:val="000000"/>
          <w:kern w:val="0"/>
          <w:sz w:val="32"/>
          <w:szCs w:val="32"/>
        </w:rPr>
        <w:t>1464.98</w:t>
      </w:r>
      <w:r w:rsidRPr="00D109B1">
        <w:rPr>
          <w:rFonts w:ascii="宋体" w:hAnsi="宋体"/>
          <w:bCs/>
          <w:kern w:val="0"/>
          <w:sz w:val="32"/>
          <w:szCs w:val="32"/>
        </w:rPr>
        <w:t>万元，全年执行数</w:t>
      </w:r>
      <w:r w:rsidRPr="003F7D84">
        <w:rPr>
          <w:rFonts w:ascii="宋体" w:hAnsi="宋体" w:cs="黑体" w:hint="eastAsia"/>
          <w:color w:val="000000"/>
          <w:kern w:val="0"/>
          <w:sz w:val="32"/>
          <w:szCs w:val="32"/>
        </w:rPr>
        <w:t>1464.98</w:t>
      </w:r>
      <w:r w:rsidRPr="00D109B1">
        <w:rPr>
          <w:rFonts w:ascii="宋体" w:hAnsi="宋体"/>
          <w:bCs/>
          <w:kern w:val="0"/>
          <w:sz w:val="32"/>
          <w:szCs w:val="32"/>
        </w:rPr>
        <w:t>万元，预算执行率100%，支出总额控制在预算总额以内</w:t>
      </w:r>
      <w:r>
        <w:rPr>
          <w:rFonts w:ascii="宋体" w:hAnsi="宋体"/>
          <w:bCs/>
          <w:kern w:val="0"/>
          <w:sz w:val="32"/>
          <w:szCs w:val="32"/>
        </w:rPr>
        <w:t>。</w:t>
      </w:r>
      <w:r>
        <w:rPr>
          <w:rFonts w:ascii="宋体" w:hAnsi="宋体" w:hint="eastAsia"/>
          <w:bCs/>
          <w:kern w:val="0"/>
          <w:sz w:val="32"/>
          <w:szCs w:val="32"/>
        </w:rPr>
        <w:t>2022年</w:t>
      </w:r>
      <w:r w:rsidRPr="00775003">
        <w:rPr>
          <w:rFonts w:ascii="宋体" w:hAnsi="宋体"/>
          <w:bCs/>
          <w:kern w:val="0"/>
          <w:sz w:val="32"/>
          <w:szCs w:val="32"/>
        </w:rPr>
        <w:t>“</w:t>
      </w:r>
      <w:r w:rsidRPr="00775003">
        <w:rPr>
          <w:rFonts w:ascii="宋体" w:hAnsi="宋体" w:hint="eastAsia"/>
          <w:bCs/>
          <w:kern w:val="0"/>
          <w:sz w:val="32"/>
          <w:szCs w:val="32"/>
        </w:rPr>
        <w:t>三公</w:t>
      </w:r>
      <w:r w:rsidRPr="00775003">
        <w:rPr>
          <w:rFonts w:ascii="宋体" w:hAnsi="宋体"/>
          <w:bCs/>
          <w:kern w:val="0"/>
          <w:sz w:val="32"/>
          <w:szCs w:val="32"/>
        </w:rPr>
        <w:t>”</w:t>
      </w:r>
      <w:r w:rsidRPr="00775003">
        <w:rPr>
          <w:rFonts w:ascii="宋体" w:hAnsi="宋体" w:hint="eastAsia"/>
          <w:bCs/>
          <w:kern w:val="0"/>
          <w:sz w:val="32"/>
          <w:szCs w:val="32"/>
        </w:rPr>
        <w:t>经费</w:t>
      </w:r>
      <w:r>
        <w:rPr>
          <w:rFonts w:ascii="宋体" w:hAnsi="宋体" w:hint="eastAsia"/>
          <w:bCs/>
          <w:kern w:val="0"/>
          <w:sz w:val="32"/>
          <w:szCs w:val="32"/>
        </w:rPr>
        <w:t>全年执行数</w:t>
      </w:r>
      <w:r w:rsidRPr="007801A5">
        <w:rPr>
          <w:rFonts w:ascii="宋体" w:hAnsi="宋体" w:hint="eastAsia"/>
          <w:bCs/>
          <w:kern w:val="0"/>
          <w:sz w:val="32"/>
          <w:szCs w:val="32"/>
        </w:rPr>
        <w:t>210450</w:t>
      </w:r>
      <w:r w:rsidRPr="00775003">
        <w:rPr>
          <w:rFonts w:ascii="宋体" w:hAnsi="宋体" w:hint="eastAsia"/>
          <w:bCs/>
          <w:kern w:val="0"/>
          <w:sz w:val="32"/>
          <w:szCs w:val="32"/>
        </w:rPr>
        <w:t>元，</w:t>
      </w:r>
      <w:r w:rsidRPr="007801A5">
        <w:rPr>
          <w:rFonts w:ascii="宋体" w:hAnsi="宋体" w:hint="eastAsia"/>
          <w:bCs/>
          <w:kern w:val="0"/>
          <w:sz w:val="32"/>
          <w:szCs w:val="32"/>
        </w:rPr>
        <w:t>比上年减少10302.99元，下降4.67</w:t>
      </w:r>
      <w:r w:rsidRPr="007801A5">
        <w:rPr>
          <w:rFonts w:ascii="宋体" w:hAnsi="宋体"/>
          <w:bCs/>
          <w:kern w:val="0"/>
          <w:sz w:val="32"/>
          <w:szCs w:val="32"/>
        </w:rPr>
        <w:t>%</w:t>
      </w:r>
      <w:r>
        <w:rPr>
          <w:rFonts w:ascii="宋体" w:hAnsi="宋体"/>
          <w:bCs/>
          <w:kern w:val="0"/>
          <w:sz w:val="32"/>
          <w:szCs w:val="32"/>
        </w:rPr>
        <w:t>。</w:t>
      </w:r>
    </w:p>
    <w:p w:rsidR="00417718" w:rsidRDefault="00417718" w:rsidP="00A9337A">
      <w:pPr>
        <w:widowControl/>
        <w:spacing w:line="520" w:lineRule="exact"/>
        <w:ind w:firstLineChars="200" w:firstLine="640"/>
        <w:rPr>
          <w:rFonts w:ascii="宋体" w:hAnsi="宋体" w:hint="eastAsia"/>
          <w:bCs/>
          <w:kern w:val="0"/>
          <w:sz w:val="32"/>
          <w:szCs w:val="32"/>
        </w:rPr>
      </w:pPr>
      <w:r>
        <w:rPr>
          <w:rFonts w:ascii="宋体" w:hAnsi="宋体" w:hint="eastAsia"/>
          <w:bCs/>
          <w:kern w:val="0"/>
          <w:sz w:val="32"/>
          <w:szCs w:val="32"/>
        </w:rPr>
        <w:t>（二）行政效能</w:t>
      </w:r>
    </w:p>
    <w:p w:rsidR="00417718" w:rsidRDefault="00417718" w:rsidP="00417718">
      <w:pPr>
        <w:widowControl/>
        <w:spacing w:line="520" w:lineRule="exact"/>
        <w:ind w:firstLineChars="200" w:firstLine="640"/>
        <w:rPr>
          <w:rFonts w:ascii="宋体" w:hAnsi="宋体" w:hint="eastAsia"/>
          <w:bCs/>
          <w:kern w:val="0"/>
          <w:sz w:val="32"/>
          <w:szCs w:val="32"/>
        </w:rPr>
      </w:pPr>
      <w:r w:rsidRPr="00417718">
        <w:rPr>
          <w:rFonts w:ascii="宋体" w:hAnsi="宋体"/>
          <w:bCs/>
          <w:kern w:val="0"/>
          <w:sz w:val="32"/>
          <w:szCs w:val="32"/>
        </w:rPr>
        <w:t>为强化部门整体支出，加强国有资产管理，提高资金使用效益，提升财务管理，建立节约型机关，我</w:t>
      </w:r>
      <w:r>
        <w:rPr>
          <w:rFonts w:ascii="宋体" w:hAnsi="宋体"/>
          <w:bCs/>
          <w:kern w:val="0"/>
          <w:sz w:val="32"/>
          <w:szCs w:val="32"/>
        </w:rPr>
        <w:t>乡</w:t>
      </w:r>
      <w:r w:rsidRPr="00417718">
        <w:rPr>
          <w:rFonts w:ascii="宋体" w:hAnsi="宋体"/>
          <w:bCs/>
          <w:kern w:val="0"/>
          <w:sz w:val="32"/>
          <w:szCs w:val="32"/>
        </w:rPr>
        <w:t>进一步加强党史教育和宗旨教育，引导干部树立正确的世界观、人生观、价值观，提升自身整体队伍素质；进一步优化内部结构，健全规章制度，强化内部管理，规范办事程序，提高服务质量；进一步强化业务管理、财务管理、厉行节约，提高行政效率，降低行政成本效果较好。</w:t>
      </w:r>
    </w:p>
    <w:p w:rsidR="00D109B1" w:rsidRDefault="00D109B1" w:rsidP="005D0595">
      <w:pPr>
        <w:widowControl/>
        <w:spacing w:line="520" w:lineRule="exact"/>
        <w:ind w:firstLineChars="200" w:firstLine="640"/>
        <w:rPr>
          <w:rFonts w:ascii="宋体" w:hAnsi="宋体" w:hint="eastAsia"/>
          <w:bCs/>
          <w:kern w:val="0"/>
          <w:sz w:val="32"/>
          <w:szCs w:val="32"/>
        </w:rPr>
      </w:pPr>
      <w:r>
        <w:rPr>
          <w:rFonts w:ascii="宋体" w:hAnsi="宋体" w:hint="eastAsia"/>
          <w:bCs/>
          <w:kern w:val="0"/>
          <w:sz w:val="32"/>
          <w:szCs w:val="32"/>
        </w:rPr>
        <w:t>（三）社会效益</w:t>
      </w:r>
    </w:p>
    <w:p w:rsidR="005D0595" w:rsidRPr="005D0595" w:rsidRDefault="005D0595" w:rsidP="005D0595">
      <w:pPr>
        <w:widowControl/>
        <w:spacing w:line="520" w:lineRule="exact"/>
        <w:ind w:firstLineChars="200" w:firstLine="640"/>
        <w:rPr>
          <w:rFonts w:ascii="宋体" w:hAnsi="宋体"/>
          <w:bCs/>
          <w:kern w:val="0"/>
          <w:sz w:val="32"/>
          <w:szCs w:val="32"/>
        </w:rPr>
      </w:pPr>
      <w:r w:rsidRPr="005D0595">
        <w:rPr>
          <w:rFonts w:ascii="宋体" w:hAnsi="宋体" w:hint="eastAsia"/>
          <w:bCs/>
          <w:kern w:val="0"/>
          <w:sz w:val="32"/>
          <w:szCs w:val="32"/>
        </w:rPr>
        <w:t>2022年，在县委、县政府的坚强领导下，乡党委政府坚决贯彻中央和省市县委决策部署，深入实</w:t>
      </w:r>
      <w:bookmarkStart w:id="0" w:name="_GoBack"/>
      <w:bookmarkEnd w:id="0"/>
      <w:r w:rsidRPr="005D0595">
        <w:rPr>
          <w:rFonts w:ascii="宋体" w:hAnsi="宋体" w:hint="eastAsia"/>
          <w:bCs/>
          <w:kern w:val="0"/>
          <w:sz w:val="32"/>
          <w:szCs w:val="32"/>
        </w:rPr>
        <w:t>施“一体两翼”发展战略，经受住了百年变局与世纪疫情的叠加冲击，保持了经济持续健康发展和社会大局稳定。</w:t>
      </w:r>
    </w:p>
    <w:p w:rsidR="005D0595" w:rsidRPr="005D0595" w:rsidRDefault="00A9337A" w:rsidP="005D0595">
      <w:pPr>
        <w:pStyle w:val="a6"/>
        <w:spacing w:before="0" w:beforeAutospacing="0" w:after="0" w:afterAutospacing="0" w:line="560" w:lineRule="exact"/>
        <w:ind w:left="640"/>
        <w:jc w:val="both"/>
        <w:rPr>
          <w:rFonts w:cs="Times New Roman"/>
          <w:bCs/>
          <w:color w:val="auto"/>
          <w:sz w:val="32"/>
          <w:szCs w:val="32"/>
        </w:rPr>
      </w:pPr>
      <w:r>
        <w:rPr>
          <w:rFonts w:cs="Times New Roman" w:hint="eastAsia"/>
          <w:bCs/>
          <w:sz w:val="32"/>
          <w:szCs w:val="32"/>
        </w:rPr>
        <w:t>1.</w:t>
      </w:r>
      <w:r w:rsidR="005D0595" w:rsidRPr="005D0595">
        <w:rPr>
          <w:rFonts w:cs="Times New Roman" w:hint="eastAsia"/>
          <w:bCs/>
          <w:color w:val="auto"/>
          <w:sz w:val="32"/>
          <w:szCs w:val="32"/>
        </w:rPr>
        <w:t>坚持从严治党，党建引领不断强化。</w:t>
      </w:r>
    </w:p>
    <w:p w:rsidR="005D0595" w:rsidRPr="005D0595" w:rsidRDefault="005D0595" w:rsidP="005D0595">
      <w:pPr>
        <w:spacing w:line="560" w:lineRule="exact"/>
        <w:ind w:firstLineChars="200" w:firstLine="640"/>
        <w:rPr>
          <w:rFonts w:ascii="宋体" w:hAnsi="宋体"/>
          <w:bCs/>
          <w:kern w:val="0"/>
          <w:sz w:val="32"/>
          <w:szCs w:val="32"/>
        </w:rPr>
      </w:pPr>
      <w:r w:rsidRPr="005D0595">
        <w:rPr>
          <w:rFonts w:ascii="宋体" w:hAnsi="宋体" w:hint="eastAsia"/>
          <w:bCs/>
          <w:kern w:val="0"/>
          <w:sz w:val="32"/>
          <w:szCs w:val="32"/>
        </w:rPr>
        <w:t>党的二十大召开后，乡党委带领广大党员干部群众，迅速掀起学习贯彻二十大精神热潮，努力用二十大精神指导实践、推动工作，为全乡经济社会发展和党的建设迈上新征程提供了坚强保证。</w:t>
      </w:r>
    </w:p>
    <w:p w:rsidR="005D0595" w:rsidRPr="005D0595" w:rsidRDefault="005D0595" w:rsidP="005D0595">
      <w:pPr>
        <w:spacing w:line="560" w:lineRule="exact"/>
        <w:ind w:firstLineChars="200" w:firstLine="640"/>
        <w:rPr>
          <w:rFonts w:ascii="宋体" w:hAnsi="宋体"/>
          <w:bCs/>
          <w:kern w:val="0"/>
          <w:sz w:val="32"/>
          <w:szCs w:val="32"/>
        </w:rPr>
      </w:pPr>
      <w:r w:rsidRPr="005D0595">
        <w:rPr>
          <w:rFonts w:ascii="宋体" w:hAnsi="宋体" w:hint="eastAsia"/>
          <w:bCs/>
          <w:kern w:val="0"/>
          <w:sz w:val="32"/>
          <w:szCs w:val="32"/>
        </w:rPr>
        <w:lastRenderedPageBreak/>
        <w:t>思政建设稳步推进。乡党委理论学习中心组开展集体学习研讨、个人自学12次；邀请联点县级领导和县委党校老师传达贯彻二十大精神，组织干职工每周一晚上开展集中学习讨论，组织党员干部前往宁乡、浏阳等地交流学习，采取流动宣讲、线上线下宣讲等形式开展宣讲89次，覆盖人数4000余人；机关、村、企党组织结合主题党日、“三会一课”深入开展学习交流，持续在学懂弄通做实党的创新理论上下功夫，乡、村两级干部政治素养、业务能力得到有效提升。</w:t>
      </w:r>
    </w:p>
    <w:p w:rsidR="005D0595" w:rsidRPr="005D0595" w:rsidRDefault="005D0595" w:rsidP="005D0595">
      <w:pPr>
        <w:spacing w:line="560" w:lineRule="exact"/>
        <w:ind w:firstLineChars="200" w:firstLine="640"/>
        <w:rPr>
          <w:rFonts w:ascii="宋体" w:hAnsi="宋体"/>
          <w:bCs/>
          <w:kern w:val="0"/>
          <w:sz w:val="32"/>
          <w:szCs w:val="32"/>
        </w:rPr>
      </w:pPr>
      <w:r w:rsidRPr="005D0595">
        <w:rPr>
          <w:rFonts w:ascii="宋体" w:hAnsi="宋体" w:hint="eastAsia"/>
          <w:bCs/>
          <w:kern w:val="0"/>
          <w:sz w:val="32"/>
          <w:szCs w:val="32"/>
        </w:rPr>
        <w:t>基层堡垒逐步建强。不断强化阵地建设，探索“党建壮大集体经济”、“党建助力乡村振兴”、“党建加强党群连心”3个品牌，推进黑泥田村、司徒铺村、驿头铺村3个基层党建示范点创建。建立班子成员联系支部制度，对党建工作实行“月清单、周调度”，班子成员每月到村检查指导党建工作不少于2 次。规范园区2个非公有制党支部党建工作，全乡发展党员9名，吸收入党积极分子26人，储备培养村级后备干部29人，评选表彰基层优秀党员20名。旗帜鲜明坚持党管宣传、党管意识形态，全年召开专题会议2次，处理网络舆情5次，化解率达100%，意识形态领域平稳有序。唱响主旋律，全年在县级以上主流媒体上稿160余篇。</w:t>
      </w:r>
    </w:p>
    <w:p w:rsidR="005D0595" w:rsidRPr="005D0595" w:rsidRDefault="005D0595" w:rsidP="005D0595">
      <w:pPr>
        <w:spacing w:line="560" w:lineRule="exact"/>
        <w:ind w:firstLineChars="200" w:firstLine="640"/>
        <w:rPr>
          <w:rFonts w:ascii="宋体" w:hAnsi="宋体"/>
          <w:bCs/>
          <w:kern w:val="0"/>
          <w:sz w:val="32"/>
          <w:szCs w:val="32"/>
        </w:rPr>
      </w:pPr>
      <w:r w:rsidRPr="005D0595">
        <w:rPr>
          <w:rFonts w:ascii="宋体" w:hAnsi="宋体" w:hint="eastAsia"/>
          <w:bCs/>
          <w:kern w:val="0"/>
          <w:sz w:val="32"/>
          <w:szCs w:val="32"/>
        </w:rPr>
        <w:t>清廉高明再开新篇。始终坚持把廉政建设作为第一防线。修改和完善机关管理制度，制定干职工绩效考核方案，进一步严肃工作纪律，提高工作效率。针对干职工上下班出勤、疫情防控、违规参与经营性活动、严防“吃喝风”隐形变异等重点领域开展督查检查。今年以来，共受理信访举报4起，办结4起。始终保持反腐高压态势，坚决做到有案必查、有腐必反、有贪必肃。核查问题线索6条，组织处理5人，立案审查2人，给予撤销党内职务处分1人，党内警告处分1人，收</w:t>
      </w:r>
      <w:r w:rsidRPr="005D0595">
        <w:rPr>
          <w:rFonts w:ascii="宋体" w:hAnsi="宋体" w:hint="eastAsia"/>
          <w:bCs/>
          <w:kern w:val="0"/>
          <w:sz w:val="32"/>
          <w:szCs w:val="32"/>
        </w:rPr>
        <w:lastRenderedPageBreak/>
        <w:t>缴违纪资金6.5万余元。</w:t>
      </w:r>
    </w:p>
    <w:p w:rsidR="005D0595" w:rsidRPr="005D0595" w:rsidRDefault="00A9337A" w:rsidP="005D0595">
      <w:pPr>
        <w:spacing w:line="560" w:lineRule="exact"/>
        <w:ind w:firstLineChars="200" w:firstLine="640"/>
        <w:jc w:val="left"/>
        <w:rPr>
          <w:rFonts w:ascii="宋体" w:hAnsi="宋体"/>
          <w:bCs/>
          <w:kern w:val="0"/>
          <w:sz w:val="32"/>
          <w:szCs w:val="32"/>
        </w:rPr>
      </w:pPr>
      <w:r>
        <w:rPr>
          <w:rFonts w:hint="eastAsia"/>
          <w:bCs/>
          <w:sz w:val="32"/>
          <w:szCs w:val="32"/>
        </w:rPr>
        <w:t>2</w:t>
      </w:r>
      <w:r w:rsidR="005D0595" w:rsidRPr="005D0595">
        <w:rPr>
          <w:rFonts w:ascii="宋体" w:hAnsi="宋体" w:hint="eastAsia"/>
          <w:bCs/>
          <w:kern w:val="0"/>
          <w:sz w:val="32"/>
          <w:szCs w:val="32"/>
        </w:rPr>
        <w:t>、坚持工业强镇，发展动能不断积蓄。</w:t>
      </w:r>
    </w:p>
    <w:p w:rsidR="005D0595" w:rsidRPr="005D0595" w:rsidRDefault="005D0595" w:rsidP="005D0595">
      <w:pPr>
        <w:spacing w:line="560" w:lineRule="exact"/>
        <w:ind w:firstLineChars="200" w:firstLine="640"/>
        <w:jc w:val="left"/>
        <w:rPr>
          <w:rFonts w:ascii="宋体" w:hAnsi="宋体"/>
          <w:bCs/>
          <w:kern w:val="0"/>
          <w:sz w:val="32"/>
          <w:szCs w:val="32"/>
        </w:rPr>
      </w:pPr>
      <w:r w:rsidRPr="005D0595">
        <w:rPr>
          <w:rFonts w:ascii="宋体" w:hAnsi="宋体" w:hint="eastAsia"/>
          <w:bCs/>
          <w:kern w:val="0"/>
          <w:sz w:val="32"/>
          <w:szCs w:val="32"/>
        </w:rPr>
        <w:t>今年，高明园区完成工业生产总值31.7亿元，同比增长30.7%；完成固定资产投资4.2亿元，同比下降5.4%；完成税收9189万元。面对复杂多变的外部环境，我们坚定发展信心、保持战略定力，牢牢稳住了工业基本盘，为经济发展积蓄了新动能。</w:t>
      </w:r>
    </w:p>
    <w:p w:rsidR="005D0595" w:rsidRPr="005D0595" w:rsidRDefault="005D0595" w:rsidP="005D0595">
      <w:pPr>
        <w:spacing w:line="560" w:lineRule="exact"/>
        <w:ind w:firstLineChars="200" w:firstLine="640"/>
        <w:jc w:val="left"/>
        <w:rPr>
          <w:rFonts w:ascii="宋体" w:hAnsi="宋体"/>
          <w:bCs/>
          <w:kern w:val="0"/>
          <w:sz w:val="32"/>
          <w:szCs w:val="32"/>
        </w:rPr>
      </w:pPr>
      <w:r w:rsidRPr="005D0595">
        <w:rPr>
          <w:rFonts w:ascii="宋体" w:hAnsi="宋体" w:hint="eastAsia"/>
          <w:bCs/>
          <w:kern w:val="0"/>
          <w:sz w:val="32"/>
          <w:szCs w:val="32"/>
        </w:rPr>
        <w:t>扩区扩容持续拓展。按照县委县政府调区扩区220亩要求，统筹生产、生活、生态空间，调整园区控规和详规，完成新一轮空间规划调整，园区调规土地面积达到708亩。调配5名党政班子和12名干部组成5个征拆小组，实地厘清界线，完成征地262亩。完成用地报批15亩，新增用地报批213.5亩于12月份进入省厅窗口。</w:t>
      </w:r>
    </w:p>
    <w:p w:rsidR="005D0595" w:rsidRPr="005D0595" w:rsidRDefault="005D0595" w:rsidP="005D0595">
      <w:pPr>
        <w:spacing w:line="560" w:lineRule="exact"/>
        <w:ind w:firstLineChars="200" w:firstLine="640"/>
        <w:jc w:val="left"/>
        <w:rPr>
          <w:rFonts w:ascii="宋体" w:hAnsi="宋体"/>
          <w:bCs/>
          <w:kern w:val="0"/>
          <w:sz w:val="32"/>
          <w:szCs w:val="32"/>
        </w:rPr>
      </w:pPr>
      <w:r w:rsidRPr="005D0595">
        <w:rPr>
          <w:rFonts w:ascii="宋体" w:hAnsi="宋体" w:hint="eastAsia"/>
          <w:bCs/>
          <w:kern w:val="0"/>
          <w:sz w:val="32"/>
          <w:szCs w:val="32"/>
        </w:rPr>
        <w:t>提质增量持续提高。配合县经开区完善内部交通环境，完成久安大道人行便道建设，对接县交通局畅通外部交通条件，完成S328改扩建规划设计等前期工作；完成园区一体化供水项目设计预算等前期工作，完成了施工期间园区临时供水点建设；联合市生态环境局安化分局和经开区核定园区和企业的进出水量，科学布局选址，出台了新污水厂建设方案。组建专班协调解决了金雕三期用地等、博兴基础配套和迈邦厂房租赁等问题，目前，金雕硬质合金智能化电解项目、迈邦1万吨NMP废液回收利用项目、金鑫1000吨碳酸锂项目年内建成投产，博兴3000吨钨酸钠项目完成前期工作。</w:t>
      </w:r>
    </w:p>
    <w:p w:rsidR="005D0595" w:rsidRPr="005D0595" w:rsidRDefault="005D0595" w:rsidP="005D0595">
      <w:pPr>
        <w:spacing w:line="560" w:lineRule="exact"/>
        <w:ind w:firstLineChars="200" w:firstLine="640"/>
        <w:jc w:val="left"/>
        <w:rPr>
          <w:rFonts w:ascii="宋体" w:hAnsi="宋体"/>
          <w:bCs/>
          <w:kern w:val="0"/>
          <w:sz w:val="32"/>
          <w:szCs w:val="32"/>
        </w:rPr>
      </w:pPr>
      <w:r w:rsidRPr="005D0595">
        <w:rPr>
          <w:rFonts w:ascii="宋体" w:hAnsi="宋体" w:hint="eastAsia"/>
          <w:bCs/>
          <w:kern w:val="0"/>
          <w:sz w:val="32"/>
          <w:szCs w:val="32"/>
        </w:rPr>
        <w:t>延链潜力持续释放。全面深化“亩均论英雄”，园区亩均税收达到33.78万元。全力支持骨干优势企业发展，指派专人服务迈邦、天懋两家企业入规，配合县科工局等单位指导金鑫、金雕上市，金鑫、金雕进入主板上市后备企业，信力完成新三板挂牌上市；积极配合园</w:t>
      </w:r>
      <w:r w:rsidRPr="005D0595">
        <w:rPr>
          <w:rFonts w:ascii="宋体" w:hAnsi="宋体" w:hint="eastAsia"/>
          <w:bCs/>
          <w:kern w:val="0"/>
          <w:sz w:val="32"/>
          <w:szCs w:val="32"/>
        </w:rPr>
        <w:lastRenderedPageBreak/>
        <w:t>区示范基地申报，成功获批省工业固体废物资源综合利用示范基地；完成新材料产业链“两图两池两库”和园区招商手册编制，组织2次大型招商考察迈邦、雪峰2个项目完成签约，合同额2.3亿元。</w:t>
      </w:r>
    </w:p>
    <w:p w:rsidR="005D0595" w:rsidRPr="005D0595" w:rsidRDefault="00A9337A" w:rsidP="005D0595">
      <w:pPr>
        <w:pStyle w:val="a6"/>
        <w:widowControl w:val="0"/>
        <w:shd w:val="clear" w:color="auto" w:fill="FFFFFF"/>
        <w:spacing w:before="0" w:beforeAutospacing="0" w:after="0" w:afterAutospacing="0" w:line="560" w:lineRule="exact"/>
        <w:ind w:left="567"/>
        <w:jc w:val="both"/>
        <w:rPr>
          <w:rFonts w:cs="Times New Roman"/>
          <w:bCs/>
          <w:color w:val="auto"/>
          <w:sz w:val="32"/>
          <w:szCs w:val="32"/>
        </w:rPr>
      </w:pPr>
      <w:r>
        <w:rPr>
          <w:rFonts w:cs="Times New Roman" w:hint="eastAsia"/>
          <w:bCs/>
          <w:sz w:val="32"/>
          <w:szCs w:val="32"/>
        </w:rPr>
        <w:t>3.</w:t>
      </w:r>
      <w:r w:rsidR="005D0595" w:rsidRPr="005D0595">
        <w:rPr>
          <w:rFonts w:cs="Times New Roman" w:hint="eastAsia"/>
          <w:bCs/>
          <w:color w:val="auto"/>
          <w:sz w:val="32"/>
          <w:szCs w:val="32"/>
        </w:rPr>
        <w:t>坚持扬长补短，乡村振兴不断提速。</w:t>
      </w:r>
    </w:p>
    <w:p w:rsidR="005D0595" w:rsidRPr="005D0595" w:rsidRDefault="005D0595" w:rsidP="005D0595">
      <w:pPr>
        <w:pStyle w:val="a6"/>
        <w:shd w:val="clear" w:color="auto" w:fill="FFFFFF"/>
        <w:spacing w:before="0" w:beforeAutospacing="0" w:after="0" w:afterAutospacing="0" w:line="560" w:lineRule="exact"/>
        <w:ind w:firstLineChars="200" w:firstLine="640"/>
        <w:jc w:val="both"/>
        <w:rPr>
          <w:rFonts w:cs="Times New Roman"/>
          <w:bCs/>
          <w:color w:val="auto"/>
          <w:sz w:val="32"/>
          <w:szCs w:val="32"/>
        </w:rPr>
      </w:pPr>
      <w:r w:rsidRPr="005D0595">
        <w:rPr>
          <w:rFonts w:cs="Times New Roman" w:hint="eastAsia"/>
          <w:bCs/>
          <w:color w:val="auto"/>
          <w:sz w:val="32"/>
          <w:szCs w:val="32"/>
        </w:rPr>
        <w:t>脱贫成果持续巩固。安排171名乡村干部对1039户脱贫户、已消除风险监测对象进行一对多结对联系，开展大走访、大排查行动3次。全年新识别监测对象38户108人，坚决杜绝应纳未纳、体外循环现象，坚决守住不发生规模性返贫底线。全乡1109户脱贫对象实现产业全覆盖，脱贫群众人均纯收入从2021年的13681.91元，增长到2022年的14776.46元，增幅8％。全面开展“五个到户”行动，构建完善“村党组织+村民小组+党员联系户”农村党组织体系，科学划分192个网格，推动553名乡村党员干部联系群众4039户，全乡共发放便民联系卡6000余张,收集汇总困难问题76个，召开屋场会30余场次，解决问题60个，切实打通了联系服务群众“最后一步路”。</w:t>
      </w:r>
    </w:p>
    <w:p w:rsidR="005D0595" w:rsidRPr="005D0595" w:rsidRDefault="005D0595" w:rsidP="005D0595">
      <w:pPr>
        <w:pStyle w:val="a6"/>
        <w:shd w:val="clear" w:color="auto" w:fill="FFFFFF"/>
        <w:spacing w:before="0" w:beforeAutospacing="0" w:after="0" w:afterAutospacing="0" w:line="560" w:lineRule="exact"/>
        <w:ind w:firstLineChars="200" w:firstLine="640"/>
        <w:jc w:val="both"/>
        <w:rPr>
          <w:rFonts w:cs="Times New Roman"/>
          <w:bCs/>
          <w:color w:val="auto"/>
          <w:sz w:val="32"/>
          <w:szCs w:val="32"/>
        </w:rPr>
      </w:pPr>
      <w:r w:rsidRPr="005D0595">
        <w:rPr>
          <w:rFonts w:cs="Times New Roman" w:hint="eastAsia"/>
          <w:bCs/>
          <w:color w:val="auto"/>
          <w:sz w:val="32"/>
          <w:szCs w:val="32"/>
        </w:rPr>
        <w:t>农业工作扎实推进。落实“长牙齿”的耕地保护硬措施，推行“田长制”“林长制”工作，开展定期巡查，及时发现并遏制耕地“非农化”“非粮化”，全乡完成耕地恢复348亩。注重粮食安全，对900亩安全利用区耕地进行优化施肥及结构调整治理，对359亩严格管控区耕地进行严格管控；推广水稻·玉米新品种10余个，培育指导3个水稻示范片（点）；完成松毛虫飞防治理88.83亩；全乡完成基础母牛提质增效立项4户，发展中药材产业基地3家，新增养殖基地1处。严格落实各项惠农政策，发放40类涉农资金795.53万元。积极做好了农资供应、动物防疫、农机补贴、农产品质量安全检测、森林资源管理等工作。</w:t>
      </w:r>
    </w:p>
    <w:p w:rsidR="005D0595" w:rsidRPr="005D0595" w:rsidRDefault="005D0595" w:rsidP="005D0595">
      <w:pPr>
        <w:pStyle w:val="a6"/>
        <w:shd w:val="clear" w:color="auto" w:fill="FFFFFF"/>
        <w:spacing w:before="0" w:beforeAutospacing="0" w:after="0" w:afterAutospacing="0" w:line="560" w:lineRule="exact"/>
        <w:ind w:firstLineChars="200" w:firstLine="640"/>
        <w:jc w:val="both"/>
        <w:rPr>
          <w:rFonts w:cs="Times New Roman"/>
          <w:bCs/>
          <w:color w:val="auto"/>
          <w:sz w:val="32"/>
          <w:szCs w:val="32"/>
        </w:rPr>
      </w:pPr>
      <w:r w:rsidRPr="005D0595">
        <w:rPr>
          <w:rFonts w:cs="Times New Roman" w:hint="eastAsia"/>
          <w:bCs/>
          <w:color w:val="auto"/>
          <w:sz w:val="32"/>
          <w:szCs w:val="32"/>
        </w:rPr>
        <w:lastRenderedPageBreak/>
        <w:t>村集体经济不断发展。对全乡村集体资产进行清查核实，摸清集体资产家底，建立健全集体资产登记、保管、使用、处置等制度；全乡共建立农村集体经济组织10个，并因地制宜制定村集体经济计划，利用村企联动、入股增收的方式，全面增强村集体经济整体实力，全乡10个行政村村集体经济收入均高于5万元，村级集体经济收入显著提高。</w:t>
      </w:r>
    </w:p>
    <w:p w:rsidR="005D0595" w:rsidRPr="005D0595" w:rsidRDefault="00A9337A" w:rsidP="005D0595">
      <w:pPr>
        <w:pStyle w:val="1"/>
        <w:widowControl/>
        <w:spacing w:beforeAutospacing="0" w:afterAutospacing="0" w:line="560" w:lineRule="exact"/>
        <w:ind w:left="640"/>
        <w:rPr>
          <w:rFonts w:hint="default"/>
          <w:b w:val="0"/>
          <w:kern w:val="0"/>
          <w:sz w:val="32"/>
          <w:szCs w:val="32"/>
        </w:rPr>
      </w:pPr>
      <w:r>
        <w:rPr>
          <w:b w:val="0"/>
          <w:kern w:val="0"/>
          <w:sz w:val="32"/>
          <w:szCs w:val="32"/>
        </w:rPr>
        <w:t>4</w:t>
      </w:r>
      <w:r w:rsidR="005D0595" w:rsidRPr="005D0595">
        <w:rPr>
          <w:b w:val="0"/>
          <w:kern w:val="0"/>
          <w:sz w:val="32"/>
          <w:szCs w:val="32"/>
        </w:rPr>
        <w:t>、坚持精细管理，乡村建设持续优化。</w:t>
      </w:r>
    </w:p>
    <w:p w:rsidR="005D0595" w:rsidRPr="005D0595" w:rsidRDefault="005D0595" w:rsidP="005D0595">
      <w:pPr>
        <w:pStyle w:val="1"/>
        <w:widowControl/>
        <w:spacing w:beforeAutospacing="0" w:afterAutospacing="0" w:line="560" w:lineRule="exact"/>
        <w:ind w:firstLineChars="200" w:firstLine="640"/>
        <w:rPr>
          <w:rFonts w:hint="default"/>
          <w:b w:val="0"/>
          <w:kern w:val="0"/>
          <w:sz w:val="32"/>
          <w:szCs w:val="32"/>
        </w:rPr>
      </w:pPr>
      <w:r w:rsidRPr="005D0595">
        <w:rPr>
          <w:b w:val="0"/>
          <w:kern w:val="0"/>
          <w:sz w:val="32"/>
          <w:szCs w:val="32"/>
        </w:rPr>
        <w:t>基础设施迭代更新。围绕打破交通瓶颈，长高公路高明段完成4.5公里提质升级路基拓宽改造工程，阴山排村磨子湾完成1.1公里路基拓宽工程，全乡实施以奖代补公路硬化550米，增设安全防护栏、警示标志等18处；眉毛村新架设路灯300余盏，完成10余组涉及1800余人的人饮水工程。</w:t>
      </w:r>
    </w:p>
    <w:p w:rsidR="005D0595" w:rsidRPr="005D0595" w:rsidRDefault="005D0595" w:rsidP="005D0595">
      <w:pPr>
        <w:pStyle w:val="1"/>
        <w:widowControl/>
        <w:spacing w:beforeAutospacing="0" w:afterAutospacing="0" w:line="560" w:lineRule="exact"/>
        <w:ind w:firstLineChars="200" w:firstLine="640"/>
        <w:rPr>
          <w:rFonts w:hint="default"/>
          <w:b w:val="0"/>
          <w:kern w:val="0"/>
          <w:sz w:val="32"/>
          <w:szCs w:val="32"/>
        </w:rPr>
      </w:pPr>
      <w:r w:rsidRPr="005D0595">
        <w:rPr>
          <w:b w:val="0"/>
          <w:kern w:val="0"/>
          <w:sz w:val="32"/>
          <w:szCs w:val="32"/>
        </w:rPr>
        <w:t>人居环境日益改善。全力推行农村生活垃圾治理收费服务，实施人居环境整治季现场制度。探索“五自五微一特”美丽屋场创建和美丽庭院“六个一”创建模式，申报2022年乡村振兴示范创建点2个，美丽庭院200余户，全力打造美丽屋场2个，完成小型廊亭建设4个。全面开展农村自建房安全隐患排查，累计排查自建房4683栋，拆除空心房23栋，完成危房改造14户；完成四旁造林400亩、森林抚育400亩，并动员全乡农户对门前庭院进行了绿化亮化，乡域面貌全面提升。</w:t>
      </w:r>
    </w:p>
    <w:p w:rsidR="005D0595" w:rsidRPr="005D0595" w:rsidRDefault="005D0595" w:rsidP="005D0595">
      <w:pPr>
        <w:pStyle w:val="1"/>
        <w:widowControl/>
        <w:spacing w:beforeAutospacing="0" w:afterAutospacing="0" w:line="560" w:lineRule="exact"/>
        <w:ind w:firstLineChars="200" w:firstLine="640"/>
        <w:rPr>
          <w:rFonts w:hint="default"/>
          <w:b w:val="0"/>
          <w:kern w:val="0"/>
          <w:sz w:val="32"/>
          <w:szCs w:val="32"/>
        </w:rPr>
      </w:pPr>
      <w:r w:rsidRPr="005D0595">
        <w:rPr>
          <w:b w:val="0"/>
          <w:kern w:val="0"/>
          <w:sz w:val="32"/>
          <w:szCs w:val="32"/>
        </w:rPr>
        <w:t>污染防治效果明显。持续巩固中央环保督察反馈问题整改成果，组建“3+2”巡查队伍进行24小时环保巡查，严格控制污染源头，常态到乡域内的企业开展日常巡查与监测工作；坚决打赢蓝天保卫战，严格制止焚烧垃圾、烧钨、野外生火、烧土灰等污染大气质量行为20余起。</w:t>
      </w:r>
      <w:r w:rsidRPr="005D0595">
        <w:rPr>
          <w:rFonts w:hint="default"/>
          <w:b w:val="0"/>
          <w:kern w:val="0"/>
          <w:sz w:val="32"/>
          <w:szCs w:val="32"/>
        </w:rPr>
        <w:t>坚持常态化巡查机制</w:t>
      </w:r>
      <w:r w:rsidRPr="005D0595">
        <w:rPr>
          <w:b w:val="0"/>
          <w:kern w:val="0"/>
          <w:sz w:val="32"/>
          <w:szCs w:val="32"/>
        </w:rPr>
        <w:t>，</w:t>
      </w:r>
      <w:r w:rsidRPr="005D0595">
        <w:rPr>
          <w:rFonts w:hint="default"/>
          <w:b w:val="0"/>
          <w:kern w:val="0"/>
          <w:sz w:val="32"/>
          <w:szCs w:val="32"/>
        </w:rPr>
        <w:t>全面推动</w:t>
      </w:r>
      <w:r w:rsidRPr="005D0595">
        <w:rPr>
          <w:b w:val="0"/>
          <w:kern w:val="0"/>
          <w:sz w:val="32"/>
          <w:szCs w:val="32"/>
        </w:rPr>
        <w:t>“</w:t>
      </w:r>
      <w:r w:rsidRPr="005D0595">
        <w:rPr>
          <w:rFonts w:hint="default"/>
          <w:b w:val="0"/>
          <w:kern w:val="0"/>
          <w:sz w:val="32"/>
          <w:szCs w:val="32"/>
        </w:rPr>
        <w:t>河长制</w:t>
      </w:r>
      <w:r w:rsidRPr="005D0595">
        <w:rPr>
          <w:b w:val="0"/>
          <w:kern w:val="0"/>
          <w:sz w:val="32"/>
          <w:szCs w:val="32"/>
        </w:rPr>
        <w:t>”工作，有效遏制了</w:t>
      </w:r>
      <w:r w:rsidRPr="005D0595">
        <w:rPr>
          <w:b w:val="0"/>
          <w:kern w:val="0"/>
          <w:sz w:val="32"/>
          <w:szCs w:val="32"/>
        </w:rPr>
        <w:lastRenderedPageBreak/>
        <w:t>非法采洗砂行为的死灰复燃。发现并处置电鱼事件4起，规范企业废水排放及畜禽养殖等，乡域生态环境面貌得到了极大改善。</w:t>
      </w:r>
    </w:p>
    <w:p w:rsidR="00C853D8" w:rsidRPr="005D0595" w:rsidRDefault="00E1636F" w:rsidP="005D0595">
      <w:pPr>
        <w:pStyle w:val="p"/>
        <w:shd w:val="clear" w:color="auto" w:fill="FFFFFF"/>
        <w:spacing w:before="0" w:beforeAutospacing="0" w:after="0" w:afterAutospacing="0" w:line="450" w:lineRule="atLeast"/>
        <w:ind w:firstLineChars="291" w:firstLine="935"/>
        <w:rPr>
          <w:rFonts w:cs="Times New Roman"/>
          <w:b/>
          <w:bCs/>
          <w:sz w:val="32"/>
          <w:szCs w:val="32"/>
        </w:rPr>
      </w:pPr>
      <w:r w:rsidRPr="005D0595">
        <w:rPr>
          <w:rFonts w:cs="Times New Roman" w:hint="eastAsia"/>
          <w:b/>
          <w:bCs/>
          <w:sz w:val="32"/>
          <w:szCs w:val="32"/>
        </w:rPr>
        <w:t>五</w:t>
      </w:r>
      <w:r w:rsidR="00C853D8" w:rsidRPr="005D0595">
        <w:rPr>
          <w:rFonts w:cs="Times New Roman" w:hint="eastAsia"/>
          <w:b/>
          <w:bCs/>
          <w:sz w:val="32"/>
          <w:szCs w:val="32"/>
        </w:rPr>
        <w:t>、绩效评价工作情况</w:t>
      </w:r>
    </w:p>
    <w:p w:rsidR="0008551B" w:rsidRDefault="00C853D8" w:rsidP="0008551B">
      <w:pPr>
        <w:pStyle w:val="p"/>
        <w:shd w:val="clear" w:color="auto" w:fill="FFFFFF"/>
        <w:spacing w:before="0" w:beforeAutospacing="0" w:after="0" w:afterAutospacing="0" w:line="450" w:lineRule="atLeast"/>
        <w:ind w:firstLineChars="242" w:firstLine="774"/>
        <w:rPr>
          <w:rFonts w:cs="Times New Roman" w:hint="eastAsia"/>
          <w:bCs/>
          <w:sz w:val="32"/>
          <w:szCs w:val="32"/>
        </w:rPr>
      </w:pPr>
      <w:r w:rsidRPr="00775003">
        <w:rPr>
          <w:rFonts w:cs="Times New Roman" w:hint="eastAsia"/>
          <w:bCs/>
          <w:sz w:val="32"/>
          <w:szCs w:val="32"/>
        </w:rPr>
        <w:t>（一）绩效评价目的</w:t>
      </w:r>
    </w:p>
    <w:p w:rsidR="00C853D8" w:rsidRPr="00775003" w:rsidRDefault="00D94902" w:rsidP="0008551B">
      <w:pPr>
        <w:pStyle w:val="p"/>
        <w:shd w:val="clear" w:color="auto" w:fill="FFFFFF"/>
        <w:spacing w:before="0" w:beforeAutospacing="0" w:after="0" w:afterAutospacing="0" w:line="450" w:lineRule="atLeast"/>
        <w:ind w:firstLineChars="242" w:firstLine="774"/>
        <w:rPr>
          <w:rFonts w:cs="Times New Roman"/>
          <w:bCs/>
          <w:sz w:val="32"/>
          <w:szCs w:val="32"/>
        </w:rPr>
      </w:pPr>
      <w:r w:rsidRPr="00501487">
        <w:rPr>
          <w:rFonts w:cs="Times New Roman" w:hint="eastAsia"/>
          <w:bCs/>
          <w:sz w:val="32"/>
          <w:szCs w:val="32"/>
        </w:rPr>
        <w:t>严格落实《预算法》及省、县绩效管理工作的有关规定，进一步规范财政资金的管理，强化财政支出绩效理念，提升部门责任意识，提高资金使用效益，促进政府财力的可持续发展</w:t>
      </w:r>
      <w:r w:rsidR="00C853D8" w:rsidRPr="00501487">
        <w:rPr>
          <w:rFonts w:cs="Times New Roman" w:hint="eastAsia"/>
          <w:bCs/>
          <w:sz w:val="32"/>
          <w:szCs w:val="32"/>
        </w:rPr>
        <w:t>。</w:t>
      </w:r>
    </w:p>
    <w:p w:rsidR="00C853D8" w:rsidRPr="00775003" w:rsidRDefault="00C853D8" w:rsidP="00C853D8">
      <w:pPr>
        <w:pStyle w:val="p"/>
        <w:shd w:val="clear" w:color="auto" w:fill="FFFFFF"/>
        <w:spacing w:before="0" w:beforeAutospacing="0" w:after="0" w:afterAutospacing="0" w:line="450" w:lineRule="atLeast"/>
        <w:ind w:firstLineChars="242" w:firstLine="774"/>
        <w:rPr>
          <w:rFonts w:cs="Times New Roman"/>
          <w:bCs/>
          <w:sz w:val="32"/>
          <w:szCs w:val="32"/>
        </w:rPr>
      </w:pPr>
      <w:r w:rsidRPr="00775003">
        <w:rPr>
          <w:rFonts w:cs="Times New Roman" w:hint="eastAsia"/>
          <w:bCs/>
          <w:sz w:val="32"/>
          <w:szCs w:val="32"/>
        </w:rPr>
        <w:t>（二）绩效评价的主要过程</w:t>
      </w:r>
    </w:p>
    <w:p w:rsidR="00C853D8" w:rsidRPr="00775003" w:rsidRDefault="00C853D8" w:rsidP="00C853D8">
      <w:pPr>
        <w:widowControl/>
        <w:shd w:val="clear" w:color="auto" w:fill="FFFFFF"/>
        <w:spacing w:line="450" w:lineRule="atLeast"/>
        <w:ind w:firstLineChars="242" w:firstLine="774"/>
        <w:jc w:val="left"/>
        <w:rPr>
          <w:rFonts w:ascii="宋体" w:hAnsi="宋体"/>
          <w:bCs/>
          <w:kern w:val="0"/>
          <w:sz w:val="32"/>
          <w:szCs w:val="32"/>
        </w:rPr>
      </w:pPr>
      <w:r w:rsidRPr="00501487">
        <w:rPr>
          <w:rFonts w:ascii="宋体" w:hAnsi="宋体" w:hint="eastAsia"/>
          <w:bCs/>
          <w:kern w:val="0"/>
          <w:sz w:val="32"/>
          <w:szCs w:val="32"/>
        </w:rPr>
        <w:t>根据绩效评价的要求，我们成立了自评工作领导小组，</w:t>
      </w:r>
      <w:r w:rsidR="00B23976" w:rsidRPr="00501487">
        <w:rPr>
          <w:rFonts w:ascii="宋体" w:hAnsi="宋体" w:hint="eastAsia"/>
          <w:bCs/>
          <w:kern w:val="0"/>
          <w:sz w:val="32"/>
          <w:szCs w:val="32"/>
        </w:rPr>
        <w:t>由乡财政所牵头,组织其他相关站所，</w:t>
      </w:r>
      <w:r w:rsidRPr="00501487">
        <w:rPr>
          <w:rFonts w:ascii="宋体" w:hAnsi="宋体" w:hint="eastAsia"/>
          <w:bCs/>
          <w:kern w:val="0"/>
          <w:sz w:val="32"/>
          <w:szCs w:val="32"/>
        </w:rPr>
        <w:t>对照自评方案进行研究和布署，</w:t>
      </w:r>
      <w:r w:rsidR="00B23976" w:rsidRPr="00501487">
        <w:rPr>
          <w:rFonts w:ascii="宋体" w:hAnsi="宋体" w:hint="eastAsia"/>
          <w:bCs/>
          <w:kern w:val="0"/>
          <w:sz w:val="32"/>
          <w:szCs w:val="32"/>
        </w:rPr>
        <w:t>从预算执行、预算管理、资产管理、</w:t>
      </w:r>
      <w:r w:rsidR="0043605F" w:rsidRPr="00501487">
        <w:rPr>
          <w:rFonts w:ascii="宋体" w:hAnsi="宋体" w:hint="eastAsia"/>
          <w:bCs/>
          <w:kern w:val="0"/>
          <w:sz w:val="32"/>
          <w:szCs w:val="32"/>
        </w:rPr>
        <w:t>职责履行、</w:t>
      </w:r>
      <w:r w:rsidR="00B23976" w:rsidRPr="00501487">
        <w:rPr>
          <w:rFonts w:ascii="宋体" w:hAnsi="宋体" w:hint="eastAsia"/>
          <w:bCs/>
          <w:kern w:val="0"/>
          <w:sz w:val="32"/>
          <w:szCs w:val="32"/>
        </w:rPr>
        <w:t>社会效应等方面对2022年部门整体支出绩效开展了评价</w:t>
      </w:r>
      <w:r w:rsidRPr="00501487">
        <w:rPr>
          <w:rFonts w:ascii="宋体" w:hAnsi="宋体" w:hint="eastAsia"/>
          <w:bCs/>
          <w:kern w:val="0"/>
          <w:sz w:val="32"/>
          <w:szCs w:val="32"/>
        </w:rPr>
        <w:t>。</w:t>
      </w:r>
      <w:r w:rsidR="0043605F" w:rsidRPr="00501487">
        <w:rPr>
          <w:rFonts w:ascii="宋体" w:hAnsi="宋体" w:hint="eastAsia"/>
          <w:bCs/>
          <w:kern w:val="0"/>
          <w:sz w:val="32"/>
          <w:szCs w:val="32"/>
        </w:rPr>
        <w:t>2022年部门整体支出绩效</w:t>
      </w:r>
      <w:r w:rsidRPr="00501487">
        <w:rPr>
          <w:rFonts w:ascii="宋体" w:hAnsi="宋体" w:hint="eastAsia"/>
          <w:bCs/>
          <w:kern w:val="0"/>
          <w:sz w:val="32"/>
          <w:szCs w:val="32"/>
        </w:rPr>
        <w:t>自评</w:t>
      </w:r>
      <w:r w:rsidR="0043605F" w:rsidRPr="00501487">
        <w:rPr>
          <w:rFonts w:ascii="宋体" w:hAnsi="宋体" w:hint="eastAsia"/>
          <w:bCs/>
          <w:kern w:val="0"/>
          <w:sz w:val="32"/>
          <w:szCs w:val="32"/>
        </w:rPr>
        <w:t>综合得分99分，评价等级为优</w:t>
      </w:r>
      <w:r w:rsidRPr="00501487">
        <w:rPr>
          <w:rFonts w:ascii="宋体" w:hAnsi="宋体" w:hint="eastAsia"/>
          <w:bCs/>
          <w:kern w:val="0"/>
          <w:sz w:val="32"/>
          <w:szCs w:val="32"/>
        </w:rPr>
        <w:t>。</w:t>
      </w:r>
    </w:p>
    <w:p w:rsidR="00C853D8" w:rsidRPr="00775003" w:rsidRDefault="00E1636F" w:rsidP="00C853D8">
      <w:pPr>
        <w:spacing w:line="520" w:lineRule="exact"/>
        <w:ind w:firstLine="640"/>
        <w:rPr>
          <w:rFonts w:ascii="宋体" w:hAnsi="宋体"/>
          <w:b/>
          <w:bCs/>
          <w:kern w:val="0"/>
          <w:sz w:val="32"/>
          <w:szCs w:val="32"/>
        </w:rPr>
      </w:pPr>
      <w:r w:rsidRPr="00775003">
        <w:rPr>
          <w:rFonts w:ascii="宋体" w:hAnsi="宋体" w:hint="eastAsia"/>
          <w:b/>
          <w:bCs/>
          <w:kern w:val="0"/>
          <w:sz w:val="32"/>
          <w:szCs w:val="32"/>
        </w:rPr>
        <w:t>六</w:t>
      </w:r>
      <w:r w:rsidR="00C853D8" w:rsidRPr="00775003">
        <w:rPr>
          <w:rFonts w:ascii="宋体" w:hAnsi="宋体" w:hint="eastAsia"/>
          <w:b/>
          <w:bCs/>
          <w:kern w:val="0"/>
          <w:sz w:val="32"/>
          <w:szCs w:val="32"/>
        </w:rPr>
        <w:t>、存在的主要问题及下一步改进措施。</w:t>
      </w:r>
    </w:p>
    <w:p w:rsidR="00C853D8" w:rsidRPr="00775003" w:rsidRDefault="00C853D8" w:rsidP="00C853D8">
      <w:pPr>
        <w:spacing w:line="520" w:lineRule="exact"/>
        <w:ind w:firstLine="640"/>
        <w:rPr>
          <w:rFonts w:ascii="宋体" w:hAnsi="宋体"/>
          <w:bCs/>
          <w:kern w:val="0"/>
          <w:sz w:val="32"/>
          <w:szCs w:val="32"/>
        </w:rPr>
      </w:pPr>
      <w:r w:rsidRPr="00775003">
        <w:rPr>
          <w:rFonts w:ascii="宋体" w:hAnsi="宋体" w:hint="eastAsia"/>
          <w:bCs/>
          <w:kern w:val="0"/>
          <w:sz w:val="32"/>
          <w:szCs w:val="32"/>
        </w:rPr>
        <w:t>（一）主要问题</w:t>
      </w:r>
    </w:p>
    <w:p w:rsidR="0084358B" w:rsidRDefault="00C853D8" w:rsidP="00C853D8">
      <w:pPr>
        <w:spacing w:line="520" w:lineRule="exact"/>
        <w:ind w:firstLineChars="250" w:firstLine="800"/>
        <w:rPr>
          <w:rFonts w:ascii="宋体" w:hAnsi="宋体" w:hint="eastAsia"/>
          <w:bCs/>
          <w:kern w:val="0"/>
          <w:sz w:val="32"/>
          <w:szCs w:val="32"/>
        </w:rPr>
      </w:pPr>
      <w:r w:rsidRPr="00775003">
        <w:rPr>
          <w:rFonts w:ascii="宋体" w:hAnsi="宋体" w:hint="eastAsia"/>
          <w:bCs/>
          <w:kern w:val="0"/>
          <w:sz w:val="32"/>
          <w:szCs w:val="32"/>
        </w:rPr>
        <w:t>（1）</w:t>
      </w:r>
      <w:r w:rsidR="0084358B">
        <w:rPr>
          <w:rFonts w:ascii="宋体" w:hAnsi="宋体" w:hint="eastAsia"/>
          <w:bCs/>
          <w:kern w:val="0"/>
          <w:sz w:val="32"/>
          <w:szCs w:val="32"/>
        </w:rPr>
        <w:t>财政总体实力弱，乡经济基础薄弱，财源收入结构单一，收入来源主要靠上级补助</w:t>
      </w:r>
      <w:r w:rsidR="00E25684">
        <w:rPr>
          <w:rFonts w:ascii="宋体" w:hAnsi="宋体" w:hint="eastAsia"/>
          <w:bCs/>
          <w:kern w:val="0"/>
          <w:sz w:val="32"/>
          <w:szCs w:val="32"/>
        </w:rPr>
        <w:t>收入</w:t>
      </w:r>
      <w:r w:rsidR="0084358B">
        <w:rPr>
          <w:rFonts w:ascii="宋体" w:hAnsi="宋体" w:hint="eastAsia"/>
          <w:bCs/>
          <w:kern w:val="0"/>
          <w:sz w:val="32"/>
          <w:szCs w:val="32"/>
        </w:rPr>
        <w:t>，财政抵御风险能力差，收支平衡难度大，财政状况较为艰难。</w:t>
      </w:r>
    </w:p>
    <w:p w:rsidR="000A78D9" w:rsidRDefault="0084358B" w:rsidP="0084358B">
      <w:pPr>
        <w:spacing w:line="520" w:lineRule="exact"/>
        <w:ind w:firstLine="640"/>
        <w:rPr>
          <w:rFonts w:ascii="宋体" w:hAnsi="宋体" w:hint="eastAsia"/>
          <w:bCs/>
          <w:kern w:val="0"/>
          <w:sz w:val="32"/>
          <w:szCs w:val="32"/>
        </w:rPr>
      </w:pPr>
      <w:r w:rsidRPr="00775003">
        <w:rPr>
          <w:rFonts w:ascii="宋体" w:hAnsi="宋体" w:hint="eastAsia"/>
          <w:bCs/>
          <w:kern w:val="0"/>
          <w:sz w:val="32"/>
          <w:szCs w:val="32"/>
        </w:rPr>
        <w:t>（2）</w:t>
      </w:r>
      <w:r w:rsidR="000A78D9">
        <w:rPr>
          <w:rFonts w:ascii="宋体" w:hAnsi="宋体" w:hint="eastAsia"/>
          <w:bCs/>
          <w:kern w:val="0"/>
          <w:sz w:val="32"/>
          <w:szCs w:val="32"/>
        </w:rPr>
        <w:t>绩效</w:t>
      </w:r>
      <w:r w:rsidR="000A78D9" w:rsidRPr="000A78D9">
        <w:rPr>
          <w:rFonts w:ascii="宋体" w:hAnsi="宋体"/>
          <w:bCs/>
          <w:kern w:val="0"/>
          <w:sz w:val="32"/>
          <w:szCs w:val="32"/>
        </w:rPr>
        <w:t>评价指标量化不够细，</w:t>
      </w:r>
      <w:r w:rsidR="000A78D9" w:rsidRPr="000A78D9">
        <w:rPr>
          <w:rFonts w:ascii="宋体" w:hAnsi="宋体" w:hint="eastAsia"/>
          <w:bCs/>
          <w:kern w:val="0"/>
          <w:sz w:val="32"/>
          <w:szCs w:val="32"/>
        </w:rPr>
        <w:t>目标过于宽泛或模糊</w:t>
      </w:r>
      <w:r w:rsidR="000A78D9">
        <w:rPr>
          <w:rFonts w:ascii="宋体" w:hAnsi="宋体" w:hint="eastAsia"/>
          <w:bCs/>
          <w:kern w:val="0"/>
          <w:sz w:val="32"/>
          <w:szCs w:val="32"/>
        </w:rPr>
        <w:t>，</w:t>
      </w:r>
      <w:r w:rsidR="000A78D9" w:rsidRPr="000A78D9">
        <w:rPr>
          <w:rFonts w:ascii="宋体" w:hAnsi="宋体"/>
          <w:bCs/>
          <w:kern w:val="0"/>
          <w:sz w:val="32"/>
          <w:szCs w:val="32"/>
        </w:rPr>
        <w:t>在工作目标的数量、质量、标准的要求上，有些环节不够明确</w:t>
      </w:r>
      <w:r w:rsidR="000A78D9">
        <w:rPr>
          <w:rFonts w:ascii="宋体" w:hAnsi="宋体"/>
          <w:bCs/>
          <w:kern w:val="0"/>
          <w:sz w:val="32"/>
          <w:szCs w:val="32"/>
        </w:rPr>
        <w:t>。</w:t>
      </w:r>
    </w:p>
    <w:p w:rsidR="00C853D8" w:rsidRPr="00775003" w:rsidRDefault="00C853D8" w:rsidP="00E25684">
      <w:pPr>
        <w:spacing w:line="520" w:lineRule="exact"/>
        <w:ind w:firstLineChars="250" w:firstLine="800"/>
        <w:rPr>
          <w:rFonts w:ascii="宋体" w:hAnsi="宋体"/>
          <w:bCs/>
          <w:kern w:val="0"/>
          <w:sz w:val="32"/>
          <w:szCs w:val="32"/>
        </w:rPr>
      </w:pPr>
      <w:r w:rsidRPr="00775003">
        <w:rPr>
          <w:rFonts w:ascii="宋体" w:hAnsi="宋体" w:hint="eastAsia"/>
          <w:bCs/>
          <w:kern w:val="0"/>
          <w:sz w:val="32"/>
          <w:szCs w:val="32"/>
        </w:rPr>
        <w:t>（二）、改进措施：</w:t>
      </w:r>
    </w:p>
    <w:p w:rsidR="0084358B" w:rsidRPr="00E25684" w:rsidRDefault="0084358B" w:rsidP="00E25684">
      <w:pPr>
        <w:spacing w:line="520" w:lineRule="exact"/>
        <w:ind w:firstLineChars="250" w:firstLine="800"/>
        <w:rPr>
          <w:rFonts w:ascii="宋体" w:hAnsi="宋体" w:hint="eastAsia"/>
          <w:bCs/>
          <w:kern w:val="0"/>
          <w:sz w:val="32"/>
          <w:szCs w:val="32"/>
        </w:rPr>
      </w:pPr>
      <w:r w:rsidRPr="00775003">
        <w:rPr>
          <w:rFonts w:ascii="宋体" w:hAnsi="宋体" w:hint="eastAsia"/>
          <w:bCs/>
          <w:kern w:val="0"/>
          <w:sz w:val="32"/>
          <w:szCs w:val="32"/>
        </w:rPr>
        <w:t>（1）</w:t>
      </w:r>
      <w:r w:rsidR="00E25684">
        <w:rPr>
          <w:rFonts w:ascii="宋体" w:hAnsi="宋体" w:hint="eastAsia"/>
          <w:bCs/>
          <w:kern w:val="0"/>
          <w:sz w:val="32"/>
          <w:szCs w:val="32"/>
        </w:rPr>
        <w:t>优</w:t>
      </w:r>
      <w:r w:rsidR="00E25684" w:rsidRPr="00E25684">
        <w:rPr>
          <w:rFonts w:ascii="宋体" w:hAnsi="宋体" w:hint="eastAsia"/>
          <w:bCs/>
          <w:kern w:val="0"/>
          <w:sz w:val="32"/>
          <w:szCs w:val="32"/>
        </w:rPr>
        <w:t>化预算编制，加强预算执行力，加强财务管理，严格财务审核。在费用报账支付时，按照预算规定的费用项目和用途进行资金使用审核、列报支付、财务核算，杜绝超支现象的发生；继续从严</w:t>
      </w:r>
      <w:r w:rsidR="00E25684" w:rsidRPr="00E25684">
        <w:rPr>
          <w:rFonts w:ascii="宋体" w:hAnsi="宋体" w:hint="eastAsia"/>
          <w:bCs/>
          <w:kern w:val="0"/>
          <w:sz w:val="32"/>
          <w:szCs w:val="32"/>
        </w:rPr>
        <w:lastRenderedPageBreak/>
        <w:t>控制出国(境)经费、车辆购置及运行费、公务接待费等一般性支出。</w:t>
      </w:r>
    </w:p>
    <w:p w:rsidR="000A78D9" w:rsidRDefault="00C853D8" w:rsidP="00E25684">
      <w:pPr>
        <w:spacing w:line="520" w:lineRule="exact"/>
        <w:ind w:firstLineChars="250" w:firstLine="800"/>
        <w:rPr>
          <w:rFonts w:ascii="宋体" w:hAnsi="宋体" w:hint="eastAsia"/>
          <w:bCs/>
          <w:kern w:val="0"/>
          <w:sz w:val="32"/>
          <w:szCs w:val="32"/>
        </w:rPr>
      </w:pPr>
      <w:r w:rsidRPr="00775003">
        <w:rPr>
          <w:rFonts w:ascii="宋体" w:hAnsi="宋体" w:hint="eastAsia"/>
          <w:bCs/>
          <w:kern w:val="0"/>
          <w:sz w:val="32"/>
          <w:szCs w:val="32"/>
        </w:rPr>
        <w:t>（</w:t>
      </w:r>
      <w:r w:rsidR="0084358B">
        <w:rPr>
          <w:rFonts w:ascii="宋体" w:hAnsi="宋体" w:hint="eastAsia"/>
          <w:bCs/>
          <w:kern w:val="0"/>
          <w:sz w:val="32"/>
          <w:szCs w:val="32"/>
        </w:rPr>
        <w:t>2</w:t>
      </w:r>
      <w:r w:rsidRPr="00775003">
        <w:rPr>
          <w:rFonts w:ascii="宋体" w:hAnsi="宋体" w:hint="eastAsia"/>
          <w:bCs/>
          <w:kern w:val="0"/>
          <w:sz w:val="32"/>
          <w:szCs w:val="32"/>
        </w:rPr>
        <w:t>）</w:t>
      </w:r>
      <w:r w:rsidR="00A52A35" w:rsidRPr="00A52A35">
        <w:rPr>
          <w:rFonts w:ascii="宋体" w:hAnsi="宋体" w:hint="eastAsia"/>
          <w:bCs/>
          <w:kern w:val="0"/>
          <w:sz w:val="32"/>
          <w:szCs w:val="32"/>
        </w:rPr>
        <w:t>进一步加强绩效目标、指标设置与预算编制的科学性和合理性，</w:t>
      </w:r>
      <w:r w:rsidR="00205A00" w:rsidRPr="00A52A35">
        <w:rPr>
          <w:rFonts w:ascii="宋体" w:hAnsi="宋体"/>
          <w:bCs/>
          <w:kern w:val="0"/>
          <w:sz w:val="32"/>
          <w:szCs w:val="32"/>
        </w:rPr>
        <w:t>坚持推行精细化管理，强化预算绩效目标管理、细化绩效目标，并将绩效目标细化分解为具体</w:t>
      </w:r>
      <w:hyperlink r:id="rId8" w:tgtFrame="_blank" w:history="1">
        <w:r w:rsidR="00205A00" w:rsidRPr="00A52A35">
          <w:rPr>
            <w:rFonts w:ascii="宋体" w:hAnsi="宋体"/>
            <w:bCs/>
            <w:kern w:val="0"/>
            <w:sz w:val="32"/>
            <w:szCs w:val="32"/>
          </w:rPr>
          <w:t>工作计划</w:t>
        </w:r>
      </w:hyperlink>
      <w:r w:rsidR="00205A00" w:rsidRPr="00A52A35">
        <w:rPr>
          <w:rFonts w:ascii="宋体" w:hAnsi="宋体"/>
          <w:bCs/>
          <w:kern w:val="0"/>
          <w:sz w:val="32"/>
          <w:szCs w:val="32"/>
        </w:rPr>
        <w:t>，同时，计划应明确规定在一定时间内完成的目标、任务和和应达到的要求，任务和要求应具体明确任务数量、质量</w:t>
      </w:r>
      <w:r w:rsidR="00A52A35" w:rsidRPr="00A52A35">
        <w:rPr>
          <w:rFonts w:ascii="宋体" w:hAnsi="宋体" w:hint="eastAsia"/>
          <w:bCs/>
          <w:kern w:val="0"/>
          <w:sz w:val="32"/>
          <w:szCs w:val="32"/>
        </w:rPr>
        <w:t>。</w:t>
      </w:r>
    </w:p>
    <w:p w:rsidR="003D5D3A" w:rsidRPr="00E25684" w:rsidRDefault="003D5D3A" w:rsidP="00E25684">
      <w:pPr>
        <w:spacing w:line="520" w:lineRule="exact"/>
        <w:ind w:firstLineChars="250" w:firstLine="800"/>
        <w:rPr>
          <w:rFonts w:ascii="宋体" w:hAnsi="宋体"/>
          <w:bCs/>
          <w:kern w:val="0"/>
          <w:sz w:val="32"/>
          <w:szCs w:val="32"/>
        </w:rPr>
      </w:pPr>
    </w:p>
    <w:p w:rsidR="003D5D3A" w:rsidRDefault="003D5D3A"/>
    <w:p w:rsidR="003D5D3A" w:rsidRDefault="003D5D3A">
      <w:pPr>
        <w:rPr>
          <w:rFonts w:ascii="宋体" w:hAnsi="宋体"/>
          <w:bCs/>
          <w:kern w:val="0"/>
          <w:sz w:val="32"/>
          <w:szCs w:val="32"/>
        </w:rPr>
      </w:pPr>
      <w:r>
        <w:rPr>
          <w:rFonts w:hint="eastAsia"/>
        </w:rPr>
        <w:t xml:space="preserve">                                                      </w:t>
      </w:r>
      <w:r w:rsidRPr="003D5D3A">
        <w:rPr>
          <w:rFonts w:ascii="宋体" w:hAnsi="宋体" w:hint="eastAsia"/>
          <w:bCs/>
          <w:kern w:val="0"/>
          <w:sz w:val="32"/>
          <w:szCs w:val="32"/>
        </w:rPr>
        <w:t xml:space="preserve"> 安化县高明乡人民政府</w:t>
      </w:r>
    </w:p>
    <w:p w:rsidR="003D5D3A" w:rsidRPr="003D5D3A" w:rsidRDefault="003D5D3A">
      <w:pPr>
        <w:rPr>
          <w:rFonts w:ascii="宋体" w:hAnsi="宋体"/>
          <w:bCs/>
          <w:kern w:val="0"/>
          <w:sz w:val="32"/>
          <w:szCs w:val="32"/>
        </w:rPr>
      </w:pPr>
      <w:r>
        <w:rPr>
          <w:rFonts w:ascii="宋体" w:hAnsi="宋体" w:hint="eastAsia"/>
          <w:bCs/>
          <w:kern w:val="0"/>
          <w:sz w:val="32"/>
          <w:szCs w:val="32"/>
        </w:rPr>
        <w:t xml:space="preserve">                                      2022年7月27日</w:t>
      </w:r>
    </w:p>
    <w:sectPr w:rsidR="003D5D3A" w:rsidRPr="003D5D3A" w:rsidSect="003D5D3A">
      <w:headerReference w:type="default" r:id="rId9"/>
      <w:pgSz w:w="11906" w:h="16838"/>
      <w:pgMar w:top="1440" w:right="1080" w:bottom="1440" w:left="1080"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5B0A" w:rsidRDefault="00885B0A" w:rsidP="00C853D8">
      <w:r>
        <w:separator/>
      </w:r>
    </w:p>
  </w:endnote>
  <w:endnote w:type="continuationSeparator" w:id="1">
    <w:p w:rsidR="00885B0A" w:rsidRDefault="00885B0A" w:rsidP="00C853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5B0A" w:rsidRDefault="00885B0A" w:rsidP="00C853D8">
      <w:r>
        <w:separator/>
      </w:r>
    </w:p>
  </w:footnote>
  <w:footnote w:type="continuationSeparator" w:id="1">
    <w:p w:rsidR="00885B0A" w:rsidRDefault="00885B0A" w:rsidP="00C853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96E" w:rsidRDefault="00BA596E">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E1EDE"/>
    <w:multiLevelType w:val="hybridMultilevel"/>
    <w:tmpl w:val="A3C41038"/>
    <w:lvl w:ilvl="0" w:tplc="6A98BB00">
      <w:start w:val="3"/>
      <w:numFmt w:val="japaneseCounting"/>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
    <w:nsid w:val="456332D6"/>
    <w:multiLevelType w:val="hybridMultilevel"/>
    <w:tmpl w:val="56D47772"/>
    <w:lvl w:ilvl="0" w:tplc="32B0EB96">
      <w:start w:val="6"/>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FC60512"/>
    <w:multiLevelType w:val="hybridMultilevel"/>
    <w:tmpl w:val="4FC60512"/>
    <w:lvl w:ilvl="0" w:tplc="FFFFFFFF">
      <w:start w:val="1"/>
      <w:numFmt w:val="decimal"/>
      <w:suff w:val="nothing"/>
      <w:lvlText w:val="%1、"/>
      <w:lvlJc w:val="left"/>
    </w:lvl>
    <w:lvl w:ilvl="1" w:tplc="FFFFFFFF">
      <w:start w:val="1"/>
      <w:numFmt w:val="decimal"/>
      <w:lvlText w:val="、"/>
      <w:lvlJc w:val="left"/>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3">
    <w:nsid w:val="5717652E"/>
    <w:multiLevelType w:val="hybridMultilevel"/>
    <w:tmpl w:val="4CA27498"/>
    <w:lvl w:ilvl="0" w:tplc="4DB6ABAE">
      <w:start w:val="1"/>
      <w:numFmt w:val="decimal"/>
      <w:lvlText w:val="%1．"/>
      <w:lvlJc w:val="left"/>
      <w:pPr>
        <w:ind w:left="1360" w:hanging="720"/>
      </w:pPr>
      <w:rPr>
        <w:rFonts w:hint="default"/>
      </w:rPr>
    </w:lvl>
    <w:lvl w:ilvl="1" w:tplc="752816CE">
      <w:start w:val="2"/>
      <w:numFmt w:val="decimal"/>
      <w:lvlText w:val="%2）"/>
      <w:lvlJc w:val="left"/>
      <w:pPr>
        <w:ind w:left="1780" w:hanging="720"/>
      </w:pPr>
      <w:rPr>
        <w:rFonts w:hint="default"/>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5D3C0528"/>
    <w:multiLevelType w:val="hybridMultilevel"/>
    <w:tmpl w:val="7452083C"/>
    <w:lvl w:ilvl="0" w:tplc="9B0EF7B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853D8"/>
    <w:rsid w:val="0008551B"/>
    <w:rsid w:val="000A4D8C"/>
    <w:rsid w:val="000A78D9"/>
    <w:rsid w:val="000F4C65"/>
    <w:rsid w:val="00172AB9"/>
    <w:rsid w:val="00190AE7"/>
    <w:rsid w:val="001936D5"/>
    <w:rsid w:val="001B1C50"/>
    <w:rsid w:val="001E2251"/>
    <w:rsid w:val="00205A00"/>
    <w:rsid w:val="00210566"/>
    <w:rsid w:val="00231668"/>
    <w:rsid w:val="00285D75"/>
    <w:rsid w:val="00287EC2"/>
    <w:rsid w:val="002C63AB"/>
    <w:rsid w:val="002D2D82"/>
    <w:rsid w:val="002F1A97"/>
    <w:rsid w:val="003359DC"/>
    <w:rsid w:val="00345371"/>
    <w:rsid w:val="00364DBF"/>
    <w:rsid w:val="003D5D3A"/>
    <w:rsid w:val="003E5D6E"/>
    <w:rsid w:val="003F2266"/>
    <w:rsid w:val="003F7D84"/>
    <w:rsid w:val="00417718"/>
    <w:rsid w:val="0043605F"/>
    <w:rsid w:val="00460134"/>
    <w:rsid w:val="00466780"/>
    <w:rsid w:val="00501487"/>
    <w:rsid w:val="005867F4"/>
    <w:rsid w:val="005B630D"/>
    <w:rsid w:val="005D0595"/>
    <w:rsid w:val="005E7075"/>
    <w:rsid w:val="00604360"/>
    <w:rsid w:val="006A17BF"/>
    <w:rsid w:val="006E2192"/>
    <w:rsid w:val="006E5757"/>
    <w:rsid w:val="00745B0A"/>
    <w:rsid w:val="00775003"/>
    <w:rsid w:val="007761B9"/>
    <w:rsid w:val="007801A5"/>
    <w:rsid w:val="007844A6"/>
    <w:rsid w:val="00791465"/>
    <w:rsid w:val="00794680"/>
    <w:rsid w:val="0084358B"/>
    <w:rsid w:val="0084617C"/>
    <w:rsid w:val="00871864"/>
    <w:rsid w:val="00885B0A"/>
    <w:rsid w:val="008D6504"/>
    <w:rsid w:val="008E6B65"/>
    <w:rsid w:val="009D3E9B"/>
    <w:rsid w:val="009E13D9"/>
    <w:rsid w:val="00A11954"/>
    <w:rsid w:val="00A47D1B"/>
    <w:rsid w:val="00A52137"/>
    <w:rsid w:val="00A52A35"/>
    <w:rsid w:val="00A7497D"/>
    <w:rsid w:val="00A9337A"/>
    <w:rsid w:val="00AE1656"/>
    <w:rsid w:val="00B23976"/>
    <w:rsid w:val="00B526B8"/>
    <w:rsid w:val="00B75ADA"/>
    <w:rsid w:val="00BA596E"/>
    <w:rsid w:val="00C853D8"/>
    <w:rsid w:val="00CB21D1"/>
    <w:rsid w:val="00D109B1"/>
    <w:rsid w:val="00D57473"/>
    <w:rsid w:val="00D65FF9"/>
    <w:rsid w:val="00D66AC5"/>
    <w:rsid w:val="00D84C5A"/>
    <w:rsid w:val="00D94902"/>
    <w:rsid w:val="00DE1254"/>
    <w:rsid w:val="00E1636F"/>
    <w:rsid w:val="00E25684"/>
    <w:rsid w:val="00E64E2B"/>
    <w:rsid w:val="00E72708"/>
    <w:rsid w:val="00FB19E3"/>
    <w:rsid w:val="00FE4B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3D8"/>
    <w:pPr>
      <w:widowControl w:val="0"/>
      <w:jc w:val="both"/>
    </w:pPr>
    <w:rPr>
      <w:rFonts w:ascii="Calibri" w:eastAsia="宋体" w:hAnsi="Calibri" w:cs="Times New Roman"/>
    </w:rPr>
  </w:style>
  <w:style w:type="paragraph" w:styleId="1">
    <w:name w:val="heading 1"/>
    <w:basedOn w:val="a"/>
    <w:next w:val="a"/>
    <w:link w:val="1Char"/>
    <w:qFormat/>
    <w:rsid w:val="005D0595"/>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853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853D8"/>
    <w:rPr>
      <w:sz w:val="18"/>
      <w:szCs w:val="18"/>
    </w:rPr>
  </w:style>
  <w:style w:type="paragraph" w:styleId="a4">
    <w:name w:val="footer"/>
    <w:basedOn w:val="a"/>
    <w:link w:val="Char0"/>
    <w:uiPriority w:val="99"/>
    <w:semiHidden/>
    <w:unhideWhenUsed/>
    <w:rsid w:val="00C853D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853D8"/>
    <w:rPr>
      <w:sz w:val="18"/>
      <w:szCs w:val="18"/>
    </w:rPr>
  </w:style>
  <w:style w:type="paragraph" w:customStyle="1" w:styleId="p0">
    <w:name w:val="p0"/>
    <w:basedOn w:val="a"/>
    <w:unhideWhenUsed/>
    <w:rsid w:val="00C853D8"/>
    <w:pPr>
      <w:widowControl/>
    </w:pPr>
    <w:rPr>
      <w:rFonts w:ascii="Times New Roman" w:eastAsia="Times New Roman" w:hAnsi="Times New Roman"/>
      <w:kern w:val="0"/>
      <w:szCs w:val="24"/>
    </w:rPr>
  </w:style>
  <w:style w:type="paragraph" w:customStyle="1" w:styleId="p">
    <w:name w:val="p"/>
    <w:basedOn w:val="a"/>
    <w:rsid w:val="00C853D8"/>
    <w:pPr>
      <w:widowControl/>
      <w:spacing w:before="100" w:beforeAutospacing="1" w:after="100" w:afterAutospacing="1"/>
      <w:jc w:val="left"/>
    </w:pPr>
    <w:rPr>
      <w:rFonts w:ascii="宋体" w:hAnsi="宋体" w:cs="宋体"/>
      <w:kern w:val="0"/>
      <w:sz w:val="24"/>
      <w:szCs w:val="24"/>
    </w:rPr>
  </w:style>
  <w:style w:type="paragraph" w:styleId="10">
    <w:name w:val="toc 1"/>
    <w:basedOn w:val="a"/>
    <w:next w:val="a"/>
    <w:uiPriority w:val="39"/>
    <w:unhideWhenUsed/>
    <w:qFormat/>
    <w:rsid w:val="00345371"/>
    <w:pPr>
      <w:snapToGrid w:val="0"/>
    </w:pPr>
    <w:rPr>
      <w:rFonts w:eastAsia="仿宋_GB2312"/>
      <w:kern w:val="0"/>
      <w:sz w:val="32"/>
      <w:szCs w:val="32"/>
    </w:rPr>
  </w:style>
  <w:style w:type="character" w:styleId="a5">
    <w:name w:val="Strong"/>
    <w:basedOn w:val="a0"/>
    <w:uiPriority w:val="22"/>
    <w:qFormat/>
    <w:rsid w:val="00345371"/>
    <w:rPr>
      <w:bCs/>
    </w:rPr>
  </w:style>
  <w:style w:type="paragraph" w:styleId="a6">
    <w:name w:val="Normal (Web)"/>
    <w:basedOn w:val="a"/>
    <w:uiPriority w:val="99"/>
    <w:qFormat/>
    <w:rsid w:val="00745B0A"/>
    <w:pPr>
      <w:widowControl/>
      <w:spacing w:before="100" w:beforeAutospacing="1" w:after="100" w:afterAutospacing="1" w:line="360" w:lineRule="auto"/>
      <w:jc w:val="left"/>
    </w:pPr>
    <w:rPr>
      <w:rFonts w:ascii="宋体" w:hAnsi="宋体" w:cs="宋体"/>
      <w:color w:val="333333"/>
      <w:kern w:val="0"/>
      <w:sz w:val="18"/>
      <w:szCs w:val="18"/>
    </w:rPr>
  </w:style>
  <w:style w:type="paragraph" w:styleId="a7">
    <w:name w:val="List Paragraph"/>
    <w:basedOn w:val="a"/>
    <w:uiPriority w:val="34"/>
    <w:qFormat/>
    <w:rsid w:val="00775003"/>
    <w:pPr>
      <w:ind w:firstLineChars="200" w:firstLine="420"/>
    </w:pPr>
  </w:style>
  <w:style w:type="character" w:customStyle="1" w:styleId="1Char">
    <w:name w:val="标题 1 Char"/>
    <w:basedOn w:val="a0"/>
    <w:link w:val="1"/>
    <w:rsid w:val="005D0595"/>
    <w:rPr>
      <w:rFonts w:ascii="宋体" w:eastAsia="宋体" w:hAnsi="宋体" w:cs="Times New Roman"/>
      <w:b/>
      <w:bCs/>
      <w:kern w:val="44"/>
      <w:sz w:val="48"/>
      <w:szCs w:val="48"/>
    </w:rPr>
  </w:style>
  <w:style w:type="character" w:styleId="a8">
    <w:name w:val="Hyperlink"/>
    <w:basedOn w:val="a0"/>
    <w:uiPriority w:val="99"/>
    <w:semiHidden/>
    <w:unhideWhenUsed/>
    <w:rsid w:val="00A52A35"/>
    <w:rPr>
      <w:color w:val="0000FF"/>
      <w:u w:val="single"/>
    </w:rPr>
  </w:style>
</w:styles>
</file>

<file path=word/webSettings.xml><?xml version="1.0" encoding="utf-8"?>
<w:webSettings xmlns:r="http://schemas.openxmlformats.org/officeDocument/2006/relationships" xmlns:w="http://schemas.openxmlformats.org/wordprocessingml/2006/main">
  <w:divs>
    <w:div w:id="1037782431">
      <w:bodyDiv w:val="1"/>
      <w:marLeft w:val="0"/>
      <w:marRight w:val="0"/>
      <w:marTop w:val="0"/>
      <w:marBottom w:val="0"/>
      <w:divBdr>
        <w:top w:val="none" w:sz="0" w:space="0" w:color="auto"/>
        <w:left w:val="none" w:sz="0" w:space="0" w:color="auto"/>
        <w:bottom w:val="none" w:sz="0" w:space="0" w:color="auto"/>
        <w:right w:val="none" w:sz="0" w:space="0" w:color="auto"/>
      </w:divBdr>
    </w:div>
    <w:div w:id="119172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qqywq.com/z/gongzuojih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E7D59-2B2A-4C76-89BB-E65ECBB63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6636</TotalTime>
  <Pages>12</Pages>
  <Words>1111</Words>
  <Characters>6339</Characters>
  <Application>Microsoft Office Word</Application>
  <DocSecurity>0</DocSecurity>
  <Lines>52</Lines>
  <Paragraphs>14</Paragraphs>
  <ScaleCrop>false</ScaleCrop>
  <Company/>
  <LinksUpToDate>false</LinksUpToDate>
  <CharactersWithSpaces>7436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13</cp:revision>
  <cp:lastPrinted>2022-07-27T00:39:00Z</cp:lastPrinted>
  <dcterms:created xsi:type="dcterms:W3CDTF">2022-07-18T02:46:00Z</dcterms:created>
  <dcterms:modified xsi:type="dcterms:W3CDTF">2023-07-17T09:50:00Z</dcterms:modified>
</cp:coreProperties>
</file>