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9AC36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安化县财政局2023年预算绩效评价结果公开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:</w:t>
      </w:r>
    </w:p>
    <w:p w14:paraId="6CF6FB94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"http://www.anhua.gov.cn/257/280/283/content_1876756.html"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http://www.anhua.gov.cn/257/280/283/content_1876756.html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344327E8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安化县财政局2023年财政重点绩效评价结果公开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:</w:t>
      </w:r>
    </w:p>
    <w:p w14:paraId="37C7CEC0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instrText xml:space="preserve"> HYPERLINK "http://www.anhua.gov.cn/257/280/283/content_1876755.html"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http://www.anhua.gov.cn/257/280/283/content_1876755.html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OTQ4YmMxN2JlMWFhYmU5MTg1YWE4MjNkMWU4NjAifQ=="/>
  </w:docVars>
  <w:rsids>
    <w:rsidRoot w:val="00000000"/>
    <w:rsid w:val="3BA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56</Characters>
  <Lines>0</Lines>
  <Paragraphs>0</Paragraphs>
  <TotalTime>2</TotalTime>
  <ScaleCrop>false</ScaleCrop>
  <LinksUpToDate>false</LinksUpToDate>
  <CharactersWithSpaces>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2024-08-27T01:46:05Z</dcterms:created>
  <dc:creator>lenovo</dc:creator>
  <cp:lastModifiedBy>鱼จุ๊บ</cp:lastModifiedBy>
  <dcterms:modified xsi:type="dcterms:W3CDTF">2024-08-27T01:48:57Z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A9E42D17520341958B94AE18AF4A041B_12</vt:lpwstr>
  </property>
</Properties>
</file>