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901DF">
      <w:pPr>
        <w:keepNext w:val="0"/>
        <w:keepLines w:val="0"/>
        <w:pageBreakBefore w:val="0"/>
        <w:widowControl/>
        <w:kinsoku/>
        <w:wordWrap/>
        <w:overflowPunct/>
        <w:topLinePunct w:val="0"/>
        <w:autoSpaceDE/>
        <w:autoSpaceDN/>
        <w:bidi w:val="0"/>
        <w:adjustRightInd/>
        <w:snapToGrid/>
        <w:spacing w:line="700" w:lineRule="exact"/>
        <w:ind w:left="3639" w:leftChars="247" w:hanging="3120" w:hangingChars="600"/>
        <w:jc w:val="both"/>
        <w:textAlignment w:val="auto"/>
        <w:rPr>
          <w:rFonts w:hint="eastAsia" w:ascii="华文楷体" w:hAnsi="华文楷体" w:eastAsia="华文楷体" w:cs="华文楷体"/>
          <w:bCs/>
          <w:kern w:val="0"/>
          <w:sz w:val="52"/>
          <w:szCs w:val="52"/>
        </w:rPr>
      </w:pPr>
      <w:bookmarkStart w:id="0" w:name="_GoBack"/>
      <w:bookmarkEnd w:id="0"/>
      <w:r>
        <w:rPr>
          <w:rFonts w:hint="eastAsia" w:ascii="微软雅黑" w:hAnsi="微软雅黑" w:eastAsia="微软雅黑" w:cs="微软雅黑"/>
          <w:sz w:val="52"/>
          <w:szCs w:val="52"/>
          <w:lang w:val="en-US" w:eastAsia="zh-CN"/>
        </w:rPr>
        <w:t>2023年度龙塘乡卫生院</w:t>
      </w:r>
      <w:r>
        <w:rPr>
          <w:rFonts w:hint="eastAsia" w:ascii="微软雅黑" w:hAnsi="微软雅黑" w:eastAsia="微软雅黑" w:cs="微软雅黑"/>
          <w:sz w:val="52"/>
          <w:szCs w:val="52"/>
        </w:rPr>
        <w:t>整体支出</w:t>
      </w:r>
    </w:p>
    <w:p w14:paraId="45035E15">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eastAsia="zh-CN"/>
        </w:rPr>
        <w:t>绩效自评报告</w:t>
      </w:r>
    </w:p>
    <w:p w14:paraId="14232FCF">
      <w:pPr>
        <w:widowControl/>
        <w:ind w:firstLine="361" w:firstLineChars="100"/>
        <w:rPr>
          <w:rFonts w:ascii="楷体" w:hAnsi="楷体" w:eastAsia="楷体" w:cs="楷体"/>
          <w:b/>
          <w:bCs/>
          <w:kern w:val="0"/>
          <w:sz w:val="36"/>
          <w:szCs w:val="36"/>
        </w:rPr>
      </w:pPr>
    </w:p>
    <w:p w14:paraId="7AF221D9"/>
    <w:p w14:paraId="047E66AC">
      <w:pPr>
        <w:rPr>
          <w:rFonts w:ascii="楷体" w:hAnsi="楷体" w:eastAsia="楷体" w:cs="楷体"/>
          <w:b/>
          <w:bCs/>
          <w:kern w:val="0"/>
          <w:sz w:val="36"/>
          <w:szCs w:val="36"/>
        </w:rPr>
      </w:pPr>
    </w:p>
    <w:p w14:paraId="3A0A8795">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14:paraId="2255D29D">
      <w:pPr>
        <w:rPr>
          <w:rFonts w:ascii="楷体" w:hAnsi="楷体" w:eastAsia="楷体" w:cs="楷体"/>
          <w:b/>
          <w:bCs/>
          <w:kern w:val="0"/>
          <w:sz w:val="36"/>
          <w:szCs w:val="36"/>
        </w:rPr>
      </w:pPr>
    </w:p>
    <w:p w14:paraId="6A5E4180">
      <w:pPr>
        <w:rPr>
          <w:rFonts w:ascii="楷体" w:hAnsi="楷体" w:eastAsia="楷体" w:cs="楷体"/>
          <w:b/>
          <w:bCs/>
          <w:kern w:val="0"/>
          <w:sz w:val="36"/>
          <w:szCs w:val="36"/>
        </w:rPr>
      </w:pPr>
    </w:p>
    <w:p w14:paraId="2FA5086F">
      <w:pPr>
        <w:pStyle w:val="7"/>
      </w:pPr>
    </w:p>
    <w:p w14:paraId="0C33C8A2">
      <w:pPr>
        <w:widowControl/>
        <w:ind w:firstLine="361" w:firstLineChars="100"/>
        <w:rPr>
          <w:rFonts w:hint="eastAsia" w:ascii="楷体" w:hAnsi="楷体" w:eastAsia="楷体" w:cs="楷体"/>
          <w:b/>
          <w:bCs/>
          <w:kern w:val="0"/>
          <w:sz w:val="36"/>
          <w:szCs w:val="36"/>
        </w:rPr>
      </w:pPr>
    </w:p>
    <w:p w14:paraId="6083FAC2">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安化县龙塘乡卫生院</w:t>
      </w:r>
      <w:r>
        <w:rPr>
          <w:rFonts w:hint="eastAsia" w:ascii="黑体" w:hAnsi="黑体" w:eastAsia="黑体" w:cs="黑体"/>
          <w:b w:val="0"/>
          <w:bCs w:val="0"/>
          <w:kern w:val="0"/>
          <w:sz w:val="48"/>
          <w:szCs w:val="48"/>
          <w:u w:val="single"/>
        </w:rPr>
        <w:t xml:space="preserve"> </w:t>
      </w:r>
    </w:p>
    <w:p w14:paraId="20484603">
      <w:pPr>
        <w:widowControl/>
        <w:rPr>
          <w:rFonts w:hint="eastAsia" w:ascii="黑体" w:hAnsi="黑体" w:eastAsia="黑体" w:cs="黑体"/>
          <w:b w:val="0"/>
          <w:bCs w:val="0"/>
          <w:kern w:val="0"/>
          <w:sz w:val="48"/>
          <w:szCs w:val="48"/>
          <w:u w:val="single"/>
        </w:rPr>
      </w:pPr>
    </w:p>
    <w:p w14:paraId="092E2618">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2024</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6</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12</w:t>
      </w:r>
      <w:r>
        <w:rPr>
          <w:rFonts w:hint="eastAsia" w:ascii="黑体" w:hAnsi="黑体" w:eastAsia="黑体" w:cs="黑体"/>
          <w:b w:val="0"/>
          <w:bCs w:val="0"/>
          <w:kern w:val="0"/>
          <w:sz w:val="36"/>
          <w:szCs w:val="36"/>
        </w:rPr>
        <w:t>日</w:t>
      </w:r>
    </w:p>
    <w:p w14:paraId="5C07085A">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14:paraId="5F361012">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2023</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eastAsia="zh-CN"/>
        </w:rPr>
        <w:t>龙塘乡</w:t>
      </w:r>
      <w:r>
        <w:rPr>
          <w:rFonts w:hint="eastAsia" w:ascii="微软雅黑" w:hAnsi="仿宋" w:eastAsia="微软雅黑" w:cs="宋体"/>
          <w:b w:val="0"/>
          <w:bCs/>
          <w:kern w:val="0"/>
          <w:sz w:val="44"/>
          <w:szCs w:val="44"/>
          <w:lang w:val="en-US" w:eastAsia="zh-CN"/>
        </w:rPr>
        <w:t>卫生院</w:t>
      </w:r>
      <w:r>
        <w:rPr>
          <w:rFonts w:hint="eastAsia" w:ascii="微软雅黑" w:hAnsi="仿宋" w:eastAsia="微软雅黑" w:cs="宋体"/>
          <w:b w:val="0"/>
          <w:bCs/>
          <w:kern w:val="0"/>
          <w:sz w:val="44"/>
          <w:szCs w:val="44"/>
        </w:rPr>
        <w:t>整体支出</w:t>
      </w:r>
    </w:p>
    <w:p w14:paraId="7A3A92EE">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14:paraId="10BDC94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14:paraId="3EA4CDA2">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(一)2023年度重点工作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14:paraId="135F43A4">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14:paraId="1C4CF822">
      <w:pPr>
        <w:pStyle w:val="16"/>
        <w:ind w:firstLine="640" w:firstLineChars="200"/>
        <w:rPr>
          <w:rFonts w:hint="default" w:ascii="仿宋" w:hAnsi="仿宋" w:eastAsia="楷体_GB2312" w:cs="Arial"/>
          <w:kern w:val="2"/>
          <w:sz w:val="32"/>
          <w:szCs w:val="32"/>
          <w:lang w:val="en-US" w:eastAsia="zh-CN"/>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3</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851.01</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851.01</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352.93</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41.5</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490.04</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57.6</w:t>
      </w:r>
      <w:r>
        <w:rPr>
          <w:rFonts w:hint="eastAsia" w:ascii="仿宋" w:hAnsi="仿宋" w:eastAsia="楷体_GB2312" w:cs="Arial"/>
          <w:kern w:val="2"/>
          <w:sz w:val="32"/>
          <w:szCs w:val="32"/>
        </w:rPr>
        <w:t>%。</w:t>
      </w:r>
      <w:r>
        <w:rPr>
          <w:rFonts w:hint="eastAsia" w:ascii="仿宋" w:hAnsi="仿宋" w:eastAsia="楷体_GB2312" w:cs="Arial"/>
          <w:kern w:val="2"/>
          <w:sz w:val="32"/>
          <w:szCs w:val="32"/>
          <w:lang w:eastAsia="zh-CN"/>
        </w:rPr>
        <w:t>其他收入</w:t>
      </w:r>
      <w:r>
        <w:rPr>
          <w:rFonts w:hint="eastAsia" w:ascii="仿宋" w:hAnsi="仿宋" w:eastAsia="楷体_GB2312" w:cs="Arial"/>
          <w:kern w:val="2"/>
          <w:sz w:val="32"/>
          <w:szCs w:val="32"/>
          <w:lang w:val="en-US" w:eastAsia="zh-CN"/>
        </w:rPr>
        <w:t>8.03万元，占0.9%。</w:t>
      </w:r>
    </w:p>
    <w:p w14:paraId="1EFC9127">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w:t>
      </w:r>
      <w:r>
        <w:rPr>
          <w:rFonts w:hint="eastAsia" w:ascii="仿宋" w:hAnsi="仿宋" w:eastAsia="楷体_GB2312" w:cs="Arial"/>
          <w:color w:val="000000"/>
          <w:sz w:val="32"/>
          <w:szCs w:val="32"/>
          <w:lang w:val="en-US" w:eastAsia="zh-CN"/>
        </w:rPr>
        <w:t>851.01</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851.01</w:t>
      </w:r>
      <w:r>
        <w:rPr>
          <w:rFonts w:hint="eastAsia" w:ascii="仿宋" w:hAnsi="仿宋" w:eastAsia="楷体_GB2312" w:cs="Arial"/>
          <w:color w:val="000000"/>
          <w:sz w:val="32"/>
          <w:szCs w:val="32"/>
        </w:rPr>
        <w:t>万元，占100%。</w:t>
      </w:r>
    </w:p>
    <w:p w14:paraId="6C5D6E06">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251.58</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29.56</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594.65</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69.87</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w:t>
      </w:r>
      <w:r>
        <w:rPr>
          <w:rFonts w:hint="eastAsia" w:ascii="仿宋" w:hAnsi="仿宋" w:eastAsia="楷体_GB2312" w:cs="Arial"/>
          <w:color w:val="000000"/>
          <w:sz w:val="32"/>
          <w:szCs w:val="32"/>
          <w:lang w:eastAsia="zh-CN"/>
        </w:rPr>
        <w:t>资本性支出</w:t>
      </w:r>
      <w:r>
        <w:rPr>
          <w:rFonts w:hint="eastAsia" w:ascii="仿宋" w:hAnsi="仿宋" w:eastAsia="楷体_GB2312" w:cs="Arial"/>
          <w:color w:val="000000"/>
          <w:sz w:val="32"/>
          <w:szCs w:val="32"/>
          <w:lang w:val="en-US" w:eastAsia="zh-CN"/>
        </w:rPr>
        <w:t>4.78万元，占比0.57</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14:paraId="606E2EC7">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14:paraId="2A72CF5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14:paraId="72C3B15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14:paraId="6939C822">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23</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851.01</w:t>
      </w:r>
      <w:r>
        <w:rPr>
          <w:rFonts w:hint="eastAsia" w:ascii="仿宋" w:hAnsi="仿宋" w:eastAsia="楷体_GB2312" w:cs="宋体"/>
          <w:color w:val="535353"/>
          <w:spacing w:val="7"/>
          <w:kern w:val="0"/>
          <w:sz w:val="32"/>
          <w:szCs w:val="32"/>
        </w:rPr>
        <w:t>万元。</w:t>
      </w:r>
    </w:p>
    <w:p w14:paraId="0B80BC0D">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14:paraId="022918CD">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251.58</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14:paraId="7C6A1878">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594.65</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等</w:t>
      </w:r>
      <w:r>
        <w:rPr>
          <w:rFonts w:hint="eastAsia" w:ascii="仿宋" w:hAnsi="仿宋" w:eastAsia="楷体_GB2312" w:cs="宋体"/>
          <w:color w:val="535353"/>
          <w:spacing w:val="7"/>
          <w:kern w:val="0"/>
          <w:sz w:val="32"/>
          <w:szCs w:val="32"/>
          <w:lang w:eastAsia="zh-CN"/>
        </w:rPr>
        <w:t>；</w:t>
      </w:r>
    </w:p>
    <w:p w14:paraId="3B69D1DE">
      <w:pPr>
        <w:widowControl/>
        <w:shd w:val="clear" w:color="auto" w:fill="FFFFFF"/>
        <w:ind w:firstLine="652"/>
        <w:jc w:val="left"/>
        <w:rPr>
          <w:rFonts w:hint="eastAsia" w:ascii="仿宋" w:hAnsi="仿宋" w:eastAsia="楷体_GB2312" w:cs="宋体"/>
          <w:color w:val="535353"/>
          <w:spacing w:val="7"/>
          <w:kern w:val="0"/>
          <w:sz w:val="32"/>
          <w:szCs w:val="32"/>
          <w:lang w:val="en-US" w:eastAsia="zh-CN"/>
        </w:rPr>
      </w:pPr>
      <w:r>
        <w:rPr>
          <w:rFonts w:hint="eastAsia" w:ascii="仿宋" w:hAnsi="仿宋" w:eastAsia="楷体_GB2312" w:cs="宋体"/>
          <w:color w:val="535353"/>
          <w:spacing w:val="7"/>
          <w:kern w:val="0"/>
          <w:sz w:val="32"/>
          <w:szCs w:val="32"/>
          <w:lang w:val="en-US" w:eastAsia="zh-CN"/>
        </w:rPr>
        <w:t>资本性支出4.78万元，主要包括房屋建设、办公及专用设备购置、网络及软件购置及更新等。</w:t>
      </w:r>
    </w:p>
    <w:p w14:paraId="79B04F61">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14:paraId="3F598CC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14:paraId="0A768F5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14:paraId="6ACFDFAC">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14:paraId="2A97793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14:paraId="14BEACCE">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3F228E7E">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14:paraId="2764D828">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413FEC67">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14:paraId="108A00EE">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14:paraId="05D3CB12">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3</w:t>
      </w:r>
      <w:r>
        <w:rPr>
          <w:rFonts w:hint="eastAsia" w:eastAsia="楷体_GB2312"/>
          <w:kern w:val="0"/>
          <w:sz w:val="32"/>
          <w:szCs w:val="32"/>
        </w:rPr>
        <w:t>年的部门整体支出绩效自我评价得到9</w:t>
      </w:r>
      <w:r>
        <w:rPr>
          <w:rFonts w:hint="eastAsia" w:eastAsia="楷体_GB2312"/>
          <w:kern w:val="0"/>
          <w:sz w:val="32"/>
          <w:szCs w:val="32"/>
          <w:lang w:val="en-US" w:eastAsia="zh-CN"/>
        </w:rPr>
        <w:t>3</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w:t>
      </w:r>
      <w:r>
        <w:rPr>
          <w:rFonts w:hint="eastAsia" w:eastAsia="楷体_GB2312"/>
          <w:kern w:val="0"/>
          <w:sz w:val="32"/>
          <w:szCs w:val="32"/>
          <w:lang w:eastAsia="zh-CN"/>
        </w:rPr>
        <w:t>生健康</w:t>
      </w:r>
      <w:r>
        <w:rPr>
          <w:rFonts w:hint="eastAsia" w:eastAsia="楷体_GB2312"/>
          <w:kern w:val="0"/>
          <w:sz w:val="32"/>
          <w:szCs w:val="32"/>
        </w:rPr>
        <w:t>事业得以平稳发展。我院将在以后的工作中加强预算管理，严格控制各项经费的开支，提高经费的使用效率。</w:t>
      </w:r>
    </w:p>
    <w:p w14:paraId="3FE94991">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14:paraId="5A037165">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14:paraId="1640A43D">
      <w:pPr>
        <w:widowControl/>
        <w:spacing w:line="594" w:lineRule="exact"/>
        <w:ind w:firstLine="640" w:firstLineChars="200"/>
        <w:rPr>
          <w:rFonts w:hint="eastAsia" w:eastAsia="楷体_GB2312"/>
          <w:kern w:val="0"/>
          <w:sz w:val="32"/>
          <w:szCs w:val="32"/>
        </w:rPr>
      </w:pPr>
      <w:r>
        <w:rPr>
          <w:rFonts w:hint="eastAsia" w:eastAsia="楷体_GB2312"/>
          <w:kern w:val="0"/>
          <w:sz w:val="32"/>
          <w:szCs w:val="32"/>
          <w:lang w:eastAsia="zh-CN"/>
        </w:rPr>
        <w:t>一是</w:t>
      </w:r>
      <w:r>
        <w:rPr>
          <w:rFonts w:hint="eastAsia" w:eastAsia="楷体_GB2312"/>
          <w:kern w:val="0"/>
          <w:sz w:val="32"/>
          <w:szCs w:val="32"/>
        </w:rPr>
        <w:t>执行力度不足。单位在进行财务执行时，因为缺乏刚性，有时会出现经费开支随意性较大等问题。</w:t>
      </w:r>
    </w:p>
    <w:p w14:paraId="57DD4264">
      <w:pPr>
        <w:widowControl/>
        <w:spacing w:line="594" w:lineRule="exact"/>
        <w:ind w:firstLine="640" w:firstLineChars="200"/>
        <w:rPr>
          <w:rFonts w:hint="eastAsia" w:eastAsia="楷体_GB2312"/>
          <w:kern w:val="0"/>
          <w:sz w:val="32"/>
          <w:szCs w:val="32"/>
          <w:lang w:eastAsia="zh-CN"/>
        </w:rPr>
      </w:pPr>
      <w:r>
        <w:rPr>
          <w:rFonts w:hint="eastAsia" w:eastAsia="楷体_GB2312"/>
          <w:kern w:val="0"/>
          <w:sz w:val="32"/>
          <w:szCs w:val="32"/>
          <w:lang w:eastAsia="zh-CN"/>
        </w:rPr>
        <w:t>二是预算管理欠规范。</w:t>
      </w:r>
    </w:p>
    <w:p w14:paraId="18DB6DC1">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14:paraId="7BA39552">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14:paraId="52D87979">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14:paraId="7B073AB1">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14:paraId="5030E912">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14:paraId="3CF3AC72">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14:paraId="630447E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eastAsia="zh-CN"/>
        </w:rPr>
        <w:t>同意公开。</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74A907D7-743A-4B70-BF7E-4B7F243882E1}"/>
  </w:font>
  <w:font w:name="黑体">
    <w:panose1 w:val="02010609060101010101"/>
    <w:charset w:val="86"/>
    <w:family w:val="auto"/>
    <w:pitch w:val="default"/>
    <w:sig w:usb0="800002BF" w:usb1="38CF7CFA" w:usb2="00000016" w:usb3="00000000" w:csb0="00040001" w:csb1="00000000"/>
    <w:embedRegular r:id="rId2" w:fontKey="{215EF4C0-36CB-40A6-92EE-AEDA10CBD5E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8240F6C3-BCED-4B2A-8EA0-78BA4AAB73AF}"/>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42DFAFF3-6E17-48C5-BB67-F339014731DA}"/>
  </w:font>
  <w:font w:name="华文楷体">
    <w:altName w:val="楷体_GB2312"/>
    <w:panose1 w:val="02010600040101010101"/>
    <w:charset w:val="86"/>
    <w:family w:val="auto"/>
    <w:pitch w:val="default"/>
    <w:sig w:usb0="00000000" w:usb1="00000000" w:usb2="00000000" w:usb3="00000000" w:csb0="0004009F" w:csb1="DFD70000"/>
    <w:embedRegular r:id="rId5" w:fontKey="{85755517-037B-4279-B8B5-1B4DD9C9D88F}"/>
  </w:font>
  <w:font w:name="微软雅黑">
    <w:panose1 w:val="020B0503020204020204"/>
    <w:charset w:val="86"/>
    <w:family w:val="auto"/>
    <w:pitch w:val="default"/>
    <w:sig w:usb0="80000287" w:usb1="280F3C52" w:usb2="00000016" w:usb3="00000000" w:csb0="0004001F" w:csb1="00000000"/>
    <w:embedRegular r:id="rId6" w:fontKey="{EFD51EA9-55AC-492C-95BC-07F3E17ACFD6}"/>
  </w:font>
  <w:font w:name="楷体">
    <w:panose1 w:val="02010609060101010101"/>
    <w:charset w:val="86"/>
    <w:family w:val="auto"/>
    <w:pitch w:val="default"/>
    <w:sig w:usb0="800002BF" w:usb1="38CF7CFA" w:usb2="00000016" w:usb3="00000000" w:csb0="00040001" w:csb1="00000000"/>
    <w:embedRegular r:id="rId7" w:fontKey="{DA31C27A-C6F2-410D-BBBD-FC91A6650BE3}"/>
  </w:font>
  <w:font w:name="仿宋">
    <w:panose1 w:val="02010609060101010101"/>
    <w:charset w:val="86"/>
    <w:family w:val="auto"/>
    <w:pitch w:val="default"/>
    <w:sig w:usb0="800002BF" w:usb1="38CF7CFA" w:usb2="00000016" w:usb3="00000000" w:csb0="00040001" w:csb1="00000000"/>
    <w:embedRegular r:id="rId8" w:fontKey="{543BE151-FB9F-4F86-85FA-06BC8E87F3E1}"/>
  </w:font>
  <w:font w:name="楷体_GB2312">
    <w:panose1 w:val="02010609030101010101"/>
    <w:charset w:val="86"/>
    <w:family w:val="modern"/>
    <w:pitch w:val="default"/>
    <w:sig w:usb0="00000001" w:usb1="080E0000" w:usb2="00000000" w:usb3="00000000" w:csb0="00040000" w:csb1="00000000"/>
    <w:embedRegular r:id="rId9" w:fontKey="{999A898E-FD87-4013-8506-6DA53FDEB6E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77B89">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4C9CF2A">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14:paraId="34C9CF2A">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F9B8A">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021499"/>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3EA0D85"/>
    <w:rsid w:val="04C0568B"/>
    <w:rsid w:val="05E91C43"/>
    <w:rsid w:val="095202B3"/>
    <w:rsid w:val="0A371C48"/>
    <w:rsid w:val="0A461E15"/>
    <w:rsid w:val="0CCE5EB8"/>
    <w:rsid w:val="0D1F294F"/>
    <w:rsid w:val="0D5868FC"/>
    <w:rsid w:val="127960C2"/>
    <w:rsid w:val="128706BB"/>
    <w:rsid w:val="128C289E"/>
    <w:rsid w:val="13F1430E"/>
    <w:rsid w:val="15E118C5"/>
    <w:rsid w:val="164B78E0"/>
    <w:rsid w:val="18C44B05"/>
    <w:rsid w:val="1921258C"/>
    <w:rsid w:val="1A86539E"/>
    <w:rsid w:val="1D514A07"/>
    <w:rsid w:val="1D736768"/>
    <w:rsid w:val="1E02384E"/>
    <w:rsid w:val="1E2D7B42"/>
    <w:rsid w:val="1F6367C1"/>
    <w:rsid w:val="202355A8"/>
    <w:rsid w:val="204505AD"/>
    <w:rsid w:val="204B4B47"/>
    <w:rsid w:val="2064490E"/>
    <w:rsid w:val="216A31A0"/>
    <w:rsid w:val="21887F99"/>
    <w:rsid w:val="21F32188"/>
    <w:rsid w:val="229365CD"/>
    <w:rsid w:val="22E7596F"/>
    <w:rsid w:val="2605582B"/>
    <w:rsid w:val="27666297"/>
    <w:rsid w:val="28264A04"/>
    <w:rsid w:val="283861F4"/>
    <w:rsid w:val="2B8F395A"/>
    <w:rsid w:val="2CD96D87"/>
    <w:rsid w:val="2DF15952"/>
    <w:rsid w:val="2E6C7FCB"/>
    <w:rsid w:val="2E88044F"/>
    <w:rsid w:val="3284589B"/>
    <w:rsid w:val="36F9338A"/>
    <w:rsid w:val="37779E60"/>
    <w:rsid w:val="377A54BF"/>
    <w:rsid w:val="39E9356E"/>
    <w:rsid w:val="39F525A2"/>
    <w:rsid w:val="3C7B06AE"/>
    <w:rsid w:val="3D6A1B31"/>
    <w:rsid w:val="3F8731D7"/>
    <w:rsid w:val="4015034D"/>
    <w:rsid w:val="43596284"/>
    <w:rsid w:val="439D02A5"/>
    <w:rsid w:val="440C2076"/>
    <w:rsid w:val="44BA060E"/>
    <w:rsid w:val="454063A9"/>
    <w:rsid w:val="47A66F47"/>
    <w:rsid w:val="48190D72"/>
    <w:rsid w:val="49B50C04"/>
    <w:rsid w:val="49F422BC"/>
    <w:rsid w:val="4A4C5543"/>
    <w:rsid w:val="4A856EB6"/>
    <w:rsid w:val="4BB44DA3"/>
    <w:rsid w:val="4BB72B70"/>
    <w:rsid w:val="4D765FE4"/>
    <w:rsid w:val="4D7F362E"/>
    <w:rsid w:val="4E1B3885"/>
    <w:rsid w:val="4EBF7EAB"/>
    <w:rsid w:val="4F670C47"/>
    <w:rsid w:val="553254BE"/>
    <w:rsid w:val="553B4087"/>
    <w:rsid w:val="56A8574D"/>
    <w:rsid w:val="583020DD"/>
    <w:rsid w:val="592547BC"/>
    <w:rsid w:val="59544026"/>
    <w:rsid w:val="5AB9755B"/>
    <w:rsid w:val="5AF474F0"/>
    <w:rsid w:val="5B742D21"/>
    <w:rsid w:val="5C0351D3"/>
    <w:rsid w:val="5D594ACE"/>
    <w:rsid w:val="5D973665"/>
    <w:rsid w:val="5EF91413"/>
    <w:rsid w:val="5F567206"/>
    <w:rsid w:val="5F875025"/>
    <w:rsid w:val="60D6222F"/>
    <w:rsid w:val="6217071C"/>
    <w:rsid w:val="62CE02E9"/>
    <w:rsid w:val="632C6B3E"/>
    <w:rsid w:val="633F0072"/>
    <w:rsid w:val="63F14965"/>
    <w:rsid w:val="64E07CE5"/>
    <w:rsid w:val="666920D7"/>
    <w:rsid w:val="66C67948"/>
    <w:rsid w:val="66F756A1"/>
    <w:rsid w:val="672E063D"/>
    <w:rsid w:val="68F843DD"/>
    <w:rsid w:val="69380B1B"/>
    <w:rsid w:val="6C1733E6"/>
    <w:rsid w:val="6C54658D"/>
    <w:rsid w:val="6CF536F6"/>
    <w:rsid w:val="6E810B7A"/>
    <w:rsid w:val="6F8673D6"/>
    <w:rsid w:val="6FCF75EC"/>
    <w:rsid w:val="70446EA1"/>
    <w:rsid w:val="707537A6"/>
    <w:rsid w:val="70ED0C69"/>
    <w:rsid w:val="71591FCE"/>
    <w:rsid w:val="71F256AB"/>
    <w:rsid w:val="73133AF6"/>
    <w:rsid w:val="736D4488"/>
    <w:rsid w:val="753A5550"/>
    <w:rsid w:val="75AE6414"/>
    <w:rsid w:val="75B4584A"/>
    <w:rsid w:val="76525347"/>
    <w:rsid w:val="777F79CD"/>
    <w:rsid w:val="7869439B"/>
    <w:rsid w:val="78FDF452"/>
    <w:rsid w:val="7CEF2B13"/>
    <w:rsid w:val="7D2C3E42"/>
    <w:rsid w:val="7DAF813A"/>
    <w:rsid w:val="7F867CBA"/>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1537</Words>
  <Characters>1653</Characters>
  <Lines>102</Lines>
  <Paragraphs>28</Paragraphs>
  <TotalTime>0</TotalTime>
  <ScaleCrop>false</ScaleCrop>
  <LinksUpToDate>false</LinksUpToDate>
  <CharactersWithSpaces>1658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笨笨</cp:lastModifiedBy>
  <cp:lastPrinted>2024-05-17T18:04:00Z</cp:lastPrinted>
  <dcterms:modified xsi:type="dcterms:W3CDTF">2024-09-18T03:23:54Z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2E85D105DD8D4EC6B86C4FC723A3C558_13</vt:lpwstr>
  </property>
  <property fmtid="{D5CDD505-2E9C-101B-9397-08002B2CF9AE}" pid="4" name="commondata">
    <vt:lpwstr>eyJoZGlkIjoiYTYyNDdjODg3NGNlNDkxMWExODY4YWEyMTRmNzM4NmQifQ==</vt:lpwstr>
  </property>
</Properties>
</file>