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981B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8677D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0A995C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46B8F27E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695684E6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14A5C265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57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0A5A4392">
      <w:pPr>
        <w:spacing w:line="423" w:lineRule="auto"/>
        <w:rPr>
          <w:rFonts w:ascii="Arial"/>
          <w:sz w:val="21"/>
        </w:rPr>
      </w:pPr>
    </w:p>
    <w:p w14:paraId="2ACEE023">
      <w:pPr>
        <w:pStyle w:val="2"/>
        <w:spacing w:before="74" w:line="343" w:lineRule="auto"/>
        <w:ind w:left="76" w:right="167" w:firstLine="10"/>
        <w:rPr>
          <w:rFonts w:ascii="Times New Roman" w:hAnsi="Times New Roman" w:eastAsia="Times New Roman" w:cs="Times New Roma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安化县信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矿业有限公司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</w:t>
      </w:r>
      <w:r>
        <w:rPr>
          <w:spacing w:val="7"/>
          <w:u w:val="single" w:color="auto"/>
        </w:rPr>
        <w:t>用代码：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91430923066</w:t>
      </w:r>
      <w:r>
        <w:rPr>
          <w:rFonts w:hint="eastAsia" w:ascii="Times New Roman" w:hAnsi="Times New Roman" w:eastAsia="宋体" w:cs="Times New Roman"/>
          <w:spacing w:val="7"/>
          <w:u w:val="single" w:color="auto"/>
          <w:lang w:val="en-US" w:eastAsia="zh-CN"/>
        </w:rPr>
        <w:t>*****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lang w:val="en-US" w:eastAsia="zh-CN"/>
        </w:rPr>
        <w:t>**</w:t>
      </w:r>
      <w:r>
        <w:rPr>
          <w:rFonts w:ascii="Times New Roman" w:hAnsi="Times New Roman" w:eastAsia="Times New Roman" w:cs="Times New Roman"/>
          <w:spacing w:val="3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7D5A0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178544">
            <w:pPr>
              <w:pStyle w:val="6"/>
              <w:tabs>
                <w:tab w:val="left" w:pos="8334"/>
              </w:tabs>
              <w:spacing w:before="292" w:line="439" w:lineRule="auto"/>
              <w:ind w:left="15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湖南省益阳市安化县东坪镇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XX</w:t>
            </w:r>
            <w:r>
              <w:rPr>
                <w:spacing w:val="8"/>
                <w:u w:val="single" w:color="auto"/>
              </w:rPr>
              <w:t>村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</w:t>
            </w:r>
            <w:r>
              <w:rPr>
                <w:spacing w:val="8"/>
                <w:u w:val="single" w:color="auto"/>
              </w:rPr>
              <w:t>组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413500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法定代表人（负责人</w:t>
            </w:r>
            <w:r>
              <w:rPr>
                <w:spacing w:val="22"/>
              </w:rPr>
              <w:t>）：</w:t>
            </w:r>
            <w:r>
              <w:rPr>
                <w:spacing w:val="6"/>
                <w:u w:val="single" w:color="auto"/>
              </w:rPr>
              <w:t>吴帅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主要负责人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18507379800 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</w:t>
            </w:r>
          </w:p>
          <w:p w14:paraId="692C409B">
            <w:pPr>
              <w:pStyle w:val="6"/>
              <w:spacing w:before="37" w:line="382" w:lineRule="auto"/>
              <w:ind w:left="20" w:right="73" w:firstLine="450"/>
              <w:jc w:val="both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6  </w:t>
            </w:r>
            <w:r>
              <w:rPr>
                <w:spacing w:val="5"/>
                <w:u w:val="single" w:color="auto"/>
              </w:rPr>
              <w:t>日，</w:t>
            </w:r>
            <w:r>
              <w:rPr>
                <w:spacing w:val="4"/>
                <w:u w:val="single" w:color="auto"/>
              </w:rPr>
              <w:t>安化县应急管理综合行政执法大队依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法对《安化县信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矿业有限公司未与承运单位签订安全生产管理协议案》开展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  <w:u w:val="single" w:color="auto"/>
              </w:rPr>
              <w:t>立案调查，经现场核实、资料查阅、调查询问，现查明：安化县信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公司存在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未与承运单位签订专门的安全生产管理协议，也没有签订相关承包合</w:t>
            </w:r>
          </w:p>
        </w:tc>
      </w:tr>
      <w:tr w14:paraId="32B630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E5DA3A">
            <w:pPr>
              <w:pStyle w:val="6"/>
              <w:spacing w:before="300" w:line="184" w:lineRule="auto"/>
              <w:ind w:left="44"/>
            </w:pPr>
            <w:r>
              <w:rPr>
                <w:spacing w:val="5"/>
              </w:rPr>
              <w:t>同或租赁合同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spacing w:val="5"/>
              </w:rPr>
              <w:t>的违法行为。</w:t>
            </w:r>
          </w:p>
        </w:tc>
      </w:tr>
      <w:tr w14:paraId="5D090B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C3DBBD">
            <w:pPr>
              <w:pStyle w:val="6"/>
              <w:spacing w:before="302" w:line="183" w:lineRule="auto"/>
              <w:ind w:left="375"/>
            </w:pPr>
            <w:r>
              <w:rPr>
                <w:spacing w:val="9"/>
              </w:rPr>
              <w:t>证据一：安化县信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矿业有限公司《营业执照》复印件、《任命文件》复印</w:t>
            </w:r>
          </w:p>
        </w:tc>
      </w:tr>
      <w:tr w14:paraId="67B776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22426E">
            <w:pPr>
              <w:pStyle w:val="6"/>
              <w:spacing w:before="304" w:line="316" w:lineRule="auto"/>
              <w:ind w:left="13" w:right="180" w:firstLine="2"/>
            </w:pPr>
            <w:r>
              <w:rPr>
                <w:spacing w:val="9"/>
                <w:u w:val="single" w:color="auto"/>
              </w:rPr>
              <w:t>件、公司法定代表人兼主要负责人吴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身份证复印件。证明：安化县信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有限公司主体合法，公司法定代表人兼主要负责人吴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身份合法。</w:t>
            </w:r>
          </w:p>
        </w:tc>
      </w:tr>
    </w:tbl>
    <w:p w14:paraId="190B5A17">
      <w:pPr>
        <w:pStyle w:val="2"/>
        <w:tabs>
          <w:tab w:val="left" w:pos="207"/>
          <w:tab w:val="left" w:pos="447"/>
          <w:tab w:val="left" w:pos="8165"/>
        </w:tabs>
        <w:spacing w:before="301" w:line="436" w:lineRule="auto"/>
        <w:ind w:left="71" w:right="188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370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、《现场处</w:t>
      </w:r>
      <w:r>
        <w:t xml:space="preserve"> </w:t>
      </w:r>
      <w:r>
        <w:rPr>
          <w:spacing w:val="5"/>
          <w:u w:val="single" w:color="auto"/>
        </w:rPr>
        <w:t>理措施决定书》（湘益安）应急现决〔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spacing w:val="5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5"/>
          <w:u w:val="single" w:color="auto"/>
        </w:rPr>
        <w:t>号、《责令限期整改指令</w:t>
      </w:r>
      <w:r>
        <w:rPr>
          <w:spacing w:val="4"/>
          <w:u w:val="single" w:color="auto"/>
        </w:rPr>
        <w:t>书》</w:t>
      </w:r>
      <w:r>
        <w:rPr>
          <w:u w:val="single" w:color="auto"/>
        </w:rPr>
        <w:tab/>
      </w:r>
      <w:r>
        <w:t xml:space="preserve">  </w:t>
      </w:r>
      <w:r>
        <w:rPr>
          <w:u w:val="single" w:color="auto"/>
        </w:rPr>
        <w:tab/>
      </w:r>
      <w:r>
        <w:rPr>
          <w:spacing w:val="5"/>
          <w:u w:val="single" w:color="auto"/>
        </w:rPr>
        <w:t>（湘益安）应急责改〔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spacing w:val="5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146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号、执法记录</w:t>
      </w:r>
      <w:r>
        <w:rPr>
          <w:spacing w:val="4"/>
          <w:u w:val="single" w:color="auto"/>
        </w:rPr>
        <w:t>仪视频、询问通知书（湘益安</w:t>
      </w:r>
    </w:p>
    <w:p w14:paraId="77394B17">
      <w:pPr>
        <w:spacing w:line="281" w:lineRule="auto"/>
        <w:rPr>
          <w:rFonts w:ascii="Arial"/>
          <w:sz w:val="21"/>
        </w:rPr>
      </w:pPr>
    </w:p>
    <w:p w14:paraId="331FD29A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12D7045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A80577A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15 </w:t>
      </w:r>
      <w:r>
        <w:rPr>
          <w:spacing w:val="5"/>
        </w:rPr>
        <w:t>日</w:t>
      </w:r>
    </w:p>
    <w:p w14:paraId="3D408B5E">
      <w:pPr>
        <w:spacing w:line="330" w:lineRule="auto"/>
        <w:rPr>
          <w:rFonts w:ascii="Arial"/>
          <w:sz w:val="21"/>
        </w:rPr>
      </w:pPr>
    </w:p>
    <w:p w14:paraId="4B955C35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68E7C3F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75B9CB7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DE98FAC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A9FE025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EFD9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93ED417">
      <w:pPr>
        <w:spacing w:line="309" w:lineRule="auto"/>
        <w:rPr>
          <w:rFonts w:ascii="Arial"/>
          <w:sz w:val="21"/>
        </w:rPr>
      </w:pPr>
    </w:p>
    <w:p w14:paraId="43B03D00">
      <w:pPr>
        <w:pStyle w:val="2"/>
        <w:tabs>
          <w:tab w:val="left" w:pos="207"/>
        </w:tabs>
        <w:spacing w:before="74" w:line="416" w:lineRule="auto"/>
        <w:ind w:left="71" w:right="145" w:firstLine="34"/>
        <w:jc w:val="both"/>
      </w:pPr>
      <w:r>
        <w:rPr>
          <w:spacing w:val="6"/>
          <w:u w:val="single" w:color="auto"/>
        </w:rPr>
        <w:t>)</w:t>
      </w:r>
      <w:r>
        <w:rPr>
          <w:spacing w:val="45"/>
          <w:u w:val="single" w:color="auto"/>
        </w:rPr>
        <w:t xml:space="preserve"> </w:t>
      </w:r>
      <w:r>
        <w:rPr>
          <w:spacing w:val="6"/>
          <w:u w:val="single" w:color="auto"/>
        </w:rPr>
        <w:t>应急询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[2024]104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6"/>
          <w:u w:val="single" w:color="auto"/>
        </w:rPr>
        <w:t>号、公司法定代表人兼主要负责人吴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询问笔录、询问通知</w:t>
      </w:r>
      <w:r>
        <w:t xml:space="preserve"> </w:t>
      </w:r>
      <w:r>
        <w:rPr>
          <w:spacing w:val="8"/>
          <w:u w:val="single" w:color="auto"/>
        </w:rPr>
        <w:t>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[2024]113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8"/>
          <w:u w:val="single" w:color="auto"/>
        </w:rPr>
        <w:t>号、公司经营负责人陈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询问笔录、询问通知书</w:t>
      </w:r>
      <w:r>
        <w:t xml:space="preserve"> </w:t>
      </w:r>
      <w:r>
        <w:rPr>
          <w:u w:val="single" w:color="auto"/>
        </w:rPr>
        <w:tab/>
      </w:r>
      <w:r>
        <w:rPr>
          <w:spacing w:val="6"/>
          <w:u w:val="single" w:color="auto"/>
        </w:rPr>
        <w:t>（湘益安）应急询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[2024]115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6"/>
          <w:u w:val="single" w:color="auto"/>
        </w:rPr>
        <w:t>号、公司法定</w:t>
      </w:r>
      <w:r>
        <w:rPr>
          <w:spacing w:val="5"/>
          <w:u w:val="single" w:color="auto"/>
        </w:rPr>
        <w:t>代表人兼主要负责人吴</w:t>
      </w:r>
      <w:r>
        <w:rPr>
          <w:rFonts w:hint="eastAsia"/>
          <w:spacing w:val="5"/>
          <w:u w:val="single" w:color="auto"/>
          <w:lang w:eastAsia="zh-CN"/>
        </w:rPr>
        <w:t>某</w:t>
      </w:r>
      <w:r>
        <w:rPr>
          <w:spacing w:val="5"/>
          <w:u w:val="single" w:color="auto"/>
        </w:rPr>
        <w:t>第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18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次询问</w:t>
      </w:r>
      <w:r>
        <w:t xml:space="preserve"> </w:t>
      </w:r>
      <w:r>
        <w:rPr>
          <w:spacing w:val="8"/>
          <w:u w:val="single" w:color="auto"/>
        </w:rPr>
        <w:t>笔录、询问通知书（湘益安）应急询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[2024]116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8"/>
          <w:u w:val="single" w:color="auto"/>
        </w:rPr>
        <w:t>号、公司安全管理员张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爱询问</w:t>
      </w:r>
      <w:r>
        <w:t xml:space="preserve"> </w:t>
      </w:r>
      <w:r>
        <w:rPr>
          <w:spacing w:val="5"/>
          <w:u w:val="single" w:color="auto"/>
        </w:rPr>
        <w:t>笔录。证明：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4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  </w:t>
      </w:r>
      <w:r>
        <w:rPr>
          <w:spacing w:val="5"/>
          <w:u w:val="single" w:color="auto"/>
        </w:rPr>
        <w:t>日，安化县应急管理局矿山安全监督管理股执法人</w:t>
      </w:r>
      <w:r>
        <w:t xml:space="preserve"> </w:t>
      </w:r>
      <w:r>
        <w:rPr>
          <w:spacing w:val="10"/>
          <w:u w:val="single" w:color="auto"/>
        </w:rPr>
        <w:t>员，在安化县信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矿业有限公司开展计划执法，发</w:t>
      </w:r>
      <w:r>
        <w:rPr>
          <w:spacing w:val="9"/>
          <w:u w:val="single" w:color="auto"/>
        </w:rPr>
        <w:t>现该公司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未与承运单位签订</w:t>
      </w:r>
      <w:r>
        <w:t xml:space="preserve"> </w:t>
      </w:r>
      <w:r>
        <w:rPr>
          <w:spacing w:val="10"/>
          <w:u w:val="single" w:color="auto"/>
        </w:rPr>
        <w:t>专门的安全生产管理协议，也没有签订相关承包合</w:t>
      </w:r>
      <w:r>
        <w:rPr>
          <w:spacing w:val="9"/>
          <w:u w:val="single" w:color="auto"/>
        </w:rPr>
        <w:t>同或租赁合同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”</w:t>
      </w:r>
      <w:r>
        <w:rPr>
          <w:spacing w:val="9"/>
          <w:u w:val="single" w:color="auto"/>
        </w:rPr>
        <w:t>的违法行为情</w:t>
      </w:r>
      <w:r>
        <w:t xml:space="preserve"> </w:t>
      </w:r>
      <w:r>
        <w:rPr>
          <w:spacing w:val="7"/>
        </w:rPr>
        <w:t>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7B9192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42E60C">
            <w:pPr>
              <w:pStyle w:val="6"/>
              <w:spacing w:before="297" w:line="192" w:lineRule="auto"/>
              <w:ind w:left="472"/>
            </w:pPr>
            <w:r>
              <w:rPr>
                <w:spacing w:val="8"/>
              </w:rPr>
              <w:t>以上证据均向安化县信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矿业有限公司法定代表人兼主要负责人吴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出示，</w:t>
            </w:r>
          </w:p>
        </w:tc>
      </w:tr>
      <w:tr w14:paraId="79FAE1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C06A42">
            <w:pPr>
              <w:pStyle w:val="6"/>
              <w:spacing w:before="294" w:line="360" w:lineRule="auto"/>
              <w:ind w:left="86" w:right="250" w:firstLine="26"/>
              <w:jc w:val="both"/>
            </w:pPr>
            <w:r>
              <w:rPr>
                <w:spacing w:val="9"/>
                <w:u w:val="single" w:color="auto"/>
              </w:rPr>
              <w:t>当事人对上述事实证据无异议。证据本身、</w:t>
            </w:r>
            <w:r>
              <w:rPr>
                <w:spacing w:val="8"/>
                <w:u w:val="single" w:color="auto"/>
              </w:rPr>
              <w:t>采集方式、采集程序均合法，具有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真实性、关联性、合法性，符合《湖南省行政程序规定》行政机关取证的有关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规定。</w:t>
            </w:r>
          </w:p>
        </w:tc>
      </w:tr>
      <w:tr w14:paraId="3471FD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FA54E3">
            <w:pPr>
              <w:pStyle w:val="6"/>
              <w:spacing w:before="300" w:line="393" w:lineRule="auto"/>
              <w:ind w:left="84" w:right="248" w:firstLine="480"/>
              <w:jc w:val="both"/>
            </w:pPr>
            <w:r>
              <w:rPr>
                <w:spacing w:val="8"/>
                <w:u w:val="single" w:color="auto"/>
              </w:rPr>
              <w:t>以上事实违反了《中华人民共和国安全生产法》第四十九条第二款的规定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8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依据《中华人民共和国安全生产法》第一百零三条第二款的规定，参照《湖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南省安全生产行政处罚自</w:t>
            </w:r>
            <w:r>
              <w:rPr>
                <w:spacing w:val="-69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)</w:t>
            </w:r>
            <w:r>
              <w:rPr>
                <w:spacing w:val="4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第一章第一节第三十二条第（三）项的规定情形，决定给予安化县信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8"/>
                <w:u w:val="single" w:color="auto"/>
              </w:rPr>
              <w:t>矿业</w:t>
            </w:r>
            <w:r>
              <w:t xml:space="preserve"> </w:t>
            </w:r>
            <w:r>
              <w:rPr>
                <w:spacing w:val="8"/>
              </w:rPr>
              <w:t>有限公司处人民币叁万叁仟元整罚款的行政处罚。</w:t>
            </w:r>
          </w:p>
        </w:tc>
      </w:tr>
      <w:tr w14:paraId="76A6B2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138A6DCB">
            <w:pPr>
              <w:pStyle w:val="6"/>
              <w:spacing w:before="308" w:line="439" w:lineRule="auto"/>
              <w:ind w:left="88" w:right="156" w:firstLine="453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5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</w:t>
            </w:r>
            <w:r>
              <w:rPr>
                <w:b/>
                <w:bCs/>
                <w:spacing w:val="14"/>
              </w:rPr>
              <w:t>一款第一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</w:t>
            </w:r>
            <w:r>
              <w:rPr>
                <w:b/>
                <w:bCs/>
                <w:spacing w:val="15"/>
              </w:rPr>
              <w:t>额不超出罚款的</w:t>
            </w:r>
          </w:p>
          <w:p w14:paraId="560FDC3B">
            <w:pPr>
              <w:spacing w:line="425" w:lineRule="auto"/>
              <w:rPr>
                <w:rFonts w:ascii="Arial"/>
                <w:sz w:val="21"/>
              </w:rPr>
            </w:pPr>
          </w:p>
          <w:p w14:paraId="51695C74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4C6FF584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445D689A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15 </w:t>
            </w:r>
            <w:r>
              <w:rPr>
                <w:spacing w:val="5"/>
              </w:rPr>
              <w:t>日</w:t>
            </w:r>
          </w:p>
        </w:tc>
      </w:tr>
    </w:tbl>
    <w:p w14:paraId="1B51F4D9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5029662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08DBBC98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2587B2B8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4D0D5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581CE77">
      <w:pPr>
        <w:spacing w:line="314" w:lineRule="auto"/>
        <w:rPr>
          <w:rFonts w:ascii="Arial"/>
          <w:sz w:val="21"/>
        </w:rPr>
      </w:pPr>
    </w:p>
    <w:p w14:paraId="348E8BC8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1D0753C9">
      <w:pPr>
        <w:pStyle w:val="2"/>
        <w:spacing w:before="27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4EF6CA4E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057AB7FF">
      <w:pPr>
        <w:spacing w:line="243" w:lineRule="auto"/>
        <w:rPr>
          <w:rFonts w:ascii="Arial"/>
          <w:sz w:val="21"/>
        </w:rPr>
      </w:pPr>
    </w:p>
    <w:p w14:paraId="2C2F0413">
      <w:pPr>
        <w:spacing w:line="243" w:lineRule="auto"/>
        <w:rPr>
          <w:rFonts w:ascii="Arial"/>
          <w:sz w:val="21"/>
        </w:rPr>
      </w:pPr>
    </w:p>
    <w:p w14:paraId="0DA31BAF">
      <w:pPr>
        <w:spacing w:line="243" w:lineRule="auto"/>
        <w:rPr>
          <w:rFonts w:ascii="Arial"/>
          <w:sz w:val="21"/>
        </w:rPr>
      </w:pPr>
    </w:p>
    <w:p w14:paraId="7A6483C4">
      <w:pPr>
        <w:spacing w:line="243" w:lineRule="auto"/>
        <w:rPr>
          <w:rFonts w:ascii="Arial"/>
          <w:sz w:val="21"/>
        </w:rPr>
      </w:pPr>
    </w:p>
    <w:p w14:paraId="39845C5E">
      <w:pPr>
        <w:spacing w:line="243" w:lineRule="auto"/>
        <w:rPr>
          <w:rFonts w:ascii="Arial"/>
          <w:sz w:val="21"/>
        </w:rPr>
      </w:pPr>
    </w:p>
    <w:p w14:paraId="73F3C2E6">
      <w:pPr>
        <w:spacing w:line="244" w:lineRule="auto"/>
        <w:rPr>
          <w:rFonts w:ascii="Arial"/>
          <w:sz w:val="21"/>
        </w:rPr>
      </w:pPr>
    </w:p>
    <w:p w14:paraId="47E7DF98">
      <w:pPr>
        <w:spacing w:line="244" w:lineRule="auto"/>
        <w:rPr>
          <w:rFonts w:ascii="Arial"/>
          <w:sz w:val="21"/>
        </w:rPr>
      </w:pPr>
    </w:p>
    <w:p w14:paraId="289DCA39">
      <w:pPr>
        <w:spacing w:line="244" w:lineRule="auto"/>
        <w:rPr>
          <w:rFonts w:ascii="Arial"/>
          <w:sz w:val="21"/>
        </w:rPr>
      </w:pPr>
    </w:p>
    <w:p w14:paraId="1D3E3EC0">
      <w:pPr>
        <w:spacing w:line="244" w:lineRule="auto"/>
        <w:rPr>
          <w:rFonts w:ascii="Arial"/>
          <w:sz w:val="21"/>
        </w:rPr>
      </w:pPr>
    </w:p>
    <w:p w14:paraId="23DB675E">
      <w:pPr>
        <w:spacing w:line="244" w:lineRule="auto"/>
        <w:rPr>
          <w:rFonts w:ascii="Arial"/>
          <w:sz w:val="21"/>
        </w:rPr>
      </w:pPr>
    </w:p>
    <w:p w14:paraId="6DE92C86">
      <w:pPr>
        <w:spacing w:line="244" w:lineRule="auto"/>
        <w:rPr>
          <w:rFonts w:ascii="Arial"/>
          <w:sz w:val="21"/>
        </w:rPr>
      </w:pPr>
    </w:p>
    <w:p w14:paraId="29C1340D">
      <w:pPr>
        <w:spacing w:line="244" w:lineRule="auto"/>
        <w:rPr>
          <w:rFonts w:ascii="Arial"/>
          <w:sz w:val="21"/>
        </w:rPr>
      </w:pPr>
    </w:p>
    <w:p w14:paraId="7FD2AD05">
      <w:pPr>
        <w:spacing w:line="244" w:lineRule="auto"/>
        <w:rPr>
          <w:rFonts w:ascii="Arial"/>
          <w:sz w:val="21"/>
        </w:rPr>
      </w:pPr>
    </w:p>
    <w:p w14:paraId="54DD403C">
      <w:pPr>
        <w:spacing w:line="244" w:lineRule="auto"/>
        <w:rPr>
          <w:rFonts w:ascii="Arial"/>
          <w:sz w:val="21"/>
        </w:rPr>
      </w:pPr>
    </w:p>
    <w:p w14:paraId="1155599C">
      <w:pPr>
        <w:spacing w:line="244" w:lineRule="auto"/>
        <w:rPr>
          <w:rFonts w:ascii="Arial"/>
          <w:sz w:val="21"/>
        </w:rPr>
      </w:pPr>
    </w:p>
    <w:p w14:paraId="6D7BA460">
      <w:pPr>
        <w:spacing w:line="244" w:lineRule="auto"/>
        <w:rPr>
          <w:rFonts w:ascii="Arial"/>
          <w:sz w:val="21"/>
        </w:rPr>
      </w:pPr>
    </w:p>
    <w:p w14:paraId="745A6490">
      <w:pPr>
        <w:spacing w:line="244" w:lineRule="auto"/>
        <w:rPr>
          <w:rFonts w:ascii="Arial"/>
          <w:sz w:val="21"/>
        </w:rPr>
      </w:pPr>
    </w:p>
    <w:p w14:paraId="761B1ECB">
      <w:pPr>
        <w:spacing w:line="244" w:lineRule="auto"/>
        <w:rPr>
          <w:rFonts w:ascii="Arial"/>
          <w:sz w:val="21"/>
        </w:rPr>
      </w:pPr>
    </w:p>
    <w:p w14:paraId="426CF180">
      <w:pPr>
        <w:spacing w:line="244" w:lineRule="auto"/>
        <w:rPr>
          <w:rFonts w:ascii="Arial"/>
          <w:sz w:val="21"/>
        </w:rPr>
      </w:pPr>
    </w:p>
    <w:p w14:paraId="41EED89C">
      <w:pPr>
        <w:spacing w:line="244" w:lineRule="auto"/>
        <w:rPr>
          <w:rFonts w:ascii="Arial"/>
          <w:sz w:val="21"/>
        </w:rPr>
      </w:pPr>
    </w:p>
    <w:p w14:paraId="5B6C8C28">
      <w:pPr>
        <w:spacing w:line="244" w:lineRule="auto"/>
        <w:rPr>
          <w:rFonts w:ascii="Arial"/>
          <w:sz w:val="21"/>
        </w:rPr>
      </w:pPr>
    </w:p>
    <w:p w14:paraId="39CD0B57">
      <w:pPr>
        <w:spacing w:line="244" w:lineRule="auto"/>
        <w:rPr>
          <w:rFonts w:ascii="Arial"/>
          <w:sz w:val="21"/>
        </w:rPr>
      </w:pPr>
    </w:p>
    <w:p w14:paraId="3C653BD6">
      <w:pPr>
        <w:spacing w:line="244" w:lineRule="auto"/>
        <w:rPr>
          <w:rFonts w:ascii="Arial"/>
          <w:sz w:val="21"/>
        </w:rPr>
      </w:pPr>
    </w:p>
    <w:p w14:paraId="2F7A99A0">
      <w:pPr>
        <w:spacing w:line="244" w:lineRule="auto"/>
        <w:rPr>
          <w:rFonts w:ascii="Arial"/>
          <w:sz w:val="21"/>
        </w:rPr>
      </w:pPr>
    </w:p>
    <w:p w14:paraId="31391A45">
      <w:pPr>
        <w:spacing w:line="244" w:lineRule="auto"/>
        <w:rPr>
          <w:rFonts w:ascii="Arial"/>
          <w:sz w:val="21"/>
        </w:rPr>
      </w:pPr>
    </w:p>
    <w:p w14:paraId="78FC72E5">
      <w:pPr>
        <w:spacing w:line="244" w:lineRule="auto"/>
        <w:rPr>
          <w:rFonts w:ascii="Arial"/>
          <w:sz w:val="21"/>
        </w:rPr>
      </w:pPr>
    </w:p>
    <w:p w14:paraId="39F7FA77">
      <w:pPr>
        <w:spacing w:line="244" w:lineRule="auto"/>
        <w:rPr>
          <w:rFonts w:ascii="Arial"/>
          <w:sz w:val="21"/>
        </w:rPr>
      </w:pPr>
    </w:p>
    <w:p w14:paraId="7247263B">
      <w:pPr>
        <w:spacing w:line="244" w:lineRule="auto"/>
        <w:rPr>
          <w:rFonts w:ascii="Arial"/>
          <w:sz w:val="21"/>
        </w:rPr>
      </w:pPr>
    </w:p>
    <w:p w14:paraId="132F7D77">
      <w:pPr>
        <w:spacing w:line="244" w:lineRule="auto"/>
        <w:rPr>
          <w:rFonts w:ascii="Arial"/>
          <w:sz w:val="21"/>
        </w:rPr>
      </w:pPr>
    </w:p>
    <w:p w14:paraId="42D6751C">
      <w:pPr>
        <w:spacing w:line="244" w:lineRule="auto"/>
        <w:rPr>
          <w:rFonts w:ascii="Arial"/>
          <w:sz w:val="21"/>
        </w:rPr>
      </w:pPr>
    </w:p>
    <w:p w14:paraId="506391CE">
      <w:pPr>
        <w:spacing w:line="244" w:lineRule="auto"/>
        <w:rPr>
          <w:rFonts w:ascii="Arial"/>
          <w:sz w:val="21"/>
        </w:rPr>
      </w:pPr>
    </w:p>
    <w:p w14:paraId="11C71876">
      <w:pPr>
        <w:spacing w:line="244" w:lineRule="auto"/>
        <w:rPr>
          <w:rFonts w:ascii="Arial"/>
          <w:sz w:val="21"/>
        </w:rPr>
      </w:pPr>
    </w:p>
    <w:p w14:paraId="100314B9">
      <w:pPr>
        <w:spacing w:line="244" w:lineRule="auto"/>
        <w:rPr>
          <w:rFonts w:ascii="Arial"/>
          <w:sz w:val="21"/>
        </w:rPr>
      </w:pPr>
    </w:p>
    <w:p w14:paraId="0F107BC8">
      <w:pPr>
        <w:spacing w:line="244" w:lineRule="auto"/>
        <w:rPr>
          <w:rFonts w:ascii="Arial"/>
          <w:sz w:val="21"/>
        </w:rPr>
      </w:pPr>
    </w:p>
    <w:p w14:paraId="53E63D6E">
      <w:pPr>
        <w:spacing w:line="244" w:lineRule="auto"/>
        <w:rPr>
          <w:rFonts w:ascii="Arial"/>
          <w:sz w:val="21"/>
        </w:rPr>
      </w:pPr>
    </w:p>
    <w:p w14:paraId="76F4E0A5">
      <w:pPr>
        <w:spacing w:line="244" w:lineRule="auto"/>
        <w:rPr>
          <w:rFonts w:ascii="Arial"/>
          <w:sz w:val="21"/>
        </w:rPr>
      </w:pPr>
    </w:p>
    <w:p w14:paraId="224DC1C4">
      <w:pPr>
        <w:spacing w:line="244" w:lineRule="auto"/>
        <w:rPr>
          <w:rFonts w:ascii="Arial"/>
          <w:sz w:val="21"/>
        </w:rPr>
      </w:pPr>
    </w:p>
    <w:p w14:paraId="183BA0B5">
      <w:pPr>
        <w:spacing w:line="244" w:lineRule="auto"/>
        <w:rPr>
          <w:rFonts w:ascii="Arial"/>
          <w:sz w:val="21"/>
        </w:rPr>
      </w:pPr>
    </w:p>
    <w:p w14:paraId="1C16EF22">
      <w:pPr>
        <w:spacing w:line="244" w:lineRule="auto"/>
        <w:rPr>
          <w:rFonts w:ascii="Arial"/>
          <w:sz w:val="21"/>
        </w:rPr>
      </w:pPr>
    </w:p>
    <w:p w14:paraId="50E59E75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2E2A0DB9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90E7D5E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15 </w:t>
      </w:r>
      <w:r>
        <w:rPr>
          <w:spacing w:val="5"/>
        </w:rPr>
        <w:t>日</w:t>
      </w:r>
    </w:p>
    <w:p w14:paraId="20AA7CF0">
      <w:pPr>
        <w:spacing w:line="330" w:lineRule="auto"/>
        <w:rPr>
          <w:rFonts w:ascii="Arial"/>
          <w:sz w:val="21"/>
        </w:rPr>
      </w:pPr>
    </w:p>
    <w:p w14:paraId="28701C68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38E9CB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D53CC98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467C6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1380</Words>
  <Characters>1510</Characters>
  <TotalTime>2</TotalTime>
  <ScaleCrop>false</ScaleCrop>
  <LinksUpToDate>false</LinksUpToDate>
  <CharactersWithSpaces>1646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2024-10-15T16:50:00Z</dcterms:created>
  <dc:creator>Administrator</dc:creator>
  <cp:lastModifiedBy>李凌云</cp:lastModifiedBy>
  <dcterms:modified xsi:type="dcterms:W3CDTF">2024-10-21T09:03:14Z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2024-10-21T15:51:03Z</vt:filetime>
  </property>
  <property fmtid="{D5CDD505-2E9C-101B-9397-08002B2CF9AE}" pid="4" name="KSOProductBuildVer">
    <vt:lpwstr>2052-12.1.0.18608</vt:lpwstr>
  </property>
  <property fmtid="{D5CDD505-2E9C-101B-9397-08002B2CF9AE}" pid="5" name="ICV">
    <vt:lpwstr>C3DF95D0E1EE44E49C7B7225C51B42A1_12</vt:lpwstr>
  </property>
</Properties>
</file>