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3671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119AE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F01F70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365C2958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2305E310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3A11D7E0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63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3017D942">
      <w:pPr>
        <w:spacing w:line="423" w:lineRule="auto"/>
        <w:rPr>
          <w:rFonts w:ascii="Arial"/>
          <w:sz w:val="21"/>
        </w:rPr>
      </w:pPr>
    </w:p>
    <w:p w14:paraId="72DFC087">
      <w:pPr>
        <w:pStyle w:val="2"/>
        <w:spacing w:before="74" w:line="343" w:lineRule="auto"/>
        <w:ind w:left="73" w:right="115" w:firstLine="14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安化金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矿业有限责任公司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914309</w:t>
      </w:r>
      <w:r>
        <w:rPr>
          <w:rFonts w:hint="eastAsia" w:ascii="Times New Roman" w:hAnsi="Times New Roman" w:eastAsia="宋体" w:cs="Times New Roman"/>
          <w:spacing w:val="9"/>
          <w:u w:val="single" w:color="auto"/>
          <w:lang w:val="en-US" w:eastAsia="zh-CN"/>
        </w:rPr>
        <w:t>******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>*****</w:t>
      </w:r>
      <w:r>
        <w:rPr>
          <w:rFonts w:ascii="Times New Roman" w:hAnsi="Times New Roman" w:eastAsia="Times New Roman" w:cs="Times New Roman"/>
          <w:spacing w:val="11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3CAA96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478739">
            <w:pPr>
              <w:pStyle w:val="6"/>
              <w:tabs>
                <w:tab w:val="left" w:pos="8334"/>
              </w:tabs>
              <w:spacing w:before="292" w:line="439" w:lineRule="auto"/>
              <w:ind w:left="15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地址：</w:t>
            </w:r>
            <w:r>
              <w:rPr>
                <w:spacing w:val="8"/>
                <w:u w:val="single" w:color="auto"/>
              </w:rPr>
              <w:t>湖南省益阳市安化县田庄乡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8"/>
                <w:u w:val="single" w:color="auto"/>
              </w:rPr>
              <w:t>公路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413599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法定代表人（负责人</w:t>
            </w:r>
            <w:r>
              <w:rPr>
                <w:spacing w:val="19"/>
              </w:rPr>
              <w:t>）：</w:t>
            </w:r>
            <w:r>
              <w:rPr>
                <w:spacing w:val="7"/>
                <w:u w:val="single" w:color="auto"/>
              </w:rPr>
              <w:t>王北平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负责人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133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67372222                           </w:t>
            </w:r>
          </w:p>
          <w:p w14:paraId="60957D40">
            <w:pPr>
              <w:pStyle w:val="6"/>
              <w:tabs>
                <w:tab w:val="left" w:pos="8152"/>
              </w:tabs>
              <w:spacing w:before="37" w:line="382" w:lineRule="auto"/>
              <w:ind w:left="16" w:right="73" w:firstLine="454"/>
              <w:jc w:val="both"/>
            </w:pPr>
            <w:r>
              <w:rPr>
                <w:spacing w:val="4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7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23  </w:t>
            </w:r>
            <w:r>
              <w:rPr>
                <w:spacing w:val="4"/>
                <w:u w:val="single" w:color="auto"/>
              </w:rPr>
              <w:t>日，安化县应急管理综合行政执法大队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依法对《安化金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矿业有限责任公司建设项目安全设施设计未按照规定报经有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  <w:u w:val="single" w:color="auto"/>
              </w:rPr>
              <w:t>关部门审查案》开展立案调查，经现场核实、资料查阅、调查询问，现查明：</w:t>
            </w:r>
            <w:r>
              <w:rPr>
                <w:u w:val="single" w:color="auto"/>
              </w:rPr>
              <w:tab/>
            </w:r>
            <w:r>
              <w:t xml:space="preserve">  </w:t>
            </w:r>
            <w:r>
              <w:rPr>
                <w:spacing w:val="9"/>
              </w:rPr>
              <w:t>安化金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矿业有限责任公司存在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建设项目安全设施设计未按照规定报经有关部</w:t>
            </w:r>
          </w:p>
        </w:tc>
      </w:tr>
      <w:tr w14:paraId="77393D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7C1D99">
            <w:pPr>
              <w:pStyle w:val="6"/>
              <w:spacing w:before="300" w:line="184" w:lineRule="auto"/>
              <w:ind w:left="39"/>
            </w:pPr>
            <w:r>
              <w:rPr>
                <w:spacing w:val="6"/>
              </w:rPr>
              <w:t>门审查，擅自扩建运输公路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”</w:t>
            </w:r>
            <w:r>
              <w:rPr>
                <w:spacing w:val="6"/>
              </w:rPr>
              <w:t>的违法行为。</w:t>
            </w:r>
          </w:p>
        </w:tc>
      </w:tr>
      <w:tr w14:paraId="6A9AFB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2BE32A">
            <w:pPr>
              <w:pStyle w:val="6"/>
              <w:spacing w:before="302" w:line="183" w:lineRule="auto"/>
              <w:ind w:left="375"/>
            </w:pPr>
            <w:r>
              <w:rPr>
                <w:spacing w:val="9"/>
              </w:rPr>
              <w:t>证据一：安化金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矿业有限责任公司《营业执照》复印件，公司《人事任命</w:t>
            </w:r>
          </w:p>
        </w:tc>
      </w:tr>
      <w:tr w14:paraId="530933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9B7FE7">
            <w:pPr>
              <w:pStyle w:val="6"/>
              <w:spacing w:before="304" w:line="316" w:lineRule="auto"/>
              <w:ind w:left="22" w:right="180"/>
            </w:pPr>
            <w:r>
              <w:rPr>
                <w:spacing w:val="9"/>
                <w:u w:val="single" w:color="auto"/>
              </w:rPr>
              <w:t>》文件，公司负责人王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平身份证复印件，证明：安化金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矿业有限责任公司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主体合法，公司负责人王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平身份合法；</w:t>
            </w:r>
          </w:p>
        </w:tc>
      </w:tr>
    </w:tbl>
    <w:p w14:paraId="713C489D">
      <w:pPr>
        <w:pStyle w:val="2"/>
        <w:tabs>
          <w:tab w:val="left" w:pos="447"/>
        </w:tabs>
        <w:spacing w:before="299" w:line="435" w:lineRule="auto"/>
        <w:ind w:left="88" w:right="149" w:hanging="17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447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、《现场处</w:t>
      </w:r>
      <w:r>
        <w:t xml:space="preserve"> </w:t>
      </w:r>
      <w:r>
        <w:rPr>
          <w:spacing w:val="8"/>
          <w:u w:val="single" w:color="auto"/>
        </w:rPr>
        <w:t>理措施决定书》（湘益安）应急现决〔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36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号、执法记录仪视频、询</w:t>
      </w:r>
      <w:r>
        <w:rPr>
          <w:spacing w:val="7"/>
          <w:u w:val="single" w:color="auto"/>
        </w:rPr>
        <w:t>问通</w:t>
      </w:r>
      <w:r>
        <w:t xml:space="preserve"> </w:t>
      </w:r>
      <w:r>
        <w:rPr>
          <w:spacing w:val="8"/>
          <w:u w:val="single" w:color="auto"/>
        </w:rPr>
        <w:t>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[2024]126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8"/>
          <w:u w:val="single" w:color="auto"/>
        </w:rPr>
        <w:t>号、公司负</w:t>
      </w:r>
      <w:r>
        <w:rPr>
          <w:spacing w:val="7"/>
          <w:u w:val="single" w:color="auto"/>
        </w:rPr>
        <w:t>责人王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平询问笔录、询问通知书</w:t>
      </w:r>
    </w:p>
    <w:p w14:paraId="0D6588D1">
      <w:pPr>
        <w:spacing w:line="287" w:lineRule="auto"/>
        <w:rPr>
          <w:rFonts w:ascii="Arial"/>
          <w:sz w:val="21"/>
        </w:rPr>
      </w:pPr>
    </w:p>
    <w:p w14:paraId="62830EBE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5773541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3EBCA7BD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18BCC73C">
      <w:pPr>
        <w:spacing w:line="330" w:lineRule="auto"/>
        <w:rPr>
          <w:rFonts w:ascii="Arial"/>
          <w:sz w:val="21"/>
        </w:rPr>
      </w:pPr>
    </w:p>
    <w:p w14:paraId="3D9E2EA2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07A58C28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29E97CBD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5C6A75D9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4E8DC49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FDCF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60C16CD3">
      <w:pPr>
        <w:spacing w:line="309" w:lineRule="auto"/>
        <w:rPr>
          <w:rFonts w:ascii="Arial"/>
          <w:sz w:val="21"/>
        </w:rPr>
      </w:pPr>
    </w:p>
    <w:p w14:paraId="03D005AD">
      <w:pPr>
        <w:pStyle w:val="2"/>
        <w:tabs>
          <w:tab w:val="left" w:pos="207"/>
          <w:tab w:val="left" w:pos="447"/>
        </w:tabs>
        <w:spacing w:before="74" w:line="416" w:lineRule="auto"/>
        <w:ind w:left="71" w:right="71"/>
      </w:pPr>
      <w:r>
        <w:rPr>
          <w:u w:val="single" w:color="auto"/>
        </w:rPr>
        <w:tab/>
      </w:r>
      <w:r>
        <w:rPr>
          <w:spacing w:val="4"/>
          <w:u w:val="single" w:color="auto"/>
        </w:rPr>
        <w:t>（湘益安）应急询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[2024]127</w:t>
      </w:r>
      <w:r>
        <w:rPr>
          <w:rFonts w:ascii="Times New Roman" w:hAnsi="Times New Roman" w:eastAsia="Times New Roman" w:cs="Times New Roman"/>
          <w:spacing w:val="25"/>
          <w:w w:val="101"/>
          <w:u w:val="single" w:color="auto"/>
        </w:rPr>
        <w:t xml:space="preserve"> </w:t>
      </w:r>
      <w:r>
        <w:rPr>
          <w:spacing w:val="4"/>
          <w:u w:val="single" w:color="auto"/>
        </w:rPr>
        <w:t>号、公司安全管理员陶</w:t>
      </w:r>
      <w:r>
        <w:rPr>
          <w:rFonts w:hint="eastAsia"/>
          <w:spacing w:val="4"/>
          <w:u w:val="single" w:color="auto"/>
          <w:lang w:eastAsia="zh-CN"/>
        </w:rPr>
        <w:t>某</w:t>
      </w:r>
      <w:r>
        <w:rPr>
          <w:spacing w:val="4"/>
          <w:u w:val="single" w:color="auto"/>
        </w:rPr>
        <w:t>喜询问笔录，证明：</w:t>
      </w:r>
      <w:r>
        <w:rPr>
          <w:spacing w:val="-4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2024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6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21  </w:t>
      </w:r>
      <w:r>
        <w:rPr>
          <w:spacing w:val="6"/>
          <w:u w:val="single" w:color="auto"/>
        </w:rPr>
        <w:t>日，安化县应急管理局矿山安全监督</w:t>
      </w:r>
      <w:r>
        <w:rPr>
          <w:spacing w:val="5"/>
          <w:u w:val="single" w:color="auto"/>
        </w:rPr>
        <w:t>管理股执法人员，依法对安化</w:t>
      </w:r>
      <w:r>
        <w:t xml:space="preserve">  </w:t>
      </w:r>
      <w:r>
        <w:rPr>
          <w:spacing w:val="10"/>
          <w:u w:val="single" w:color="auto"/>
        </w:rPr>
        <w:t>金</w:t>
      </w:r>
      <w:r>
        <w:rPr>
          <w:rFonts w:hint="eastAsia"/>
          <w:spacing w:val="10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矿业有限责任公司开展计划执法，发现该公司</w:t>
      </w:r>
      <w:r>
        <w:rPr>
          <w:rFonts w:hint="eastAsia"/>
          <w:spacing w:val="10"/>
          <w:u w:val="single" w:color="auto"/>
          <w:lang w:eastAsia="zh-CN"/>
        </w:rPr>
        <w:t>某某</w:t>
      </w:r>
      <w:r>
        <w:rPr>
          <w:spacing w:val="10"/>
          <w:u w:val="single" w:color="auto"/>
        </w:rPr>
        <w:t>矿区</w:t>
      </w:r>
      <w:r>
        <w:rPr>
          <w:spacing w:val="9"/>
          <w:u w:val="single" w:color="auto"/>
        </w:rPr>
        <w:t>建筑用砂岩矿现场</w:t>
      </w:r>
      <w:r>
        <w:t xml:space="preserve">  </w:t>
      </w:r>
      <w:r>
        <w:rPr>
          <w:spacing w:val="9"/>
          <w:u w:val="single" w:color="auto"/>
        </w:rPr>
        <w:t>有建设迹象（修建了卸矿平台到矿山的运输公路</w:t>
      </w:r>
      <w:r>
        <w:rPr>
          <w:spacing w:val="22"/>
          <w:u w:val="single" w:color="auto"/>
        </w:rPr>
        <w:t>），</w:t>
      </w:r>
      <w:r>
        <w:rPr>
          <w:spacing w:val="9"/>
          <w:u w:val="single" w:color="auto"/>
        </w:rPr>
        <w:t>建设项目安全设施设计未</w:t>
      </w:r>
      <w:r>
        <w:t xml:space="preserve">  </w:t>
      </w:r>
      <w:r>
        <w:rPr>
          <w:spacing w:val="10"/>
          <w:u w:val="single" w:color="auto"/>
        </w:rPr>
        <w:t xml:space="preserve">按照规定报经有关部门审查同意，涉嫌未批先建的违法行为情况属实；       </w:t>
      </w:r>
      <w:r>
        <w:rPr>
          <w:spacing w:val="18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9"/>
          <w:u w:val="single" w:color="auto"/>
        </w:rPr>
        <w:t>证据三：通过调取《关于安化金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矿业有限公司湖南省安化县</w:t>
      </w:r>
      <w:r>
        <w:rPr>
          <w:rFonts w:hint="eastAsia"/>
          <w:spacing w:val="9"/>
          <w:u w:val="single" w:color="auto"/>
          <w:lang w:eastAsia="zh-CN"/>
        </w:rPr>
        <w:t>某某</w:t>
      </w:r>
      <w:r>
        <w:rPr>
          <w:spacing w:val="9"/>
          <w:u w:val="single" w:color="auto"/>
        </w:rPr>
        <w:t>矿区建筑</w:t>
      </w:r>
      <w:r>
        <w:rPr>
          <w:spacing w:val="10"/>
        </w:rPr>
        <w:t xml:space="preserve"> </w:t>
      </w:r>
      <w:r>
        <w:rPr>
          <w:spacing w:val="10"/>
          <w:u w:val="single" w:color="auto"/>
        </w:rPr>
        <w:t>用砂岩矿采矿工程初步设计及安全设施设计的内审意见书》</w:t>
      </w:r>
      <w:r>
        <w:rPr>
          <w:spacing w:val="9"/>
          <w:u w:val="single" w:color="auto"/>
        </w:rPr>
        <w:t>，证明：该公司的</w:t>
      </w:r>
      <w:r>
        <w:t xml:space="preserve">  </w:t>
      </w:r>
      <w:r>
        <w:rPr>
          <w:spacing w:val="9"/>
        </w:rPr>
        <w:t>建设项目安全设施设计经过了内部审核，但没有报经有关部门审查；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0FBC5E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3B3636">
            <w:pPr>
              <w:pStyle w:val="6"/>
              <w:spacing w:before="297" w:line="192" w:lineRule="auto"/>
              <w:ind w:left="447"/>
            </w:pPr>
            <w:r>
              <w:rPr>
                <w:spacing w:val="9"/>
              </w:rPr>
              <w:t>证据四：通过调取《湖南省安化县</w:t>
            </w:r>
            <w:r>
              <w:rPr>
                <w:rFonts w:hint="eastAsia"/>
                <w:spacing w:val="9"/>
                <w:lang w:eastAsia="zh-CN"/>
              </w:rPr>
              <w:t>某某</w:t>
            </w:r>
            <w:r>
              <w:rPr>
                <w:spacing w:val="9"/>
              </w:rPr>
              <w:t>矿区建筑用砂岩矿采矿工程安全设施</w:t>
            </w:r>
          </w:p>
        </w:tc>
      </w:tr>
      <w:tr w14:paraId="11B08B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12ED53">
            <w:pPr>
              <w:pStyle w:val="6"/>
              <w:spacing w:before="293" w:line="190" w:lineRule="auto"/>
              <w:ind w:left="86"/>
            </w:pPr>
            <w:r>
              <w:rPr>
                <w:spacing w:val="8"/>
              </w:rPr>
              <w:t>设计》和公司《在建工程明细账》，证明：该公司的投资金额为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950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7"/>
              </w:rPr>
              <w:t>万元；</w:t>
            </w:r>
          </w:p>
        </w:tc>
      </w:tr>
      <w:tr w14:paraId="38CD88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2E1C68">
            <w:pPr>
              <w:pStyle w:val="6"/>
              <w:spacing w:before="294" w:line="189" w:lineRule="auto"/>
              <w:ind w:left="472"/>
            </w:pPr>
            <w:r>
              <w:rPr>
                <w:spacing w:val="7"/>
              </w:rPr>
              <w:t>以上证据均向安化金</w:t>
            </w:r>
            <w:r>
              <w:rPr>
                <w:rFonts w:hint="eastAsia"/>
                <w:spacing w:val="7"/>
                <w:lang w:eastAsia="zh-CN"/>
              </w:rPr>
              <w:t>某</w:t>
            </w:r>
            <w:r>
              <w:rPr>
                <w:spacing w:val="7"/>
              </w:rPr>
              <w:t>矿业有限责任公司负责人王</w:t>
            </w:r>
            <w:r>
              <w:rPr>
                <w:rFonts w:hint="eastAsia"/>
                <w:spacing w:val="7"/>
                <w:lang w:eastAsia="zh-CN"/>
              </w:rPr>
              <w:t>某</w:t>
            </w:r>
            <w:r>
              <w:rPr>
                <w:spacing w:val="7"/>
              </w:rPr>
              <w:t>平出示，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当事人对上述</w:t>
            </w:r>
          </w:p>
        </w:tc>
      </w:tr>
      <w:tr w14:paraId="065F1F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ADB9B7">
            <w:pPr>
              <w:pStyle w:val="6"/>
              <w:spacing w:before="297" w:line="316" w:lineRule="auto"/>
              <w:ind w:left="90" w:right="250" w:hanging="3"/>
            </w:pPr>
            <w:r>
              <w:rPr>
                <w:spacing w:val="9"/>
                <w:u w:val="single" w:color="auto"/>
              </w:rPr>
              <w:t>事实证据无异议。证据本身、采集方式、采集程序均合法，具有真实性、关联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性、合法性，符合《湖南省行政程序规定》行政机关取证</w:t>
            </w:r>
            <w:r>
              <w:rPr>
                <w:spacing w:val="8"/>
              </w:rPr>
              <w:t>的有关规定。</w:t>
            </w:r>
          </w:p>
        </w:tc>
      </w:tr>
      <w:tr w14:paraId="375A71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61E82B">
            <w:pPr>
              <w:pStyle w:val="6"/>
              <w:spacing w:before="300" w:line="393" w:lineRule="auto"/>
              <w:ind w:left="92" w:right="250" w:firstLine="472"/>
              <w:jc w:val="both"/>
            </w:pPr>
            <w:r>
              <w:rPr>
                <w:spacing w:val="8"/>
                <w:u w:val="single" w:color="auto"/>
              </w:rPr>
              <w:t>以上事实违反了《中华人民共和国安全生产法》第三十三条第二款的规定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  <w:u w:val="single" w:color="auto"/>
              </w:rPr>
              <w:t>,</w:t>
            </w:r>
            <w:r>
              <w:rPr>
                <w:spacing w:val="7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依据《中华人民共和国安全生产法》第九十八条</w:t>
            </w:r>
            <w:r>
              <w:rPr>
                <w:spacing w:val="4"/>
                <w:u w:val="single" w:color="auto"/>
              </w:rPr>
              <w:t>第（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二）项的规定，参照《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湖南省安全生产行政处罚自</w:t>
            </w:r>
            <w:r>
              <w:rPr>
                <w:spacing w:val="-56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9"/>
                <w:u w:val="single" w:color="auto"/>
              </w:rPr>
              <w:t>号）第一章第一节第十五条第（一）项的规定情形，决定给予安化金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矿业有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限责任公司责令停止建设、并处人民币壹拾壹万元整</w:t>
            </w:r>
            <w:r>
              <w:rPr>
                <w:spacing w:val="8"/>
              </w:rPr>
              <w:t>罚款的行政处罚。</w:t>
            </w:r>
          </w:p>
        </w:tc>
      </w:tr>
      <w:tr w14:paraId="0E5E1A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10FDF546">
            <w:pPr>
              <w:pStyle w:val="6"/>
              <w:spacing w:before="308" w:line="436" w:lineRule="auto"/>
              <w:ind w:left="89" w:right="156" w:firstLine="452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90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第七十二条第一款第一</w:t>
            </w:r>
          </w:p>
          <w:p w14:paraId="57E53736">
            <w:pPr>
              <w:spacing w:line="428" w:lineRule="auto"/>
              <w:rPr>
                <w:rFonts w:ascii="Arial"/>
                <w:sz w:val="21"/>
              </w:rPr>
            </w:pPr>
          </w:p>
          <w:p w14:paraId="55475652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26CBB9BA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1B7AC6C2">
            <w:pPr>
              <w:pStyle w:val="6"/>
              <w:spacing w:line="230" w:lineRule="auto"/>
              <w:ind w:left="619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11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18 </w:t>
            </w:r>
            <w:r>
              <w:rPr>
                <w:spacing w:val="5"/>
              </w:rPr>
              <w:t>日</w:t>
            </w:r>
          </w:p>
        </w:tc>
      </w:tr>
    </w:tbl>
    <w:p w14:paraId="59FD2C3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5995F20D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7C04927E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53E2C150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A5E9A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4284D052">
      <w:pPr>
        <w:spacing w:line="314" w:lineRule="auto"/>
        <w:rPr>
          <w:rFonts w:ascii="Arial"/>
          <w:sz w:val="21"/>
        </w:rPr>
      </w:pPr>
    </w:p>
    <w:p w14:paraId="66DBA2BB">
      <w:pPr>
        <w:pStyle w:val="2"/>
        <w:spacing w:before="75" w:line="431" w:lineRule="auto"/>
        <w:ind w:left="86" w:right="159" w:firstLine="1"/>
      </w:pPr>
      <w:r>
        <w:rPr>
          <w:b/>
          <w:bCs/>
          <w:spacing w:val="16"/>
        </w:rPr>
        <w:t>项的规定，每</w:t>
      </w:r>
      <w:r>
        <w:rPr>
          <w:spacing w:val="-35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</w:t>
      </w:r>
      <w:r>
        <w:rPr>
          <w:b/>
          <w:bCs/>
          <w:spacing w:val="15"/>
        </w:rPr>
        <w:t>额不超出罚款的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16F2318B">
      <w:pPr>
        <w:pStyle w:val="2"/>
        <w:spacing w:before="4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189501FB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3C721E9A">
      <w:pPr>
        <w:spacing w:line="242" w:lineRule="auto"/>
        <w:rPr>
          <w:rFonts w:ascii="Arial"/>
          <w:sz w:val="21"/>
        </w:rPr>
      </w:pPr>
    </w:p>
    <w:p w14:paraId="1172492A">
      <w:pPr>
        <w:spacing w:line="242" w:lineRule="auto"/>
        <w:rPr>
          <w:rFonts w:ascii="Arial"/>
          <w:sz w:val="21"/>
        </w:rPr>
      </w:pPr>
    </w:p>
    <w:p w14:paraId="7C2E01CC">
      <w:pPr>
        <w:spacing w:line="242" w:lineRule="auto"/>
        <w:rPr>
          <w:rFonts w:ascii="Arial"/>
          <w:sz w:val="21"/>
        </w:rPr>
      </w:pPr>
    </w:p>
    <w:p w14:paraId="62C9E097">
      <w:pPr>
        <w:spacing w:line="242" w:lineRule="auto"/>
        <w:rPr>
          <w:rFonts w:ascii="Arial"/>
          <w:sz w:val="21"/>
        </w:rPr>
      </w:pPr>
    </w:p>
    <w:p w14:paraId="61CA514D">
      <w:pPr>
        <w:spacing w:line="242" w:lineRule="auto"/>
        <w:rPr>
          <w:rFonts w:ascii="Arial"/>
          <w:sz w:val="21"/>
        </w:rPr>
      </w:pPr>
    </w:p>
    <w:p w14:paraId="392B9740">
      <w:pPr>
        <w:spacing w:line="242" w:lineRule="auto"/>
        <w:rPr>
          <w:rFonts w:ascii="Arial"/>
          <w:sz w:val="21"/>
        </w:rPr>
      </w:pPr>
    </w:p>
    <w:p w14:paraId="3B824737">
      <w:pPr>
        <w:spacing w:line="242" w:lineRule="auto"/>
        <w:rPr>
          <w:rFonts w:ascii="Arial"/>
          <w:sz w:val="21"/>
        </w:rPr>
      </w:pPr>
    </w:p>
    <w:p w14:paraId="7915466D">
      <w:pPr>
        <w:spacing w:line="242" w:lineRule="auto"/>
        <w:rPr>
          <w:rFonts w:ascii="Arial"/>
          <w:sz w:val="21"/>
        </w:rPr>
      </w:pPr>
    </w:p>
    <w:p w14:paraId="0AC809E7">
      <w:pPr>
        <w:spacing w:line="242" w:lineRule="auto"/>
        <w:rPr>
          <w:rFonts w:ascii="Arial"/>
          <w:sz w:val="21"/>
        </w:rPr>
      </w:pPr>
    </w:p>
    <w:p w14:paraId="74F8848A">
      <w:pPr>
        <w:spacing w:line="242" w:lineRule="auto"/>
        <w:rPr>
          <w:rFonts w:ascii="Arial"/>
          <w:sz w:val="21"/>
        </w:rPr>
      </w:pPr>
    </w:p>
    <w:p w14:paraId="33C31747">
      <w:pPr>
        <w:spacing w:line="242" w:lineRule="auto"/>
        <w:rPr>
          <w:rFonts w:ascii="Arial"/>
          <w:sz w:val="21"/>
        </w:rPr>
      </w:pPr>
    </w:p>
    <w:p w14:paraId="4831F149">
      <w:pPr>
        <w:spacing w:line="242" w:lineRule="auto"/>
        <w:rPr>
          <w:rFonts w:ascii="Arial"/>
          <w:sz w:val="21"/>
        </w:rPr>
      </w:pPr>
    </w:p>
    <w:p w14:paraId="39240B89">
      <w:pPr>
        <w:spacing w:line="242" w:lineRule="auto"/>
        <w:rPr>
          <w:rFonts w:ascii="Arial"/>
          <w:sz w:val="21"/>
        </w:rPr>
      </w:pPr>
    </w:p>
    <w:p w14:paraId="1275A71B">
      <w:pPr>
        <w:spacing w:line="242" w:lineRule="auto"/>
        <w:rPr>
          <w:rFonts w:ascii="Arial"/>
          <w:sz w:val="21"/>
        </w:rPr>
      </w:pPr>
    </w:p>
    <w:p w14:paraId="0A6B28CD">
      <w:pPr>
        <w:spacing w:line="242" w:lineRule="auto"/>
        <w:rPr>
          <w:rFonts w:ascii="Arial"/>
          <w:sz w:val="21"/>
        </w:rPr>
      </w:pPr>
    </w:p>
    <w:p w14:paraId="6AF8B93A">
      <w:pPr>
        <w:spacing w:line="242" w:lineRule="auto"/>
        <w:rPr>
          <w:rFonts w:ascii="Arial"/>
          <w:sz w:val="21"/>
        </w:rPr>
      </w:pPr>
    </w:p>
    <w:p w14:paraId="50C7148E">
      <w:pPr>
        <w:spacing w:line="242" w:lineRule="auto"/>
        <w:rPr>
          <w:rFonts w:ascii="Arial"/>
          <w:sz w:val="21"/>
        </w:rPr>
      </w:pPr>
    </w:p>
    <w:p w14:paraId="54D6BFBC">
      <w:pPr>
        <w:spacing w:line="242" w:lineRule="auto"/>
        <w:rPr>
          <w:rFonts w:ascii="Arial"/>
          <w:sz w:val="21"/>
        </w:rPr>
      </w:pPr>
    </w:p>
    <w:p w14:paraId="42BC1ED8">
      <w:pPr>
        <w:spacing w:line="242" w:lineRule="auto"/>
        <w:rPr>
          <w:rFonts w:ascii="Arial"/>
          <w:sz w:val="21"/>
        </w:rPr>
      </w:pPr>
    </w:p>
    <w:p w14:paraId="28B1A361">
      <w:pPr>
        <w:spacing w:line="242" w:lineRule="auto"/>
        <w:rPr>
          <w:rFonts w:ascii="Arial"/>
          <w:sz w:val="21"/>
        </w:rPr>
      </w:pPr>
    </w:p>
    <w:p w14:paraId="2D46E8F8">
      <w:pPr>
        <w:spacing w:line="242" w:lineRule="auto"/>
        <w:rPr>
          <w:rFonts w:ascii="Arial"/>
          <w:sz w:val="21"/>
        </w:rPr>
      </w:pPr>
    </w:p>
    <w:p w14:paraId="5DF63F6F">
      <w:pPr>
        <w:spacing w:line="242" w:lineRule="auto"/>
        <w:rPr>
          <w:rFonts w:ascii="Arial"/>
          <w:sz w:val="21"/>
        </w:rPr>
      </w:pPr>
    </w:p>
    <w:p w14:paraId="048DFFEC">
      <w:pPr>
        <w:spacing w:line="242" w:lineRule="auto"/>
        <w:rPr>
          <w:rFonts w:ascii="Arial"/>
          <w:sz w:val="21"/>
        </w:rPr>
      </w:pPr>
    </w:p>
    <w:p w14:paraId="77052D8A">
      <w:pPr>
        <w:spacing w:line="242" w:lineRule="auto"/>
        <w:rPr>
          <w:rFonts w:ascii="Arial"/>
          <w:sz w:val="21"/>
        </w:rPr>
      </w:pPr>
    </w:p>
    <w:p w14:paraId="715C497A">
      <w:pPr>
        <w:spacing w:line="242" w:lineRule="auto"/>
        <w:rPr>
          <w:rFonts w:ascii="Arial"/>
          <w:sz w:val="21"/>
        </w:rPr>
      </w:pPr>
    </w:p>
    <w:p w14:paraId="225F4AD1">
      <w:pPr>
        <w:spacing w:line="242" w:lineRule="auto"/>
        <w:rPr>
          <w:rFonts w:ascii="Arial"/>
          <w:sz w:val="21"/>
        </w:rPr>
      </w:pPr>
    </w:p>
    <w:p w14:paraId="57B423D9">
      <w:pPr>
        <w:spacing w:line="242" w:lineRule="auto"/>
        <w:rPr>
          <w:rFonts w:ascii="Arial"/>
          <w:sz w:val="21"/>
        </w:rPr>
      </w:pPr>
    </w:p>
    <w:p w14:paraId="570221C6">
      <w:pPr>
        <w:spacing w:line="242" w:lineRule="auto"/>
        <w:rPr>
          <w:rFonts w:ascii="Arial"/>
          <w:sz w:val="21"/>
        </w:rPr>
      </w:pPr>
    </w:p>
    <w:p w14:paraId="7308304D">
      <w:pPr>
        <w:spacing w:line="242" w:lineRule="auto"/>
        <w:rPr>
          <w:rFonts w:ascii="Arial"/>
          <w:sz w:val="21"/>
        </w:rPr>
      </w:pPr>
    </w:p>
    <w:p w14:paraId="175B3A86">
      <w:pPr>
        <w:spacing w:line="242" w:lineRule="auto"/>
        <w:rPr>
          <w:rFonts w:ascii="Arial"/>
          <w:sz w:val="21"/>
        </w:rPr>
      </w:pPr>
    </w:p>
    <w:p w14:paraId="700D8907">
      <w:pPr>
        <w:spacing w:line="242" w:lineRule="auto"/>
        <w:rPr>
          <w:rFonts w:ascii="Arial"/>
          <w:sz w:val="21"/>
        </w:rPr>
      </w:pPr>
    </w:p>
    <w:p w14:paraId="0B02F5D6">
      <w:pPr>
        <w:spacing w:line="242" w:lineRule="auto"/>
        <w:rPr>
          <w:rFonts w:ascii="Arial"/>
          <w:sz w:val="21"/>
        </w:rPr>
      </w:pPr>
    </w:p>
    <w:p w14:paraId="66661F54">
      <w:pPr>
        <w:spacing w:line="242" w:lineRule="auto"/>
        <w:rPr>
          <w:rFonts w:ascii="Arial"/>
          <w:sz w:val="21"/>
        </w:rPr>
      </w:pPr>
    </w:p>
    <w:p w14:paraId="0C3C1CD2">
      <w:pPr>
        <w:spacing w:line="243" w:lineRule="auto"/>
        <w:rPr>
          <w:rFonts w:ascii="Arial"/>
          <w:sz w:val="21"/>
        </w:rPr>
      </w:pPr>
    </w:p>
    <w:p w14:paraId="3C36A8C9">
      <w:pPr>
        <w:spacing w:line="243" w:lineRule="auto"/>
        <w:rPr>
          <w:rFonts w:ascii="Arial"/>
          <w:sz w:val="21"/>
        </w:rPr>
      </w:pPr>
    </w:p>
    <w:p w14:paraId="797B5770">
      <w:pPr>
        <w:spacing w:line="243" w:lineRule="auto"/>
        <w:rPr>
          <w:rFonts w:ascii="Arial"/>
          <w:sz w:val="21"/>
        </w:rPr>
      </w:pPr>
    </w:p>
    <w:p w14:paraId="59247EFE">
      <w:pPr>
        <w:spacing w:line="243" w:lineRule="auto"/>
        <w:rPr>
          <w:rFonts w:ascii="Arial"/>
          <w:sz w:val="21"/>
        </w:rPr>
      </w:pPr>
    </w:p>
    <w:p w14:paraId="67DE0DD7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5379CD34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207B8ACA">
      <w:pPr>
        <w:pStyle w:val="2"/>
        <w:spacing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133657B1">
      <w:pPr>
        <w:spacing w:line="330" w:lineRule="auto"/>
        <w:rPr>
          <w:rFonts w:ascii="Arial"/>
          <w:sz w:val="21"/>
        </w:rPr>
      </w:pPr>
    </w:p>
    <w:p w14:paraId="72972CD8">
      <w:pPr>
        <w:spacing w:before="1"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29F2A14A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0FF2BE4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113D1148"/>
    <w:rsid w:val="61BB6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1468</Words>
  <Characters>1584</Characters>
  <TotalTime>1</TotalTime>
  <ScaleCrop>false</ScaleCrop>
  <LinksUpToDate>false</LinksUpToDate>
  <CharactersWithSpaces>1730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2024-11-18T09:49:00Z</dcterms:created>
  <dc:creator>Administrator</dc:creator>
  <cp:lastModifiedBy>李凌云</cp:lastModifiedBy>
  <dcterms:modified xsi:type="dcterms:W3CDTF">2024-11-20T08:43:32Z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2024-11-20T16:09:46Z</vt:filetime>
  </property>
  <property fmtid="{D5CDD505-2E9C-101B-9397-08002B2CF9AE}" pid="4" name="KSOProductBuildVer">
    <vt:lpwstr>2052-12.1.0.18608</vt:lpwstr>
  </property>
  <property fmtid="{D5CDD505-2E9C-101B-9397-08002B2CF9AE}" pid="5" name="ICV">
    <vt:lpwstr>C3A9567651DF4F1C835FFCA5D9CDC124_13</vt:lpwstr>
  </property>
</Properties>
</file>