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80D2E">
      <w:pPr>
        <w:widowControl w:val="0"/>
        <w:wordWrap/>
        <w:adjustRightInd/>
        <w:snapToGrid/>
        <w:spacing w:line="56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关于</w:t>
      </w:r>
      <w:r>
        <w:rPr>
          <w:rFonts w:hint="eastAsia" w:ascii="方正小标宋_GBK" w:hAnsi="方正小标宋_GBK" w:eastAsia="方正小标宋_GBK" w:cs="方正小标宋_GBK"/>
          <w:sz w:val="44"/>
          <w:szCs w:val="44"/>
        </w:rPr>
        <w:t>安化县</w:t>
      </w:r>
      <w:r>
        <w:rPr>
          <w:rFonts w:ascii="方正小标宋_GBK" w:hAnsi="方正小标宋_GBK" w:eastAsia="方正小标宋_GBK" w:cs="方正小标宋_GBK"/>
          <w:sz w:val="44"/>
          <w:szCs w:val="44"/>
        </w:rPr>
        <w:t>2022</w:t>
      </w:r>
      <w:r>
        <w:rPr>
          <w:rFonts w:hint="eastAsia" w:ascii="方正小标宋_GBK" w:hAnsi="方正小标宋_GBK" w:eastAsia="方正小标宋_GBK" w:cs="方正小标宋_GBK"/>
          <w:sz w:val="44"/>
          <w:szCs w:val="44"/>
        </w:rPr>
        <w:t>年财政决算（草案）的报告</w:t>
      </w:r>
    </w:p>
    <w:p w14:paraId="312D975A">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jc w:val="left"/>
        <w:textAlignment w:val="auto"/>
        <w:rPr>
          <w:rFonts w:hint="eastAsia" w:ascii="黑体" w:hAnsi="黑体" w:eastAsia="黑体" w:cs="黑体"/>
          <w:color w:val="000000"/>
          <w:sz w:val="32"/>
          <w:szCs w:val="32"/>
        </w:rPr>
      </w:pPr>
    </w:p>
    <w:p w14:paraId="0BA0A92E">
      <w:pPr>
        <w:pStyle w:val="2"/>
        <w:rPr>
          <w:rFonts w:hint="eastAsia"/>
        </w:rPr>
      </w:pPr>
    </w:p>
    <w:p w14:paraId="7B72BD0E">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jc w:val="left"/>
        <w:textAlignment w:val="auto"/>
        <w:rPr>
          <w:rFonts w:ascii="黑体" w:hAnsi="黑体" w:eastAsia="黑体" w:cs="Times New Roman"/>
          <w:color w:val="000000"/>
          <w:sz w:val="32"/>
          <w:szCs w:val="32"/>
        </w:rPr>
      </w:pPr>
      <w:r>
        <w:rPr>
          <w:rFonts w:hint="eastAsia" w:ascii="黑体" w:hAnsi="黑体" w:eastAsia="黑体" w:cs="黑体"/>
          <w:color w:val="000000"/>
          <w:sz w:val="32"/>
          <w:szCs w:val="32"/>
        </w:rPr>
        <w:t>一、</w:t>
      </w:r>
      <w:r>
        <w:rPr>
          <w:rFonts w:ascii="黑体" w:hAnsi="黑体" w:eastAsia="黑体" w:cs="黑体"/>
          <w:color w:val="000000"/>
          <w:sz w:val="32"/>
          <w:szCs w:val="32"/>
        </w:rPr>
        <w:t>2022</w:t>
      </w:r>
      <w:r>
        <w:rPr>
          <w:rFonts w:hint="eastAsia" w:ascii="黑体" w:hAnsi="黑体" w:eastAsia="黑体" w:cs="黑体"/>
          <w:color w:val="000000"/>
          <w:sz w:val="32"/>
          <w:szCs w:val="32"/>
        </w:rPr>
        <w:t>年财政决算情况</w:t>
      </w:r>
    </w:p>
    <w:p w14:paraId="786FCB50">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eastAsia="FangSong_GB2312" w:cs="Times New Roman"/>
          <w:sz w:val="32"/>
          <w:szCs w:val="32"/>
        </w:rPr>
      </w:pPr>
      <w:r>
        <w:rPr>
          <w:rFonts w:ascii="FangSong_GB2312" w:eastAsia="FangSong_GB2312" w:cs="FangSong_GB2312"/>
          <w:sz w:val="32"/>
          <w:szCs w:val="32"/>
        </w:rPr>
        <w:t>2022</w:t>
      </w:r>
      <w:r>
        <w:rPr>
          <w:rFonts w:hint="eastAsia" w:ascii="FangSong_GB2312" w:eastAsia="FangSong_GB2312" w:cs="FangSong_GB2312"/>
          <w:sz w:val="32"/>
          <w:szCs w:val="32"/>
        </w:rPr>
        <w:t>年，财政部门在县委、县政府的高度重视和正确领导下，在县人大常委会的大力支持和监督下，坚持稳中求进工作总基调和新发展理念，以供给侧结构性改革为主线，继续实施积极的财政政策，大力推进减税降费，强化预算执行，财政运行持续平稳。</w:t>
      </w:r>
    </w:p>
    <w:p w14:paraId="265492C2">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楷体" w:hAnsi="楷体" w:eastAsia="楷体" w:cs="Times New Roman"/>
          <w:color w:val="000000"/>
          <w:sz w:val="32"/>
          <w:szCs w:val="32"/>
        </w:rPr>
      </w:pPr>
      <w:r>
        <w:rPr>
          <w:rFonts w:hint="eastAsia" w:ascii="楷体" w:hAnsi="楷体" w:eastAsia="楷体" w:cs="楷体"/>
          <w:color w:val="000000"/>
          <w:sz w:val="32"/>
          <w:szCs w:val="32"/>
        </w:rPr>
        <w:t>（一）一般公共预算收支决算情况</w:t>
      </w:r>
    </w:p>
    <w:p w14:paraId="05EE71A2">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color w:val="000000"/>
          <w:sz w:val="32"/>
          <w:szCs w:val="32"/>
        </w:rPr>
      </w:pPr>
      <w:r>
        <w:rPr>
          <w:rFonts w:ascii="FangSong_GB2312" w:hAnsi="FangSong_GB2312" w:eastAsia="FangSong_GB2312" w:cs="FangSong_GB2312"/>
          <w:b/>
          <w:bCs/>
          <w:color w:val="000000"/>
          <w:sz w:val="32"/>
          <w:szCs w:val="32"/>
        </w:rPr>
        <w:t>1.</w:t>
      </w:r>
      <w:r>
        <w:rPr>
          <w:rFonts w:hint="eastAsia" w:ascii="FangSong_GB2312" w:hAnsi="FangSong_GB2312" w:eastAsia="FangSong_GB2312" w:cs="FangSong_GB2312"/>
          <w:b/>
          <w:bCs/>
          <w:color w:val="000000"/>
          <w:sz w:val="32"/>
          <w:szCs w:val="32"/>
        </w:rPr>
        <w:t>一般公共预算收入情况</w:t>
      </w:r>
    </w:p>
    <w:p w14:paraId="62239E81">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eastAsia="FangSong_GB2312" w:cs="Times New Roman"/>
          <w:sz w:val="32"/>
          <w:szCs w:val="32"/>
        </w:rPr>
      </w:pPr>
      <w:r>
        <w:rPr>
          <w:rFonts w:ascii="FangSong_GB2312" w:eastAsia="FangSong_GB2312" w:cs="FangSong_GB2312"/>
          <w:b/>
          <w:bCs/>
          <w:sz w:val="32"/>
          <w:szCs w:val="32"/>
        </w:rPr>
        <w:t>2022</w:t>
      </w:r>
      <w:r>
        <w:rPr>
          <w:rFonts w:hint="eastAsia" w:ascii="FangSong_GB2312" w:eastAsia="FangSong_GB2312" w:cs="FangSong_GB2312"/>
          <w:b/>
          <w:bCs/>
          <w:sz w:val="32"/>
          <w:szCs w:val="32"/>
        </w:rPr>
        <w:t>年，一般公共预算收入完成</w:t>
      </w:r>
      <w:r>
        <w:rPr>
          <w:rFonts w:ascii="FangSong_GB2312" w:eastAsia="FangSong_GB2312" w:cs="FangSong_GB2312"/>
          <w:b/>
          <w:bCs/>
          <w:sz w:val="32"/>
          <w:szCs w:val="32"/>
        </w:rPr>
        <w:t>163239</w:t>
      </w:r>
      <w:r>
        <w:rPr>
          <w:rFonts w:hint="eastAsia" w:ascii="FangSong_GB2312" w:eastAsia="FangSong_GB2312" w:cs="FangSong_GB2312"/>
          <w:b/>
          <w:bCs/>
          <w:sz w:val="32"/>
          <w:szCs w:val="32"/>
        </w:rPr>
        <w:t>万元，同比减收</w:t>
      </w:r>
      <w:r>
        <w:rPr>
          <w:rFonts w:ascii="FangSong_GB2312" w:eastAsia="FangSong_GB2312" w:cs="FangSong_GB2312"/>
          <w:b/>
          <w:bCs/>
          <w:sz w:val="32"/>
          <w:szCs w:val="32"/>
        </w:rPr>
        <w:t>1791</w:t>
      </w:r>
      <w:r>
        <w:rPr>
          <w:rFonts w:hint="eastAsia" w:ascii="FangSong_GB2312" w:eastAsia="FangSong_GB2312" w:cs="FangSong_GB2312"/>
          <w:b/>
          <w:bCs/>
          <w:sz w:val="32"/>
          <w:szCs w:val="32"/>
        </w:rPr>
        <w:t>万元，下降</w:t>
      </w:r>
      <w:r>
        <w:rPr>
          <w:rFonts w:ascii="FangSong_GB2312" w:eastAsia="FangSong_GB2312" w:cs="FangSong_GB2312"/>
          <w:b/>
          <w:bCs/>
          <w:sz w:val="32"/>
          <w:szCs w:val="32"/>
        </w:rPr>
        <w:t>1.09%</w:t>
      </w:r>
      <w:r>
        <w:rPr>
          <w:rFonts w:hint="eastAsia" w:ascii="FangSong_GB2312" w:eastAsia="FangSong_GB2312" w:cs="FangSong_GB2312"/>
          <w:b/>
          <w:bCs/>
          <w:sz w:val="32"/>
          <w:szCs w:val="32"/>
        </w:rPr>
        <w:t>。其中：地方收入</w:t>
      </w:r>
      <w:r>
        <w:rPr>
          <w:rFonts w:ascii="FangSong_GB2312" w:eastAsia="FangSong_GB2312" w:cs="FangSong_GB2312"/>
          <w:b/>
          <w:bCs/>
          <w:sz w:val="32"/>
          <w:szCs w:val="32"/>
        </w:rPr>
        <w:t>105792</w:t>
      </w:r>
      <w:r>
        <w:rPr>
          <w:rFonts w:hint="eastAsia" w:ascii="FangSong_GB2312" w:eastAsia="FangSong_GB2312" w:cs="FangSong_GB2312"/>
          <w:b/>
          <w:bCs/>
          <w:sz w:val="32"/>
          <w:szCs w:val="32"/>
        </w:rPr>
        <w:t>万元，为年初预算的</w:t>
      </w:r>
      <w:r>
        <w:rPr>
          <w:rFonts w:ascii="FangSong_GB2312" w:eastAsia="FangSong_GB2312" w:cs="FangSong_GB2312"/>
          <w:b/>
          <w:bCs/>
          <w:sz w:val="32"/>
          <w:szCs w:val="32"/>
        </w:rPr>
        <w:t>100.63%</w:t>
      </w:r>
      <w:r>
        <w:rPr>
          <w:rFonts w:hint="eastAsia" w:ascii="FangSong_GB2312" w:eastAsia="FangSong_GB2312" w:cs="FangSong_GB2312"/>
          <w:b/>
          <w:bCs/>
          <w:sz w:val="32"/>
          <w:szCs w:val="32"/>
        </w:rPr>
        <w:t>，同比增长</w:t>
      </w:r>
      <w:r>
        <w:rPr>
          <w:rFonts w:ascii="FangSong_GB2312" w:eastAsia="FangSong_GB2312" w:cs="FangSong_GB2312"/>
          <w:b/>
          <w:bCs/>
          <w:sz w:val="32"/>
          <w:szCs w:val="32"/>
        </w:rPr>
        <w:t>10.56</w:t>
      </w:r>
      <w:r>
        <w:rPr>
          <w:rFonts w:hint="eastAsia" w:ascii="FangSong_GB2312" w:eastAsia="FangSong_GB2312" w:cs="FangSong_GB2312"/>
          <w:b/>
          <w:bCs/>
          <w:sz w:val="32"/>
          <w:szCs w:val="32"/>
        </w:rPr>
        <w:t>％；</w:t>
      </w:r>
      <w:r>
        <w:rPr>
          <w:rFonts w:hint="eastAsia" w:ascii="FangSong_GB2312" w:eastAsia="FangSong_GB2312" w:cs="FangSong_GB2312"/>
          <w:sz w:val="32"/>
          <w:szCs w:val="32"/>
        </w:rPr>
        <w:t>上划省级收入</w:t>
      </w:r>
      <w:r>
        <w:rPr>
          <w:rFonts w:ascii="FangSong_GB2312" w:eastAsia="FangSong_GB2312" w:cs="FangSong_GB2312"/>
          <w:sz w:val="32"/>
          <w:szCs w:val="32"/>
        </w:rPr>
        <w:t>8801</w:t>
      </w:r>
      <w:r>
        <w:rPr>
          <w:rFonts w:hint="eastAsia" w:ascii="FangSong_GB2312" w:eastAsia="FangSong_GB2312" w:cs="FangSong_GB2312"/>
          <w:sz w:val="32"/>
          <w:szCs w:val="32"/>
        </w:rPr>
        <w:t>万元，同比下降</w:t>
      </w:r>
      <w:r>
        <w:rPr>
          <w:rFonts w:ascii="FangSong_GB2312" w:eastAsia="FangSong_GB2312" w:cs="FangSong_GB2312"/>
          <w:sz w:val="32"/>
          <w:szCs w:val="32"/>
        </w:rPr>
        <w:t>36.84</w:t>
      </w:r>
      <w:r>
        <w:rPr>
          <w:rFonts w:hint="eastAsia" w:ascii="FangSong_GB2312" w:eastAsia="FangSong_GB2312" w:cs="FangSong_GB2312"/>
          <w:sz w:val="32"/>
          <w:szCs w:val="32"/>
        </w:rPr>
        <w:t>％；上划中央收入</w:t>
      </w:r>
      <w:r>
        <w:rPr>
          <w:rFonts w:ascii="FangSong_GB2312" w:eastAsia="FangSong_GB2312" w:cs="FangSong_GB2312"/>
          <w:sz w:val="32"/>
          <w:szCs w:val="32"/>
        </w:rPr>
        <w:t>48646</w:t>
      </w:r>
      <w:r>
        <w:rPr>
          <w:rFonts w:hint="eastAsia" w:ascii="FangSong_GB2312" w:eastAsia="FangSong_GB2312" w:cs="FangSong_GB2312"/>
          <w:sz w:val="32"/>
          <w:szCs w:val="32"/>
        </w:rPr>
        <w:t>万元，同比下降</w:t>
      </w:r>
      <w:r>
        <w:rPr>
          <w:rFonts w:ascii="FangSong_GB2312" w:eastAsia="FangSong_GB2312" w:cs="FangSong_GB2312"/>
          <w:sz w:val="32"/>
          <w:szCs w:val="32"/>
        </w:rPr>
        <w:t>12.2%</w:t>
      </w:r>
      <w:r>
        <w:rPr>
          <w:rFonts w:hint="eastAsia" w:ascii="FangSong_GB2312" w:eastAsia="FangSong_GB2312" w:cs="FangSong_GB2312"/>
          <w:sz w:val="32"/>
          <w:szCs w:val="32"/>
        </w:rPr>
        <w:t>。</w:t>
      </w:r>
    </w:p>
    <w:p w14:paraId="4156FC7D">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eastAsia="FangSong_GB2312" w:cs="Times New Roman"/>
          <w:sz w:val="32"/>
          <w:szCs w:val="32"/>
        </w:rPr>
      </w:pPr>
      <w:r>
        <w:rPr>
          <w:rFonts w:hint="eastAsia" w:ascii="FangSong_GB2312" w:eastAsia="FangSong_GB2312" w:cs="FangSong_GB2312"/>
          <w:b/>
          <w:bCs/>
          <w:sz w:val="32"/>
          <w:szCs w:val="32"/>
        </w:rPr>
        <w:t>地方税收收入完成</w:t>
      </w:r>
      <w:r>
        <w:rPr>
          <w:rFonts w:ascii="FangSong_GB2312" w:eastAsia="FangSong_GB2312" w:cs="FangSong_GB2312"/>
          <w:b/>
          <w:bCs/>
          <w:sz w:val="32"/>
          <w:szCs w:val="32"/>
        </w:rPr>
        <w:t>76349</w:t>
      </w:r>
      <w:r>
        <w:rPr>
          <w:rFonts w:hint="eastAsia" w:ascii="FangSong_GB2312" w:eastAsia="FangSong_GB2312" w:cs="FangSong_GB2312"/>
          <w:b/>
          <w:bCs/>
          <w:sz w:val="32"/>
          <w:szCs w:val="32"/>
        </w:rPr>
        <w:t>万元，</w:t>
      </w:r>
      <w:r>
        <w:rPr>
          <w:rFonts w:hint="eastAsia" w:ascii="FangSong_GB2312" w:eastAsia="FangSong_GB2312" w:cs="FangSong_GB2312"/>
          <w:b/>
          <w:bCs/>
          <w:sz w:val="32"/>
          <w:szCs w:val="32"/>
          <w:lang w:eastAsia="zh-CN"/>
        </w:rPr>
        <w:t>为</w:t>
      </w:r>
      <w:r>
        <w:rPr>
          <w:rFonts w:hint="eastAsia" w:ascii="FangSong_GB2312" w:eastAsia="FangSong_GB2312" w:cs="FangSong_GB2312"/>
          <w:b/>
          <w:bCs/>
          <w:sz w:val="32"/>
          <w:szCs w:val="32"/>
        </w:rPr>
        <w:t>年初预算</w:t>
      </w:r>
      <w:r>
        <w:rPr>
          <w:rFonts w:ascii="FangSong_GB2312" w:eastAsia="FangSong_GB2312" w:cs="FangSong_GB2312"/>
          <w:b/>
          <w:bCs/>
          <w:sz w:val="32"/>
          <w:szCs w:val="32"/>
        </w:rPr>
        <w:t>76221</w:t>
      </w:r>
      <w:r>
        <w:rPr>
          <w:rFonts w:hint="eastAsia" w:ascii="FangSong_GB2312" w:eastAsia="FangSong_GB2312" w:cs="FangSong_GB2312"/>
          <w:b/>
          <w:bCs/>
          <w:sz w:val="32"/>
          <w:szCs w:val="32"/>
        </w:rPr>
        <w:t>万元的</w:t>
      </w:r>
      <w:r>
        <w:rPr>
          <w:rFonts w:ascii="FangSong_GB2312" w:eastAsia="FangSong_GB2312" w:cs="FangSong_GB2312"/>
          <w:b/>
          <w:bCs/>
          <w:sz w:val="32"/>
          <w:szCs w:val="32"/>
        </w:rPr>
        <w:t>100.17%</w:t>
      </w:r>
      <w:r>
        <w:rPr>
          <w:rFonts w:hint="eastAsia" w:ascii="FangSong_GB2312" w:eastAsia="FangSong_GB2312" w:cs="FangSong_GB2312"/>
          <w:b/>
          <w:bCs/>
          <w:sz w:val="32"/>
          <w:szCs w:val="32"/>
        </w:rPr>
        <w:t>，同比增加</w:t>
      </w:r>
      <w:r>
        <w:rPr>
          <w:rFonts w:ascii="FangSong_GB2312" w:eastAsia="FangSong_GB2312" w:cs="FangSong_GB2312"/>
          <w:b/>
          <w:bCs/>
          <w:sz w:val="32"/>
          <w:szCs w:val="32"/>
        </w:rPr>
        <w:t>7445</w:t>
      </w:r>
      <w:r>
        <w:rPr>
          <w:rFonts w:hint="eastAsia" w:ascii="FangSong_GB2312" w:eastAsia="FangSong_GB2312" w:cs="FangSong_GB2312"/>
          <w:b/>
          <w:bCs/>
          <w:sz w:val="32"/>
          <w:szCs w:val="32"/>
        </w:rPr>
        <w:t>万元，增长</w:t>
      </w:r>
      <w:r>
        <w:rPr>
          <w:rFonts w:ascii="FangSong_GB2312" w:eastAsia="FangSong_GB2312" w:cs="FangSong_GB2312"/>
          <w:b/>
          <w:bCs/>
          <w:sz w:val="32"/>
          <w:szCs w:val="32"/>
        </w:rPr>
        <w:t>10.8%</w:t>
      </w:r>
      <w:r>
        <w:rPr>
          <w:rFonts w:hint="eastAsia" w:ascii="FangSong_GB2312" w:eastAsia="FangSong_GB2312" w:cs="FangSong_GB2312"/>
          <w:b/>
          <w:bCs/>
          <w:sz w:val="32"/>
          <w:szCs w:val="32"/>
        </w:rPr>
        <w:t>，占地方一般公共预算收入的比重为</w:t>
      </w:r>
      <w:r>
        <w:rPr>
          <w:rFonts w:ascii="FangSong_GB2312" w:eastAsia="FangSong_GB2312" w:cs="FangSong_GB2312"/>
          <w:b/>
          <w:bCs/>
          <w:sz w:val="32"/>
          <w:szCs w:val="32"/>
        </w:rPr>
        <w:t>72.17%</w:t>
      </w:r>
      <w:r>
        <w:rPr>
          <w:rFonts w:hint="eastAsia" w:ascii="FangSong_GB2312" w:eastAsia="FangSong_GB2312" w:cs="FangSong_GB2312"/>
          <w:b/>
          <w:bCs/>
          <w:sz w:val="32"/>
          <w:szCs w:val="32"/>
        </w:rPr>
        <w:t>，收入质量全市排名第五位；非税收入</w:t>
      </w:r>
      <w:r>
        <w:rPr>
          <w:rFonts w:ascii="FangSong_GB2312" w:eastAsia="FangSong_GB2312" w:cs="FangSong_GB2312"/>
          <w:b/>
          <w:bCs/>
          <w:sz w:val="32"/>
          <w:szCs w:val="32"/>
        </w:rPr>
        <w:t>29443</w:t>
      </w:r>
      <w:r>
        <w:rPr>
          <w:rFonts w:hint="eastAsia" w:ascii="FangSong_GB2312" w:eastAsia="FangSong_GB2312" w:cs="FangSong_GB2312"/>
          <w:b/>
          <w:bCs/>
          <w:sz w:val="32"/>
          <w:szCs w:val="32"/>
        </w:rPr>
        <w:t>万元</w:t>
      </w:r>
      <w:r>
        <w:rPr>
          <w:rFonts w:hint="eastAsia" w:ascii="FangSong_GB2312" w:eastAsia="FangSong_GB2312" w:cs="FangSong_GB2312"/>
          <w:sz w:val="32"/>
          <w:szCs w:val="32"/>
        </w:rPr>
        <w:t>，为年初预算</w:t>
      </w:r>
      <w:r>
        <w:rPr>
          <w:rFonts w:ascii="FangSong_GB2312" w:eastAsia="FangSong_GB2312" w:cs="FangSong_GB2312"/>
          <w:sz w:val="32"/>
          <w:szCs w:val="32"/>
        </w:rPr>
        <w:t>28912</w:t>
      </w:r>
      <w:r>
        <w:rPr>
          <w:rFonts w:hint="eastAsia" w:ascii="FangSong_GB2312" w:eastAsia="FangSong_GB2312" w:cs="FangSong_GB2312"/>
          <w:sz w:val="32"/>
          <w:szCs w:val="32"/>
        </w:rPr>
        <w:t>万元的</w:t>
      </w:r>
      <w:r>
        <w:rPr>
          <w:rFonts w:ascii="FangSong_GB2312" w:eastAsia="FangSong_GB2312" w:cs="FangSong_GB2312"/>
          <w:sz w:val="32"/>
          <w:szCs w:val="32"/>
        </w:rPr>
        <w:t>101.84%</w:t>
      </w:r>
      <w:r>
        <w:rPr>
          <w:rFonts w:hint="eastAsia" w:ascii="FangSong_GB2312" w:eastAsia="FangSong_GB2312" w:cs="FangSong_GB2312"/>
          <w:sz w:val="32"/>
          <w:szCs w:val="32"/>
        </w:rPr>
        <w:t>，同比增加</w:t>
      </w:r>
      <w:r>
        <w:rPr>
          <w:rFonts w:ascii="FangSong_GB2312" w:eastAsia="FangSong_GB2312" w:cs="FangSong_GB2312"/>
          <w:sz w:val="32"/>
          <w:szCs w:val="32"/>
        </w:rPr>
        <w:t>2657</w:t>
      </w:r>
      <w:r>
        <w:rPr>
          <w:rFonts w:hint="eastAsia" w:ascii="FangSong_GB2312" w:eastAsia="FangSong_GB2312" w:cs="FangSong_GB2312"/>
          <w:sz w:val="32"/>
          <w:szCs w:val="32"/>
        </w:rPr>
        <w:t>万元，增长</w:t>
      </w:r>
      <w:r>
        <w:rPr>
          <w:rFonts w:ascii="FangSong_GB2312" w:eastAsia="FangSong_GB2312" w:cs="FangSong_GB2312"/>
          <w:sz w:val="32"/>
          <w:szCs w:val="32"/>
        </w:rPr>
        <w:t>9.92%</w:t>
      </w:r>
      <w:r>
        <w:rPr>
          <w:rFonts w:hint="eastAsia" w:ascii="FangSong_GB2312" w:eastAsia="FangSong_GB2312" w:cs="FangSong_GB2312"/>
          <w:sz w:val="32"/>
          <w:szCs w:val="32"/>
        </w:rPr>
        <w:t>。</w:t>
      </w:r>
    </w:p>
    <w:p w14:paraId="022AD1B5">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color w:val="000000"/>
          <w:sz w:val="32"/>
          <w:szCs w:val="32"/>
        </w:rPr>
      </w:pPr>
      <w:r>
        <w:rPr>
          <w:rFonts w:ascii="FangSong_GB2312" w:hAnsi="FangSong_GB2312" w:eastAsia="FangSong_GB2312" w:cs="FangSong_GB2312"/>
          <w:b/>
          <w:bCs/>
          <w:color w:val="000000"/>
          <w:sz w:val="32"/>
          <w:szCs w:val="32"/>
        </w:rPr>
        <w:t>2.</w:t>
      </w:r>
      <w:r>
        <w:rPr>
          <w:rFonts w:hint="eastAsia" w:ascii="FangSong_GB2312" w:hAnsi="FangSong_GB2312" w:eastAsia="FangSong_GB2312" w:cs="FangSong_GB2312"/>
          <w:b/>
          <w:bCs/>
          <w:color w:val="000000"/>
          <w:sz w:val="32"/>
          <w:szCs w:val="32"/>
        </w:rPr>
        <w:t>一般公共预算支出情况</w:t>
      </w:r>
    </w:p>
    <w:p w14:paraId="5992D4C9">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eastAsia="FangSong_GB2312" w:cs="Times New Roman"/>
          <w:sz w:val="32"/>
          <w:szCs w:val="32"/>
        </w:rPr>
      </w:pPr>
      <w:r>
        <w:rPr>
          <w:rFonts w:ascii="FangSong_GB2312" w:eastAsia="FangSong_GB2312" w:cs="FangSong_GB2312"/>
          <w:b/>
          <w:bCs/>
          <w:sz w:val="32"/>
          <w:szCs w:val="32"/>
        </w:rPr>
        <w:t>2022</w:t>
      </w:r>
      <w:r>
        <w:rPr>
          <w:rFonts w:hint="eastAsia" w:ascii="FangSong_GB2312" w:eastAsia="FangSong_GB2312" w:cs="FangSong_GB2312"/>
          <w:b/>
          <w:bCs/>
          <w:sz w:val="32"/>
          <w:szCs w:val="32"/>
        </w:rPr>
        <w:t>年完成一般公共预算支出</w:t>
      </w:r>
      <w:r>
        <w:rPr>
          <w:rFonts w:ascii="FangSong_GB2312" w:eastAsia="FangSong_GB2312" w:cs="FangSong_GB2312"/>
          <w:b/>
          <w:bCs/>
          <w:sz w:val="32"/>
          <w:szCs w:val="32"/>
        </w:rPr>
        <w:t>713141</w:t>
      </w:r>
      <w:r>
        <w:rPr>
          <w:rFonts w:hint="eastAsia" w:ascii="FangSong_GB2312" w:eastAsia="FangSong_GB2312" w:cs="FangSong_GB2312"/>
          <w:b/>
          <w:bCs/>
          <w:sz w:val="32"/>
          <w:szCs w:val="32"/>
        </w:rPr>
        <w:t>万元，为年初预算</w:t>
      </w:r>
      <w:r>
        <w:rPr>
          <w:rFonts w:ascii="FangSong_GB2312" w:eastAsia="FangSong_GB2312" w:cs="FangSong_GB2312"/>
          <w:b/>
          <w:bCs/>
          <w:sz w:val="32"/>
          <w:szCs w:val="32"/>
        </w:rPr>
        <w:t>651453</w:t>
      </w:r>
      <w:r>
        <w:rPr>
          <w:rFonts w:hint="eastAsia" w:ascii="FangSong_GB2312" w:eastAsia="FangSong_GB2312" w:cs="FangSong_GB2312"/>
          <w:b/>
          <w:bCs/>
          <w:sz w:val="32"/>
          <w:szCs w:val="32"/>
        </w:rPr>
        <w:t>万元的</w:t>
      </w:r>
      <w:r>
        <w:rPr>
          <w:rFonts w:ascii="FangSong_GB2312" w:eastAsia="FangSong_GB2312" w:cs="FangSong_GB2312"/>
          <w:b/>
          <w:bCs/>
          <w:sz w:val="32"/>
          <w:szCs w:val="32"/>
        </w:rPr>
        <w:t>109.47%</w:t>
      </w:r>
      <w:r>
        <w:rPr>
          <w:rFonts w:hint="eastAsia" w:ascii="FangSong_GB2312" w:eastAsia="FangSong_GB2312" w:cs="FangSong_GB2312"/>
          <w:b/>
          <w:bCs/>
          <w:sz w:val="32"/>
          <w:szCs w:val="32"/>
        </w:rPr>
        <w:t>，为调整预算数</w:t>
      </w:r>
      <w:r>
        <w:rPr>
          <w:rFonts w:ascii="FangSong_GB2312" w:eastAsia="FangSong_GB2312" w:cs="FangSong_GB2312"/>
          <w:b/>
          <w:bCs/>
          <w:sz w:val="32"/>
          <w:szCs w:val="32"/>
        </w:rPr>
        <w:t>720910</w:t>
      </w:r>
      <w:r>
        <w:rPr>
          <w:rFonts w:hint="eastAsia" w:ascii="FangSong_GB2312" w:eastAsia="FangSong_GB2312" w:cs="FangSong_GB2312"/>
          <w:b/>
          <w:bCs/>
          <w:sz w:val="32"/>
          <w:szCs w:val="32"/>
        </w:rPr>
        <w:t>万元的</w:t>
      </w:r>
      <w:r>
        <w:rPr>
          <w:rFonts w:ascii="FangSong_GB2312" w:eastAsia="FangSong_GB2312" w:cs="FangSong_GB2312"/>
          <w:b/>
          <w:bCs/>
          <w:sz w:val="32"/>
          <w:szCs w:val="32"/>
        </w:rPr>
        <w:t>98.92%</w:t>
      </w:r>
      <w:r>
        <w:rPr>
          <w:rFonts w:hint="eastAsia" w:ascii="FangSong_GB2312" w:eastAsia="FangSong_GB2312" w:cs="FangSong_GB2312"/>
          <w:b/>
          <w:bCs/>
          <w:sz w:val="32"/>
          <w:szCs w:val="32"/>
        </w:rPr>
        <w:t>，同比增加</w:t>
      </w:r>
      <w:r>
        <w:rPr>
          <w:rFonts w:ascii="FangSong_GB2312" w:eastAsia="FangSong_GB2312" w:cs="FangSong_GB2312"/>
          <w:b/>
          <w:bCs/>
          <w:sz w:val="32"/>
          <w:szCs w:val="32"/>
        </w:rPr>
        <w:t>56640</w:t>
      </w:r>
      <w:r>
        <w:rPr>
          <w:rFonts w:hint="eastAsia" w:ascii="FangSong_GB2312" w:eastAsia="FangSong_GB2312" w:cs="FangSong_GB2312"/>
          <w:b/>
          <w:bCs/>
          <w:sz w:val="32"/>
          <w:szCs w:val="32"/>
        </w:rPr>
        <w:t>万元，增长</w:t>
      </w:r>
      <w:r>
        <w:rPr>
          <w:rFonts w:ascii="FangSong_GB2312" w:eastAsia="FangSong_GB2312" w:cs="FangSong_GB2312"/>
          <w:b/>
          <w:bCs/>
          <w:sz w:val="32"/>
          <w:szCs w:val="32"/>
        </w:rPr>
        <w:t>8.63%</w:t>
      </w:r>
      <w:r>
        <w:rPr>
          <w:rFonts w:hint="eastAsia" w:ascii="FangSong_GB2312" w:eastAsia="FangSong_GB2312" w:cs="FangSong_GB2312"/>
          <w:b/>
          <w:bCs/>
          <w:sz w:val="32"/>
          <w:szCs w:val="32"/>
        </w:rPr>
        <w:t>。</w:t>
      </w:r>
      <w:r>
        <w:rPr>
          <w:rFonts w:hint="eastAsia" w:ascii="FangSong_GB2312" w:eastAsia="FangSong_GB2312" w:cs="FangSong_GB2312"/>
          <w:sz w:val="32"/>
          <w:szCs w:val="32"/>
        </w:rPr>
        <w:t>其中：一般公共服务支出</w:t>
      </w:r>
      <w:r>
        <w:rPr>
          <w:rFonts w:ascii="FangSong_GB2312" w:eastAsia="FangSong_GB2312" w:cs="FangSong_GB2312"/>
          <w:sz w:val="32"/>
          <w:szCs w:val="32"/>
        </w:rPr>
        <w:t>81409</w:t>
      </w:r>
      <w:r>
        <w:rPr>
          <w:rFonts w:hint="eastAsia" w:ascii="FangSong_GB2312" w:eastAsia="FangSong_GB2312" w:cs="FangSong_GB2312"/>
          <w:sz w:val="32"/>
          <w:szCs w:val="32"/>
        </w:rPr>
        <w:t>万元，增长</w:t>
      </w:r>
      <w:r>
        <w:rPr>
          <w:rFonts w:ascii="FangSong_GB2312" w:eastAsia="FangSong_GB2312" w:cs="FangSong_GB2312"/>
          <w:sz w:val="32"/>
          <w:szCs w:val="32"/>
        </w:rPr>
        <w:t>21.02%</w:t>
      </w:r>
      <w:r>
        <w:rPr>
          <w:rFonts w:hint="eastAsia" w:ascii="FangSong_GB2312" w:eastAsia="FangSong_GB2312" w:cs="FangSong_GB2312"/>
          <w:sz w:val="32"/>
          <w:szCs w:val="32"/>
        </w:rPr>
        <w:t>，增长的主要原因是人员工资类支出增长</w:t>
      </w:r>
      <w:r>
        <w:rPr>
          <w:rFonts w:ascii="FangSong_GB2312" w:eastAsia="FangSong_GB2312" w:cs="FangSong_GB2312"/>
          <w:sz w:val="32"/>
          <w:szCs w:val="32"/>
        </w:rPr>
        <w:t>5077</w:t>
      </w:r>
      <w:r>
        <w:rPr>
          <w:rFonts w:hint="eastAsia" w:ascii="FangSong_GB2312" w:eastAsia="FangSong_GB2312" w:cs="FangSong_GB2312"/>
          <w:sz w:val="32"/>
          <w:szCs w:val="32"/>
        </w:rPr>
        <w:t>万元，经开区平台公司支付项目建设款</w:t>
      </w:r>
      <w:r>
        <w:rPr>
          <w:rFonts w:ascii="FangSong_GB2312" w:eastAsia="FangSong_GB2312" w:cs="FangSong_GB2312"/>
          <w:sz w:val="32"/>
          <w:szCs w:val="32"/>
        </w:rPr>
        <w:t>3200</w:t>
      </w:r>
      <w:r>
        <w:rPr>
          <w:rFonts w:hint="eastAsia" w:ascii="FangSong_GB2312" w:eastAsia="FangSong_GB2312" w:cs="FangSong_GB2312"/>
          <w:sz w:val="32"/>
          <w:szCs w:val="32"/>
        </w:rPr>
        <w:t>万元，支付财税征管经费</w:t>
      </w:r>
      <w:r>
        <w:rPr>
          <w:rFonts w:ascii="FangSong_GB2312" w:eastAsia="FangSong_GB2312" w:cs="FangSong_GB2312"/>
          <w:sz w:val="32"/>
          <w:szCs w:val="32"/>
        </w:rPr>
        <w:t>2760</w:t>
      </w:r>
      <w:r>
        <w:rPr>
          <w:rFonts w:hint="eastAsia" w:ascii="FangSong_GB2312" w:eastAsia="FangSong_GB2312" w:cs="FangSong_GB2312"/>
          <w:sz w:val="32"/>
          <w:szCs w:val="32"/>
        </w:rPr>
        <w:t>万元；国防支出</w:t>
      </w:r>
      <w:r>
        <w:rPr>
          <w:rFonts w:ascii="FangSong_GB2312" w:eastAsia="FangSong_GB2312" w:cs="FangSong_GB2312"/>
          <w:sz w:val="32"/>
          <w:szCs w:val="32"/>
        </w:rPr>
        <w:t>415</w:t>
      </w:r>
      <w:r>
        <w:rPr>
          <w:rFonts w:hint="eastAsia" w:ascii="FangSong_GB2312" w:eastAsia="FangSong_GB2312" w:cs="FangSong_GB2312"/>
          <w:sz w:val="32"/>
          <w:szCs w:val="32"/>
        </w:rPr>
        <w:t>万元，增长</w:t>
      </w:r>
      <w:r>
        <w:rPr>
          <w:rFonts w:ascii="FangSong_GB2312" w:eastAsia="FangSong_GB2312" w:cs="FangSong_GB2312"/>
          <w:sz w:val="32"/>
          <w:szCs w:val="32"/>
        </w:rPr>
        <w:t>33.87%</w:t>
      </w:r>
      <w:r>
        <w:rPr>
          <w:rFonts w:hint="eastAsia" w:ascii="FangSong_GB2312" w:eastAsia="FangSong_GB2312" w:cs="FangSong_GB2312"/>
          <w:sz w:val="32"/>
          <w:szCs w:val="32"/>
        </w:rPr>
        <w:t>；公共安全支出</w:t>
      </w:r>
      <w:r>
        <w:rPr>
          <w:rFonts w:ascii="FangSong_GB2312" w:eastAsia="FangSong_GB2312" w:cs="FangSong_GB2312"/>
          <w:sz w:val="32"/>
          <w:szCs w:val="32"/>
        </w:rPr>
        <w:t>28008</w:t>
      </w:r>
      <w:r>
        <w:rPr>
          <w:rFonts w:hint="eastAsia" w:ascii="FangSong_GB2312" w:eastAsia="FangSong_GB2312" w:cs="FangSong_GB2312"/>
          <w:sz w:val="32"/>
          <w:szCs w:val="32"/>
        </w:rPr>
        <w:t>万元，增长</w:t>
      </w:r>
      <w:r>
        <w:rPr>
          <w:rFonts w:ascii="FangSong_GB2312" w:eastAsia="FangSong_GB2312" w:cs="FangSong_GB2312"/>
          <w:sz w:val="32"/>
          <w:szCs w:val="32"/>
        </w:rPr>
        <w:t>85.53%</w:t>
      </w:r>
      <w:r>
        <w:rPr>
          <w:rFonts w:hint="eastAsia" w:ascii="FangSong_GB2312" w:eastAsia="FangSong_GB2312" w:cs="FangSong_GB2312"/>
          <w:sz w:val="32"/>
          <w:szCs w:val="32"/>
        </w:rPr>
        <w:t>，增长的主要原因是“三所合一”建设相关支出</w:t>
      </w:r>
      <w:r>
        <w:rPr>
          <w:rFonts w:ascii="FangSong_GB2312" w:eastAsia="FangSong_GB2312" w:cs="FangSong_GB2312"/>
          <w:sz w:val="32"/>
          <w:szCs w:val="32"/>
        </w:rPr>
        <w:t>7602</w:t>
      </w:r>
      <w:r>
        <w:rPr>
          <w:rFonts w:hint="eastAsia" w:ascii="FangSong_GB2312" w:eastAsia="FangSong_GB2312" w:cs="FangSong_GB2312"/>
          <w:sz w:val="32"/>
          <w:szCs w:val="32"/>
        </w:rPr>
        <w:t>万元；教育支出</w:t>
      </w:r>
      <w:r>
        <w:rPr>
          <w:rFonts w:ascii="FangSong_GB2312" w:eastAsia="FangSong_GB2312" w:cs="FangSong_GB2312"/>
          <w:sz w:val="32"/>
          <w:szCs w:val="32"/>
        </w:rPr>
        <w:t>120334</w:t>
      </w:r>
      <w:r>
        <w:rPr>
          <w:rFonts w:hint="eastAsia" w:ascii="FangSong_GB2312" w:eastAsia="FangSong_GB2312" w:cs="FangSong_GB2312"/>
          <w:sz w:val="32"/>
          <w:szCs w:val="32"/>
        </w:rPr>
        <w:t>万元，增长</w:t>
      </w:r>
      <w:r>
        <w:rPr>
          <w:rFonts w:ascii="FangSong_GB2312" w:eastAsia="FangSong_GB2312" w:cs="FangSong_GB2312"/>
          <w:sz w:val="32"/>
          <w:szCs w:val="32"/>
        </w:rPr>
        <w:t>7.52%</w:t>
      </w:r>
      <w:r>
        <w:rPr>
          <w:rFonts w:hint="eastAsia" w:ascii="FangSong_GB2312" w:eastAsia="FangSong_GB2312" w:cs="FangSong_GB2312"/>
          <w:sz w:val="32"/>
          <w:szCs w:val="32"/>
        </w:rPr>
        <w:t>，增长的主要原因是平口镇中学整体搬迁工程安排一般债券支出</w:t>
      </w:r>
      <w:r>
        <w:rPr>
          <w:rFonts w:ascii="FangSong_GB2312" w:eastAsia="FangSong_GB2312" w:cs="FangSong_GB2312"/>
          <w:sz w:val="32"/>
          <w:szCs w:val="32"/>
        </w:rPr>
        <w:t>3000</w:t>
      </w:r>
      <w:r>
        <w:rPr>
          <w:rFonts w:hint="eastAsia" w:ascii="FangSong_GB2312" w:eastAsia="FangSong_GB2312" w:cs="FangSong_GB2312"/>
          <w:sz w:val="32"/>
          <w:szCs w:val="32"/>
        </w:rPr>
        <w:t>万元，非税执收成本支出</w:t>
      </w:r>
      <w:r>
        <w:rPr>
          <w:rFonts w:ascii="FangSong_GB2312" w:eastAsia="FangSong_GB2312" w:cs="FangSong_GB2312"/>
          <w:sz w:val="32"/>
          <w:szCs w:val="32"/>
        </w:rPr>
        <w:t>4114</w:t>
      </w:r>
      <w:r>
        <w:rPr>
          <w:rFonts w:hint="eastAsia" w:ascii="FangSong_GB2312" w:eastAsia="FangSong_GB2312" w:cs="FangSong_GB2312"/>
          <w:sz w:val="32"/>
          <w:szCs w:val="32"/>
        </w:rPr>
        <w:t>万元；科学技术支出</w:t>
      </w:r>
      <w:r>
        <w:rPr>
          <w:rFonts w:ascii="FangSong_GB2312" w:eastAsia="FangSong_GB2312" w:cs="FangSong_GB2312"/>
          <w:sz w:val="32"/>
          <w:szCs w:val="32"/>
        </w:rPr>
        <w:t>16605</w:t>
      </w:r>
      <w:r>
        <w:rPr>
          <w:rFonts w:hint="eastAsia" w:ascii="FangSong_GB2312" w:eastAsia="FangSong_GB2312" w:cs="FangSong_GB2312"/>
          <w:sz w:val="32"/>
          <w:szCs w:val="32"/>
        </w:rPr>
        <w:t>万元，增长</w:t>
      </w:r>
      <w:r>
        <w:rPr>
          <w:rFonts w:ascii="FangSong_GB2312" w:eastAsia="FangSong_GB2312" w:cs="FangSong_GB2312"/>
          <w:sz w:val="32"/>
          <w:szCs w:val="32"/>
        </w:rPr>
        <w:t>146.07%</w:t>
      </w:r>
      <w:r>
        <w:rPr>
          <w:rFonts w:hint="eastAsia" w:ascii="FangSong_GB2312" w:eastAsia="FangSong_GB2312" w:cs="FangSong_GB2312"/>
          <w:sz w:val="32"/>
          <w:szCs w:val="32"/>
        </w:rPr>
        <w:t>，增长的主要原因是为完成上级关于科技支出的考核；文化旅游体育与传媒支出</w:t>
      </w:r>
      <w:r>
        <w:rPr>
          <w:rFonts w:ascii="FangSong_GB2312" w:eastAsia="FangSong_GB2312" w:cs="FangSong_GB2312"/>
          <w:sz w:val="32"/>
          <w:szCs w:val="32"/>
        </w:rPr>
        <w:t>9999</w:t>
      </w:r>
      <w:r>
        <w:rPr>
          <w:rFonts w:hint="eastAsia" w:ascii="FangSong_GB2312" w:eastAsia="FangSong_GB2312" w:cs="FangSong_GB2312"/>
          <w:sz w:val="32"/>
          <w:szCs w:val="32"/>
        </w:rPr>
        <w:t>万元，增长</w:t>
      </w:r>
      <w:r>
        <w:rPr>
          <w:rFonts w:ascii="FangSong_GB2312" w:eastAsia="FangSong_GB2312" w:cs="FangSong_GB2312"/>
          <w:sz w:val="32"/>
          <w:szCs w:val="32"/>
        </w:rPr>
        <w:t>35.95%</w:t>
      </w:r>
      <w:r>
        <w:rPr>
          <w:rFonts w:hint="eastAsia" w:ascii="FangSong_GB2312" w:eastAsia="FangSong_GB2312" w:cs="FangSong_GB2312"/>
          <w:sz w:val="32"/>
          <w:szCs w:val="32"/>
        </w:rPr>
        <w:t>；社会保障与就业支出</w:t>
      </w:r>
      <w:r>
        <w:rPr>
          <w:rFonts w:ascii="FangSong_GB2312" w:eastAsia="FangSong_GB2312" w:cs="FangSong_GB2312"/>
          <w:sz w:val="32"/>
          <w:szCs w:val="32"/>
        </w:rPr>
        <w:t>117209</w:t>
      </w:r>
      <w:r>
        <w:rPr>
          <w:rFonts w:hint="eastAsia" w:ascii="FangSong_GB2312" w:eastAsia="FangSong_GB2312" w:cs="FangSong_GB2312"/>
          <w:sz w:val="32"/>
          <w:szCs w:val="32"/>
        </w:rPr>
        <w:t>万元，增长</w:t>
      </w:r>
      <w:r>
        <w:rPr>
          <w:rFonts w:ascii="FangSong_GB2312" w:eastAsia="FangSong_GB2312" w:cs="FangSong_GB2312"/>
          <w:sz w:val="32"/>
          <w:szCs w:val="32"/>
        </w:rPr>
        <w:t>9.3%</w:t>
      </w:r>
      <w:r>
        <w:rPr>
          <w:rFonts w:hint="eastAsia" w:ascii="FangSong_GB2312" w:eastAsia="FangSong_GB2312" w:cs="FangSong_GB2312"/>
          <w:sz w:val="32"/>
          <w:szCs w:val="32"/>
        </w:rPr>
        <w:t>；卫生健康支出</w:t>
      </w:r>
      <w:r>
        <w:rPr>
          <w:rFonts w:ascii="FangSong_GB2312" w:eastAsia="FangSong_GB2312" w:cs="FangSong_GB2312"/>
          <w:sz w:val="32"/>
          <w:szCs w:val="32"/>
        </w:rPr>
        <w:t>90675</w:t>
      </w:r>
      <w:r>
        <w:rPr>
          <w:rFonts w:hint="eastAsia" w:ascii="FangSong_GB2312" w:eastAsia="FangSong_GB2312" w:cs="FangSong_GB2312"/>
          <w:sz w:val="32"/>
          <w:szCs w:val="32"/>
        </w:rPr>
        <w:t>万元，下降</w:t>
      </w:r>
      <w:r>
        <w:rPr>
          <w:rFonts w:ascii="FangSong_GB2312" w:eastAsia="FangSong_GB2312" w:cs="FangSong_GB2312"/>
          <w:sz w:val="32"/>
          <w:szCs w:val="32"/>
        </w:rPr>
        <w:t>7.52%</w:t>
      </w:r>
      <w:r>
        <w:rPr>
          <w:rFonts w:hint="eastAsia" w:ascii="FangSong_GB2312" w:eastAsia="FangSong_GB2312" w:cs="FangSong_GB2312"/>
          <w:sz w:val="32"/>
          <w:szCs w:val="32"/>
        </w:rPr>
        <w:t>，下降的主要原因是</w:t>
      </w:r>
      <w:r>
        <w:rPr>
          <w:rFonts w:ascii="FangSong_GB2312" w:eastAsia="FangSong_GB2312" w:cs="FangSong_GB2312"/>
          <w:sz w:val="32"/>
          <w:szCs w:val="32"/>
        </w:rPr>
        <w:t>2021</w:t>
      </w:r>
      <w:r>
        <w:rPr>
          <w:rFonts w:hint="eastAsia" w:ascii="FangSong_GB2312" w:eastAsia="FangSong_GB2312" w:cs="FangSong_GB2312"/>
          <w:sz w:val="32"/>
          <w:szCs w:val="32"/>
        </w:rPr>
        <w:t>年三医院建设支出</w:t>
      </w:r>
      <w:r>
        <w:rPr>
          <w:rFonts w:ascii="FangSong_GB2312" w:eastAsia="FangSong_GB2312" w:cs="FangSong_GB2312"/>
          <w:sz w:val="32"/>
          <w:szCs w:val="32"/>
        </w:rPr>
        <w:t>5000</w:t>
      </w:r>
      <w:r>
        <w:rPr>
          <w:rFonts w:hint="eastAsia" w:ascii="FangSong_GB2312" w:eastAsia="FangSong_GB2312" w:cs="FangSong_GB2312"/>
          <w:sz w:val="32"/>
          <w:szCs w:val="32"/>
        </w:rPr>
        <w:t>万元，付</w:t>
      </w:r>
      <w:r>
        <w:rPr>
          <w:rFonts w:ascii="FangSong_GB2312" w:eastAsia="FangSong_GB2312" w:cs="FangSong_GB2312"/>
          <w:sz w:val="32"/>
          <w:szCs w:val="32"/>
        </w:rPr>
        <w:t>2020</w:t>
      </w:r>
      <w:r>
        <w:rPr>
          <w:rFonts w:hint="eastAsia" w:ascii="FangSong_GB2312" w:eastAsia="FangSong_GB2312" w:cs="FangSong_GB2312"/>
          <w:sz w:val="32"/>
          <w:szCs w:val="32"/>
        </w:rPr>
        <w:t>年基本公卫支出</w:t>
      </w:r>
      <w:r>
        <w:rPr>
          <w:rFonts w:ascii="FangSong_GB2312" w:eastAsia="FangSong_GB2312" w:cs="FangSong_GB2312"/>
          <w:sz w:val="32"/>
          <w:szCs w:val="32"/>
        </w:rPr>
        <w:t>1905</w:t>
      </w:r>
      <w:r>
        <w:rPr>
          <w:rFonts w:hint="eastAsia" w:ascii="FangSong_GB2312" w:eastAsia="FangSong_GB2312" w:cs="FangSong_GB2312"/>
          <w:sz w:val="32"/>
          <w:szCs w:val="32"/>
        </w:rPr>
        <w:t>万元，</w:t>
      </w:r>
      <w:r>
        <w:rPr>
          <w:rFonts w:ascii="FangSong_GB2312" w:eastAsia="FangSong_GB2312" w:cs="FangSong_GB2312"/>
          <w:sz w:val="32"/>
          <w:szCs w:val="32"/>
        </w:rPr>
        <w:t>2022</w:t>
      </w:r>
      <w:r>
        <w:rPr>
          <w:rFonts w:hint="eastAsia" w:ascii="FangSong_GB2312" w:eastAsia="FangSong_GB2312" w:cs="FangSong_GB2312"/>
          <w:sz w:val="32"/>
          <w:szCs w:val="32"/>
        </w:rPr>
        <w:t>年无此项支出；节能环保支出</w:t>
      </w:r>
      <w:r>
        <w:rPr>
          <w:rFonts w:ascii="FangSong_GB2312" w:eastAsia="FangSong_GB2312" w:cs="FangSong_GB2312"/>
          <w:sz w:val="32"/>
          <w:szCs w:val="32"/>
        </w:rPr>
        <w:t>19622</w:t>
      </w:r>
      <w:r>
        <w:rPr>
          <w:rFonts w:hint="eastAsia" w:ascii="FangSong_GB2312" w:eastAsia="FangSong_GB2312" w:cs="FangSong_GB2312"/>
          <w:sz w:val="32"/>
          <w:szCs w:val="32"/>
        </w:rPr>
        <w:t>万元，增长</w:t>
      </w:r>
      <w:r>
        <w:rPr>
          <w:rFonts w:ascii="FangSong_GB2312" w:eastAsia="FangSong_GB2312" w:cs="FangSong_GB2312"/>
          <w:sz w:val="32"/>
          <w:szCs w:val="32"/>
        </w:rPr>
        <w:t>79.67%</w:t>
      </w:r>
      <w:r>
        <w:rPr>
          <w:rFonts w:hint="eastAsia" w:ascii="FangSong_GB2312" w:eastAsia="FangSong_GB2312" w:cs="FangSong_GB2312"/>
          <w:sz w:val="32"/>
          <w:szCs w:val="32"/>
        </w:rPr>
        <w:t>，增长的主要原因是烟溪镇地下水治理支出</w:t>
      </w:r>
      <w:r>
        <w:rPr>
          <w:rFonts w:ascii="FangSong_GB2312" w:eastAsia="FangSong_GB2312" w:cs="FangSong_GB2312"/>
          <w:sz w:val="32"/>
          <w:szCs w:val="32"/>
        </w:rPr>
        <w:t>1500</w:t>
      </w:r>
      <w:r>
        <w:rPr>
          <w:rFonts w:hint="eastAsia" w:ascii="FangSong_GB2312" w:eastAsia="FangSong_GB2312" w:cs="FangSong_GB2312"/>
          <w:sz w:val="32"/>
          <w:szCs w:val="32"/>
        </w:rPr>
        <w:t>万元，垃圾场整改建设支出</w:t>
      </w:r>
      <w:r>
        <w:rPr>
          <w:rFonts w:ascii="FangSong_GB2312" w:eastAsia="FangSong_GB2312" w:cs="FangSong_GB2312"/>
          <w:sz w:val="32"/>
          <w:szCs w:val="32"/>
        </w:rPr>
        <w:t>3000</w:t>
      </w:r>
      <w:r>
        <w:rPr>
          <w:rFonts w:hint="eastAsia" w:ascii="FangSong_GB2312" w:eastAsia="FangSong_GB2312" w:cs="FangSong_GB2312"/>
          <w:sz w:val="32"/>
          <w:szCs w:val="32"/>
        </w:rPr>
        <w:t>万元，柘溪库区非法浮动设施清理整治支出</w:t>
      </w:r>
      <w:r>
        <w:rPr>
          <w:rFonts w:ascii="FangSong_GB2312" w:eastAsia="FangSong_GB2312" w:cs="FangSong_GB2312"/>
          <w:sz w:val="32"/>
          <w:szCs w:val="32"/>
        </w:rPr>
        <w:t>1391</w:t>
      </w:r>
      <w:r>
        <w:rPr>
          <w:rFonts w:hint="eastAsia" w:ascii="FangSong_GB2312" w:eastAsia="FangSong_GB2312" w:cs="FangSong_GB2312"/>
          <w:sz w:val="32"/>
          <w:szCs w:val="32"/>
        </w:rPr>
        <w:t>万元，雪峰湖生态农产品价值实现项目支出</w:t>
      </w:r>
      <w:r>
        <w:rPr>
          <w:rFonts w:ascii="FangSong_GB2312" w:eastAsia="FangSong_GB2312" w:cs="FangSong_GB2312"/>
          <w:sz w:val="32"/>
          <w:szCs w:val="32"/>
        </w:rPr>
        <w:t>2559</w:t>
      </w:r>
      <w:r>
        <w:rPr>
          <w:rFonts w:hint="eastAsia" w:ascii="FangSong_GB2312" w:eastAsia="FangSong_GB2312" w:cs="FangSong_GB2312"/>
          <w:sz w:val="32"/>
          <w:szCs w:val="32"/>
        </w:rPr>
        <w:t>万元；城乡社区支出</w:t>
      </w:r>
      <w:r>
        <w:rPr>
          <w:rFonts w:ascii="FangSong_GB2312" w:eastAsia="FangSong_GB2312" w:cs="FangSong_GB2312"/>
          <w:sz w:val="32"/>
          <w:szCs w:val="32"/>
        </w:rPr>
        <w:t>14981</w:t>
      </w:r>
      <w:r>
        <w:rPr>
          <w:rFonts w:hint="eastAsia" w:ascii="FangSong_GB2312" w:eastAsia="FangSong_GB2312" w:cs="FangSong_GB2312"/>
          <w:sz w:val="32"/>
          <w:szCs w:val="32"/>
        </w:rPr>
        <w:t>万元，下降</w:t>
      </w:r>
      <w:r>
        <w:rPr>
          <w:rFonts w:ascii="FangSong_GB2312" w:eastAsia="FangSong_GB2312" w:cs="FangSong_GB2312"/>
          <w:sz w:val="32"/>
          <w:szCs w:val="32"/>
        </w:rPr>
        <w:t>23.68%</w:t>
      </w:r>
      <w:r>
        <w:rPr>
          <w:rFonts w:hint="eastAsia" w:ascii="FangSong_GB2312" w:eastAsia="FangSong_GB2312" w:cs="FangSong_GB2312"/>
          <w:sz w:val="32"/>
          <w:szCs w:val="32"/>
        </w:rPr>
        <w:t>；农林水支出</w:t>
      </w:r>
      <w:r>
        <w:rPr>
          <w:rFonts w:ascii="FangSong_GB2312" w:eastAsia="FangSong_GB2312" w:cs="FangSong_GB2312"/>
          <w:sz w:val="32"/>
          <w:szCs w:val="32"/>
        </w:rPr>
        <w:t>119543</w:t>
      </w:r>
      <w:r>
        <w:rPr>
          <w:rFonts w:hint="eastAsia" w:ascii="FangSong_GB2312" w:eastAsia="FangSong_GB2312" w:cs="FangSong_GB2312"/>
          <w:sz w:val="32"/>
          <w:szCs w:val="32"/>
        </w:rPr>
        <w:t>万元，增长</w:t>
      </w:r>
      <w:r>
        <w:rPr>
          <w:rFonts w:ascii="FangSong_GB2312" w:eastAsia="FangSong_GB2312" w:cs="FangSong_GB2312"/>
          <w:sz w:val="32"/>
          <w:szCs w:val="32"/>
        </w:rPr>
        <w:t>3.16%</w:t>
      </w:r>
      <w:r>
        <w:rPr>
          <w:rFonts w:hint="eastAsia" w:ascii="FangSong_GB2312" w:eastAsia="FangSong_GB2312" w:cs="FangSong_GB2312"/>
          <w:sz w:val="32"/>
          <w:szCs w:val="32"/>
        </w:rPr>
        <w:t>；交通运输支出</w:t>
      </w:r>
      <w:r>
        <w:rPr>
          <w:rFonts w:ascii="FangSong_GB2312" w:eastAsia="FangSong_GB2312" w:cs="FangSong_GB2312"/>
          <w:sz w:val="32"/>
          <w:szCs w:val="32"/>
        </w:rPr>
        <w:t>41938</w:t>
      </w:r>
      <w:r>
        <w:rPr>
          <w:rFonts w:hint="eastAsia" w:ascii="FangSong_GB2312" w:eastAsia="FangSong_GB2312" w:cs="FangSong_GB2312"/>
          <w:sz w:val="32"/>
          <w:szCs w:val="32"/>
        </w:rPr>
        <w:t>万元，下降</w:t>
      </w:r>
      <w:r>
        <w:rPr>
          <w:rFonts w:ascii="FangSong_GB2312" w:eastAsia="FangSong_GB2312" w:cs="FangSong_GB2312"/>
          <w:sz w:val="32"/>
          <w:szCs w:val="32"/>
        </w:rPr>
        <w:t>9.6%</w:t>
      </w:r>
      <w:r>
        <w:rPr>
          <w:rFonts w:hint="eastAsia" w:ascii="FangSong_GB2312" w:eastAsia="FangSong_GB2312" w:cs="FangSong_GB2312"/>
          <w:sz w:val="32"/>
          <w:szCs w:val="32"/>
        </w:rPr>
        <w:t>；资源勘探信息支出</w:t>
      </w:r>
      <w:r>
        <w:rPr>
          <w:rFonts w:ascii="FangSong_GB2312" w:eastAsia="FangSong_GB2312" w:cs="FangSong_GB2312"/>
          <w:sz w:val="32"/>
          <w:szCs w:val="32"/>
        </w:rPr>
        <w:t>1050</w:t>
      </w:r>
      <w:r>
        <w:rPr>
          <w:rFonts w:hint="eastAsia" w:ascii="FangSong_GB2312" w:eastAsia="FangSong_GB2312" w:cs="FangSong_GB2312"/>
          <w:sz w:val="32"/>
          <w:szCs w:val="32"/>
        </w:rPr>
        <w:t>万元，下降</w:t>
      </w:r>
      <w:r>
        <w:rPr>
          <w:rFonts w:ascii="FangSong_GB2312" w:eastAsia="FangSong_GB2312" w:cs="FangSong_GB2312"/>
          <w:sz w:val="32"/>
          <w:szCs w:val="32"/>
        </w:rPr>
        <w:t>33.75%</w:t>
      </w:r>
      <w:r>
        <w:rPr>
          <w:rFonts w:hint="eastAsia" w:ascii="FangSong_GB2312" w:eastAsia="FangSong_GB2312" w:cs="FangSong_GB2312"/>
          <w:sz w:val="32"/>
          <w:szCs w:val="32"/>
        </w:rPr>
        <w:t>；商业服务业支出</w:t>
      </w:r>
      <w:r>
        <w:rPr>
          <w:rFonts w:ascii="FangSong_GB2312" w:eastAsia="FangSong_GB2312" w:cs="FangSong_GB2312"/>
          <w:sz w:val="32"/>
          <w:szCs w:val="32"/>
        </w:rPr>
        <w:t>1683</w:t>
      </w:r>
      <w:r>
        <w:rPr>
          <w:rFonts w:hint="eastAsia" w:ascii="FangSong_GB2312" w:eastAsia="FangSong_GB2312" w:cs="FangSong_GB2312"/>
          <w:sz w:val="32"/>
          <w:szCs w:val="32"/>
        </w:rPr>
        <w:t>万元，增长</w:t>
      </w:r>
      <w:r>
        <w:rPr>
          <w:rFonts w:ascii="FangSong_GB2312" w:eastAsia="FangSong_GB2312" w:cs="FangSong_GB2312"/>
          <w:sz w:val="32"/>
          <w:szCs w:val="32"/>
        </w:rPr>
        <w:t>0.3%</w:t>
      </w:r>
      <w:r>
        <w:rPr>
          <w:rFonts w:hint="eastAsia" w:ascii="FangSong_GB2312" w:eastAsia="FangSong_GB2312" w:cs="FangSong_GB2312"/>
          <w:sz w:val="32"/>
          <w:szCs w:val="32"/>
        </w:rPr>
        <w:t>；金融支出</w:t>
      </w:r>
      <w:r>
        <w:rPr>
          <w:rFonts w:ascii="FangSong_GB2312" w:eastAsia="FangSong_GB2312" w:cs="FangSong_GB2312"/>
          <w:sz w:val="32"/>
          <w:szCs w:val="32"/>
        </w:rPr>
        <w:t>60</w:t>
      </w:r>
      <w:r>
        <w:rPr>
          <w:rFonts w:hint="eastAsia" w:ascii="FangSong_GB2312" w:eastAsia="FangSong_GB2312" w:cs="FangSong_GB2312"/>
          <w:sz w:val="32"/>
          <w:szCs w:val="32"/>
        </w:rPr>
        <w:t>万元，同比净增长；自然资源海洋气象支出</w:t>
      </w:r>
      <w:r>
        <w:rPr>
          <w:rFonts w:ascii="FangSong_GB2312" w:eastAsia="FangSong_GB2312" w:cs="FangSong_GB2312"/>
          <w:sz w:val="32"/>
          <w:szCs w:val="32"/>
        </w:rPr>
        <w:t>6033</w:t>
      </w:r>
      <w:r>
        <w:rPr>
          <w:rFonts w:hint="eastAsia" w:ascii="FangSong_GB2312" w:eastAsia="FangSong_GB2312" w:cs="FangSong_GB2312"/>
          <w:sz w:val="32"/>
          <w:szCs w:val="32"/>
        </w:rPr>
        <w:t>万元，增长</w:t>
      </w:r>
      <w:r>
        <w:rPr>
          <w:rFonts w:ascii="FangSong_GB2312" w:eastAsia="FangSong_GB2312" w:cs="FangSong_GB2312"/>
          <w:sz w:val="32"/>
          <w:szCs w:val="32"/>
        </w:rPr>
        <w:t>62.83%</w:t>
      </w:r>
      <w:r>
        <w:rPr>
          <w:rFonts w:hint="eastAsia" w:ascii="FangSong_GB2312" w:eastAsia="FangSong_GB2312" w:cs="FangSong_GB2312"/>
          <w:sz w:val="32"/>
          <w:szCs w:val="32"/>
        </w:rPr>
        <w:t>；住房保障支出</w:t>
      </w:r>
      <w:r>
        <w:rPr>
          <w:rFonts w:ascii="FangSong_GB2312" w:eastAsia="FangSong_GB2312" w:cs="FangSong_GB2312"/>
          <w:sz w:val="32"/>
          <w:szCs w:val="32"/>
        </w:rPr>
        <w:t>21919</w:t>
      </w:r>
      <w:r>
        <w:rPr>
          <w:rFonts w:hint="eastAsia" w:ascii="FangSong_GB2312" w:eastAsia="FangSong_GB2312" w:cs="FangSong_GB2312"/>
          <w:sz w:val="32"/>
          <w:szCs w:val="32"/>
        </w:rPr>
        <w:t>万元，下降</w:t>
      </w:r>
      <w:r>
        <w:rPr>
          <w:rFonts w:ascii="FangSong_GB2312" w:eastAsia="FangSong_GB2312" w:cs="FangSong_GB2312"/>
          <w:sz w:val="32"/>
          <w:szCs w:val="32"/>
        </w:rPr>
        <w:t>2.35%</w:t>
      </w:r>
      <w:r>
        <w:rPr>
          <w:rFonts w:hint="eastAsia" w:ascii="FangSong_GB2312" w:eastAsia="FangSong_GB2312" w:cs="FangSong_GB2312"/>
          <w:sz w:val="32"/>
          <w:szCs w:val="32"/>
        </w:rPr>
        <w:t>；粮油物资储备支出</w:t>
      </w:r>
      <w:r>
        <w:rPr>
          <w:rFonts w:ascii="FangSong_GB2312" w:eastAsia="FangSong_GB2312" w:cs="FangSong_GB2312"/>
          <w:sz w:val="32"/>
          <w:szCs w:val="32"/>
        </w:rPr>
        <w:t>1399</w:t>
      </w:r>
      <w:r>
        <w:rPr>
          <w:rFonts w:hint="eastAsia" w:ascii="FangSong_GB2312" w:eastAsia="FangSong_GB2312" w:cs="FangSong_GB2312"/>
          <w:sz w:val="32"/>
          <w:szCs w:val="32"/>
        </w:rPr>
        <w:t>万元，下降</w:t>
      </w:r>
      <w:r>
        <w:rPr>
          <w:rFonts w:ascii="FangSong_GB2312" w:eastAsia="FangSong_GB2312" w:cs="FangSong_GB2312"/>
          <w:sz w:val="32"/>
          <w:szCs w:val="32"/>
        </w:rPr>
        <w:t>42.07%</w:t>
      </w:r>
      <w:r>
        <w:rPr>
          <w:rFonts w:hint="eastAsia" w:ascii="FangSong_GB2312" w:eastAsia="FangSong_GB2312" w:cs="FangSong_GB2312"/>
          <w:sz w:val="32"/>
          <w:szCs w:val="32"/>
        </w:rPr>
        <w:t>；灾害防治及应急管理支出</w:t>
      </w:r>
      <w:r>
        <w:rPr>
          <w:rFonts w:ascii="FangSong_GB2312" w:eastAsia="FangSong_GB2312" w:cs="FangSong_GB2312"/>
          <w:sz w:val="32"/>
          <w:szCs w:val="32"/>
        </w:rPr>
        <w:t>5054</w:t>
      </w:r>
      <w:r>
        <w:rPr>
          <w:rFonts w:hint="eastAsia" w:ascii="FangSong_GB2312" w:eastAsia="FangSong_GB2312" w:cs="FangSong_GB2312"/>
          <w:sz w:val="32"/>
          <w:szCs w:val="32"/>
        </w:rPr>
        <w:t>万元，增长</w:t>
      </w:r>
      <w:r>
        <w:rPr>
          <w:rFonts w:ascii="FangSong_GB2312" w:eastAsia="FangSong_GB2312" w:cs="FangSong_GB2312"/>
          <w:sz w:val="32"/>
          <w:szCs w:val="32"/>
        </w:rPr>
        <w:t>19.88%</w:t>
      </w:r>
      <w:r>
        <w:rPr>
          <w:rFonts w:hint="eastAsia" w:ascii="FangSong_GB2312" w:eastAsia="FangSong_GB2312" w:cs="FangSong_GB2312"/>
          <w:sz w:val="32"/>
          <w:szCs w:val="32"/>
        </w:rPr>
        <w:t>；其他支出</w:t>
      </w:r>
      <w:r>
        <w:rPr>
          <w:rFonts w:ascii="FangSong_GB2312" w:eastAsia="FangSong_GB2312" w:cs="FangSong_GB2312"/>
          <w:sz w:val="32"/>
          <w:szCs w:val="32"/>
        </w:rPr>
        <w:t>2554</w:t>
      </w:r>
      <w:r>
        <w:rPr>
          <w:rFonts w:hint="eastAsia" w:ascii="FangSong_GB2312" w:eastAsia="FangSong_GB2312" w:cs="FangSong_GB2312"/>
          <w:sz w:val="32"/>
          <w:szCs w:val="32"/>
        </w:rPr>
        <w:t>万元，增长</w:t>
      </w:r>
      <w:r>
        <w:rPr>
          <w:rFonts w:ascii="FangSong_GB2312" w:eastAsia="FangSong_GB2312" w:cs="FangSong_GB2312"/>
          <w:sz w:val="32"/>
          <w:szCs w:val="32"/>
        </w:rPr>
        <w:t>67.48%</w:t>
      </w:r>
      <w:r>
        <w:rPr>
          <w:rFonts w:hint="eastAsia" w:ascii="FangSong_GB2312" w:eastAsia="FangSong_GB2312" w:cs="FangSong_GB2312"/>
          <w:sz w:val="32"/>
          <w:szCs w:val="32"/>
        </w:rPr>
        <w:t>；债务付息支出</w:t>
      </w:r>
      <w:r>
        <w:rPr>
          <w:rFonts w:ascii="FangSong_GB2312" w:eastAsia="FangSong_GB2312" w:cs="FangSong_GB2312"/>
          <w:sz w:val="32"/>
          <w:szCs w:val="32"/>
        </w:rPr>
        <w:t>12651</w:t>
      </w:r>
      <w:r>
        <w:rPr>
          <w:rFonts w:hint="eastAsia" w:ascii="FangSong_GB2312" w:eastAsia="FangSong_GB2312" w:cs="FangSong_GB2312"/>
          <w:sz w:val="32"/>
          <w:szCs w:val="32"/>
        </w:rPr>
        <w:t>万元，增长</w:t>
      </w:r>
      <w:r>
        <w:rPr>
          <w:rFonts w:ascii="FangSong_GB2312" w:eastAsia="FangSong_GB2312" w:cs="FangSong_GB2312"/>
          <w:sz w:val="32"/>
          <w:szCs w:val="32"/>
        </w:rPr>
        <w:t>4.33%</w:t>
      </w:r>
      <w:r>
        <w:rPr>
          <w:rFonts w:hint="eastAsia" w:ascii="FangSong_GB2312" w:eastAsia="FangSong_GB2312" w:cs="FangSong_GB2312"/>
          <w:sz w:val="32"/>
          <w:szCs w:val="32"/>
        </w:rPr>
        <w:t>。</w:t>
      </w:r>
    </w:p>
    <w:p w14:paraId="12177E69">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3.</w:t>
      </w:r>
      <w:r>
        <w:rPr>
          <w:rFonts w:hint="eastAsia" w:ascii="FangSong_GB2312" w:hAnsi="FangSong_GB2312" w:eastAsia="FangSong_GB2312" w:cs="FangSong_GB2312"/>
          <w:b/>
          <w:bCs/>
          <w:sz w:val="32"/>
          <w:szCs w:val="32"/>
        </w:rPr>
        <w:t>一般公共预算收支平衡情况</w:t>
      </w:r>
    </w:p>
    <w:p w14:paraId="184C17F1">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Times New Roman"/>
          <w:b/>
          <w:bCs/>
          <w:sz w:val="32"/>
          <w:szCs w:val="32"/>
        </w:rPr>
      </w:pPr>
      <w:r>
        <w:rPr>
          <w:rFonts w:hint="eastAsia" w:ascii="FangSong_GB2312" w:hAnsi="FangSong_GB2312" w:eastAsia="FangSong_GB2312" w:cs="FangSong_GB2312"/>
          <w:b/>
          <w:bCs/>
          <w:sz w:val="32"/>
          <w:szCs w:val="32"/>
        </w:rPr>
        <w:t>全县全年收入总计</w:t>
      </w:r>
      <w:r>
        <w:rPr>
          <w:rFonts w:ascii="FangSong_GB2312" w:hAnsi="FangSong_GB2312" w:eastAsia="FangSong_GB2312" w:cs="FangSong_GB2312"/>
          <w:b/>
          <w:bCs/>
          <w:sz w:val="32"/>
          <w:szCs w:val="32"/>
        </w:rPr>
        <w:t>821440</w:t>
      </w:r>
      <w:r>
        <w:rPr>
          <w:rFonts w:hint="eastAsia" w:ascii="FangSong_GB2312" w:hAnsi="FangSong_GB2312" w:eastAsia="FangSong_GB2312" w:cs="FangSong_GB2312"/>
          <w:b/>
          <w:bCs/>
          <w:sz w:val="32"/>
          <w:szCs w:val="32"/>
        </w:rPr>
        <w:t>万元。</w:t>
      </w:r>
      <w:r>
        <w:rPr>
          <w:rFonts w:hint="eastAsia" w:ascii="FangSong_GB2312" w:hAnsi="FangSong_GB2312" w:eastAsia="FangSong_GB2312" w:cs="FangSong_GB2312"/>
          <w:sz w:val="32"/>
          <w:szCs w:val="32"/>
        </w:rPr>
        <w:t>其中：全县地方一般</w:t>
      </w:r>
      <w:r>
        <w:rPr>
          <w:rFonts w:hint="eastAsia" w:ascii="FangSong_GB2312" w:hAnsi="FangSong_GB2312" w:eastAsia="FangSong_GB2312" w:cs="FangSong_GB2312"/>
          <w:sz w:val="32"/>
          <w:szCs w:val="32"/>
          <w:lang w:eastAsia="zh-CN"/>
        </w:rPr>
        <w:t>公共</w:t>
      </w:r>
      <w:r>
        <w:rPr>
          <w:rFonts w:hint="eastAsia" w:ascii="FangSong_GB2312" w:hAnsi="FangSong_GB2312" w:eastAsia="FangSong_GB2312" w:cs="FangSong_GB2312"/>
          <w:sz w:val="32"/>
          <w:szCs w:val="32"/>
        </w:rPr>
        <w:t>预算收入</w:t>
      </w:r>
      <w:r>
        <w:rPr>
          <w:rFonts w:ascii="FangSong_GB2312" w:hAnsi="FangSong_GB2312" w:eastAsia="FangSong_GB2312" w:cs="FangSong_GB2312"/>
          <w:sz w:val="32"/>
          <w:szCs w:val="32"/>
        </w:rPr>
        <w:t>105792</w:t>
      </w:r>
      <w:r>
        <w:rPr>
          <w:rFonts w:hint="eastAsia" w:ascii="FangSong_GB2312" w:hAnsi="FangSong_GB2312" w:eastAsia="FangSong_GB2312" w:cs="FangSong_GB2312"/>
          <w:sz w:val="32"/>
          <w:szCs w:val="32"/>
        </w:rPr>
        <w:t>万元，上级补助收入</w:t>
      </w:r>
      <w:r>
        <w:rPr>
          <w:rFonts w:ascii="FangSong_GB2312" w:hAnsi="FangSong_GB2312" w:eastAsia="FangSong_GB2312" w:cs="FangSong_GB2312"/>
          <w:sz w:val="32"/>
          <w:szCs w:val="32"/>
        </w:rPr>
        <w:t>560671</w:t>
      </w:r>
      <w:r>
        <w:rPr>
          <w:rFonts w:hint="eastAsia" w:ascii="FangSong_GB2312" w:hAnsi="FangSong_GB2312" w:eastAsia="FangSong_GB2312" w:cs="FangSong_GB2312"/>
          <w:sz w:val="32"/>
          <w:szCs w:val="32"/>
        </w:rPr>
        <w:t>万元，调入政府性基金</w:t>
      </w:r>
      <w:r>
        <w:rPr>
          <w:rFonts w:ascii="FangSong_GB2312" w:hAnsi="FangSong_GB2312" w:eastAsia="FangSong_GB2312" w:cs="FangSong_GB2312"/>
          <w:sz w:val="32"/>
          <w:szCs w:val="32"/>
        </w:rPr>
        <w:t>13065</w:t>
      </w:r>
      <w:r>
        <w:rPr>
          <w:rFonts w:hint="eastAsia" w:ascii="FangSong_GB2312" w:hAnsi="FangSong_GB2312" w:eastAsia="FangSong_GB2312" w:cs="FangSong_GB2312"/>
          <w:sz w:val="32"/>
          <w:szCs w:val="32"/>
        </w:rPr>
        <w:t>万元，调入国有资本经营预算收入</w:t>
      </w:r>
      <w:r>
        <w:rPr>
          <w:rFonts w:ascii="FangSong_GB2312" w:hAnsi="FangSong_GB2312" w:eastAsia="FangSong_GB2312" w:cs="FangSong_GB2312"/>
          <w:sz w:val="32"/>
          <w:szCs w:val="32"/>
        </w:rPr>
        <w:t>811</w:t>
      </w:r>
      <w:r>
        <w:rPr>
          <w:rFonts w:hint="eastAsia" w:ascii="FangSong_GB2312" w:hAnsi="FangSong_GB2312" w:eastAsia="FangSong_GB2312" w:cs="FangSong_GB2312"/>
          <w:sz w:val="32"/>
          <w:szCs w:val="32"/>
        </w:rPr>
        <w:t>万元，调入其他资金</w:t>
      </w:r>
      <w:r>
        <w:rPr>
          <w:rFonts w:ascii="FangSong_GB2312" w:hAnsi="FangSong_GB2312" w:eastAsia="FangSong_GB2312" w:cs="FangSong_GB2312"/>
          <w:sz w:val="32"/>
          <w:szCs w:val="32"/>
        </w:rPr>
        <w:t>9677</w:t>
      </w:r>
      <w:r>
        <w:rPr>
          <w:rFonts w:hint="eastAsia" w:ascii="FangSong_GB2312" w:hAnsi="FangSong_GB2312" w:eastAsia="FangSong_GB2312" w:cs="FangSong_GB2312"/>
          <w:sz w:val="32"/>
          <w:szCs w:val="32"/>
        </w:rPr>
        <w:t>万元，上年结转收入</w:t>
      </w:r>
      <w:r>
        <w:rPr>
          <w:rFonts w:ascii="FangSong_GB2312" w:hAnsi="FangSong_GB2312" w:eastAsia="FangSong_GB2312" w:cs="FangSong_GB2312"/>
          <w:sz w:val="32"/>
          <w:szCs w:val="32"/>
        </w:rPr>
        <w:t>48148</w:t>
      </w:r>
      <w:r>
        <w:rPr>
          <w:rFonts w:hint="eastAsia" w:ascii="FangSong_GB2312" w:hAnsi="FangSong_GB2312" w:eastAsia="FangSong_GB2312" w:cs="FangSong_GB2312"/>
          <w:sz w:val="32"/>
          <w:szCs w:val="32"/>
        </w:rPr>
        <w:t>万元</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地方政府一般债务收入</w:t>
      </w:r>
      <w:r>
        <w:rPr>
          <w:rFonts w:ascii="FangSong_GB2312" w:hAnsi="FangSong_GB2312" w:eastAsia="FangSong_GB2312" w:cs="FangSong_GB2312"/>
          <w:sz w:val="32"/>
          <w:szCs w:val="32"/>
        </w:rPr>
        <w:t>82119</w:t>
      </w:r>
      <w:r>
        <w:rPr>
          <w:rFonts w:hint="eastAsia" w:ascii="FangSong_GB2312" w:hAnsi="FangSong_GB2312" w:eastAsia="FangSong_GB2312" w:cs="FangSong_GB2312"/>
          <w:sz w:val="32"/>
          <w:szCs w:val="32"/>
        </w:rPr>
        <w:t>万元，动用预算稳定调节基金</w:t>
      </w:r>
      <w:r>
        <w:rPr>
          <w:rFonts w:ascii="FangSong_GB2312" w:hAnsi="FangSong_GB2312" w:eastAsia="FangSong_GB2312" w:cs="FangSong_GB2312"/>
          <w:sz w:val="32"/>
          <w:szCs w:val="32"/>
        </w:rPr>
        <w:t>1157</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b/>
          <w:bCs/>
          <w:sz w:val="32"/>
          <w:szCs w:val="32"/>
        </w:rPr>
        <w:t>全年支出总计</w:t>
      </w:r>
      <w:r>
        <w:rPr>
          <w:rFonts w:ascii="FangSong_GB2312" w:hAnsi="FangSong_GB2312" w:eastAsia="FangSong_GB2312" w:cs="FangSong_GB2312"/>
          <w:b/>
          <w:bCs/>
          <w:sz w:val="32"/>
          <w:szCs w:val="32"/>
        </w:rPr>
        <w:t>821440</w:t>
      </w:r>
      <w:r>
        <w:rPr>
          <w:rFonts w:hint="eastAsia" w:ascii="FangSong_GB2312" w:hAnsi="FangSong_GB2312" w:eastAsia="FangSong_GB2312" w:cs="FangSong_GB2312"/>
          <w:b/>
          <w:bCs/>
          <w:sz w:val="32"/>
          <w:szCs w:val="32"/>
        </w:rPr>
        <w:t>万元。</w:t>
      </w:r>
      <w:r>
        <w:rPr>
          <w:rFonts w:hint="eastAsia" w:ascii="FangSong_GB2312" w:hAnsi="FangSong_GB2312" w:eastAsia="FangSong_GB2312" w:cs="FangSong_GB2312"/>
          <w:sz w:val="32"/>
          <w:szCs w:val="32"/>
        </w:rPr>
        <w:t>其中：全县一般预算支出</w:t>
      </w:r>
      <w:r>
        <w:rPr>
          <w:rFonts w:ascii="FangSong_GB2312" w:hAnsi="FangSong_GB2312" w:eastAsia="FangSong_GB2312" w:cs="FangSong_GB2312"/>
          <w:sz w:val="32"/>
          <w:szCs w:val="32"/>
        </w:rPr>
        <w:t>713141</w:t>
      </w:r>
      <w:r>
        <w:rPr>
          <w:rFonts w:hint="eastAsia" w:ascii="FangSong_GB2312" w:hAnsi="FangSong_GB2312" w:eastAsia="FangSong_GB2312" w:cs="FangSong_GB2312"/>
          <w:sz w:val="32"/>
          <w:szCs w:val="32"/>
        </w:rPr>
        <w:t>万元，上解支出</w:t>
      </w:r>
      <w:r>
        <w:rPr>
          <w:rFonts w:ascii="FangSong_GB2312" w:hAnsi="FangSong_GB2312" w:eastAsia="FangSong_GB2312" w:cs="FangSong_GB2312"/>
          <w:sz w:val="32"/>
          <w:szCs w:val="32"/>
        </w:rPr>
        <w:t>12840</w:t>
      </w:r>
      <w:r>
        <w:rPr>
          <w:rFonts w:hint="eastAsia" w:ascii="FangSong_GB2312" w:hAnsi="FangSong_GB2312" w:eastAsia="FangSong_GB2312" w:cs="FangSong_GB2312"/>
          <w:sz w:val="32"/>
          <w:szCs w:val="32"/>
        </w:rPr>
        <w:t>万元，债务还本支出</w:t>
      </w:r>
      <w:r>
        <w:rPr>
          <w:rFonts w:ascii="FangSong_GB2312" w:hAnsi="FangSong_GB2312" w:eastAsia="FangSong_GB2312" w:cs="FangSong_GB2312"/>
          <w:sz w:val="32"/>
          <w:szCs w:val="32"/>
        </w:rPr>
        <w:t>46887</w:t>
      </w:r>
      <w:r>
        <w:rPr>
          <w:rFonts w:hint="eastAsia" w:ascii="FangSong_GB2312" w:hAnsi="FangSong_GB2312" w:eastAsia="FangSong_GB2312" w:cs="FangSong_GB2312"/>
          <w:sz w:val="32"/>
          <w:szCs w:val="32"/>
        </w:rPr>
        <w:t>万元，安排预算稳定调节基金</w:t>
      </w:r>
      <w:r>
        <w:rPr>
          <w:rFonts w:ascii="FangSong_GB2312" w:hAnsi="FangSong_GB2312" w:eastAsia="FangSong_GB2312" w:cs="FangSong_GB2312"/>
          <w:sz w:val="32"/>
          <w:szCs w:val="32"/>
        </w:rPr>
        <w:t>659</w:t>
      </w:r>
      <w:r>
        <w:rPr>
          <w:rFonts w:hint="eastAsia" w:ascii="FangSong_GB2312" w:hAnsi="FangSong_GB2312" w:eastAsia="FangSong_GB2312" w:cs="FangSong_GB2312"/>
          <w:sz w:val="32"/>
          <w:szCs w:val="32"/>
        </w:rPr>
        <w:t>万元，结转下年支出</w:t>
      </w:r>
      <w:r>
        <w:rPr>
          <w:rFonts w:ascii="FangSong_GB2312" w:hAnsi="FangSong_GB2312" w:eastAsia="FangSong_GB2312" w:cs="FangSong_GB2312"/>
          <w:sz w:val="32"/>
          <w:szCs w:val="32"/>
        </w:rPr>
        <w:t>47913</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b/>
          <w:bCs/>
          <w:sz w:val="32"/>
          <w:szCs w:val="32"/>
        </w:rPr>
        <w:t>收支相抵，一般公共预算收支实现平衡</w:t>
      </w:r>
      <w:r>
        <w:rPr>
          <w:rFonts w:hint="eastAsia" w:ascii="FangSong_GB2312" w:hAnsi="仿宋" w:eastAsia="FangSong_GB2312" w:cs="FangSong_GB2312"/>
          <w:b/>
          <w:bCs/>
          <w:sz w:val="32"/>
          <w:szCs w:val="32"/>
        </w:rPr>
        <w:t>。</w:t>
      </w:r>
    </w:p>
    <w:p w14:paraId="23765E91">
      <w:pPr>
        <w:pStyle w:val="14"/>
        <w:keepNext w:val="0"/>
        <w:keepLines w:val="0"/>
        <w:pageBreakBefore w:val="0"/>
        <w:widowControl w:val="0"/>
        <w:kinsoku/>
        <w:wordWrap/>
        <w:overflowPunct/>
        <w:topLinePunct w:val="0"/>
        <w:autoSpaceDE w:val="0"/>
        <w:autoSpaceDN/>
        <w:bidi w:val="0"/>
        <w:adjustRightInd/>
        <w:snapToGrid/>
        <w:spacing w:line="576" w:lineRule="exact"/>
        <w:ind w:left="0" w:leftChars="0" w:firstLine="640" w:firstLineChars="200"/>
        <w:textAlignment w:val="auto"/>
        <w:rPr>
          <w:rFonts w:hint="eastAsia" w:ascii="KaiTi_GB2312" w:hAnsi="仿宋" w:eastAsia="KaiTi_GB2312" w:cs="KaiTi_GB2312"/>
          <w:lang w:eastAsia="zh-CN"/>
        </w:rPr>
      </w:pPr>
      <w:r>
        <w:rPr>
          <w:rFonts w:hint="eastAsia" w:ascii="KaiTi_GB2312" w:hAnsi="仿宋" w:eastAsia="KaiTi_GB2312" w:cs="KaiTi_GB2312"/>
        </w:rPr>
        <w:t>（二）政府性基金预算执行情况</w:t>
      </w:r>
    </w:p>
    <w:p w14:paraId="4CF669EA">
      <w:pPr>
        <w:pStyle w:val="14"/>
        <w:keepNext w:val="0"/>
        <w:keepLines w:val="0"/>
        <w:pageBreakBefore w:val="0"/>
        <w:widowControl w:val="0"/>
        <w:kinsoku/>
        <w:wordWrap/>
        <w:overflowPunct/>
        <w:topLinePunct w:val="0"/>
        <w:autoSpaceDE w:val="0"/>
        <w:autoSpaceDN/>
        <w:bidi w:val="0"/>
        <w:adjustRightInd/>
        <w:snapToGrid/>
        <w:spacing w:line="576" w:lineRule="exact"/>
        <w:ind w:left="0" w:leftChars="0" w:firstLine="643" w:firstLineChars="200"/>
        <w:textAlignment w:val="auto"/>
        <w:rPr>
          <w:rFonts w:ascii="KaiTi_GB2312" w:hAnsi="仿宋" w:eastAsia="KaiTi_GB2312" w:cs="Times New Roman"/>
        </w:rPr>
      </w:pPr>
      <w:r>
        <w:rPr>
          <w:rFonts w:ascii="FangSong_GB2312" w:hAnsi="FangSong_GB2312" w:eastAsia="FangSong_GB2312" w:cs="FangSong_GB2312"/>
          <w:b/>
          <w:bCs/>
        </w:rPr>
        <w:t>1.</w:t>
      </w:r>
      <w:r>
        <w:rPr>
          <w:rFonts w:hint="eastAsia" w:ascii="FangSong_GB2312" w:hAnsi="FangSong_GB2312" w:eastAsia="FangSong_GB2312" w:cs="FangSong_GB2312"/>
          <w:b/>
          <w:bCs/>
        </w:rPr>
        <w:t>政府性基金收入情况</w:t>
      </w:r>
    </w:p>
    <w:p w14:paraId="600AB743">
      <w:pPr>
        <w:pStyle w:val="14"/>
        <w:keepNext w:val="0"/>
        <w:keepLines w:val="0"/>
        <w:pageBreakBefore w:val="0"/>
        <w:widowControl w:val="0"/>
        <w:kinsoku/>
        <w:wordWrap/>
        <w:overflowPunct/>
        <w:topLinePunct w:val="0"/>
        <w:autoSpaceDE w:val="0"/>
        <w:autoSpaceDN/>
        <w:bidi w:val="0"/>
        <w:adjustRightInd/>
        <w:snapToGrid/>
        <w:spacing w:line="576" w:lineRule="exact"/>
        <w:ind w:left="0" w:leftChars="0" w:firstLine="643" w:firstLineChars="200"/>
        <w:textAlignment w:val="auto"/>
        <w:rPr>
          <w:rFonts w:hint="eastAsia" w:ascii="FangSong_GB2312" w:hAnsi="仿宋" w:eastAsia="FangSong_GB2312" w:cs="FangSong_GB2312"/>
          <w:b/>
          <w:bCs/>
        </w:rPr>
      </w:pPr>
      <w:r>
        <w:rPr>
          <w:rFonts w:ascii="FangSong_GB2312" w:hAnsi="FangSong_GB2312" w:eastAsia="FangSong_GB2312" w:cs="FangSong_GB2312"/>
          <w:b/>
          <w:bCs/>
        </w:rPr>
        <w:t>2022</w:t>
      </w:r>
      <w:r>
        <w:rPr>
          <w:rFonts w:hint="eastAsia" w:ascii="FangSong_GB2312" w:hAnsi="FangSong_GB2312" w:eastAsia="FangSong_GB2312" w:cs="FangSong_GB2312"/>
          <w:b/>
          <w:bCs/>
        </w:rPr>
        <w:t>年完成政府性基金预算本级收入</w:t>
      </w:r>
      <w:r>
        <w:rPr>
          <w:rFonts w:ascii="FangSong_GB2312" w:eastAsia="FangSong_GB2312" w:cs="FangSong_GB2312"/>
          <w:b/>
          <w:bCs/>
        </w:rPr>
        <w:t>57974</w:t>
      </w:r>
      <w:r>
        <w:rPr>
          <w:rFonts w:hint="eastAsia" w:ascii="FangSong_GB2312" w:hAnsi="FangSong_GB2312" w:eastAsia="FangSong_GB2312" w:cs="FangSong_GB2312"/>
          <w:b/>
          <w:bCs/>
        </w:rPr>
        <w:t>万元，为预算数</w:t>
      </w:r>
      <w:r>
        <w:rPr>
          <w:rFonts w:ascii="FangSong_GB2312" w:hAnsi="FangSong_GB2312" w:eastAsia="FangSong_GB2312" w:cs="FangSong_GB2312"/>
          <w:b/>
          <w:bCs/>
        </w:rPr>
        <w:t>61700</w:t>
      </w:r>
      <w:r>
        <w:rPr>
          <w:rFonts w:hint="eastAsia" w:ascii="FangSong_GB2312" w:hAnsi="FangSong_GB2312" w:eastAsia="FangSong_GB2312" w:cs="FangSong_GB2312"/>
          <w:b/>
          <w:bCs/>
        </w:rPr>
        <w:t>万元的</w:t>
      </w:r>
      <w:r>
        <w:rPr>
          <w:rFonts w:ascii="FangSong_GB2312" w:hAnsi="FangSong_GB2312" w:eastAsia="FangSong_GB2312" w:cs="FangSong_GB2312"/>
          <w:b/>
          <w:bCs/>
        </w:rPr>
        <w:t>93.96%</w:t>
      </w:r>
      <w:r>
        <w:rPr>
          <w:rFonts w:hint="eastAsia" w:ascii="FangSong_GB2312" w:hAnsi="仿宋" w:eastAsia="FangSong_GB2312" w:cs="FangSong_GB2312"/>
          <w:b/>
          <w:bCs/>
        </w:rPr>
        <w:t>，</w:t>
      </w:r>
      <w:r>
        <w:rPr>
          <w:rFonts w:hint="eastAsia" w:ascii="FangSong_GB2312" w:hAnsi="仿宋" w:eastAsia="FangSong_GB2312" w:cs="FangSong_GB2312"/>
        </w:rPr>
        <w:t>为调整预算数</w:t>
      </w:r>
      <w:r>
        <w:rPr>
          <w:rFonts w:ascii="FangSong_GB2312" w:hAnsi="仿宋" w:eastAsia="FangSong_GB2312" w:cs="FangSong_GB2312"/>
        </w:rPr>
        <w:t>58836</w:t>
      </w:r>
      <w:r>
        <w:rPr>
          <w:rFonts w:hint="eastAsia" w:ascii="FangSong_GB2312" w:hAnsi="仿宋" w:eastAsia="FangSong_GB2312" w:cs="FangSong_GB2312"/>
        </w:rPr>
        <w:t>万元的</w:t>
      </w:r>
      <w:r>
        <w:rPr>
          <w:rFonts w:ascii="FangSong_GB2312" w:hAnsi="仿宋" w:eastAsia="FangSong_GB2312" w:cs="FangSong_GB2312"/>
        </w:rPr>
        <w:t>98.53%</w:t>
      </w:r>
      <w:r>
        <w:rPr>
          <w:rFonts w:hint="eastAsia" w:ascii="FangSong_GB2312" w:hAnsi="仿宋" w:eastAsia="FangSong_GB2312" w:cs="FangSong_GB2312"/>
        </w:rPr>
        <w:t>，</w:t>
      </w:r>
      <w:r>
        <w:rPr>
          <w:rFonts w:hint="eastAsia" w:ascii="FangSong_GB2312" w:hAnsi="仿宋" w:eastAsia="FangSong_GB2312" w:cs="FangSong_GB2312"/>
          <w:b/>
          <w:bCs/>
        </w:rPr>
        <w:t>比上年减少</w:t>
      </w:r>
      <w:r>
        <w:rPr>
          <w:rFonts w:ascii="FangSong_GB2312" w:hAnsi="仿宋" w:eastAsia="FangSong_GB2312" w:cs="FangSong_GB2312"/>
          <w:b/>
          <w:bCs/>
        </w:rPr>
        <w:t>42311</w:t>
      </w:r>
      <w:r>
        <w:rPr>
          <w:rFonts w:hint="eastAsia" w:ascii="FangSong_GB2312" w:hAnsi="仿宋" w:eastAsia="FangSong_GB2312" w:cs="FangSong_GB2312"/>
          <w:b/>
          <w:bCs/>
        </w:rPr>
        <w:t>万元，同比下降</w:t>
      </w:r>
      <w:r>
        <w:rPr>
          <w:rFonts w:ascii="FangSong_GB2312" w:hAnsi="仿宋" w:eastAsia="FangSong_GB2312" w:cs="FangSong_GB2312"/>
          <w:b/>
          <w:bCs/>
        </w:rPr>
        <w:t>42.19%</w:t>
      </w:r>
      <w:r>
        <w:rPr>
          <w:rFonts w:hint="eastAsia" w:ascii="FangSong_GB2312" w:hAnsi="仿宋" w:eastAsia="FangSong_GB2312" w:cs="FangSong_GB2312"/>
          <w:b/>
          <w:bCs/>
        </w:rPr>
        <w:t>。减收的主要原因是：国有土地使用权出让收入完成</w:t>
      </w:r>
      <w:r>
        <w:rPr>
          <w:rFonts w:ascii="FangSong_GB2312" w:hAnsi="仿宋" w:eastAsia="FangSong_GB2312" w:cs="FangSong_GB2312"/>
          <w:b/>
          <w:bCs/>
        </w:rPr>
        <w:t>33271</w:t>
      </w:r>
      <w:r>
        <w:rPr>
          <w:rFonts w:hint="eastAsia" w:ascii="FangSong_GB2312" w:hAnsi="仿宋" w:eastAsia="FangSong_GB2312" w:cs="FangSong_GB2312"/>
          <w:b/>
          <w:bCs/>
        </w:rPr>
        <w:t>万元，同比减收</w:t>
      </w:r>
      <w:r>
        <w:rPr>
          <w:rFonts w:ascii="FangSong_GB2312" w:hAnsi="仿宋" w:eastAsia="FangSong_GB2312" w:cs="FangSong_GB2312"/>
          <w:b/>
          <w:bCs/>
        </w:rPr>
        <w:t>41050</w:t>
      </w:r>
      <w:r>
        <w:rPr>
          <w:rFonts w:hint="eastAsia" w:ascii="FangSong_GB2312" w:hAnsi="仿宋" w:eastAsia="FangSong_GB2312" w:cs="FangSong_GB2312"/>
          <w:b/>
          <w:bCs/>
        </w:rPr>
        <w:t>万元，下降</w:t>
      </w:r>
      <w:r>
        <w:rPr>
          <w:rFonts w:ascii="FangSong_GB2312" w:hAnsi="仿宋" w:eastAsia="FangSong_GB2312" w:cs="FangSong_GB2312"/>
          <w:b/>
          <w:bCs/>
        </w:rPr>
        <w:t>55.23%</w:t>
      </w:r>
      <w:r>
        <w:rPr>
          <w:rFonts w:hint="eastAsia" w:ascii="FangSong_GB2312" w:hAnsi="仿宋" w:eastAsia="FangSong_GB2312" w:cs="FangSong_GB2312"/>
          <w:b/>
          <w:bCs/>
        </w:rPr>
        <w:t>。</w:t>
      </w:r>
    </w:p>
    <w:p w14:paraId="0838C607">
      <w:pPr>
        <w:pStyle w:val="14"/>
        <w:keepNext w:val="0"/>
        <w:keepLines w:val="0"/>
        <w:pageBreakBefore w:val="0"/>
        <w:widowControl w:val="0"/>
        <w:kinsoku/>
        <w:wordWrap/>
        <w:overflowPunct/>
        <w:topLinePunct w:val="0"/>
        <w:autoSpaceDE w:val="0"/>
        <w:autoSpaceDN/>
        <w:bidi w:val="0"/>
        <w:adjustRightInd/>
        <w:snapToGrid/>
        <w:spacing w:line="576" w:lineRule="exact"/>
        <w:ind w:firstLine="643" w:firstLineChars="200"/>
        <w:textAlignment w:val="auto"/>
        <w:rPr>
          <w:rFonts w:hint="eastAsia" w:ascii="FangSong_GB2312" w:hAnsi="FangSong_GB2312" w:eastAsia="FangSong_GB2312" w:cs="FangSong_GB2312"/>
          <w:b/>
          <w:bCs/>
          <w:lang w:eastAsia="zh-CN"/>
        </w:rPr>
      </w:pPr>
      <w:r>
        <w:rPr>
          <w:rFonts w:ascii="FangSong_GB2312" w:hAnsi="FangSong_GB2312" w:eastAsia="FangSong_GB2312" w:cs="FangSong_GB2312"/>
          <w:b/>
          <w:bCs/>
        </w:rPr>
        <w:t xml:space="preserve"> 2.</w:t>
      </w:r>
      <w:r>
        <w:rPr>
          <w:rFonts w:hint="eastAsia" w:ascii="FangSong_GB2312" w:hAnsi="FangSong_GB2312" w:eastAsia="FangSong_GB2312" w:cs="FangSong_GB2312"/>
          <w:b/>
          <w:bCs/>
        </w:rPr>
        <w:t>政府性基金支出情况</w:t>
      </w:r>
    </w:p>
    <w:p w14:paraId="48688AF8">
      <w:pPr>
        <w:pStyle w:val="14"/>
        <w:keepNext w:val="0"/>
        <w:keepLines w:val="0"/>
        <w:pageBreakBefore w:val="0"/>
        <w:widowControl w:val="0"/>
        <w:kinsoku/>
        <w:wordWrap/>
        <w:overflowPunct/>
        <w:topLinePunct w:val="0"/>
        <w:autoSpaceDE w:val="0"/>
        <w:autoSpaceDN/>
        <w:bidi w:val="0"/>
        <w:adjustRightInd/>
        <w:snapToGrid/>
        <w:spacing w:line="576" w:lineRule="exact"/>
        <w:ind w:left="0" w:leftChars="0" w:firstLine="640" w:firstLineChars="200"/>
        <w:textAlignment w:val="auto"/>
        <w:rPr>
          <w:rFonts w:ascii="FangSong_GB2312" w:hAnsi="仿宋" w:eastAsia="FangSong_GB2312" w:cs="Times New Roman"/>
          <w:kern w:val="2"/>
        </w:rPr>
      </w:pPr>
      <w:r>
        <w:rPr>
          <w:rFonts w:ascii="KaiTi_GB2312" w:hAnsi="仿宋" w:eastAsia="KaiTi_GB2312" w:cs="KaiTi_GB2312"/>
        </w:rPr>
        <w:t xml:space="preserve"> </w:t>
      </w:r>
      <w:r>
        <w:rPr>
          <w:rFonts w:ascii="FangSong_GB2312" w:hAnsi="FangSong_GB2312" w:eastAsia="FangSong_GB2312" w:cs="FangSong_GB2312"/>
          <w:b/>
          <w:bCs/>
        </w:rPr>
        <w:t>2022</w:t>
      </w:r>
      <w:r>
        <w:rPr>
          <w:rFonts w:hint="eastAsia" w:ascii="FangSong_GB2312" w:hAnsi="FangSong_GB2312" w:eastAsia="FangSong_GB2312" w:cs="FangSong_GB2312"/>
          <w:b/>
          <w:bCs/>
        </w:rPr>
        <w:t>年完成政府性基金支出</w:t>
      </w:r>
      <w:r>
        <w:rPr>
          <w:rFonts w:ascii="FangSong_GB2312" w:hAnsi="FangSong_GB2312" w:eastAsia="FangSong_GB2312" w:cs="FangSong_GB2312"/>
          <w:b/>
          <w:bCs/>
        </w:rPr>
        <w:t>163615</w:t>
      </w:r>
      <w:r>
        <w:rPr>
          <w:rFonts w:hint="eastAsia" w:ascii="FangSong_GB2312" w:hAnsi="FangSong_GB2312" w:eastAsia="FangSong_GB2312" w:cs="FangSong_GB2312"/>
          <w:b/>
          <w:bCs/>
        </w:rPr>
        <w:t>万元（包含专项债支出</w:t>
      </w:r>
      <w:r>
        <w:rPr>
          <w:rFonts w:ascii="FangSong_GB2312" w:hAnsi="FangSong_GB2312" w:eastAsia="FangSong_GB2312" w:cs="FangSong_GB2312"/>
          <w:b/>
          <w:bCs/>
        </w:rPr>
        <w:t>103600</w:t>
      </w:r>
      <w:r>
        <w:rPr>
          <w:rFonts w:hint="eastAsia" w:ascii="FangSong_GB2312" w:hAnsi="FangSong_GB2312" w:eastAsia="FangSong_GB2312" w:cs="FangSong_GB2312"/>
          <w:b/>
          <w:bCs/>
        </w:rPr>
        <w:t>万元），为预算数</w:t>
      </w:r>
      <w:r>
        <w:rPr>
          <w:rFonts w:ascii="FangSong_GB2312" w:hAnsi="FangSong_GB2312" w:eastAsia="FangSong_GB2312" w:cs="FangSong_GB2312"/>
          <w:b/>
          <w:bCs/>
        </w:rPr>
        <w:t>55910</w:t>
      </w:r>
      <w:r>
        <w:rPr>
          <w:rFonts w:hint="eastAsia" w:ascii="FangSong_GB2312" w:hAnsi="FangSong_GB2312" w:eastAsia="FangSong_GB2312" w:cs="FangSong_GB2312"/>
          <w:b/>
          <w:bCs/>
        </w:rPr>
        <w:t>万元的</w:t>
      </w:r>
      <w:r>
        <w:rPr>
          <w:rFonts w:ascii="FangSong_GB2312" w:hAnsi="FangSong_GB2312" w:eastAsia="FangSong_GB2312" w:cs="FangSong_GB2312"/>
          <w:b/>
          <w:bCs/>
        </w:rPr>
        <w:t>292.64%</w:t>
      </w:r>
      <w:r>
        <w:rPr>
          <w:rFonts w:hint="eastAsia" w:ascii="FangSong_GB2312" w:hAnsi="仿宋" w:eastAsia="FangSong_GB2312" w:cs="FangSong_GB2312"/>
          <w:b/>
          <w:bCs/>
        </w:rPr>
        <w:t>，为调整预算数</w:t>
      </w:r>
      <w:r>
        <w:rPr>
          <w:rFonts w:ascii="FangSong_GB2312" w:hAnsi="仿宋" w:eastAsia="FangSong_GB2312" w:cs="FangSong_GB2312"/>
          <w:b/>
          <w:bCs/>
        </w:rPr>
        <w:t>53046</w:t>
      </w:r>
      <w:r>
        <w:rPr>
          <w:rFonts w:hint="eastAsia" w:ascii="FangSong_GB2312" w:hAnsi="仿宋" w:eastAsia="FangSong_GB2312" w:cs="FangSong_GB2312"/>
          <w:b/>
          <w:bCs/>
        </w:rPr>
        <w:t>万元的</w:t>
      </w:r>
      <w:r>
        <w:rPr>
          <w:rFonts w:ascii="FangSong_GB2312" w:hAnsi="仿宋" w:eastAsia="FangSong_GB2312" w:cs="FangSong_GB2312"/>
          <w:b/>
          <w:bCs/>
        </w:rPr>
        <w:t>308.44%</w:t>
      </w:r>
      <w:r>
        <w:rPr>
          <w:rFonts w:hint="eastAsia" w:ascii="FangSong_GB2312" w:hAnsi="仿宋" w:eastAsia="FangSong_GB2312" w:cs="FangSong_GB2312"/>
          <w:b/>
          <w:bCs/>
        </w:rPr>
        <w:t>，比上年增加</w:t>
      </w:r>
      <w:r>
        <w:rPr>
          <w:rFonts w:ascii="FangSong_GB2312" w:hAnsi="仿宋" w:eastAsia="FangSong_GB2312" w:cs="FangSong_GB2312"/>
          <w:b/>
          <w:bCs/>
        </w:rPr>
        <w:t>29370</w:t>
      </w:r>
      <w:r>
        <w:rPr>
          <w:rFonts w:hint="eastAsia" w:ascii="FangSong_GB2312" w:hAnsi="仿宋" w:eastAsia="FangSong_GB2312" w:cs="FangSong_GB2312"/>
          <w:b/>
          <w:bCs/>
        </w:rPr>
        <w:t>万元，同比增长</w:t>
      </w:r>
      <w:r>
        <w:rPr>
          <w:rFonts w:ascii="FangSong_GB2312" w:hAnsi="仿宋" w:eastAsia="FangSong_GB2312" w:cs="FangSong_GB2312"/>
          <w:b/>
          <w:bCs/>
        </w:rPr>
        <w:t>21.88%</w:t>
      </w:r>
      <w:r>
        <w:rPr>
          <w:rFonts w:hint="eastAsia" w:ascii="FangSong_GB2312" w:hAnsi="仿宋" w:eastAsia="FangSong_GB2312" w:cs="FangSong_GB2312"/>
          <w:b/>
          <w:bCs/>
        </w:rPr>
        <w:t>。</w:t>
      </w:r>
      <w:r>
        <w:rPr>
          <w:rFonts w:hint="eastAsia" w:ascii="FangSong_GB2312" w:hAnsi="仿宋" w:eastAsia="FangSong_GB2312" w:cs="FangSong_GB2312"/>
        </w:rPr>
        <w:t>其中：城乡社区支出</w:t>
      </w:r>
      <w:r>
        <w:rPr>
          <w:rFonts w:ascii="FangSong_GB2312" w:hAnsi="仿宋" w:eastAsia="FangSong_GB2312" w:cs="FangSong_GB2312"/>
        </w:rPr>
        <w:t>30031</w:t>
      </w:r>
      <w:r>
        <w:rPr>
          <w:rFonts w:hint="eastAsia" w:ascii="FangSong_GB2312" w:hAnsi="仿宋" w:eastAsia="FangSong_GB2312" w:cs="FangSong_GB2312"/>
        </w:rPr>
        <w:t>万元，同比下降</w:t>
      </w:r>
      <w:r>
        <w:rPr>
          <w:rFonts w:ascii="FangSong_GB2312" w:hAnsi="仿宋" w:eastAsia="FangSong_GB2312" w:cs="FangSong_GB2312"/>
        </w:rPr>
        <w:t>60.11%</w:t>
      </w:r>
      <w:r>
        <w:rPr>
          <w:rFonts w:ascii="FangSong_GB2312" w:hAnsi="仿宋" w:eastAsia="FangSong_GB2312" w:cs="FangSong_GB2312"/>
          <w:kern w:val="2"/>
        </w:rPr>
        <w:t>;</w:t>
      </w:r>
      <w:r>
        <w:rPr>
          <w:rFonts w:hint="eastAsia" w:ascii="FangSong_GB2312" w:hAnsi="仿宋" w:eastAsia="FangSong_GB2312" w:cs="FangSong_GB2312"/>
          <w:kern w:val="2"/>
        </w:rPr>
        <w:t>其他政府性基金支出</w:t>
      </w:r>
      <w:r>
        <w:rPr>
          <w:rFonts w:ascii="FangSong_GB2312" w:hAnsi="仿宋" w:eastAsia="FangSong_GB2312" w:cs="FangSong_GB2312"/>
          <w:kern w:val="2"/>
        </w:rPr>
        <w:t>116420</w:t>
      </w:r>
      <w:r>
        <w:rPr>
          <w:rFonts w:hint="eastAsia" w:ascii="FangSong_GB2312" w:hAnsi="仿宋" w:eastAsia="FangSong_GB2312" w:cs="FangSong_GB2312"/>
          <w:kern w:val="2"/>
        </w:rPr>
        <w:t>万元，同比增长</w:t>
      </w:r>
      <w:r>
        <w:rPr>
          <w:rFonts w:ascii="FangSong_GB2312" w:hAnsi="仿宋" w:eastAsia="FangSong_GB2312" w:cs="FangSong_GB2312"/>
          <w:kern w:val="2"/>
        </w:rPr>
        <w:t>181.56%</w:t>
      </w:r>
      <w:r>
        <w:rPr>
          <w:rFonts w:hint="eastAsia" w:ascii="FangSong_GB2312" w:hAnsi="仿宋" w:eastAsia="FangSong_GB2312" w:cs="FangSong_GB2312"/>
          <w:kern w:val="2"/>
        </w:rPr>
        <w:t>。</w:t>
      </w:r>
    </w:p>
    <w:p w14:paraId="427F9AC8">
      <w:pPr>
        <w:keepNext w:val="0"/>
        <w:keepLines w:val="0"/>
        <w:pageBreakBefore w:val="0"/>
        <w:widowControl w:val="0"/>
        <w:kinsoku/>
        <w:wordWrap/>
        <w:overflowPunct/>
        <w:topLinePunct w:val="0"/>
        <w:autoSpaceDE w:val="0"/>
        <w:autoSpaceDN/>
        <w:bidi w:val="0"/>
        <w:adjustRightInd/>
        <w:snapToGrid/>
        <w:spacing w:line="576" w:lineRule="exact"/>
        <w:ind w:firstLine="643" w:firstLineChars="200"/>
        <w:textAlignment w:val="auto"/>
        <w:rPr>
          <w:rFonts w:hint="eastAsia" w:ascii="FangSong_GB2312" w:hAnsi="FangSong_GB2312" w:eastAsia="FangSong_GB2312" w:cs="FangSong_GB2312"/>
          <w:b/>
          <w:bCs/>
          <w:sz w:val="32"/>
          <w:szCs w:val="32"/>
          <w:lang w:eastAsia="zh-CN"/>
        </w:rPr>
      </w:pPr>
      <w:r>
        <w:rPr>
          <w:rFonts w:ascii="FangSong_GB2312" w:hAnsi="FangSong_GB2312" w:eastAsia="FangSong_GB2312" w:cs="FangSong_GB2312"/>
          <w:b/>
          <w:bCs/>
          <w:sz w:val="32"/>
          <w:szCs w:val="32"/>
        </w:rPr>
        <w:t>3.</w:t>
      </w:r>
      <w:r>
        <w:rPr>
          <w:rFonts w:hint="eastAsia" w:ascii="FangSong_GB2312" w:hAnsi="FangSong_GB2312" w:eastAsia="FangSong_GB2312" w:cs="FangSong_GB2312"/>
          <w:b/>
          <w:bCs/>
          <w:sz w:val="32"/>
          <w:szCs w:val="32"/>
        </w:rPr>
        <w:t>政府性基金预算收支平衡情况</w:t>
      </w:r>
    </w:p>
    <w:p w14:paraId="20CC83C7">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Times New Roman"/>
          <w:b/>
          <w:bCs/>
          <w:sz w:val="32"/>
          <w:szCs w:val="32"/>
        </w:rPr>
      </w:pPr>
      <w:r>
        <w:rPr>
          <w:rFonts w:hint="eastAsia" w:ascii="FangSong_GB2312" w:hAnsi="仿宋" w:eastAsia="FangSong_GB2312" w:cs="FangSong_GB2312"/>
          <w:b/>
          <w:bCs/>
          <w:sz w:val="32"/>
          <w:szCs w:val="32"/>
        </w:rPr>
        <w:t>全年政府性基金预算收入总计</w:t>
      </w:r>
      <w:r>
        <w:rPr>
          <w:rFonts w:ascii="FangSong_GB2312" w:hAnsi="仿宋" w:eastAsia="FangSong_GB2312" w:cs="FangSong_GB2312"/>
          <w:b/>
          <w:bCs/>
          <w:sz w:val="32"/>
          <w:szCs w:val="32"/>
        </w:rPr>
        <w:t>186241</w:t>
      </w:r>
      <w:r>
        <w:rPr>
          <w:rFonts w:hint="eastAsia" w:ascii="FangSong_GB2312" w:hAnsi="仿宋" w:eastAsia="FangSong_GB2312" w:cs="FangSong_GB2312"/>
          <w:b/>
          <w:bCs/>
          <w:sz w:val="32"/>
          <w:szCs w:val="32"/>
        </w:rPr>
        <w:t>万元，</w:t>
      </w:r>
      <w:r>
        <w:rPr>
          <w:rFonts w:hint="eastAsia" w:ascii="FangSong_GB2312" w:hAnsi="仿宋" w:eastAsia="FangSong_GB2312" w:cs="FangSong_GB2312"/>
          <w:sz w:val="32"/>
          <w:szCs w:val="32"/>
        </w:rPr>
        <w:t>其中：政府性基金预算本级收入</w:t>
      </w:r>
      <w:r>
        <w:rPr>
          <w:rFonts w:ascii="FangSong_GB2312" w:hAnsi="仿宋" w:eastAsia="FangSong_GB2312" w:cs="FangSong_GB2312"/>
          <w:sz w:val="32"/>
          <w:szCs w:val="32"/>
        </w:rPr>
        <w:t>57974</w:t>
      </w:r>
      <w:r>
        <w:rPr>
          <w:rFonts w:hint="eastAsia" w:ascii="FangSong_GB2312" w:hAnsi="仿宋" w:eastAsia="FangSong_GB2312" w:cs="FangSong_GB2312"/>
          <w:sz w:val="32"/>
          <w:szCs w:val="32"/>
        </w:rPr>
        <w:t>万元，上级补助收入</w:t>
      </w:r>
      <w:r>
        <w:rPr>
          <w:rFonts w:ascii="FangSong_GB2312" w:hAnsi="仿宋" w:eastAsia="FangSong_GB2312" w:cs="FangSong_GB2312"/>
          <w:sz w:val="32"/>
          <w:szCs w:val="32"/>
        </w:rPr>
        <w:t>15075</w:t>
      </w:r>
      <w:r>
        <w:rPr>
          <w:rFonts w:hint="eastAsia" w:ascii="FangSong_GB2312" w:hAnsi="仿宋" w:eastAsia="FangSong_GB2312" w:cs="FangSong_GB2312"/>
          <w:sz w:val="32"/>
          <w:szCs w:val="32"/>
        </w:rPr>
        <w:t>万元，地方政府专项债务转贷收入</w:t>
      </w:r>
      <w:r>
        <w:rPr>
          <w:rFonts w:ascii="FangSong_GB2312" w:hAnsi="仿宋" w:eastAsia="FangSong_GB2312" w:cs="FangSong_GB2312"/>
          <w:sz w:val="32"/>
          <w:szCs w:val="32"/>
        </w:rPr>
        <w:t>103600</w:t>
      </w:r>
      <w:r>
        <w:rPr>
          <w:rFonts w:hint="eastAsia" w:ascii="FangSong_GB2312" w:hAnsi="仿宋" w:eastAsia="FangSong_GB2312" w:cs="FangSong_GB2312"/>
          <w:sz w:val="32"/>
          <w:szCs w:val="32"/>
        </w:rPr>
        <w:t>万元，上年结余</w:t>
      </w:r>
      <w:r>
        <w:rPr>
          <w:rFonts w:ascii="FangSong_GB2312" w:hAnsi="仿宋" w:eastAsia="FangSong_GB2312" w:cs="FangSong_GB2312"/>
          <w:sz w:val="32"/>
          <w:szCs w:val="32"/>
        </w:rPr>
        <w:t>9592</w:t>
      </w:r>
      <w:r>
        <w:rPr>
          <w:rFonts w:hint="eastAsia" w:ascii="FangSong_GB2312" w:hAnsi="仿宋" w:eastAsia="FangSong_GB2312" w:cs="FangSong_GB2312"/>
          <w:sz w:val="32"/>
          <w:szCs w:val="32"/>
        </w:rPr>
        <w:t>万元。</w:t>
      </w:r>
      <w:r>
        <w:rPr>
          <w:rFonts w:hint="eastAsia" w:ascii="FangSong_GB2312" w:hAnsi="仿宋" w:eastAsia="FangSong_GB2312" w:cs="FangSong_GB2312"/>
          <w:b/>
          <w:bCs/>
          <w:sz w:val="32"/>
          <w:szCs w:val="32"/>
        </w:rPr>
        <w:t>全年政府性基金支出总计</w:t>
      </w:r>
      <w:r>
        <w:rPr>
          <w:rFonts w:ascii="FangSong_GB2312" w:hAnsi="仿宋" w:eastAsia="FangSong_GB2312" w:cs="FangSong_GB2312"/>
          <w:b/>
          <w:bCs/>
          <w:sz w:val="32"/>
          <w:szCs w:val="32"/>
        </w:rPr>
        <w:t>186241</w:t>
      </w:r>
      <w:r>
        <w:rPr>
          <w:rFonts w:hint="eastAsia" w:ascii="FangSong_GB2312" w:hAnsi="仿宋" w:eastAsia="FangSong_GB2312" w:cs="FangSong_GB2312"/>
          <w:b/>
          <w:bCs/>
          <w:sz w:val="32"/>
          <w:szCs w:val="32"/>
        </w:rPr>
        <w:t>万元，</w:t>
      </w:r>
      <w:r>
        <w:rPr>
          <w:rFonts w:hint="eastAsia" w:ascii="FangSong_GB2312" w:hAnsi="仿宋" w:eastAsia="FangSong_GB2312" w:cs="FangSong_GB2312"/>
          <w:sz w:val="32"/>
          <w:szCs w:val="32"/>
        </w:rPr>
        <w:t>其中：政府性基金预算支出</w:t>
      </w:r>
      <w:r>
        <w:rPr>
          <w:rFonts w:ascii="FangSong_GB2312" w:hAnsi="仿宋" w:eastAsia="FangSong_GB2312" w:cs="FangSong_GB2312"/>
          <w:sz w:val="32"/>
          <w:szCs w:val="32"/>
        </w:rPr>
        <w:t>163615</w:t>
      </w:r>
      <w:r>
        <w:rPr>
          <w:rFonts w:hint="eastAsia" w:ascii="FangSong_GB2312" w:hAnsi="仿宋" w:eastAsia="FangSong_GB2312" w:cs="FangSong_GB2312"/>
          <w:sz w:val="32"/>
          <w:szCs w:val="32"/>
        </w:rPr>
        <w:t>万元，调出资金</w:t>
      </w:r>
      <w:r>
        <w:rPr>
          <w:rFonts w:ascii="FangSong_GB2312" w:hAnsi="仿宋" w:eastAsia="FangSong_GB2312" w:cs="FangSong_GB2312"/>
          <w:sz w:val="32"/>
          <w:szCs w:val="32"/>
        </w:rPr>
        <w:t>13065</w:t>
      </w:r>
      <w:r>
        <w:rPr>
          <w:rFonts w:hint="eastAsia" w:ascii="FangSong_GB2312" w:hAnsi="仿宋" w:eastAsia="FangSong_GB2312" w:cs="FangSong_GB2312"/>
          <w:sz w:val="32"/>
          <w:szCs w:val="32"/>
        </w:rPr>
        <w:t>万元，上解上级支出</w:t>
      </w:r>
      <w:r>
        <w:rPr>
          <w:rFonts w:ascii="FangSong_GB2312" w:hAnsi="仿宋" w:eastAsia="FangSong_GB2312" w:cs="FangSong_GB2312"/>
          <w:sz w:val="32"/>
          <w:szCs w:val="32"/>
        </w:rPr>
        <w:t>88</w:t>
      </w:r>
      <w:r>
        <w:rPr>
          <w:rFonts w:hint="eastAsia" w:ascii="FangSong_GB2312" w:hAnsi="仿宋" w:eastAsia="FangSong_GB2312" w:cs="FangSong_GB2312"/>
          <w:sz w:val="32"/>
          <w:szCs w:val="32"/>
        </w:rPr>
        <w:t>万元，年终结余</w:t>
      </w:r>
      <w:r>
        <w:rPr>
          <w:rFonts w:ascii="FangSong_GB2312" w:hAnsi="仿宋" w:eastAsia="FangSong_GB2312" w:cs="FangSong_GB2312"/>
          <w:sz w:val="32"/>
          <w:szCs w:val="32"/>
        </w:rPr>
        <w:t>9473</w:t>
      </w:r>
      <w:r>
        <w:rPr>
          <w:rFonts w:hint="eastAsia" w:ascii="FangSong_GB2312" w:hAnsi="仿宋" w:eastAsia="FangSong_GB2312" w:cs="FangSong_GB2312"/>
          <w:sz w:val="32"/>
          <w:szCs w:val="32"/>
        </w:rPr>
        <w:t>万元。</w:t>
      </w:r>
      <w:r>
        <w:rPr>
          <w:rFonts w:hint="eastAsia" w:ascii="FangSong_GB2312" w:hAnsi="仿宋" w:eastAsia="FangSong_GB2312" w:cs="FangSong_GB2312"/>
          <w:b/>
          <w:bCs/>
          <w:sz w:val="32"/>
          <w:szCs w:val="32"/>
        </w:rPr>
        <w:t>收支相抵，政府性基金预算实现了收支平衡。</w:t>
      </w:r>
    </w:p>
    <w:p w14:paraId="5DF34AA7">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楷体" w:hAnsi="楷体" w:eastAsia="楷体" w:cs="Times New Roman"/>
          <w:sz w:val="32"/>
          <w:szCs w:val="32"/>
        </w:rPr>
      </w:pPr>
      <w:r>
        <w:rPr>
          <w:rFonts w:hint="eastAsia" w:ascii="楷体" w:hAnsi="楷体" w:eastAsia="楷体" w:cs="楷体"/>
          <w:sz w:val="32"/>
          <w:szCs w:val="32"/>
        </w:rPr>
        <w:t>（三）国有资本经营预算收支平衡情况</w:t>
      </w:r>
    </w:p>
    <w:p w14:paraId="2F5FB2CB">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Times New Roman"/>
          <w:sz w:val="32"/>
          <w:szCs w:val="32"/>
        </w:rPr>
      </w:pPr>
      <w:r>
        <w:rPr>
          <w:rFonts w:hint="eastAsia" w:ascii="FangSong_GB2312" w:hAnsi="仿宋" w:eastAsia="FangSong_GB2312" w:cs="FangSong_GB2312"/>
          <w:b/>
          <w:bCs/>
          <w:sz w:val="32"/>
          <w:szCs w:val="32"/>
        </w:rPr>
        <w:t>全年国有资本经营预算收入总计</w:t>
      </w:r>
      <w:r>
        <w:rPr>
          <w:rFonts w:ascii="FangSong_GB2312" w:hAnsi="仿宋" w:eastAsia="FangSong_GB2312" w:cs="FangSong_GB2312"/>
          <w:b/>
          <w:bCs/>
          <w:sz w:val="32"/>
          <w:szCs w:val="32"/>
        </w:rPr>
        <w:t>890</w:t>
      </w:r>
      <w:r>
        <w:rPr>
          <w:rFonts w:hint="eastAsia" w:ascii="FangSong_GB2312" w:hAnsi="仿宋" w:eastAsia="FangSong_GB2312" w:cs="FangSong_GB2312"/>
          <w:b/>
          <w:bCs/>
          <w:sz w:val="32"/>
          <w:szCs w:val="32"/>
        </w:rPr>
        <w:t>万元，</w:t>
      </w:r>
      <w:r>
        <w:rPr>
          <w:rFonts w:hint="eastAsia" w:ascii="FangSong_GB2312" w:hAnsi="仿宋" w:eastAsia="FangSong_GB2312" w:cs="FangSong_GB2312"/>
          <w:sz w:val="32"/>
          <w:szCs w:val="32"/>
        </w:rPr>
        <w:t>其中：国有资本经营预算本级收入</w:t>
      </w:r>
      <w:r>
        <w:rPr>
          <w:rFonts w:ascii="FangSong_GB2312" w:hAnsi="仿宋" w:eastAsia="FangSong_GB2312" w:cs="FangSong_GB2312"/>
          <w:sz w:val="32"/>
          <w:szCs w:val="32"/>
        </w:rPr>
        <w:t>811</w:t>
      </w:r>
      <w:r>
        <w:rPr>
          <w:rFonts w:hint="eastAsia" w:ascii="FangSong_GB2312" w:hAnsi="仿宋" w:eastAsia="FangSong_GB2312" w:cs="FangSong_GB2312"/>
          <w:sz w:val="32"/>
          <w:szCs w:val="32"/>
        </w:rPr>
        <w:t>万元，上级补助收入</w:t>
      </w:r>
      <w:r>
        <w:rPr>
          <w:rFonts w:ascii="FangSong_GB2312" w:hAnsi="仿宋" w:eastAsia="FangSong_GB2312" w:cs="FangSong_GB2312"/>
          <w:sz w:val="32"/>
          <w:szCs w:val="32"/>
        </w:rPr>
        <w:t>31</w:t>
      </w:r>
      <w:r>
        <w:rPr>
          <w:rFonts w:hint="eastAsia" w:ascii="FangSong_GB2312" w:hAnsi="仿宋" w:eastAsia="FangSong_GB2312" w:cs="FangSong_GB2312"/>
          <w:sz w:val="32"/>
          <w:szCs w:val="32"/>
        </w:rPr>
        <w:t>万元，上年结余</w:t>
      </w:r>
      <w:r>
        <w:rPr>
          <w:rFonts w:ascii="FangSong_GB2312" w:hAnsi="仿宋" w:eastAsia="FangSong_GB2312" w:cs="FangSong_GB2312"/>
          <w:sz w:val="32"/>
          <w:szCs w:val="32"/>
        </w:rPr>
        <w:t>48</w:t>
      </w:r>
      <w:r>
        <w:rPr>
          <w:rFonts w:hint="eastAsia" w:ascii="FangSong_GB2312" w:hAnsi="仿宋" w:eastAsia="FangSong_GB2312" w:cs="FangSong_GB2312"/>
          <w:sz w:val="32"/>
          <w:szCs w:val="32"/>
        </w:rPr>
        <w:t>万元。</w:t>
      </w:r>
      <w:r>
        <w:rPr>
          <w:rFonts w:hint="eastAsia" w:ascii="FangSong_GB2312" w:hAnsi="仿宋" w:eastAsia="FangSong_GB2312" w:cs="FangSong_GB2312"/>
          <w:b/>
          <w:bCs/>
          <w:sz w:val="32"/>
          <w:szCs w:val="32"/>
        </w:rPr>
        <w:t>国有资本经营预算支出总计</w:t>
      </w:r>
      <w:r>
        <w:rPr>
          <w:rFonts w:ascii="FangSong_GB2312" w:hAnsi="仿宋" w:eastAsia="FangSong_GB2312" w:cs="FangSong_GB2312"/>
          <w:b/>
          <w:bCs/>
          <w:sz w:val="32"/>
          <w:szCs w:val="32"/>
        </w:rPr>
        <w:t>890</w:t>
      </w:r>
      <w:r>
        <w:rPr>
          <w:rFonts w:hint="eastAsia" w:ascii="FangSong_GB2312" w:hAnsi="仿宋" w:eastAsia="FangSong_GB2312" w:cs="FangSong_GB2312"/>
          <w:b/>
          <w:bCs/>
          <w:sz w:val="32"/>
          <w:szCs w:val="32"/>
        </w:rPr>
        <w:t>万元，</w:t>
      </w:r>
      <w:r>
        <w:rPr>
          <w:rFonts w:hint="eastAsia" w:ascii="FangSong_GB2312" w:hAnsi="仿宋" w:eastAsia="FangSong_GB2312" w:cs="FangSong_GB2312"/>
          <w:sz w:val="32"/>
          <w:szCs w:val="32"/>
        </w:rPr>
        <w:t>其中：国有资本经营预算支出</w:t>
      </w:r>
      <w:r>
        <w:rPr>
          <w:rFonts w:ascii="FangSong_GB2312" w:hAnsi="仿宋" w:eastAsia="FangSong_GB2312" w:cs="FangSong_GB2312"/>
          <w:sz w:val="32"/>
          <w:szCs w:val="32"/>
        </w:rPr>
        <w:t>48</w:t>
      </w:r>
      <w:r>
        <w:rPr>
          <w:rFonts w:hint="eastAsia" w:ascii="FangSong_GB2312" w:hAnsi="仿宋" w:eastAsia="FangSong_GB2312" w:cs="FangSong_GB2312"/>
          <w:sz w:val="32"/>
          <w:szCs w:val="32"/>
        </w:rPr>
        <w:t>万元，调出资金</w:t>
      </w:r>
      <w:r>
        <w:rPr>
          <w:rFonts w:ascii="FangSong_GB2312" w:hAnsi="仿宋" w:eastAsia="FangSong_GB2312" w:cs="FangSong_GB2312"/>
          <w:sz w:val="32"/>
          <w:szCs w:val="32"/>
        </w:rPr>
        <w:t>811</w:t>
      </w:r>
      <w:r>
        <w:rPr>
          <w:rFonts w:hint="eastAsia" w:ascii="FangSong_GB2312" w:hAnsi="仿宋" w:eastAsia="FangSong_GB2312" w:cs="FangSong_GB2312"/>
          <w:sz w:val="32"/>
          <w:szCs w:val="32"/>
        </w:rPr>
        <w:t>万元，年终结余</w:t>
      </w:r>
      <w:r>
        <w:rPr>
          <w:rFonts w:ascii="FangSong_GB2312" w:hAnsi="仿宋" w:eastAsia="FangSong_GB2312" w:cs="FangSong_GB2312"/>
          <w:sz w:val="32"/>
          <w:szCs w:val="32"/>
        </w:rPr>
        <w:t>31</w:t>
      </w:r>
      <w:r>
        <w:rPr>
          <w:rFonts w:hint="eastAsia" w:ascii="FangSong_GB2312" w:hAnsi="仿宋" w:eastAsia="FangSong_GB2312" w:cs="FangSong_GB2312"/>
          <w:sz w:val="32"/>
          <w:szCs w:val="32"/>
        </w:rPr>
        <w:t>万元。</w:t>
      </w:r>
      <w:r>
        <w:rPr>
          <w:rFonts w:hint="eastAsia" w:ascii="FangSong_GB2312" w:hAnsi="仿宋" w:eastAsia="FangSong_GB2312" w:cs="FangSong_GB2312"/>
          <w:b/>
          <w:bCs/>
          <w:sz w:val="32"/>
          <w:szCs w:val="32"/>
        </w:rPr>
        <w:t>收支相抵，国有资本经营预算实现了收支平衡。</w:t>
      </w:r>
    </w:p>
    <w:p w14:paraId="79D9658D">
      <w:pPr>
        <w:keepNext w:val="0"/>
        <w:keepLines w:val="0"/>
        <w:pageBreakBefore w:val="0"/>
        <w:widowControl w:val="0"/>
        <w:kinsoku/>
        <w:wordWrap/>
        <w:overflowPunct/>
        <w:topLinePunct w:val="0"/>
        <w:autoSpaceDE w:val="0"/>
        <w:autoSpaceDN/>
        <w:bidi w:val="0"/>
        <w:adjustRightInd/>
        <w:snapToGrid/>
        <w:spacing w:line="576" w:lineRule="exact"/>
        <w:ind w:left="0" w:leftChars="0"/>
        <w:textAlignment w:val="auto"/>
        <w:rPr>
          <w:rFonts w:ascii="黑体" w:hAnsi="黑体" w:eastAsia="黑体" w:cs="Times New Roman"/>
          <w:sz w:val="32"/>
          <w:szCs w:val="32"/>
        </w:rPr>
      </w:pPr>
      <w:r>
        <w:rPr>
          <w:rFonts w:ascii="黑体" w:hAnsi="黑体" w:eastAsia="黑体" w:cs="黑体"/>
          <w:sz w:val="32"/>
          <w:szCs w:val="32"/>
        </w:rPr>
        <w:t xml:space="preserve">  </w:t>
      </w:r>
      <w:r>
        <w:rPr>
          <w:rFonts w:ascii="楷体" w:hAnsi="楷体" w:eastAsia="楷体" w:cs="楷体"/>
          <w:sz w:val="32"/>
          <w:szCs w:val="32"/>
        </w:rPr>
        <w:t xml:space="preserve">  </w:t>
      </w:r>
      <w:r>
        <w:rPr>
          <w:rFonts w:hint="eastAsia" w:ascii="楷体" w:hAnsi="楷体" w:eastAsia="楷体" w:cs="楷体"/>
          <w:sz w:val="32"/>
          <w:szCs w:val="32"/>
        </w:rPr>
        <w:t>（四）社会保险基金收支情况</w:t>
      </w:r>
    </w:p>
    <w:p w14:paraId="268BC1A1">
      <w:pPr>
        <w:keepNext w:val="0"/>
        <w:keepLines w:val="0"/>
        <w:pageBreakBefore w:val="0"/>
        <w:widowControl w:val="0"/>
        <w:kinsoku/>
        <w:wordWrap/>
        <w:overflowPunct/>
        <w:topLinePunct w:val="0"/>
        <w:autoSpaceDE w:val="0"/>
        <w:autoSpaceDN/>
        <w:bidi w:val="0"/>
        <w:adjustRightInd/>
        <w:snapToGrid/>
        <w:spacing w:line="576" w:lineRule="exact"/>
        <w:ind w:firstLine="643" w:firstLineChars="200"/>
        <w:jc w:val="left"/>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1.</w:t>
      </w:r>
      <w:r>
        <w:rPr>
          <w:rFonts w:hint="eastAsia" w:ascii="FangSong_GB2312" w:hAnsi="FangSong_GB2312" w:eastAsia="FangSong_GB2312" w:cs="FangSong_GB2312"/>
          <w:b/>
          <w:bCs/>
          <w:sz w:val="32"/>
          <w:szCs w:val="32"/>
        </w:rPr>
        <w:t>社会保险基金收入情况</w:t>
      </w:r>
    </w:p>
    <w:p w14:paraId="2EEAE5DF">
      <w:pPr>
        <w:keepNext w:val="0"/>
        <w:keepLines w:val="0"/>
        <w:pageBreakBefore w:val="0"/>
        <w:widowControl w:val="0"/>
        <w:kinsoku/>
        <w:wordWrap/>
        <w:overflowPunct/>
        <w:topLinePunct w:val="0"/>
        <w:autoSpaceDE w:val="0"/>
        <w:autoSpaceDN/>
        <w:bidi w:val="0"/>
        <w:adjustRightInd/>
        <w:snapToGrid/>
        <w:spacing w:line="576" w:lineRule="exact"/>
        <w:ind w:firstLine="643" w:firstLineChars="200"/>
        <w:jc w:val="left"/>
        <w:textAlignment w:val="auto"/>
        <w:rPr>
          <w:rFonts w:ascii="FangSong_GB2312" w:hAnsi="仿宋" w:eastAsia="FangSong_GB2312" w:cs="Times New Roman"/>
          <w:sz w:val="32"/>
          <w:szCs w:val="32"/>
        </w:rPr>
      </w:pPr>
      <w:r>
        <w:rPr>
          <w:rFonts w:hint="eastAsia" w:ascii="FangSong_GB2312" w:hAnsi="仿宋" w:eastAsia="FangSong_GB2312" w:cs="FangSong_GB2312"/>
          <w:b/>
          <w:bCs/>
          <w:sz w:val="32"/>
          <w:szCs w:val="32"/>
        </w:rPr>
        <w:t>全年完成社会保险基金收入</w:t>
      </w:r>
      <w:r>
        <w:rPr>
          <w:rFonts w:ascii="FangSong_GB2312" w:hAnsi="仿宋" w:eastAsia="FangSong_GB2312" w:cs="FangSong_GB2312"/>
          <w:b/>
          <w:bCs/>
          <w:sz w:val="32"/>
          <w:szCs w:val="32"/>
        </w:rPr>
        <w:t>97474</w:t>
      </w:r>
      <w:r>
        <w:rPr>
          <w:rFonts w:hint="eastAsia" w:ascii="FangSong_GB2312" w:hAnsi="仿宋" w:eastAsia="FangSong_GB2312" w:cs="FangSong_GB2312"/>
          <w:b/>
          <w:bCs/>
          <w:sz w:val="32"/>
          <w:szCs w:val="32"/>
        </w:rPr>
        <w:t>万元，</w:t>
      </w:r>
      <w:r>
        <w:rPr>
          <w:rFonts w:hint="eastAsia" w:ascii="FangSong_GB2312" w:hAnsi="仿宋" w:eastAsia="FangSong_GB2312" w:cs="FangSong_GB2312"/>
          <w:sz w:val="32"/>
          <w:szCs w:val="32"/>
        </w:rPr>
        <w:t>其中</w:t>
      </w:r>
      <w:r>
        <w:rPr>
          <w:rFonts w:ascii="FangSong_GB2312" w:hAnsi="仿宋" w:eastAsia="FangSong_GB2312" w:cs="FangSong_GB2312"/>
          <w:sz w:val="32"/>
          <w:szCs w:val="32"/>
        </w:rPr>
        <w:t>:</w:t>
      </w:r>
      <w:r>
        <w:rPr>
          <w:rFonts w:hint="eastAsia" w:ascii="FangSong_GB2312" w:hAnsi="仿宋" w:eastAsia="FangSong_GB2312" w:cs="FangSong_GB2312"/>
          <w:sz w:val="32"/>
          <w:szCs w:val="32"/>
        </w:rPr>
        <w:t>城乡居民基本养老保险基金</w:t>
      </w:r>
      <w:r>
        <w:rPr>
          <w:rFonts w:ascii="FangSong_GB2312" w:hAnsi="仿宋" w:eastAsia="FangSong_GB2312" w:cs="FangSong_GB2312"/>
          <w:sz w:val="32"/>
          <w:szCs w:val="32"/>
        </w:rPr>
        <w:t>34946</w:t>
      </w:r>
      <w:r>
        <w:rPr>
          <w:rFonts w:hint="eastAsia" w:ascii="FangSong_GB2312" w:hAnsi="仿宋" w:eastAsia="FangSong_GB2312" w:cs="FangSong_GB2312"/>
          <w:sz w:val="32"/>
          <w:szCs w:val="32"/>
        </w:rPr>
        <w:t>万元；机关事业单位基本养老保险基金</w:t>
      </w:r>
      <w:r>
        <w:rPr>
          <w:rFonts w:ascii="FangSong_GB2312" w:hAnsi="仿宋" w:eastAsia="FangSong_GB2312" w:cs="FangSong_GB2312"/>
          <w:sz w:val="32"/>
          <w:szCs w:val="32"/>
        </w:rPr>
        <w:t>61337</w:t>
      </w:r>
      <w:r>
        <w:rPr>
          <w:rFonts w:hint="eastAsia" w:ascii="FangSong_GB2312" w:hAnsi="仿宋" w:eastAsia="FangSong_GB2312" w:cs="FangSong_GB2312"/>
          <w:sz w:val="32"/>
          <w:szCs w:val="32"/>
        </w:rPr>
        <w:t>万元；失业保险基金</w:t>
      </w:r>
      <w:r>
        <w:rPr>
          <w:rFonts w:ascii="FangSong_GB2312" w:hAnsi="仿宋" w:eastAsia="FangSong_GB2312" w:cs="FangSong_GB2312"/>
          <w:sz w:val="32"/>
          <w:szCs w:val="32"/>
        </w:rPr>
        <w:t>1191</w:t>
      </w:r>
      <w:r>
        <w:rPr>
          <w:rFonts w:hint="eastAsia" w:ascii="FangSong_GB2312" w:hAnsi="仿宋" w:eastAsia="FangSong_GB2312" w:cs="FangSong_GB2312"/>
          <w:sz w:val="32"/>
          <w:szCs w:val="32"/>
        </w:rPr>
        <w:t>万元。</w:t>
      </w:r>
    </w:p>
    <w:p w14:paraId="566B59B0">
      <w:pPr>
        <w:keepNext w:val="0"/>
        <w:keepLines w:val="0"/>
        <w:pageBreakBefore w:val="0"/>
        <w:widowControl w:val="0"/>
        <w:kinsoku/>
        <w:wordWrap/>
        <w:overflowPunct/>
        <w:topLinePunct w:val="0"/>
        <w:autoSpaceDE w:val="0"/>
        <w:autoSpaceDN/>
        <w:bidi w:val="0"/>
        <w:adjustRightInd/>
        <w:snapToGrid/>
        <w:spacing w:line="576" w:lineRule="exact"/>
        <w:ind w:left="0" w:leftChars="0" w:firstLine="615"/>
        <w:jc w:val="left"/>
        <w:textAlignment w:val="auto"/>
        <w:rPr>
          <w:rFonts w:hint="eastAsia" w:ascii="FangSong_GB2312" w:hAnsi="FangSong_GB2312" w:eastAsia="FangSong_GB2312" w:cs="FangSong_GB2312"/>
          <w:b/>
          <w:bCs/>
          <w:sz w:val="32"/>
          <w:szCs w:val="32"/>
          <w:lang w:eastAsia="zh-CN"/>
        </w:rPr>
      </w:pPr>
      <w:r>
        <w:rPr>
          <w:rFonts w:ascii="FangSong_GB2312" w:hAnsi="FangSong_GB2312" w:eastAsia="FangSong_GB2312" w:cs="FangSong_GB2312"/>
          <w:b/>
          <w:bCs/>
          <w:sz w:val="32"/>
          <w:szCs w:val="32"/>
        </w:rPr>
        <w:t>2.</w:t>
      </w:r>
      <w:r>
        <w:rPr>
          <w:rFonts w:hint="eastAsia" w:ascii="FangSong_GB2312" w:hAnsi="FangSong_GB2312" w:eastAsia="FangSong_GB2312" w:cs="FangSong_GB2312"/>
          <w:b/>
          <w:bCs/>
          <w:sz w:val="32"/>
          <w:szCs w:val="32"/>
        </w:rPr>
        <w:t>社保基金支出情况</w:t>
      </w:r>
    </w:p>
    <w:p w14:paraId="439FA599">
      <w:pPr>
        <w:keepNext w:val="0"/>
        <w:keepLines w:val="0"/>
        <w:pageBreakBefore w:val="0"/>
        <w:widowControl w:val="0"/>
        <w:kinsoku/>
        <w:wordWrap/>
        <w:overflowPunct/>
        <w:topLinePunct w:val="0"/>
        <w:autoSpaceDE w:val="0"/>
        <w:autoSpaceDN/>
        <w:bidi w:val="0"/>
        <w:adjustRightInd/>
        <w:snapToGrid/>
        <w:spacing w:line="576" w:lineRule="exact"/>
        <w:ind w:firstLine="643" w:firstLineChars="200"/>
        <w:jc w:val="left"/>
        <w:textAlignment w:val="auto"/>
        <w:rPr>
          <w:rFonts w:ascii="FangSong_GB2312" w:hAnsi="仿宋" w:eastAsia="FangSong_GB2312" w:cs="FangSong_GB2312"/>
          <w:sz w:val="32"/>
          <w:szCs w:val="32"/>
        </w:rPr>
      </w:pPr>
      <w:r>
        <w:rPr>
          <w:rFonts w:hint="eastAsia" w:ascii="FangSong_GB2312" w:hAnsi="仿宋" w:eastAsia="FangSong_GB2312" w:cs="FangSong_GB2312"/>
          <w:b/>
          <w:bCs/>
          <w:sz w:val="32"/>
          <w:szCs w:val="32"/>
        </w:rPr>
        <w:t>全年完成社保基金支出</w:t>
      </w:r>
      <w:r>
        <w:rPr>
          <w:rFonts w:ascii="FangSong_GB2312" w:hAnsi="仿宋" w:eastAsia="FangSong_GB2312" w:cs="FangSong_GB2312"/>
          <w:b/>
          <w:bCs/>
          <w:sz w:val="32"/>
          <w:szCs w:val="32"/>
        </w:rPr>
        <w:t>90485</w:t>
      </w:r>
      <w:r>
        <w:rPr>
          <w:rFonts w:hint="eastAsia" w:ascii="FangSong_GB2312" w:hAnsi="仿宋" w:eastAsia="FangSong_GB2312" w:cs="FangSong_GB2312"/>
          <w:b/>
          <w:bCs/>
          <w:sz w:val="32"/>
          <w:szCs w:val="32"/>
        </w:rPr>
        <w:t>万元，</w:t>
      </w:r>
      <w:r>
        <w:rPr>
          <w:rFonts w:hint="eastAsia" w:ascii="FangSong_GB2312" w:hAnsi="仿宋" w:eastAsia="FangSong_GB2312" w:cs="FangSong_GB2312"/>
          <w:sz w:val="32"/>
          <w:szCs w:val="32"/>
        </w:rPr>
        <w:t>其中</w:t>
      </w:r>
      <w:r>
        <w:rPr>
          <w:rFonts w:ascii="FangSong_GB2312" w:hAnsi="仿宋" w:eastAsia="FangSong_GB2312" w:cs="FangSong_GB2312"/>
          <w:sz w:val="32"/>
          <w:szCs w:val="32"/>
        </w:rPr>
        <w:t>:</w:t>
      </w:r>
      <w:r>
        <w:rPr>
          <w:rFonts w:hint="eastAsia" w:ascii="FangSong_GB2312" w:hAnsi="仿宋" w:eastAsia="FangSong_GB2312" w:cs="FangSong_GB2312"/>
          <w:sz w:val="32"/>
          <w:szCs w:val="32"/>
        </w:rPr>
        <w:t>城乡居民基本养老保险基金</w:t>
      </w:r>
      <w:r>
        <w:rPr>
          <w:rFonts w:ascii="FangSong_GB2312" w:hAnsi="仿宋" w:eastAsia="FangSong_GB2312" w:cs="FangSong_GB2312"/>
          <w:sz w:val="32"/>
          <w:szCs w:val="32"/>
        </w:rPr>
        <w:t>26827</w:t>
      </w:r>
      <w:r>
        <w:rPr>
          <w:rFonts w:hint="eastAsia" w:ascii="FangSong_GB2312" w:hAnsi="仿宋" w:eastAsia="FangSong_GB2312" w:cs="FangSong_GB2312"/>
          <w:sz w:val="32"/>
          <w:szCs w:val="32"/>
        </w:rPr>
        <w:t>万元；机关事业单位基本养老保险基金</w:t>
      </w:r>
      <w:r>
        <w:rPr>
          <w:rFonts w:ascii="FangSong_GB2312" w:hAnsi="仿宋" w:eastAsia="FangSong_GB2312" w:cs="FangSong_GB2312"/>
          <w:sz w:val="32"/>
          <w:szCs w:val="32"/>
        </w:rPr>
        <w:t>62371</w:t>
      </w:r>
      <w:r>
        <w:rPr>
          <w:rFonts w:hint="eastAsia" w:ascii="FangSong_GB2312" w:hAnsi="仿宋" w:eastAsia="FangSong_GB2312" w:cs="FangSong_GB2312"/>
          <w:sz w:val="32"/>
          <w:szCs w:val="32"/>
        </w:rPr>
        <w:t>万元；失业保险基金</w:t>
      </w:r>
      <w:r>
        <w:rPr>
          <w:rFonts w:ascii="FangSong_GB2312" w:hAnsi="仿宋" w:eastAsia="FangSong_GB2312" w:cs="FangSong_GB2312"/>
          <w:sz w:val="32"/>
          <w:szCs w:val="32"/>
        </w:rPr>
        <w:t>1287</w:t>
      </w:r>
      <w:r>
        <w:rPr>
          <w:rFonts w:hint="eastAsia" w:ascii="FangSong_GB2312" w:hAnsi="仿宋" w:eastAsia="FangSong_GB2312" w:cs="FangSong_GB2312"/>
          <w:sz w:val="32"/>
          <w:szCs w:val="32"/>
        </w:rPr>
        <w:t>万元。</w:t>
      </w:r>
      <w:r>
        <w:rPr>
          <w:rFonts w:ascii="FangSong_GB2312" w:hAnsi="仿宋" w:eastAsia="FangSong_GB2312" w:cs="FangSong_GB2312"/>
          <w:sz w:val="32"/>
          <w:szCs w:val="32"/>
        </w:rPr>
        <w:t xml:space="preserve"> </w:t>
      </w:r>
    </w:p>
    <w:p w14:paraId="3E300FE3">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FangSong_GB2312"/>
          <w:sz w:val="32"/>
          <w:szCs w:val="32"/>
        </w:rPr>
      </w:pPr>
      <w:r>
        <w:rPr>
          <w:rFonts w:hint="eastAsia" w:ascii="FangSong_GB2312" w:hAnsi="仿宋" w:eastAsia="FangSong_GB2312" w:cs="FangSong_GB2312"/>
          <w:b/>
          <w:bCs/>
          <w:sz w:val="32"/>
          <w:szCs w:val="32"/>
        </w:rPr>
        <w:t>年末滚存结余</w:t>
      </w:r>
      <w:r>
        <w:rPr>
          <w:rFonts w:ascii="FangSong_GB2312" w:hAnsi="仿宋" w:eastAsia="FangSong_GB2312" w:cs="FangSong_GB2312"/>
          <w:b/>
          <w:bCs/>
          <w:sz w:val="32"/>
          <w:szCs w:val="32"/>
        </w:rPr>
        <w:t>93640</w:t>
      </w:r>
      <w:r>
        <w:rPr>
          <w:rFonts w:hint="eastAsia" w:ascii="FangSong_GB2312" w:hAnsi="仿宋" w:eastAsia="FangSong_GB2312" w:cs="FangSong_GB2312"/>
          <w:b/>
          <w:bCs/>
          <w:sz w:val="32"/>
          <w:szCs w:val="32"/>
        </w:rPr>
        <w:t>万元，其中</w:t>
      </w:r>
      <w:r>
        <w:rPr>
          <w:rFonts w:ascii="FangSong_GB2312" w:hAnsi="仿宋" w:eastAsia="FangSong_GB2312" w:cs="FangSong_GB2312"/>
          <w:b/>
          <w:bCs/>
          <w:sz w:val="32"/>
          <w:szCs w:val="32"/>
        </w:rPr>
        <w:t>:</w:t>
      </w:r>
      <w:r>
        <w:rPr>
          <w:rFonts w:hint="eastAsia" w:ascii="FangSong_GB2312" w:hAnsi="仿宋" w:eastAsia="FangSong_GB2312" w:cs="FangSong_GB2312"/>
          <w:b/>
          <w:bCs/>
          <w:sz w:val="32"/>
          <w:szCs w:val="32"/>
        </w:rPr>
        <w:t>城乡居民基本养老保险基金</w:t>
      </w:r>
      <w:r>
        <w:rPr>
          <w:rFonts w:ascii="FangSong_GB2312" w:hAnsi="仿宋" w:eastAsia="FangSong_GB2312" w:cs="FangSong_GB2312"/>
          <w:b/>
          <w:bCs/>
          <w:sz w:val="32"/>
          <w:szCs w:val="32"/>
        </w:rPr>
        <w:t>83003</w:t>
      </w:r>
      <w:r>
        <w:rPr>
          <w:rFonts w:hint="eastAsia" w:ascii="FangSong_GB2312" w:hAnsi="仿宋" w:eastAsia="FangSong_GB2312" w:cs="FangSong_GB2312"/>
          <w:b/>
          <w:bCs/>
          <w:sz w:val="32"/>
          <w:szCs w:val="32"/>
        </w:rPr>
        <w:t>万元；机关事业单位基本养老保险基金</w:t>
      </w:r>
      <w:r>
        <w:rPr>
          <w:rFonts w:ascii="FangSong_GB2312" w:hAnsi="仿宋" w:eastAsia="FangSong_GB2312" w:cs="FangSong_GB2312"/>
          <w:b/>
          <w:bCs/>
          <w:sz w:val="32"/>
          <w:szCs w:val="32"/>
        </w:rPr>
        <w:t>3682</w:t>
      </w:r>
      <w:r>
        <w:rPr>
          <w:rFonts w:hint="eastAsia" w:ascii="FangSong_GB2312" w:hAnsi="仿宋" w:eastAsia="FangSong_GB2312" w:cs="FangSong_GB2312"/>
          <w:b/>
          <w:bCs/>
          <w:sz w:val="32"/>
          <w:szCs w:val="32"/>
        </w:rPr>
        <w:t>万元；失业保险基金</w:t>
      </w:r>
      <w:r>
        <w:rPr>
          <w:rFonts w:ascii="FangSong_GB2312" w:hAnsi="仿宋" w:eastAsia="FangSong_GB2312" w:cs="FangSong_GB2312"/>
          <w:b/>
          <w:bCs/>
          <w:sz w:val="32"/>
          <w:szCs w:val="32"/>
        </w:rPr>
        <w:t>6955</w:t>
      </w:r>
      <w:r>
        <w:rPr>
          <w:rFonts w:hint="eastAsia" w:ascii="FangSong_GB2312" w:hAnsi="仿宋" w:eastAsia="FangSong_GB2312" w:cs="FangSong_GB2312"/>
          <w:b/>
          <w:bCs/>
          <w:sz w:val="32"/>
          <w:szCs w:val="32"/>
        </w:rPr>
        <w:t>万元。</w:t>
      </w:r>
      <w:r>
        <w:rPr>
          <w:rFonts w:ascii="FangSong_GB2312" w:hAnsi="仿宋" w:eastAsia="FangSong_GB2312" w:cs="FangSong_GB2312"/>
          <w:sz w:val="32"/>
          <w:szCs w:val="32"/>
        </w:rPr>
        <w:t xml:space="preserve"> </w:t>
      </w:r>
    </w:p>
    <w:p w14:paraId="21FDCDF5">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楷体" w:hAnsi="楷体" w:eastAsia="楷体" w:cs="Times New Roman"/>
          <w:sz w:val="32"/>
          <w:szCs w:val="32"/>
        </w:rPr>
      </w:pPr>
      <w:r>
        <w:rPr>
          <w:rFonts w:hint="eastAsia" w:ascii="楷体" w:hAnsi="楷体" w:eastAsia="楷体" w:cs="楷体"/>
          <w:sz w:val="32"/>
          <w:szCs w:val="32"/>
        </w:rPr>
        <w:t>（五）地方政府性债务情况</w:t>
      </w:r>
    </w:p>
    <w:p w14:paraId="7E90701E">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Times New Roman"/>
          <w:sz w:val="32"/>
          <w:szCs w:val="32"/>
        </w:rPr>
      </w:pPr>
      <w:r>
        <w:rPr>
          <w:rFonts w:ascii="FangSong_GB2312" w:hAnsi="仿宋" w:eastAsia="FangSong_GB2312" w:cs="FangSong_GB2312"/>
          <w:b/>
          <w:bCs/>
          <w:sz w:val="32"/>
          <w:szCs w:val="32"/>
        </w:rPr>
        <w:t>2022</w:t>
      </w:r>
      <w:r>
        <w:rPr>
          <w:rFonts w:hint="eastAsia" w:ascii="FangSong_GB2312" w:hAnsi="仿宋" w:eastAsia="FangSong_GB2312" w:cs="FangSong_GB2312"/>
          <w:b/>
          <w:bCs/>
          <w:sz w:val="32"/>
          <w:szCs w:val="32"/>
        </w:rPr>
        <w:t>年，我县政府性债务总额</w:t>
      </w:r>
      <w:r>
        <w:rPr>
          <w:rFonts w:ascii="FangSong_GB2312" w:hAnsi="仿宋" w:eastAsia="FangSong_GB2312" w:cs="FangSong_GB2312"/>
          <w:b/>
          <w:bCs/>
          <w:sz w:val="32"/>
          <w:szCs w:val="32"/>
        </w:rPr>
        <w:t>1757648</w:t>
      </w:r>
      <w:r>
        <w:rPr>
          <w:rFonts w:hint="eastAsia" w:ascii="FangSong_GB2312" w:hAnsi="仿宋" w:eastAsia="FangSong_GB2312" w:cs="FangSong_GB2312"/>
          <w:b/>
          <w:bCs/>
          <w:sz w:val="32"/>
          <w:szCs w:val="32"/>
        </w:rPr>
        <w:t>万元，增长</w:t>
      </w:r>
      <w:r>
        <w:rPr>
          <w:rFonts w:ascii="FangSong_GB2312" w:hAnsi="仿宋" w:eastAsia="FangSong_GB2312" w:cs="FangSong_GB2312"/>
          <w:b/>
          <w:bCs/>
          <w:sz w:val="32"/>
          <w:szCs w:val="32"/>
        </w:rPr>
        <w:t>17.97%</w:t>
      </w:r>
      <w:r>
        <w:rPr>
          <w:rFonts w:hint="eastAsia" w:ascii="FangSong_GB2312" w:hAnsi="仿宋" w:eastAsia="FangSong_GB2312" w:cs="FangSong_GB2312"/>
          <w:b/>
          <w:bCs/>
          <w:sz w:val="32"/>
          <w:szCs w:val="32"/>
        </w:rPr>
        <w:t>。</w:t>
      </w:r>
      <w:r>
        <w:rPr>
          <w:rFonts w:hint="eastAsia" w:ascii="FangSong_GB2312" w:hAnsi="仿宋" w:eastAsia="FangSong_GB2312" w:cs="FangSong_GB2312"/>
          <w:sz w:val="32"/>
          <w:szCs w:val="32"/>
        </w:rPr>
        <w:t>其中：政府债务</w:t>
      </w:r>
      <w:r>
        <w:rPr>
          <w:rFonts w:ascii="FangSong_GB2312" w:hAnsi="仿宋" w:eastAsia="FangSong_GB2312" w:cs="FangSong_GB2312"/>
          <w:sz w:val="32"/>
          <w:szCs w:val="32"/>
        </w:rPr>
        <w:t>797515</w:t>
      </w:r>
      <w:r>
        <w:rPr>
          <w:rFonts w:hint="eastAsia" w:ascii="FangSong_GB2312" w:hAnsi="仿宋" w:eastAsia="FangSong_GB2312" w:cs="FangSong_GB2312"/>
          <w:sz w:val="32"/>
          <w:szCs w:val="32"/>
        </w:rPr>
        <w:t>万元，增长</w:t>
      </w:r>
      <w:r>
        <w:rPr>
          <w:rFonts w:ascii="FangSong_GB2312" w:hAnsi="仿宋" w:eastAsia="FangSong_GB2312" w:cs="FangSong_GB2312"/>
          <w:sz w:val="32"/>
          <w:szCs w:val="32"/>
        </w:rPr>
        <w:t>21.24%</w:t>
      </w:r>
      <w:r>
        <w:rPr>
          <w:rFonts w:hint="eastAsia" w:ascii="FangSong_GB2312" w:hAnsi="仿宋" w:eastAsia="FangSong_GB2312" w:cs="FangSong_GB2312"/>
          <w:sz w:val="32"/>
          <w:szCs w:val="32"/>
        </w:rPr>
        <w:t>；政府隐性债务</w:t>
      </w:r>
      <w:r>
        <w:rPr>
          <w:rFonts w:ascii="FangSong_GB2312" w:hAnsi="仿宋" w:eastAsia="FangSong_GB2312" w:cs="FangSong_GB2312"/>
          <w:sz w:val="32"/>
          <w:szCs w:val="32"/>
        </w:rPr>
        <w:t>473444</w:t>
      </w:r>
      <w:r>
        <w:rPr>
          <w:rFonts w:hint="eastAsia" w:ascii="FangSong_GB2312" w:hAnsi="仿宋" w:eastAsia="FangSong_GB2312" w:cs="FangSong_GB2312"/>
          <w:sz w:val="32"/>
          <w:szCs w:val="32"/>
        </w:rPr>
        <w:t>万元，下降</w:t>
      </w:r>
      <w:r>
        <w:rPr>
          <w:rFonts w:ascii="FangSong_GB2312" w:hAnsi="仿宋" w:eastAsia="FangSong_GB2312" w:cs="FangSong_GB2312"/>
          <w:sz w:val="32"/>
          <w:szCs w:val="32"/>
        </w:rPr>
        <w:t>10.93%</w:t>
      </w:r>
      <w:r>
        <w:rPr>
          <w:rFonts w:hint="eastAsia" w:ascii="FangSong_GB2312" w:hAnsi="仿宋" w:eastAsia="FangSong_GB2312" w:cs="FangSong_GB2312"/>
          <w:sz w:val="32"/>
          <w:szCs w:val="32"/>
        </w:rPr>
        <w:t>；其他关注类债务</w:t>
      </w:r>
      <w:r>
        <w:rPr>
          <w:rFonts w:ascii="FangSong_GB2312" w:hAnsi="仿宋" w:eastAsia="FangSong_GB2312" w:cs="FangSong_GB2312"/>
          <w:sz w:val="32"/>
          <w:szCs w:val="32"/>
        </w:rPr>
        <w:t>110003</w:t>
      </w:r>
      <w:r>
        <w:rPr>
          <w:rFonts w:hint="eastAsia" w:ascii="FangSong_GB2312" w:hAnsi="仿宋" w:eastAsia="FangSong_GB2312" w:cs="FangSong_GB2312"/>
          <w:sz w:val="32"/>
          <w:szCs w:val="32"/>
        </w:rPr>
        <w:t>万元；经营性债务</w:t>
      </w:r>
      <w:r>
        <w:rPr>
          <w:rFonts w:ascii="FangSong_GB2312" w:hAnsi="仿宋" w:eastAsia="FangSong_GB2312" w:cs="FangSong_GB2312"/>
          <w:sz w:val="32"/>
          <w:szCs w:val="32"/>
        </w:rPr>
        <w:t>376686</w:t>
      </w:r>
      <w:r>
        <w:rPr>
          <w:rFonts w:hint="eastAsia" w:ascii="FangSong_GB2312" w:hAnsi="仿宋" w:eastAsia="FangSong_GB2312" w:cs="FangSong_GB2312"/>
          <w:sz w:val="32"/>
          <w:szCs w:val="32"/>
        </w:rPr>
        <w:t>万元。</w:t>
      </w:r>
      <w:r>
        <w:rPr>
          <w:rFonts w:hint="eastAsia" w:ascii="FangSong_GB2312" w:hAnsi="仿宋" w:eastAsia="FangSong_GB2312" w:cs="FangSong_GB2312"/>
          <w:b/>
          <w:bCs/>
          <w:sz w:val="32"/>
          <w:szCs w:val="32"/>
        </w:rPr>
        <w:t>综合债务率为</w:t>
      </w:r>
      <w:r>
        <w:rPr>
          <w:rFonts w:ascii="FangSong_GB2312" w:hAnsi="仿宋" w:eastAsia="FangSong_GB2312" w:cs="FangSong_GB2312"/>
          <w:b/>
          <w:bCs/>
          <w:sz w:val="32"/>
          <w:szCs w:val="32"/>
        </w:rPr>
        <w:t>178.05%</w:t>
      </w:r>
      <w:r>
        <w:rPr>
          <w:rFonts w:hint="eastAsia" w:ascii="FangSong_GB2312" w:hAnsi="仿宋" w:eastAsia="FangSong_GB2312" w:cs="FangSong_GB2312"/>
          <w:b/>
          <w:bCs/>
          <w:sz w:val="32"/>
          <w:szCs w:val="32"/>
        </w:rPr>
        <w:t>，为风险提示地区。</w:t>
      </w:r>
    </w:p>
    <w:p w14:paraId="2F8768D9">
      <w:pPr>
        <w:pStyle w:val="14"/>
        <w:keepNext w:val="0"/>
        <w:keepLines w:val="0"/>
        <w:pageBreakBefore w:val="0"/>
        <w:widowControl w:val="0"/>
        <w:kinsoku/>
        <w:wordWrap/>
        <w:overflowPunct/>
        <w:topLinePunct w:val="0"/>
        <w:autoSpaceDE w:val="0"/>
        <w:autoSpaceDN/>
        <w:bidi w:val="0"/>
        <w:adjustRightInd/>
        <w:snapToGrid/>
        <w:spacing w:line="576" w:lineRule="exact"/>
        <w:ind w:left="0" w:leftChars="0" w:firstLine="643" w:firstLineChars="200"/>
        <w:textAlignment w:val="auto"/>
        <w:rPr>
          <w:rFonts w:ascii="FangSong_GB2312" w:hAnsi="仿宋" w:eastAsia="FangSong_GB2312" w:cs="Times New Roman"/>
          <w:b/>
          <w:bCs/>
        </w:rPr>
      </w:pPr>
      <w:r>
        <w:rPr>
          <w:rFonts w:hint="eastAsia" w:ascii="FangSong_GB2312" w:hAnsi="仿宋" w:eastAsia="FangSong_GB2312" w:cs="FangSong_GB2312"/>
          <w:b/>
          <w:bCs/>
        </w:rPr>
        <w:t>全年化解政府性债务</w:t>
      </w:r>
      <w:r>
        <w:rPr>
          <w:rFonts w:ascii="FangSong_GB2312" w:hAnsi="仿宋" w:eastAsia="FangSong_GB2312" w:cs="FangSong_GB2312"/>
          <w:b/>
          <w:bCs/>
        </w:rPr>
        <w:t>286084</w:t>
      </w:r>
      <w:r>
        <w:rPr>
          <w:rFonts w:hint="eastAsia" w:ascii="FangSong_GB2312" w:hAnsi="仿宋" w:eastAsia="FangSong_GB2312" w:cs="FangSong_GB2312"/>
          <w:b/>
          <w:bCs/>
        </w:rPr>
        <w:t>万元，其中</w:t>
      </w:r>
      <w:r>
        <w:rPr>
          <w:rFonts w:ascii="FangSong_GB2312" w:hAnsi="仿宋" w:eastAsia="FangSong_GB2312" w:cs="FangSong_GB2312"/>
          <w:b/>
          <w:bCs/>
        </w:rPr>
        <w:t>:</w:t>
      </w:r>
      <w:r>
        <w:rPr>
          <w:rFonts w:hint="eastAsia" w:ascii="FangSong_GB2312" w:hAnsi="仿宋" w:eastAsia="FangSong_GB2312" w:cs="FangSong_GB2312"/>
          <w:b/>
          <w:bCs/>
        </w:rPr>
        <w:t>偿还本息</w:t>
      </w:r>
      <w:r>
        <w:rPr>
          <w:rFonts w:ascii="FangSong_GB2312" w:hAnsi="仿宋" w:eastAsia="FangSong_GB2312" w:cs="FangSong_GB2312"/>
          <w:b/>
          <w:bCs/>
        </w:rPr>
        <w:t>233401</w:t>
      </w:r>
      <w:r>
        <w:rPr>
          <w:rFonts w:hint="eastAsia" w:ascii="FangSong_GB2312" w:hAnsi="仿宋" w:eastAsia="FangSong_GB2312" w:cs="FangSong_GB2312"/>
          <w:b/>
          <w:bCs/>
        </w:rPr>
        <w:t>万元；申请发行再融资债券</w:t>
      </w:r>
      <w:r>
        <w:rPr>
          <w:rFonts w:hint="eastAsia" w:ascii="FangSong_GB2312" w:hAnsi="仿宋" w:eastAsia="FangSong_GB2312" w:cs="FangSong_GB2312"/>
          <w:b/>
          <w:bCs/>
          <w:lang w:eastAsia="zh-CN"/>
        </w:rPr>
        <w:t>还本</w:t>
      </w:r>
      <w:r>
        <w:rPr>
          <w:rFonts w:ascii="FangSong_GB2312" w:hAnsi="仿宋" w:eastAsia="FangSong_GB2312" w:cs="FangSong_GB2312"/>
          <w:b/>
          <w:bCs/>
        </w:rPr>
        <w:t>46883</w:t>
      </w:r>
      <w:r>
        <w:rPr>
          <w:rFonts w:hint="eastAsia" w:ascii="FangSong_GB2312" w:hAnsi="仿宋" w:eastAsia="FangSong_GB2312" w:cs="FangSong_GB2312"/>
          <w:b/>
          <w:bCs/>
        </w:rPr>
        <w:t>万元；缓释到期债务</w:t>
      </w:r>
      <w:r>
        <w:rPr>
          <w:rFonts w:ascii="FangSong_GB2312" w:hAnsi="仿宋" w:eastAsia="FangSong_GB2312" w:cs="FangSong_GB2312"/>
          <w:b/>
          <w:bCs/>
        </w:rPr>
        <w:t>5800</w:t>
      </w:r>
      <w:r>
        <w:rPr>
          <w:rFonts w:hint="eastAsia" w:ascii="FangSong_GB2312" w:hAnsi="仿宋" w:eastAsia="FangSong_GB2312" w:cs="FangSong_GB2312"/>
          <w:b/>
          <w:bCs/>
        </w:rPr>
        <w:t>万元。</w:t>
      </w:r>
    </w:p>
    <w:p w14:paraId="31EF0850">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楷体" w:hAnsi="楷体" w:eastAsia="楷体" w:cs="Times New Roman"/>
          <w:sz w:val="32"/>
          <w:szCs w:val="32"/>
        </w:rPr>
      </w:pPr>
      <w:r>
        <w:rPr>
          <w:rFonts w:hint="eastAsia" w:ascii="楷体" w:hAnsi="楷体" w:eastAsia="楷体" w:cs="楷体"/>
          <w:sz w:val="32"/>
          <w:szCs w:val="32"/>
        </w:rPr>
        <w:t>（六）债券资金安排使用情况</w:t>
      </w:r>
    </w:p>
    <w:p w14:paraId="5D508791">
      <w:pPr>
        <w:pStyle w:val="14"/>
        <w:keepNext w:val="0"/>
        <w:keepLines w:val="0"/>
        <w:pageBreakBefore w:val="0"/>
        <w:widowControl w:val="0"/>
        <w:kinsoku/>
        <w:wordWrap/>
        <w:overflowPunct/>
        <w:topLinePunct w:val="0"/>
        <w:autoSpaceDE w:val="0"/>
        <w:autoSpaceDN/>
        <w:bidi w:val="0"/>
        <w:adjustRightInd/>
        <w:snapToGrid/>
        <w:spacing w:line="576" w:lineRule="exact"/>
        <w:ind w:left="0" w:leftChars="0" w:firstLine="643" w:firstLineChars="200"/>
        <w:textAlignment w:val="auto"/>
        <w:rPr>
          <w:rFonts w:ascii="FangSong_GB2312" w:hAnsi="FangSong_GB2312" w:eastAsia="FangSong_GB2312" w:cs="Times New Roman"/>
        </w:rPr>
      </w:pPr>
      <w:r>
        <w:rPr>
          <w:rFonts w:ascii="FangSong_GB2312" w:hAnsi="FangSong_GB2312" w:eastAsia="FangSong_GB2312" w:cs="FangSong_GB2312"/>
          <w:b/>
          <w:bCs/>
        </w:rPr>
        <w:t>2022</w:t>
      </w:r>
      <w:r>
        <w:rPr>
          <w:rFonts w:hint="eastAsia" w:ascii="FangSong_GB2312" w:hAnsi="FangSong_GB2312" w:eastAsia="FangSong_GB2312" w:cs="FangSong_GB2312"/>
          <w:b/>
          <w:bCs/>
        </w:rPr>
        <w:t>年共收到一般债券资金</w:t>
      </w:r>
      <w:r>
        <w:rPr>
          <w:rFonts w:ascii="FangSong_GB2312" w:hAnsi="FangSong_GB2312" w:eastAsia="FangSong_GB2312" w:cs="FangSong_GB2312"/>
          <w:b/>
          <w:bCs/>
        </w:rPr>
        <w:t>34299</w:t>
      </w:r>
      <w:r>
        <w:rPr>
          <w:rFonts w:hint="eastAsia" w:ascii="FangSong_GB2312" w:hAnsi="FangSong_GB2312" w:eastAsia="FangSong_GB2312" w:cs="FangSong_GB2312"/>
          <w:b/>
          <w:bCs/>
        </w:rPr>
        <w:t>万元（不含外贷）</w:t>
      </w:r>
      <w:r>
        <w:rPr>
          <w:rFonts w:hint="eastAsia" w:ascii="FangSong_GB2312" w:hAnsi="FangSong_GB2312" w:eastAsia="FangSong_GB2312" w:cs="FangSong_GB2312"/>
        </w:rPr>
        <w:t>，其中：清塘铺镇煤矿污染治理项目</w:t>
      </w:r>
      <w:r>
        <w:rPr>
          <w:rFonts w:ascii="FangSong_GB2312" w:hAnsi="FangSong_GB2312" w:eastAsia="FangSong_GB2312" w:cs="FangSong_GB2312"/>
        </w:rPr>
        <w:t>700</w:t>
      </w:r>
      <w:r>
        <w:rPr>
          <w:rFonts w:hint="eastAsia" w:ascii="FangSong_GB2312" w:hAnsi="FangSong_GB2312" w:eastAsia="FangSong_GB2312" w:cs="FangSong_GB2312"/>
        </w:rPr>
        <w:t>万元；县教育局益阳师范学校建设项目</w:t>
      </w:r>
      <w:r>
        <w:rPr>
          <w:rFonts w:ascii="FangSong_GB2312" w:hAnsi="FangSong_GB2312" w:eastAsia="FangSong_GB2312" w:cs="FangSong_GB2312"/>
        </w:rPr>
        <w:t>1000</w:t>
      </w:r>
      <w:r>
        <w:rPr>
          <w:rFonts w:hint="eastAsia" w:ascii="FangSong_GB2312" w:hAnsi="FangSong_GB2312" w:eastAsia="FangSong_GB2312" w:cs="FangSong_GB2312"/>
        </w:rPr>
        <w:t>万元；县城南区黑茶特色小镇建设项目</w:t>
      </w:r>
      <w:r>
        <w:rPr>
          <w:rFonts w:ascii="FangSong_GB2312" w:hAnsi="FangSong_GB2312" w:eastAsia="FangSong_GB2312" w:cs="FangSong_GB2312"/>
        </w:rPr>
        <w:t>2000</w:t>
      </w:r>
      <w:r>
        <w:rPr>
          <w:rFonts w:hint="eastAsia" w:ascii="FangSong_GB2312" w:hAnsi="FangSong_GB2312" w:eastAsia="FangSong_GB2312" w:cs="FangSong_GB2312"/>
        </w:rPr>
        <w:t>万元；梅城镇伊水大桥和梅山大道建设项目</w:t>
      </w:r>
      <w:r>
        <w:rPr>
          <w:rFonts w:ascii="FangSong_GB2312" w:hAnsi="FangSong_GB2312" w:eastAsia="FangSong_GB2312" w:cs="FangSong_GB2312"/>
        </w:rPr>
        <w:t>1000</w:t>
      </w:r>
      <w:r>
        <w:rPr>
          <w:rFonts w:hint="eastAsia" w:ascii="FangSong_GB2312" w:hAnsi="FangSong_GB2312" w:eastAsia="FangSong_GB2312" w:cs="FangSong_GB2312"/>
        </w:rPr>
        <w:t>万元；仙溪镇海螺水泥周边环境整治项目</w:t>
      </w:r>
      <w:r>
        <w:rPr>
          <w:rFonts w:ascii="FangSong_GB2312" w:hAnsi="FangSong_GB2312" w:eastAsia="FangSong_GB2312" w:cs="FangSong_GB2312"/>
        </w:rPr>
        <w:t>800</w:t>
      </w:r>
      <w:r>
        <w:rPr>
          <w:rFonts w:hint="eastAsia" w:ascii="FangSong_GB2312" w:hAnsi="FangSong_GB2312" w:eastAsia="FangSong_GB2312" w:cs="FangSong_GB2312"/>
        </w:rPr>
        <w:t>万元；县自然资源局凤凰新区基础设施建设项目</w:t>
      </w:r>
      <w:r>
        <w:rPr>
          <w:rFonts w:ascii="FangSong_GB2312" w:hAnsi="FangSong_GB2312" w:eastAsia="FangSong_GB2312" w:cs="FangSong_GB2312"/>
        </w:rPr>
        <w:t>500</w:t>
      </w:r>
      <w:r>
        <w:rPr>
          <w:rFonts w:hint="eastAsia" w:ascii="FangSong_GB2312" w:hAnsi="FangSong_GB2312" w:eastAsia="FangSong_GB2312" w:cs="FangSong_GB2312"/>
        </w:rPr>
        <w:t>万元；县城南区基础设施建设</w:t>
      </w:r>
      <w:r>
        <w:rPr>
          <w:rFonts w:ascii="FangSong_GB2312" w:hAnsi="FangSong_GB2312" w:eastAsia="FangSong_GB2312" w:cs="FangSong_GB2312"/>
        </w:rPr>
        <w:t>1300</w:t>
      </w:r>
      <w:r>
        <w:rPr>
          <w:rFonts w:hint="eastAsia" w:ascii="FangSong_GB2312" w:hAnsi="FangSong_GB2312" w:eastAsia="FangSong_GB2312" w:cs="FangSong_GB2312"/>
        </w:rPr>
        <w:t>万元；县教育局安化一中科技楼项目</w:t>
      </w:r>
      <w:r>
        <w:rPr>
          <w:rFonts w:ascii="FangSong_GB2312" w:hAnsi="FangSong_GB2312" w:eastAsia="FangSong_GB2312" w:cs="FangSong_GB2312"/>
        </w:rPr>
        <w:t>200</w:t>
      </w:r>
      <w:r>
        <w:rPr>
          <w:rFonts w:hint="eastAsia" w:ascii="FangSong_GB2312" w:hAnsi="FangSong_GB2312" w:eastAsia="FangSong_GB2312" w:cs="FangSong_GB2312"/>
        </w:rPr>
        <w:t>万元；县交通局龙江公路</w:t>
      </w:r>
      <w:r>
        <w:rPr>
          <w:rFonts w:ascii="FangSong_GB2312" w:hAnsi="FangSong_GB2312" w:eastAsia="FangSong_GB2312" w:cs="FangSong_GB2312"/>
        </w:rPr>
        <w:t>500</w:t>
      </w:r>
      <w:r>
        <w:rPr>
          <w:rFonts w:hint="eastAsia" w:ascii="FangSong_GB2312" w:hAnsi="FangSong_GB2312" w:eastAsia="FangSong_GB2312" w:cs="FangSong_GB2312"/>
        </w:rPr>
        <w:t>万元；垃圾填埋场渗滤液应急处理项目</w:t>
      </w:r>
      <w:r>
        <w:rPr>
          <w:rFonts w:ascii="FangSong_GB2312" w:hAnsi="FangSong_GB2312" w:eastAsia="FangSong_GB2312" w:cs="FangSong_GB2312"/>
        </w:rPr>
        <w:t>3501</w:t>
      </w:r>
      <w:r>
        <w:rPr>
          <w:rFonts w:hint="eastAsia" w:ascii="FangSong_GB2312" w:hAnsi="FangSong_GB2312" w:eastAsia="FangSong_GB2312" w:cs="FangSong_GB2312"/>
        </w:rPr>
        <w:t>万元；城乡环卫一体化乡镇垃圾转运项目</w:t>
      </w:r>
      <w:r>
        <w:rPr>
          <w:rFonts w:ascii="FangSong_GB2312" w:hAnsi="FangSong_GB2312" w:eastAsia="FangSong_GB2312" w:cs="FangSong_GB2312"/>
        </w:rPr>
        <w:t>1978</w:t>
      </w:r>
      <w:r>
        <w:rPr>
          <w:rFonts w:hint="eastAsia" w:ascii="FangSong_GB2312" w:hAnsi="FangSong_GB2312" w:eastAsia="FangSong_GB2312" w:cs="FangSong_GB2312"/>
        </w:rPr>
        <w:t>万元；教育系统建设项目</w:t>
      </w:r>
      <w:r>
        <w:rPr>
          <w:rFonts w:ascii="FangSong_GB2312" w:hAnsi="FangSong_GB2312" w:eastAsia="FangSong_GB2312" w:cs="FangSong_GB2312"/>
        </w:rPr>
        <w:t>4000</w:t>
      </w:r>
      <w:r>
        <w:rPr>
          <w:rFonts w:hint="eastAsia" w:ascii="FangSong_GB2312" w:hAnsi="FangSong_GB2312" w:eastAsia="FangSong_GB2312" w:cs="FangSong_GB2312"/>
        </w:rPr>
        <w:t>万元；交通建设项目</w:t>
      </w:r>
      <w:r>
        <w:rPr>
          <w:rFonts w:ascii="FangSong_GB2312" w:hAnsi="FangSong_GB2312" w:eastAsia="FangSong_GB2312" w:cs="FangSong_GB2312"/>
        </w:rPr>
        <w:t>9500</w:t>
      </w:r>
      <w:r>
        <w:rPr>
          <w:rFonts w:hint="eastAsia" w:ascii="FangSong_GB2312" w:hAnsi="FangSong_GB2312" w:eastAsia="FangSong_GB2312" w:cs="FangSong_GB2312"/>
        </w:rPr>
        <w:t>万元；卫生院建设</w:t>
      </w:r>
      <w:r>
        <w:rPr>
          <w:rFonts w:ascii="FangSong_GB2312" w:hAnsi="FangSong_GB2312" w:eastAsia="FangSong_GB2312" w:cs="FangSong_GB2312"/>
        </w:rPr>
        <w:t>2000</w:t>
      </w:r>
      <w:r>
        <w:rPr>
          <w:rFonts w:hint="eastAsia" w:ascii="FangSong_GB2312" w:hAnsi="FangSong_GB2312" w:eastAsia="FangSong_GB2312" w:cs="FangSong_GB2312"/>
        </w:rPr>
        <w:t>万元；小水库除险加固</w:t>
      </w:r>
      <w:r>
        <w:rPr>
          <w:rFonts w:ascii="FangSong_GB2312" w:hAnsi="FangSong_GB2312" w:eastAsia="FangSong_GB2312" w:cs="FangSong_GB2312"/>
        </w:rPr>
        <w:t>2544</w:t>
      </w:r>
      <w:r>
        <w:rPr>
          <w:rFonts w:hint="eastAsia" w:ascii="FangSong_GB2312" w:hAnsi="FangSong_GB2312" w:eastAsia="FangSong_GB2312" w:cs="FangSong_GB2312"/>
        </w:rPr>
        <w:t>万元；滔溪镇杨家溪山塘扩建工程</w:t>
      </w:r>
      <w:r>
        <w:rPr>
          <w:rFonts w:ascii="FangSong_GB2312" w:hAnsi="FangSong_GB2312" w:eastAsia="FangSong_GB2312" w:cs="FangSong_GB2312"/>
        </w:rPr>
        <w:t>456</w:t>
      </w:r>
      <w:r>
        <w:rPr>
          <w:rFonts w:hint="eastAsia" w:ascii="FangSong_GB2312" w:hAnsi="FangSong_GB2312" w:eastAsia="FangSong_GB2312" w:cs="FangSong_GB2312"/>
        </w:rPr>
        <w:t>万元；海川达煤矿环境整治资金</w:t>
      </w:r>
      <w:r>
        <w:rPr>
          <w:rFonts w:ascii="FangSong_GB2312" w:hAnsi="FangSong_GB2312" w:eastAsia="FangSong_GB2312" w:cs="FangSong_GB2312"/>
        </w:rPr>
        <w:t>800</w:t>
      </w:r>
      <w:r>
        <w:rPr>
          <w:rFonts w:hint="eastAsia" w:ascii="FangSong_GB2312" w:hAnsi="FangSong_GB2312" w:eastAsia="FangSong_GB2312" w:cs="FangSong_GB2312"/>
        </w:rPr>
        <w:t>万元；</w:t>
      </w:r>
      <w:r>
        <w:rPr>
          <w:rFonts w:ascii="FangSong_GB2312" w:hAnsi="FangSong_GB2312" w:eastAsia="FangSong_GB2312" w:cs="FangSong_GB2312"/>
        </w:rPr>
        <w:t>2021</w:t>
      </w:r>
      <w:r>
        <w:rPr>
          <w:rFonts w:hint="eastAsia" w:ascii="FangSong_GB2312" w:hAnsi="FangSong_GB2312" w:eastAsia="FangSong_GB2312" w:cs="FangSong_GB2312"/>
        </w:rPr>
        <w:t>年村级垃圾清运项目</w:t>
      </w:r>
      <w:r>
        <w:rPr>
          <w:rFonts w:ascii="FangSong_GB2312" w:hAnsi="FangSong_GB2312" w:eastAsia="FangSong_GB2312" w:cs="FangSong_GB2312"/>
        </w:rPr>
        <w:t>1520</w:t>
      </w:r>
      <w:r>
        <w:rPr>
          <w:rFonts w:hint="eastAsia" w:ascii="FangSong_GB2312" w:hAnsi="FangSong_GB2312" w:eastAsia="FangSong_GB2312" w:cs="FangSong_GB2312"/>
        </w:rPr>
        <w:t>万元。专项债券</w:t>
      </w:r>
      <w:r>
        <w:rPr>
          <w:rFonts w:ascii="FangSong_GB2312" w:hAnsi="FangSong_GB2312" w:eastAsia="FangSong_GB2312" w:cs="FangSong_GB2312"/>
        </w:rPr>
        <w:t>103600</w:t>
      </w:r>
      <w:r>
        <w:rPr>
          <w:rFonts w:hint="eastAsia" w:ascii="FangSong_GB2312" w:hAnsi="FangSong_GB2312" w:eastAsia="FangSong_GB2312" w:cs="FangSong_GB2312"/>
        </w:rPr>
        <w:t>万元，其中：县卫健局安化县中医医院医疗康复建设项目一期</w:t>
      </w:r>
      <w:r>
        <w:rPr>
          <w:rFonts w:ascii="FangSong_GB2312" w:hAnsi="FangSong_GB2312" w:eastAsia="FangSong_GB2312" w:cs="FangSong_GB2312"/>
        </w:rPr>
        <w:t>20000</w:t>
      </w:r>
      <w:r>
        <w:rPr>
          <w:rFonts w:hint="eastAsia" w:ascii="FangSong_GB2312" w:hAnsi="FangSong_GB2312" w:eastAsia="FangSong_GB2312" w:cs="FangSong_GB2312"/>
        </w:rPr>
        <w:t>万元；县住房保障中心安化县</w:t>
      </w:r>
      <w:r>
        <w:rPr>
          <w:rFonts w:ascii="FangSong_GB2312" w:hAnsi="FangSong_GB2312" w:eastAsia="FangSong_GB2312" w:cs="FangSong_GB2312"/>
        </w:rPr>
        <w:t>2022</w:t>
      </w:r>
      <w:r>
        <w:rPr>
          <w:rFonts w:hint="eastAsia" w:ascii="FangSong_GB2312" w:hAnsi="FangSong_GB2312" w:eastAsia="FangSong_GB2312" w:cs="FangSong_GB2312"/>
        </w:rPr>
        <w:t>年保障性租赁住房项目</w:t>
      </w:r>
      <w:r>
        <w:rPr>
          <w:rFonts w:ascii="FangSong_GB2312" w:hAnsi="FangSong_GB2312" w:eastAsia="FangSong_GB2312" w:cs="FangSong_GB2312"/>
        </w:rPr>
        <w:t>5200</w:t>
      </w:r>
      <w:r>
        <w:rPr>
          <w:rFonts w:hint="eastAsia" w:ascii="FangSong_GB2312" w:hAnsi="FangSong_GB2312" w:eastAsia="FangSong_GB2312" w:cs="FangSong_GB2312"/>
        </w:rPr>
        <w:t>万元；县水利局安化县仙丰水库新建工程</w:t>
      </w:r>
      <w:r>
        <w:rPr>
          <w:rFonts w:ascii="FangSong_GB2312" w:hAnsi="FangSong_GB2312" w:eastAsia="FangSong_GB2312" w:cs="FangSong_GB2312"/>
        </w:rPr>
        <w:t>6000</w:t>
      </w:r>
      <w:r>
        <w:rPr>
          <w:rFonts w:hint="eastAsia" w:ascii="FangSong_GB2312" w:hAnsi="FangSong_GB2312" w:eastAsia="FangSong_GB2312" w:cs="FangSong_GB2312"/>
        </w:rPr>
        <w:t>万元；县人社局安化县职业技能培训基地建设项目</w:t>
      </w:r>
      <w:r>
        <w:rPr>
          <w:rFonts w:ascii="FangSong_GB2312" w:hAnsi="FangSong_GB2312" w:eastAsia="FangSong_GB2312" w:cs="FangSong_GB2312"/>
        </w:rPr>
        <w:t>8000</w:t>
      </w:r>
      <w:r>
        <w:rPr>
          <w:rFonts w:hint="eastAsia" w:ascii="FangSong_GB2312" w:hAnsi="FangSong_GB2312" w:eastAsia="FangSong_GB2312" w:cs="FangSong_GB2312"/>
        </w:rPr>
        <w:t>万元；安化县梅山科创基地及配套设施建设项目</w:t>
      </w:r>
      <w:r>
        <w:rPr>
          <w:rFonts w:ascii="FangSong_GB2312" w:hAnsi="FangSong_GB2312" w:eastAsia="FangSong_GB2312" w:cs="FangSong_GB2312"/>
        </w:rPr>
        <w:t>3500</w:t>
      </w:r>
      <w:r>
        <w:rPr>
          <w:rFonts w:hint="eastAsia" w:ascii="FangSong_GB2312" w:hAnsi="FangSong_GB2312" w:eastAsia="FangSong_GB2312" w:cs="FangSong_GB2312"/>
        </w:rPr>
        <w:t>万元；雪峰山片区尘肺病医院</w:t>
      </w:r>
      <w:r>
        <w:rPr>
          <w:rFonts w:ascii="FangSong_GB2312" w:hAnsi="FangSong_GB2312" w:eastAsia="FangSong_GB2312" w:cs="FangSong_GB2312"/>
        </w:rPr>
        <w:t>6000</w:t>
      </w:r>
      <w:r>
        <w:rPr>
          <w:rFonts w:hint="eastAsia" w:ascii="FangSong_GB2312" w:hAnsi="FangSong_GB2312" w:eastAsia="FangSong_GB2312" w:cs="FangSong_GB2312"/>
        </w:rPr>
        <w:t>万元；湖南安化经济开发区标准化厂房建设项目</w:t>
      </w:r>
      <w:r>
        <w:rPr>
          <w:rFonts w:ascii="FangSong_GB2312" w:hAnsi="FangSong_GB2312" w:eastAsia="FangSong_GB2312" w:cs="FangSong_GB2312"/>
        </w:rPr>
        <w:t>23800</w:t>
      </w:r>
      <w:r>
        <w:rPr>
          <w:rFonts w:hint="eastAsia" w:ascii="FangSong_GB2312" w:hAnsi="FangSong_GB2312" w:eastAsia="FangSong_GB2312" w:cs="FangSong_GB2312"/>
        </w:rPr>
        <w:t>万元；安化县全域旅游及配套基础设施建设项目</w:t>
      </w:r>
      <w:r>
        <w:rPr>
          <w:rFonts w:ascii="FangSong_GB2312" w:hAnsi="FangSong_GB2312" w:eastAsia="FangSong_GB2312" w:cs="FangSong_GB2312"/>
        </w:rPr>
        <w:t>14700</w:t>
      </w:r>
      <w:r>
        <w:rPr>
          <w:rFonts w:hint="eastAsia" w:ascii="FangSong_GB2312" w:hAnsi="FangSong_GB2312" w:eastAsia="FangSong_GB2312" w:cs="FangSong_GB2312"/>
        </w:rPr>
        <w:t>万元；安化县梅山科创基地及配套设施建设项目</w:t>
      </w:r>
      <w:r>
        <w:rPr>
          <w:rFonts w:ascii="FangSong_GB2312" w:hAnsi="FangSong_GB2312" w:eastAsia="FangSong_GB2312" w:cs="FangSong_GB2312"/>
        </w:rPr>
        <w:t>3500</w:t>
      </w:r>
      <w:r>
        <w:rPr>
          <w:rFonts w:hint="eastAsia" w:ascii="FangSong_GB2312" w:hAnsi="FangSong_GB2312" w:eastAsia="FangSong_GB2312" w:cs="FangSong_GB2312"/>
        </w:rPr>
        <w:t>万元；安化经济开发区黑茶产业园槎溪片区基础设施建设项目</w:t>
      </w:r>
      <w:r>
        <w:rPr>
          <w:rFonts w:ascii="FangSong_GB2312" w:hAnsi="FangSong_GB2312" w:eastAsia="FangSong_GB2312" w:cs="FangSong_GB2312"/>
        </w:rPr>
        <w:t>12900</w:t>
      </w:r>
      <w:r>
        <w:rPr>
          <w:rFonts w:hint="eastAsia" w:ascii="FangSong_GB2312" w:hAnsi="FangSong_GB2312" w:eastAsia="FangSong_GB2312" w:cs="FangSong_GB2312"/>
          <w:lang w:eastAsia="zh-CN"/>
        </w:rPr>
        <w:t>万元</w:t>
      </w:r>
      <w:r>
        <w:rPr>
          <w:rFonts w:hint="eastAsia" w:ascii="FangSong_GB2312" w:hAnsi="FangSong_GB2312" w:eastAsia="FangSong_GB2312" w:cs="FangSong_GB2312"/>
        </w:rPr>
        <w:t>。</w:t>
      </w:r>
    </w:p>
    <w:p w14:paraId="283924DC">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firstLineChars="200"/>
        <w:textAlignment w:val="auto"/>
        <w:rPr>
          <w:rFonts w:ascii="楷体" w:hAnsi="楷体" w:eastAsia="楷体" w:cs="Times New Roman"/>
          <w:spacing w:val="0"/>
          <w:sz w:val="32"/>
          <w:szCs w:val="32"/>
        </w:rPr>
      </w:pPr>
      <w:r>
        <w:rPr>
          <w:rFonts w:hint="eastAsia" w:ascii="楷体" w:hAnsi="楷体" w:eastAsia="楷体" w:cs="楷体"/>
          <w:spacing w:val="0"/>
          <w:sz w:val="32"/>
          <w:szCs w:val="32"/>
        </w:rPr>
        <w:t>（七）其他</w:t>
      </w:r>
      <w:r>
        <w:rPr>
          <w:rStyle w:val="9"/>
          <w:rFonts w:hint="eastAsia" w:ascii="楷体" w:hAnsi="楷体" w:eastAsia="楷体" w:cs="楷体"/>
          <w:b w:val="0"/>
          <w:bCs w:val="0"/>
          <w:color w:val="000000"/>
          <w:spacing w:val="0"/>
          <w:sz w:val="32"/>
          <w:szCs w:val="32"/>
        </w:rPr>
        <w:t>需要报告的事项</w:t>
      </w:r>
    </w:p>
    <w:p w14:paraId="7A29A255">
      <w:pPr>
        <w:keepNext w:val="0"/>
        <w:keepLines w:val="0"/>
        <w:pageBreakBefore w:val="0"/>
        <w:widowControl w:val="0"/>
        <w:kinsoku/>
        <w:wordWrap/>
        <w:overflowPunct/>
        <w:topLinePunct w:val="0"/>
        <w:autoSpaceDE w:val="0"/>
        <w:autoSpaceDN/>
        <w:bidi w:val="0"/>
        <w:adjustRightInd/>
        <w:snapToGrid/>
        <w:spacing w:line="576" w:lineRule="exact"/>
        <w:ind w:left="0" w:leftChars="0" w:firstLine="643" w:firstLineChars="200"/>
        <w:textAlignment w:val="auto"/>
        <w:rPr>
          <w:rFonts w:hint="eastAsia" w:ascii="FangSong_GB2312" w:hAnsi="FangSong_GB2312" w:eastAsia="FangSong_GB2312" w:cs="FangSong_GB2312"/>
          <w:b/>
          <w:bCs/>
          <w:sz w:val="32"/>
          <w:szCs w:val="32"/>
          <w:lang w:eastAsia="zh-CN"/>
        </w:rPr>
      </w:pPr>
      <w:r>
        <w:rPr>
          <w:rFonts w:ascii="FangSong_GB2312" w:hAnsi="FangSong_GB2312" w:eastAsia="FangSong_GB2312" w:cs="FangSong_GB2312"/>
          <w:b/>
          <w:bCs/>
          <w:sz w:val="32"/>
          <w:szCs w:val="32"/>
        </w:rPr>
        <w:t>1.</w:t>
      </w:r>
      <w:r>
        <w:rPr>
          <w:rFonts w:hint="eastAsia" w:ascii="FangSong_GB2312" w:hAnsi="FangSong_GB2312" w:eastAsia="FangSong_GB2312" w:cs="FangSong_GB2312"/>
          <w:b/>
          <w:bCs/>
          <w:sz w:val="32"/>
          <w:szCs w:val="32"/>
        </w:rPr>
        <w:t>“三公”经费执行情况</w:t>
      </w:r>
    </w:p>
    <w:p w14:paraId="7BC3EC1B">
      <w:pPr>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cs="Times New Roman"/>
        </w:rPr>
      </w:pPr>
      <w:r>
        <w:rPr>
          <w:rFonts w:hint="eastAsia" w:ascii="FangSong_GB2312" w:hAnsi="仿宋" w:eastAsia="FangSong_GB2312" w:cs="FangSong_GB2312"/>
          <w:sz w:val="32"/>
          <w:szCs w:val="32"/>
        </w:rPr>
        <w:t> 2022年，县级一般公共预算“三公”经费决算数为2548.79万元，较上年同期的2724.11万元减少了175.32万元，下降6.44%；比年初预算2866.46万元减少317.67万元。县级“三公”经费减少主要是我县严格落实中央厉行节约的各项规定，严格执行一般性行政支出经费开支标准，县直部门带头“过紧日子”，严控“三公”开支。</w:t>
      </w:r>
      <w:r>
        <w:rPr>
          <w:rFonts w:hint="eastAsia" w:ascii="FangSong_GB2312" w:hAnsi="仿宋" w:eastAsia="FangSong_GB2312" w:cs="FangSong_GB2312"/>
          <w:sz w:val="32"/>
          <w:szCs w:val="32"/>
          <w:lang w:eastAsia="zh-CN"/>
        </w:rPr>
        <w:t>其中：①</w:t>
      </w:r>
      <w:r>
        <w:rPr>
          <w:rFonts w:hint="eastAsia" w:ascii="FangSong_GB2312" w:hAnsi="仿宋" w:eastAsia="FangSong_GB2312" w:cs="FangSong_GB2312"/>
          <w:sz w:val="32"/>
          <w:szCs w:val="32"/>
        </w:rPr>
        <w:t>公务接待费1427.67万元，较上年同期的1554.39万元减少了126.72万元，下降8.88%。</w:t>
      </w:r>
      <w:r>
        <w:rPr>
          <w:rFonts w:hint="eastAsia" w:ascii="FangSong_GB2312" w:hAnsi="仿宋" w:eastAsia="FangSong_GB2312" w:cs="FangSong_GB2312"/>
          <w:sz w:val="32"/>
          <w:szCs w:val="32"/>
          <w:lang w:eastAsia="zh-CN"/>
        </w:rPr>
        <w:t>②</w:t>
      </w:r>
      <w:r>
        <w:rPr>
          <w:rFonts w:hint="eastAsia" w:ascii="FangSong_GB2312" w:hAnsi="仿宋" w:eastAsia="FangSong_GB2312" w:cs="FangSong_GB2312"/>
          <w:sz w:val="32"/>
          <w:szCs w:val="32"/>
        </w:rPr>
        <w:t>因公出国（境）费0万元。</w:t>
      </w:r>
      <w:r>
        <w:rPr>
          <w:rFonts w:hint="eastAsia" w:ascii="FangSong_GB2312" w:hAnsi="仿宋" w:eastAsia="FangSong_GB2312" w:cs="FangSong_GB2312"/>
          <w:sz w:val="32"/>
          <w:szCs w:val="32"/>
          <w:lang w:eastAsia="zh-CN"/>
        </w:rPr>
        <w:t>③</w:t>
      </w:r>
      <w:r>
        <w:rPr>
          <w:rFonts w:hint="eastAsia" w:ascii="FangSong_GB2312" w:hAnsi="仿宋" w:eastAsia="FangSong_GB2312" w:cs="FangSong_GB2312"/>
          <w:sz w:val="32"/>
          <w:szCs w:val="32"/>
        </w:rPr>
        <w:t>公务用车购置及运行维护费1121.12万元。其中：公务用车购置费175.13万元，公务用车运行维护费945.99万元。</w:t>
      </w:r>
      <w:bookmarkStart w:id="0" w:name="_GoBack"/>
      <w:bookmarkEnd w:id="0"/>
    </w:p>
    <w:p w14:paraId="5E53C70C">
      <w:pPr>
        <w:keepNext w:val="0"/>
        <w:keepLines w:val="0"/>
        <w:pageBreakBefore w:val="0"/>
        <w:widowControl w:val="0"/>
        <w:kinsoku/>
        <w:wordWrap/>
        <w:overflowPunct/>
        <w:topLinePunct w:val="0"/>
        <w:autoSpaceDE w:val="0"/>
        <w:autoSpaceDN/>
        <w:bidi w:val="0"/>
        <w:adjustRightInd/>
        <w:snapToGrid/>
        <w:spacing w:line="576" w:lineRule="exact"/>
        <w:ind w:left="0" w:leftChars="0" w:firstLine="643" w:firstLineChars="20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2.</w:t>
      </w:r>
      <w:r>
        <w:rPr>
          <w:rFonts w:hint="eastAsia" w:ascii="FangSong_GB2312" w:hAnsi="FangSong_GB2312" w:eastAsia="FangSong_GB2312" w:cs="FangSong_GB2312"/>
          <w:b/>
          <w:bCs/>
          <w:sz w:val="32"/>
          <w:szCs w:val="32"/>
        </w:rPr>
        <w:t>本级预算调整及执行情况</w:t>
      </w:r>
    </w:p>
    <w:p w14:paraId="2898F832">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Times New Roman"/>
          <w:sz w:val="32"/>
          <w:szCs w:val="32"/>
        </w:rPr>
      </w:pPr>
      <w:r>
        <w:rPr>
          <w:rFonts w:ascii="FangSong_GB2312" w:hAnsi="仿宋" w:eastAsia="FangSong_GB2312" w:cs="FangSong_GB2312"/>
          <w:sz w:val="32"/>
          <w:szCs w:val="32"/>
        </w:rPr>
        <w:t>2022</w:t>
      </w:r>
      <w:r>
        <w:rPr>
          <w:rFonts w:hint="eastAsia" w:ascii="FangSong_GB2312" w:hAnsi="仿宋" w:eastAsia="FangSong_GB2312" w:cs="FangSong_GB2312"/>
          <w:sz w:val="32"/>
          <w:szCs w:val="32"/>
        </w:rPr>
        <w:t>年一般公共预算第一次预算调整</w:t>
      </w:r>
      <w:r>
        <w:rPr>
          <w:rFonts w:ascii="FangSong_GB2312" w:hAnsi="仿宋" w:eastAsia="FangSong_GB2312" w:cs="FangSong_GB2312"/>
          <w:sz w:val="32"/>
          <w:szCs w:val="32"/>
        </w:rPr>
        <w:t>49460.07</w:t>
      </w:r>
      <w:r>
        <w:rPr>
          <w:rFonts w:hint="eastAsia" w:ascii="FangSong_GB2312" w:hAnsi="仿宋" w:eastAsia="FangSong_GB2312" w:cs="FangSong_GB2312"/>
          <w:sz w:val="32"/>
          <w:szCs w:val="32"/>
        </w:rPr>
        <w:t>万元，主要用于：疫情防控支出</w:t>
      </w:r>
      <w:r>
        <w:rPr>
          <w:rFonts w:ascii="FangSong_GB2312" w:hAnsi="仿宋" w:eastAsia="FangSong_GB2312" w:cs="FangSong_GB2312"/>
          <w:sz w:val="32"/>
          <w:szCs w:val="32"/>
        </w:rPr>
        <w:t>600</w:t>
      </w:r>
      <w:r>
        <w:rPr>
          <w:rFonts w:hint="eastAsia" w:ascii="FangSong_GB2312" w:hAnsi="仿宋" w:eastAsia="FangSong_GB2312" w:cs="FangSong_GB2312"/>
          <w:sz w:val="32"/>
          <w:szCs w:val="32"/>
        </w:rPr>
        <w:t>万元，“三保”支出</w:t>
      </w:r>
      <w:r>
        <w:rPr>
          <w:rFonts w:ascii="FangSong_GB2312" w:hAnsi="仿宋" w:eastAsia="FangSong_GB2312" w:cs="FangSong_GB2312"/>
          <w:sz w:val="32"/>
          <w:szCs w:val="32"/>
        </w:rPr>
        <w:t>30415.11</w:t>
      </w:r>
      <w:r>
        <w:rPr>
          <w:rFonts w:hint="eastAsia" w:ascii="FangSong_GB2312" w:hAnsi="仿宋" w:eastAsia="FangSong_GB2312" w:cs="FangSong_GB2312"/>
          <w:sz w:val="32"/>
          <w:szCs w:val="32"/>
        </w:rPr>
        <w:t>万元，非税成本结算支出</w:t>
      </w:r>
      <w:r>
        <w:rPr>
          <w:rFonts w:ascii="FangSong_GB2312" w:hAnsi="仿宋" w:eastAsia="FangSong_GB2312" w:cs="FangSong_GB2312"/>
          <w:sz w:val="32"/>
          <w:szCs w:val="32"/>
        </w:rPr>
        <w:t>11377.70</w:t>
      </w:r>
      <w:r>
        <w:rPr>
          <w:rFonts w:hint="eastAsia" w:ascii="FangSong_GB2312" w:hAnsi="仿宋" w:eastAsia="FangSong_GB2312" w:cs="FangSong_GB2312"/>
          <w:sz w:val="32"/>
          <w:szCs w:val="32"/>
        </w:rPr>
        <w:t>万元，环保污染治理及历史遗留问题处理支出</w:t>
      </w:r>
      <w:r>
        <w:rPr>
          <w:rFonts w:ascii="FangSong_GB2312" w:hAnsi="仿宋" w:eastAsia="FangSong_GB2312" w:cs="FangSong_GB2312"/>
          <w:sz w:val="32"/>
          <w:szCs w:val="32"/>
        </w:rPr>
        <w:t>785.5</w:t>
      </w:r>
      <w:r>
        <w:rPr>
          <w:rFonts w:hint="eastAsia" w:ascii="FangSong_GB2312" w:hAnsi="仿宋" w:eastAsia="FangSong_GB2312" w:cs="FangSong_GB2312"/>
          <w:sz w:val="32"/>
          <w:szCs w:val="32"/>
        </w:rPr>
        <w:t>万元，支持产业发展和助企纾困支出</w:t>
      </w:r>
      <w:r>
        <w:rPr>
          <w:rFonts w:ascii="FangSong_GB2312" w:hAnsi="仿宋" w:eastAsia="FangSong_GB2312" w:cs="FangSong_GB2312"/>
          <w:sz w:val="32"/>
          <w:szCs w:val="32"/>
        </w:rPr>
        <w:t>2354.2</w:t>
      </w:r>
      <w:r>
        <w:rPr>
          <w:rFonts w:hint="eastAsia" w:ascii="FangSong_GB2312" w:hAnsi="仿宋" w:eastAsia="FangSong_GB2312" w:cs="FangSong_GB2312"/>
          <w:sz w:val="32"/>
          <w:szCs w:val="32"/>
        </w:rPr>
        <w:t>万元，项目建设支出</w:t>
      </w:r>
      <w:r>
        <w:rPr>
          <w:rFonts w:ascii="FangSong_GB2312" w:hAnsi="仿宋" w:eastAsia="FangSong_GB2312" w:cs="FangSong_GB2312"/>
          <w:sz w:val="32"/>
          <w:szCs w:val="32"/>
        </w:rPr>
        <w:t>1442.97</w:t>
      </w:r>
      <w:r>
        <w:rPr>
          <w:rFonts w:hint="eastAsia" w:ascii="FangSong_GB2312" w:hAnsi="仿宋" w:eastAsia="FangSong_GB2312" w:cs="FangSong_GB2312"/>
          <w:sz w:val="32"/>
          <w:szCs w:val="32"/>
        </w:rPr>
        <w:t>万元，重点工作安排和其它支出</w:t>
      </w:r>
      <w:r>
        <w:rPr>
          <w:rFonts w:ascii="FangSong_GB2312" w:hAnsi="仿宋" w:eastAsia="FangSong_GB2312" w:cs="FangSong_GB2312"/>
          <w:sz w:val="32"/>
          <w:szCs w:val="32"/>
        </w:rPr>
        <w:t>2484.59</w:t>
      </w:r>
      <w:r>
        <w:rPr>
          <w:rFonts w:hint="eastAsia" w:ascii="FangSong_GB2312" w:hAnsi="仿宋" w:eastAsia="FangSong_GB2312" w:cs="FangSong_GB2312"/>
          <w:sz w:val="32"/>
          <w:szCs w:val="32"/>
        </w:rPr>
        <w:t>万元。</w:t>
      </w:r>
    </w:p>
    <w:p w14:paraId="1E920D42">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Times New Roman"/>
          <w:sz w:val="32"/>
          <w:szCs w:val="32"/>
        </w:rPr>
      </w:pPr>
      <w:r>
        <w:rPr>
          <w:rFonts w:ascii="FangSong_GB2312" w:hAnsi="仿宋" w:eastAsia="FangSong_GB2312" w:cs="FangSong_GB2312"/>
          <w:sz w:val="32"/>
          <w:szCs w:val="32"/>
        </w:rPr>
        <w:t>2022</w:t>
      </w:r>
      <w:r>
        <w:rPr>
          <w:rFonts w:hint="eastAsia" w:ascii="FangSong_GB2312" w:hAnsi="仿宋" w:eastAsia="FangSong_GB2312" w:cs="FangSong_GB2312"/>
          <w:sz w:val="32"/>
          <w:szCs w:val="32"/>
        </w:rPr>
        <w:t>年第二次预算调整</w:t>
      </w:r>
      <w:r>
        <w:rPr>
          <w:rFonts w:ascii="FangSong_GB2312" w:hAnsi="仿宋" w:eastAsia="FangSong_GB2312" w:cs="FangSong_GB2312"/>
          <w:sz w:val="32"/>
          <w:szCs w:val="32"/>
        </w:rPr>
        <w:t>19997</w:t>
      </w:r>
      <w:r>
        <w:rPr>
          <w:rFonts w:hint="eastAsia" w:ascii="FangSong_GB2312" w:hAnsi="仿宋" w:eastAsia="FangSong_GB2312" w:cs="FangSong_GB2312"/>
          <w:sz w:val="32"/>
          <w:szCs w:val="32"/>
        </w:rPr>
        <w:t>万元，主要用于：疫情防控支出</w:t>
      </w:r>
      <w:r>
        <w:rPr>
          <w:rFonts w:ascii="FangSong_GB2312" w:hAnsi="仿宋" w:eastAsia="FangSong_GB2312" w:cs="FangSong_GB2312"/>
          <w:sz w:val="32"/>
          <w:szCs w:val="32"/>
        </w:rPr>
        <w:t>600</w:t>
      </w:r>
      <w:r>
        <w:rPr>
          <w:rFonts w:hint="eastAsia" w:ascii="FangSong_GB2312" w:hAnsi="仿宋" w:eastAsia="FangSong_GB2312" w:cs="FangSong_GB2312"/>
          <w:sz w:val="32"/>
          <w:szCs w:val="32"/>
        </w:rPr>
        <w:t>万元，“三保”支出</w:t>
      </w:r>
      <w:r>
        <w:rPr>
          <w:rFonts w:ascii="FangSong_GB2312" w:hAnsi="仿宋" w:eastAsia="FangSong_GB2312" w:cs="FangSong_GB2312"/>
          <w:sz w:val="32"/>
          <w:szCs w:val="32"/>
        </w:rPr>
        <w:t>7448.07</w:t>
      </w:r>
      <w:r>
        <w:rPr>
          <w:rFonts w:hint="eastAsia" w:ascii="FangSong_GB2312" w:hAnsi="仿宋" w:eastAsia="FangSong_GB2312" w:cs="FangSong_GB2312"/>
          <w:sz w:val="32"/>
          <w:szCs w:val="32"/>
        </w:rPr>
        <w:t>万元，非税成本结算支出</w:t>
      </w:r>
      <w:r>
        <w:rPr>
          <w:rFonts w:ascii="FangSong_GB2312" w:hAnsi="仿宋" w:eastAsia="FangSong_GB2312" w:cs="FangSong_GB2312"/>
          <w:sz w:val="32"/>
          <w:szCs w:val="32"/>
        </w:rPr>
        <w:t>4382.18</w:t>
      </w:r>
      <w:r>
        <w:rPr>
          <w:rFonts w:hint="eastAsia" w:ascii="FangSong_GB2312" w:hAnsi="仿宋" w:eastAsia="FangSong_GB2312" w:cs="FangSong_GB2312"/>
          <w:sz w:val="32"/>
          <w:szCs w:val="32"/>
        </w:rPr>
        <w:t>万元，环保污染治理及历史遗留问题处理支出</w:t>
      </w:r>
      <w:r>
        <w:rPr>
          <w:rFonts w:ascii="FangSong_GB2312" w:hAnsi="仿宋" w:eastAsia="FangSong_GB2312" w:cs="FangSong_GB2312"/>
          <w:sz w:val="32"/>
          <w:szCs w:val="32"/>
        </w:rPr>
        <w:t>1449</w:t>
      </w:r>
      <w:r>
        <w:rPr>
          <w:rFonts w:hint="eastAsia" w:ascii="FangSong_GB2312" w:hAnsi="仿宋" w:eastAsia="FangSong_GB2312" w:cs="FangSong_GB2312"/>
          <w:sz w:val="32"/>
          <w:szCs w:val="32"/>
        </w:rPr>
        <w:t>万元，重点工作安排和其它支出</w:t>
      </w:r>
      <w:r>
        <w:rPr>
          <w:rFonts w:ascii="FangSong_GB2312" w:hAnsi="仿宋" w:eastAsia="FangSong_GB2312" w:cs="FangSong_GB2312"/>
          <w:sz w:val="32"/>
          <w:szCs w:val="32"/>
        </w:rPr>
        <w:t>6117.75</w:t>
      </w:r>
      <w:r>
        <w:rPr>
          <w:rFonts w:hint="eastAsia" w:ascii="FangSong_GB2312" w:hAnsi="仿宋" w:eastAsia="FangSong_GB2312" w:cs="FangSong_GB2312"/>
          <w:sz w:val="32"/>
          <w:szCs w:val="32"/>
        </w:rPr>
        <w:t>万元。</w:t>
      </w:r>
    </w:p>
    <w:p w14:paraId="05A72B17">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sz w:val="32"/>
          <w:szCs w:val="32"/>
        </w:rPr>
      </w:pPr>
      <w:r>
        <w:rPr>
          <w:rFonts w:hint="eastAsia" w:ascii="FangSong_GB2312" w:hAnsi="FangSong_GB2312" w:eastAsia="FangSong_GB2312" w:cs="FangSong_GB2312"/>
          <w:sz w:val="32"/>
          <w:szCs w:val="32"/>
        </w:rPr>
        <w:t>截至</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w:t>
      </w:r>
      <w:r>
        <w:rPr>
          <w:rFonts w:ascii="FangSong_GB2312" w:hAnsi="FangSong_GB2312" w:eastAsia="FangSong_GB2312" w:cs="FangSong_GB2312"/>
          <w:sz w:val="32"/>
          <w:szCs w:val="32"/>
        </w:rPr>
        <w:t>12</w:t>
      </w:r>
      <w:r>
        <w:rPr>
          <w:rFonts w:hint="eastAsia" w:ascii="FangSong_GB2312" w:hAnsi="FangSong_GB2312" w:eastAsia="FangSong_GB2312" w:cs="FangSong_GB2312"/>
          <w:sz w:val="32"/>
          <w:szCs w:val="32"/>
        </w:rPr>
        <w:t>月末，追加的一般公共预算指标已使用</w:t>
      </w:r>
      <w:r>
        <w:rPr>
          <w:rFonts w:ascii="FangSong_GB2312" w:hAnsi="FangSong_GB2312" w:eastAsia="FangSong_GB2312" w:cs="FangSong_GB2312"/>
          <w:sz w:val="32"/>
          <w:szCs w:val="32"/>
        </w:rPr>
        <w:t>63948</w:t>
      </w:r>
      <w:r>
        <w:rPr>
          <w:rFonts w:hint="eastAsia" w:ascii="FangSong_GB2312" w:hAnsi="FangSong_GB2312" w:eastAsia="FangSong_GB2312" w:cs="FangSong_GB2312"/>
          <w:sz w:val="32"/>
          <w:szCs w:val="32"/>
        </w:rPr>
        <w:t>万元，占追加总指标的</w:t>
      </w:r>
      <w:r>
        <w:rPr>
          <w:rFonts w:ascii="FangSong_GB2312" w:hAnsi="FangSong_GB2312" w:eastAsia="FangSong_GB2312" w:cs="FangSong_GB2312"/>
          <w:sz w:val="32"/>
          <w:szCs w:val="32"/>
        </w:rPr>
        <w:t>92.07%</w:t>
      </w:r>
      <w:r>
        <w:rPr>
          <w:rFonts w:hint="eastAsia" w:ascii="FangSong_GB2312" w:hAnsi="FangSong_GB2312" w:eastAsia="FangSong_GB2312" w:cs="FangSong_GB2312"/>
          <w:sz w:val="32"/>
          <w:szCs w:val="32"/>
        </w:rPr>
        <w:t>。</w:t>
      </w:r>
    </w:p>
    <w:p w14:paraId="6839567C">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3.</w:t>
      </w:r>
      <w:r>
        <w:rPr>
          <w:rFonts w:hint="eastAsia" w:ascii="FangSong_GB2312" w:hAnsi="FangSong_GB2312" w:eastAsia="FangSong_GB2312" w:cs="FangSong_GB2312"/>
          <w:b/>
          <w:bCs/>
          <w:sz w:val="32"/>
          <w:szCs w:val="32"/>
        </w:rPr>
        <w:t>本级预算周转金规模和使用情况</w:t>
      </w:r>
    </w:p>
    <w:p w14:paraId="01995E06">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Times New Roman"/>
          <w:sz w:val="32"/>
          <w:szCs w:val="32"/>
        </w:rPr>
      </w:pPr>
      <w:r>
        <w:rPr>
          <w:rFonts w:ascii="FangSong_GB2312" w:hAnsi="仿宋" w:eastAsia="FangSong_GB2312" w:cs="FangSong_GB2312"/>
          <w:sz w:val="32"/>
          <w:szCs w:val="32"/>
        </w:rPr>
        <w:t>2022</w:t>
      </w:r>
      <w:r>
        <w:rPr>
          <w:rFonts w:hint="eastAsia" w:ascii="FangSong_GB2312" w:hAnsi="仿宋" w:eastAsia="FangSong_GB2312" w:cs="FangSong_GB2312"/>
          <w:sz w:val="32"/>
          <w:szCs w:val="32"/>
        </w:rPr>
        <w:t>年本级预算周转金规模</w:t>
      </w:r>
      <w:r>
        <w:rPr>
          <w:rFonts w:ascii="FangSong_GB2312" w:hAnsi="仿宋" w:eastAsia="FangSong_GB2312" w:cs="FangSong_GB2312"/>
          <w:sz w:val="32"/>
          <w:szCs w:val="32"/>
        </w:rPr>
        <w:t>115</w:t>
      </w:r>
      <w:r>
        <w:rPr>
          <w:rFonts w:hint="eastAsia" w:ascii="FangSong_GB2312" w:hAnsi="仿宋" w:eastAsia="FangSong_GB2312" w:cs="FangSong_GB2312"/>
          <w:sz w:val="32"/>
          <w:szCs w:val="32"/>
        </w:rPr>
        <w:t>万元，未使用。</w:t>
      </w:r>
    </w:p>
    <w:p w14:paraId="1361937F">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4.</w:t>
      </w:r>
      <w:r>
        <w:rPr>
          <w:rFonts w:hint="eastAsia" w:ascii="FangSong_GB2312" w:hAnsi="FangSong_GB2312" w:eastAsia="FangSong_GB2312" w:cs="FangSong_GB2312"/>
          <w:b/>
          <w:bCs/>
          <w:sz w:val="32"/>
          <w:szCs w:val="32"/>
        </w:rPr>
        <w:t>本级预备费使用情况</w:t>
      </w:r>
    </w:p>
    <w:p w14:paraId="5B0D55E1">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Times New Roman"/>
          <w:sz w:val="32"/>
          <w:szCs w:val="32"/>
        </w:rPr>
      </w:pPr>
      <w:r>
        <w:rPr>
          <w:rFonts w:ascii="FangSong_GB2312" w:hAnsi="仿宋" w:eastAsia="FangSong_GB2312" w:cs="FangSong_GB2312"/>
          <w:sz w:val="32"/>
          <w:szCs w:val="32"/>
        </w:rPr>
        <w:t>2022</w:t>
      </w:r>
      <w:r>
        <w:rPr>
          <w:rFonts w:hint="eastAsia" w:ascii="FangSong_GB2312" w:hAnsi="仿宋" w:eastAsia="FangSong_GB2312" w:cs="FangSong_GB2312"/>
          <w:sz w:val="32"/>
          <w:szCs w:val="32"/>
        </w:rPr>
        <w:t>年本级预备费年初预算</w:t>
      </w:r>
      <w:r>
        <w:rPr>
          <w:rFonts w:ascii="FangSong_GB2312" w:hAnsi="仿宋" w:eastAsia="FangSong_GB2312" w:cs="FangSong_GB2312"/>
          <w:sz w:val="32"/>
          <w:szCs w:val="32"/>
        </w:rPr>
        <w:t>5000</w:t>
      </w:r>
      <w:r>
        <w:rPr>
          <w:rFonts w:hint="eastAsia" w:ascii="FangSong_GB2312" w:hAnsi="仿宋" w:eastAsia="FangSong_GB2312" w:cs="FangSong_GB2312"/>
          <w:sz w:val="32"/>
          <w:szCs w:val="32"/>
        </w:rPr>
        <w:t>万元，支出</w:t>
      </w:r>
      <w:r>
        <w:rPr>
          <w:rFonts w:ascii="FangSong_GB2312" w:hAnsi="仿宋" w:eastAsia="FangSong_GB2312" w:cs="FangSong_GB2312"/>
          <w:sz w:val="32"/>
          <w:szCs w:val="32"/>
        </w:rPr>
        <w:t>4904.8</w:t>
      </w:r>
      <w:r>
        <w:rPr>
          <w:rFonts w:hint="eastAsia" w:ascii="FangSong_GB2312" w:hAnsi="仿宋" w:eastAsia="FangSong_GB2312" w:cs="FangSong_GB2312"/>
          <w:sz w:val="32"/>
          <w:szCs w:val="32"/>
        </w:rPr>
        <w:t>万元，其中：疫情防控支出</w:t>
      </w:r>
      <w:r>
        <w:rPr>
          <w:rFonts w:ascii="FangSong_GB2312" w:hAnsi="仿宋" w:eastAsia="FangSong_GB2312" w:cs="FangSong_GB2312"/>
          <w:sz w:val="32"/>
          <w:szCs w:val="32"/>
        </w:rPr>
        <w:t>2261</w:t>
      </w:r>
      <w:r>
        <w:rPr>
          <w:rFonts w:hint="eastAsia" w:ascii="FangSong_GB2312" w:hAnsi="仿宋" w:eastAsia="FangSong_GB2312" w:cs="FangSong_GB2312"/>
          <w:sz w:val="32"/>
          <w:szCs w:val="32"/>
        </w:rPr>
        <w:t>万元，占比</w:t>
      </w:r>
      <w:r>
        <w:rPr>
          <w:rFonts w:hint="eastAsia" w:ascii="FangSong_GB2312" w:hAnsi="仿宋" w:eastAsia="FangSong_GB2312" w:cs="FangSong_GB2312"/>
          <w:sz w:val="32"/>
          <w:szCs w:val="32"/>
          <w:lang w:val="en-US" w:eastAsia="zh-CN"/>
        </w:rPr>
        <w:t>46</w:t>
      </w:r>
      <w:r>
        <w:rPr>
          <w:rFonts w:ascii="FangSong_GB2312" w:hAnsi="仿宋" w:eastAsia="FangSong_GB2312" w:cs="FangSong_GB2312"/>
          <w:sz w:val="32"/>
          <w:szCs w:val="32"/>
        </w:rPr>
        <w:t>%</w:t>
      </w:r>
      <w:r>
        <w:rPr>
          <w:rFonts w:hint="eastAsia" w:ascii="FangSong_GB2312" w:hAnsi="仿宋" w:eastAsia="FangSong_GB2312" w:cs="FangSong_GB2312"/>
          <w:sz w:val="32"/>
          <w:szCs w:val="32"/>
        </w:rPr>
        <w:t>；</w:t>
      </w:r>
      <w:r>
        <w:rPr>
          <w:rFonts w:hint="eastAsia" w:ascii="FangSong_GB2312" w:hAnsi="仿宋" w:eastAsia="FangSong_GB2312" w:cs="FangSong_GB2312"/>
          <w:color w:val="0000FF"/>
          <w:sz w:val="32"/>
          <w:szCs w:val="32"/>
        </w:rPr>
        <w:t>应急处置及信访化解</w:t>
      </w:r>
      <w:r>
        <w:rPr>
          <w:rFonts w:ascii="FangSong_GB2312" w:hAnsi="仿宋" w:eastAsia="FangSong_GB2312" w:cs="FangSong_GB2312"/>
          <w:color w:val="0000FF"/>
          <w:sz w:val="32"/>
          <w:szCs w:val="32"/>
        </w:rPr>
        <w:t>16</w:t>
      </w:r>
      <w:r>
        <w:rPr>
          <w:rFonts w:hint="eastAsia" w:ascii="FangSong_GB2312" w:hAnsi="仿宋" w:eastAsia="FangSong_GB2312" w:cs="FangSong_GB2312"/>
          <w:color w:val="0000FF"/>
          <w:sz w:val="32"/>
          <w:szCs w:val="32"/>
          <w:lang w:val="en-US" w:eastAsia="zh-CN"/>
        </w:rPr>
        <w:t>55</w:t>
      </w:r>
      <w:r>
        <w:rPr>
          <w:rFonts w:ascii="FangSong_GB2312" w:hAnsi="仿宋" w:eastAsia="FangSong_GB2312" w:cs="FangSong_GB2312"/>
          <w:color w:val="0000FF"/>
          <w:sz w:val="32"/>
          <w:szCs w:val="32"/>
        </w:rPr>
        <w:t>.8</w:t>
      </w:r>
      <w:r>
        <w:rPr>
          <w:rFonts w:hint="eastAsia" w:ascii="FangSong_GB2312" w:hAnsi="仿宋" w:eastAsia="FangSong_GB2312" w:cs="FangSong_GB2312"/>
          <w:color w:val="0000FF"/>
          <w:sz w:val="32"/>
          <w:szCs w:val="32"/>
        </w:rPr>
        <w:t>万元，占比</w:t>
      </w:r>
      <w:r>
        <w:rPr>
          <w:rFonts w:hint="eastAsia" w:ascii="FangSong_GB2312" w:hAnsi="仿宋" w:eastAsia="FangSong_GB2312" w:cs="FangSong_GB2312"/>
          <w:color w:val="0000FF"/>
          <w:sz w:val="32"/>
          <w:szCs w:val="32"/>
          <w:lang w:val="en-US" w:eastAsia="zh-CN"/>
        </w:rPr>
        <w:t>34</w:t>
      </w:r>
      <w:r>
        <w:rPr>
          <w:rFonts w:ascii="FangSong_GB2312" w:hAnsi="仿宋" w:eastAsia="FangSong_GB2312" w:cs="FangSong_GB2312"/>
          <w:color w:val="0000FF"/>
          <w:sz w:val="32"/>
          <w:szCs w:val="32"/>
        </w:rPr>
        <w:t>%</w:t>
      </w:r>
      <w:r>
        <w:rPr>
          <w:rFonts w:hint="eastAsia" w:ascii="FangSong_GB2312" w:hAnsi="仿宋" w:eastAsia="FangSong_GB2312" w:cs="FangSong_GB2312"/>
          <w:sz w:val="32"/>
          <w:szCs w:val="32"/>
        </w:rPr>
        <w:t>；环境污染治理支出</w:t>
      </w:r>
      <w:r>
        <w:rPr>
          <w:rFonts w:ascii="FangSong_GB2312" w:hAnsi="仿宋" w:eastAsia="FangSong_GB2312" w:cs="FangSong_GB2312"/>
          <w:sz w:val="32"/>
          <w:szCs w:val="32"/>
        </w:rPr>
        <w:t>598</w:t>
      </w:r>
      <w:r>
        <w:rPr>
          <w:rFonts w:hint="eastAsia" w:ascii="FangSong_GB2312" w:hAnsi="仿宋" w:eastAsia="FangSong_GB2312" w:cs="FangSong_GB2312"/>
          <w:sz w:val="32"/>
          <w:szCs w:val="32"/>
        </w:rPr>
        <w:t>万元，占比</w:t>
      </w:r>
      <w:r>
        <w:rPr>
          <w:rFonts w:ascii="FangSong_GB2312" w:hAnsi="仿宋" w:eastAsia="FangSong_GB2312" w:cs="FangSong_GB2312"/>
          <w:sz w:val="32"/>
          <w:szCs w:val="32"/>
        </w:rPr>
        <w:t>12%</w:t>
      </w:r>
      <w:r>
        <w:rPr>
          <w:rFonts w:hint="eastAsia" w:ascii="FangSong_GB2312" w:hAnsi="仿宋" w:eastAsia="FangSong_GB2312" w:cs="FangSong_GB2312"/>
          <w:sz w:val="32"/>
          <w:szCs w:val="32"/>
        </w:rPr>
        <w:t>；</w:t>
      </w:r>
      <w:r>
        <w:rPr>
          <w:rFonts w:hint="eastAsia" w:ascii="FangSong_GB2312" w:hAnsi="仿宋" w:eastAsia="FangSong_GB2312" w:cs="FangSong_GB2312"/>
          <w:color w:val="0000FF"/>
          <w:sz w:val="32"/>
          <w:szCs w:val="32"/>
        </w:rPr>
        <w:t>基础设施建设支出</w:t>
      </w:r>
      <w:r>
        <w:rPr>
          <w:rFonts w:hint="eastAsia" w:ascii="FangSong_GB2312" w:hAnsi="仿宋" w:eastAsia="FangSong_GB2312" w:cs="FangSong_GB2312"/>
          <w:color w:val="0000FF"/>
          <w:sz w:val="32"/>
          <w:szCs w:val="32"/>
          <w:lang w:val="en-US" w:eastAsia="zh-CN"/>
        </w:rPr>
        <w:t>40</w:t>
      </w:r>
      <w:r>
        <w:rPr>
          <w:rFonts w:hint="eastAsia" w:ascii="FangSong_GB2312" w:hAnsi="仿宋" w:eastAsia="FangSong_GB2312" w:cs="FangSong_GB2312"/>
          <w:color w:val="0000FF"/>
          <w:sz w:val="32"/>
          <w:szCs w:val="32"/>
        </w:rPr>
        <w:t>万元，占比</w:t>
      </w:r>
      <w:r>
        <w:rPr>
          <w:rFonts w:hint="eastAsia" w:ascii="FangSong_GB2312" w:hAnsi="仿宋" w:eastAsia="FangSong_GB2312" w:cs="FangSong_GB2312"/>
          <w:color w:val="0000FF"/>
          <w:sz w:val="32"/>
          <w:szCs w:val="32"/>
          <w:lang w:val="en-US" w:eastAsia="zh-CN"/>
        </w:rPr>
        <w:t>1</w:t>
      </w:r>
      <w:r>
        <w:rPr>
          <w:rFonts w:ascii="FangSong_GB2312" w:hAnsi="仿宋" w:eastAsia="FangSong_GB2312" w:cs="FangSong_GB2312"/>
          <w:color w:val="0000FF"/>
          <w:sz w:val="32"/>
          <w:szCs w:val="32"/>
        </w:rPr>
        <w:t>%</w:t>
      </w:r>
      <w:r>
        <w:rPr>
          <w:rFonts w:hint="eastAsia" w:ascii="FangSong_GB2312" w:hAnsi="仿宋" w:eastAsia="FangSong_GB2312" w:cs="FangSong_GB2312"/>
          <w:sz w:val="32"/>
          <w:szCs w:val="32"/>
        </w:rPr>
        <w:t>；其他支出</w:t>
      </w:r>
      <w:r>
        <w:rPr>
          <w:rFonts w:ascii="FangSong_GB2312" w:hAnsi="仿宋" w:eastAsia="FangSong_GB2312" w:cs="FangSong_GB2312"/>
          <w:sz w:val="32"/>
          <w:szCs w:val="32"/>
        </w:rPr>
        <w:t>350</w:t>
      </w:r>
      <w:r>
        <w:rPr>
          <w:rFonts w:hint="eastAsia" w:ascii="FangSong_GB2312" w:hAnsi="仿宋" w:eastAsia="FangSong_GB2312" w:cs="FangSong_GB2312"/>
          <w:sz w:val="32"/>
          <w:szCs w:val="32"/>
        </w:rPr>
        <w:t>万元，占比</w:t>
      </w:r>
      <w:r>
        <w:rPr>
          <w:rFonts w:ascii="FangSong_GB2312" w:hAnsi="仿宋" w:eastAsia="FangSong_GB2312" w:cs="FangSong_GB2312"/>
          <w:sz w:val="32"/>
          <w:szCs w:val="32"/>
        </w:rPr>
        <w:t>7%</w:t>
      </w:r>
      <w:r>
        <w:rPr>
          <w:rFonts w:hint="eastAsia" w:ascii="FangSong_GB2312" w:hAnsi="仿宋" w:eastAsia="FangSong_GB2312" w:cs="FangSong_GB2312"/>
          <w:sz w:val="32"/>
          <w:szCs w:val="32"/>
        </w:rPr>
        <w:t>。年末结余</w:t>
      </w:r>
      <w:r>
        <w:rPr>
          <w:rFonts w:ascii="FangSong_GB2312" w:hAnsi="仿宋" w:eastAsia="FangSong_GB2312" w:cs="FangSong_GB2312"/>
          <w:sz w:val="32"/>
          <w:szCs w:val="32"/>
        </w:rPr>
        <w:t>95.2</w:t>
      </w:r>
      <w:r>
        <w:rPr>
          <w:rFonts w:hint="eastAsia" w:ascii="FangSong_GB2312" w:hAnsi="仿宋" w:eastAsia="FangSong_GB2312" w:cs="FangSong_GB2312"/>
          <w:sz w:val="32"/>
          <w:szCs w:val="32"/>
        </w:rPr>
        <w:t>万元，资金拨付按规定进行了审批。</w:t>
      </w:r>
    </w:p>
    <w:p w14:paraId="7B0E1599">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5.</w:t>
      </w:r>
      <w:r>
        <w:rPr>
          <w:rFonts w:hint="eastAsia" w:ascii="FangSong_GB2312" w:hAnsi="FangSong_GB2312" w:eastAsia="FangSong_GB2312" w:cs="FangSong_GB2312"/>
          <w:b/>
          <w:bCs/>
          <w:sz w:val="32"/>
          <w:szCs w:val="32"/>
        </w:rPr>
        <w:t>预算稳定调节基金的规模和使用情况</w:t>
      </w:r>
    </w:p>
    <w:p w14:paraId="79226BD0">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仿宋" w:eastAsia="FangSong_GB2312" w:cs="Times New Roman"/>
          <w:sz w:val="32"/>
          <w:szCs w:val="32"/>
        </w:rPr>
      </w:pPr>
      <w:r>
        <w:rPr>
          <w:rFonts w:ascii="FangSong_GB2312" w:hAnsi="仿宋" w:eastAsia="FangSong_GB2312" w:cs="FangSong_GB2312"/>
          <w:sz w:val="32"/>
          <w:szCs w:val="32"/>
        </w:rPr>
        <w:t>2022</w:t>
      </w:r>
      <w:r>
        <w:rPr>
          <w:rFonts w:hint="eastAsia" w:ascii="FangSong_GB2312" w:hAnsi="仿宋" w:eastAsia="FangSong_GB2312" w:cs="FangSong_GB2312"/>
          <w:sz w:val="32"/>
          <w:szCs w:val="32"/>
        </w:rPr>
        <w:t>年年初预算地方财政收入</w:t>
      </w:r>
      <w:r>
        <w:rPr>
          <w:rFonts w:ascii="FangSong_GB2312" w:hAnsi="仿宋" w:eastAsia="FangSong_GB2312" w:cs="FangSong_GB2312"/>
          <w:sz w:val="32"/>
          <w:szCs w:val="32"/>
        </w:rPr>
        <w:t>105133</w:t>
      </w:r>
      <w:r>
        <w:rPr>
          <w:rFonts w:hint="eastAsia" w:ascii="FangSong_GB2312" w:hAnsi="仿宋" w:eastAsia="FangSong_GB2312" w:cs="FangSong_GB2312"/>
          <w:sz w:val="32"/>
          <w:szCs w:val="32"/>
        </w:rPr>
        <w:t>万元，实际完成</w:t>
      </w:r>
      <w:r>
        <w:rPr>
          <w:rFonts w:ascii="FangSong_GB2312" w:hAnsi="仿宋" w:eastAsia="FangSong_GB2312" w:cs="FangSong_GB2312"/>
          <w:sz w:val="32"/>
          <w:szCs w:val="32"/>
        </w:rPr>
        <w:t>105792</w:t>
      </w:r>
      <w:r>
        <w:rPr>
          <w:rFonts w:hint="eastAsia" w:ascii="FangSong_GB2312" w:hAnsi="仿宋" w:eastAsia="FangSong_GB2312" w:cs="FangSong_GB2312"/>
          <w:sz w:val="32"/>
          <w:szCs w:val="32"/>
        </w:rPr>
        <w:t>万元，超收</w:t>
      </w:r>
      <w:r>
        <w:rPr>
          <w:rFonts w:ascii="FangSong_GB2312" w:hAnsi="仿宋" w:eastAsia="FangSong_GB2312" w:cs="FangSong_GB2312"/>
          <w:sz w:val="32"/>
          <w:szCs w:val="32"/>
        </w:rPr>
        <w:t>659</w:t>
      </w:r>
      <w:r>
        <w:rPr>
          <w:rFonts w:hint="eastAsia" w:ascii="FangSong_GB2312" w:hAnsi="仿宋" w:eastAsia="FangSong_GB2312" w:cs="FangSong_GB2312"/>
          <w:sz w:val="32"/>
          <w:szCs w:val="32"/>
        </w:rPr>
        <w:t>万元。</w:t>
      </w:r>
      <w:r>
        <w:rPr>
          <w:rFonts w:ascii="FangSong_GB2312" w:hAnsi="仿宋" w:eastAsia="FangSong_GB2312" w:cs="FangSong_GB2312"/>
          <w:sz w:val="32"/>
          <w:szCs w:val="32"/>
        </w:rPr>
        <w:t>2022</w:t>
      </w:r>
      <w:r>
        <w:rPr>
          <w:rFonts w:hint="eastAsia" w:ascii="FangSong_GB2312" w:hAnsi="仿宋" w:eastAsia="FangSong_GB2312" w:cs="FangSong_GB2312"/>
          <w:sz w:val="32"/>
          <w:szCs w:val="32"/>
        </w:rPr>
        <w:t>年动用预算稳定调节基金</w:t>
      </w:r>
      <w:r>
        <w:rPr>
          <w:rFonts w:ascii="FangSong_GB2312" w:hAnsi="仿宋" w:eastAsia="FangSong_GB2312" w:cs="FangSong_GB2312"/>
          <w:sz w:val="32"/>
          <w:szCs w:val="32"/>
        </w:rPr>
        <w:t>1157</w:t>
      </w:r>
      <w:r>
        <w:rPr>
          <w:rFonts w:hint="eastAsia" w:ascii="FangSong_GB2312" w:hAnsi="仿宋" w:eastAsia="FangSong_GB2312" w:cs="FangSong_GB2312"/>
          <w:sz w:val="32"/>
          <w:szCs w:val="32"/>
        </w:rPr>
        <w:t>万元，安排预算稳定调节基金</w:t>
      </w:r>
      <w:r>
        <w:rPr>
          <w:rFonts w:ascii="FangSong_GB2312" w:hAnsi="仿宋" w:eastAsia="FangSong_GB2312" w:cs="FangSong_GB2312"/>
          <w:sz w:val="32"/>
          <w:szCs w:val="32"/>
        </w:rPr>
        <w:t>659</w:t>
      </w:r>
      <w:r>
        <w:rPr>
          <w:rFonts w:hint="eastAsia" w:ascii="FangSong_GB2312" w:hAnsi="仿宋" w:eastAsia="FangSong_GB2312" w:cs="FangSong_GB2312"/>
          <w:sz w:val="32"/>
          <w:szCs w:val="32"/>
        </w:rPr>
        <w:t>万元。</w:t>
      </w:r>
    </w:p>
    <w:p w14:paraId="7A36B91E">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6.</w:t>
      </w:r>
      <w:r>
        <w:rPr>
          <w:rFonts w:hint="eastAsia" w:ascii="FangSong_GB2312" w:hAnsi="FangSong_GB2312" w:eastAsia="FangSong_GB2312" w:cs="FangSong_GB2312"/>
          <w:b/>
          <w:bCs/>
          <w:sz w:val="32"/>
          <w:szCs w:val="32"/>
        </w:rPr>
        <w:t>县级重大投资情况</w:t>
      </w:r>
    </w:p>
    <w:p w14:paraId="5009F3BC">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FangSong_GB2312"/>
          <w:sz w:val="32"/>
          <w:szCs w:val="32"/>
        </w:rPr>
      </w:pP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年，争取中央预算内基本建设专项补助</w:t>
      </w:r>
      <w:r>
        <w:rPr>
          <w:rFonts w:ascii="FangSong_GB2312" w:hAnsi="FangSong_GB2312" w:eastAsia="FangSong_GB2312" w:cs="FangSong_GB2312"/>
          <w:sz w:val="32"/>
          <w:szCs w:val="32"/>
        </w:rPr>
        <w:t>80317.46</w:t>
      </w:r>
      <w:r>
        <w:rPr>
          <w:rFonts w:hint="eastAsia" w:ascii="FangSong_GB2312" w:hAnsi="FangSong_GB2312" w:eastAsia="FangSong_GB2312" w:cs="FangSong_GB2312"/>
          <w:sz w:val="32"/>
          <w:szCs w:val="32"/>
        </w:rPr>
        <w:t>万元，争取省级预算内基本建设专项补助</w:t>
      </w:r>
      <w:r>
        <w:rPr>
          <w:rFonts w:ascii="FangSong_GB2312" w:hAnsi="FangSong_GB2312" w:eastAsia="FangSong_GB2312" w:cs="FangSong_GB2312"/>
          <w:sz w:val="32"/>
          <w:szCs w:val="32"/>
        </w:rPr>
        <w:t>6845.63</w:t>
      </w:r>
      <w:r>
        <w:rPr>
          <w:rFonts w:hint="eastAsia" w:ascii="FangSong_GB2312" w:hAnsi="FangSong_GB2312" w:eastAsia="FangSong_GB2312" w:cs="FangSong_GB2312"/>
          <w:sz w:val="32"/>
          <w:szCs w:val="32"/>
        </w:rPr>
        <w:t>万元，县级预算安排</w:t>
      </w:r>
      <w:r>
        <w:rPr>
          <w:rFonts w:ascii="FangSong_GB2312" w:hAnsi="FangSong_GB2312" w:eastAsia="FangSong_GB2312" w:cs="FangSong_GB2312"/>
          <w:sz w:val="32"/>
          <w:szCs w:val="32"/>
        </w:rPr>
        <w:t>24293.45</w:t>
      </w:r>
      <w:r>
        <w:rPr>
          <w:rFonts w:hint="eastAsia" w:ascii="FangSong_GB2312" w:hAnsi="FangSong_GB2312" w:eastAsia="FangSong_GB2312" w:cs="FangSong_GB2312"/>
          <w:sz w:val="32"/>
          <w:szCs w:val="32"/>
        </w:rPr>
        <w:t>万元（含一般债券资金</w:t>
      </w:r>
      <w:r>
        <w:rPr>
          <w:rFonts w:ascii="FangSong_GB2312" w:hAnsi="FangSong_GB2312" w:eastAsia="FangSong_GB2312" w:cs="FangSong_GB2312"/>
          <w:sz w:val="32"/>
          <w:szCs w:val="32"/>
        </w:rPr>
        <w:t>18979</w:t>
      </w:r>
      <w:r>
        <w:rPr>
          <w:rFonts w:hint="eastAsia" w:ascii="FangSong_GB2312" w:hAnsi="FangSong_GB2312" w:eastAsia="FangSong_GB2312" w:cs="FangSong_GB2312"/>
          <w:sz w:val="32"/>
          <w:szCs w:val="32"/>
        </w:rPr>
        <w:t>万元），共</w:t>
      </w:r>
      <w:r>
        <w:rPr>
          <w:rFonts w:ascii="FangSong_GB2312" w:hAnsi="FangSong_GB2312" w:eastAsia="FangSong_GB2312" w:cs="FangSong_GB2312"/>
          <w:sz w:val="32"/>
          <w:szCs w:val="32"/>
        </w:rPr>
        <w:t>111456.54</w:t>
      </w:r>
      <w:r>
        <w:rPr>
          <w:rFonts w:hint="eastAsia" w:ascii="FangSong_GB2312" w:hAnsi="FangSong_GB2312" w:eastAsia="FangSong_GB2312" w:cs="FangSong_GB2312"/>
          <w:sz w:val="32"/>
          <w:szCs w:val="32"/>
        </w:rPr>
        <w:t>万元，主要用于重大基础设施建设、保障性安居工程、农田水利、社会事业和社会治理、节能环保与生态建设等方面。</w:t>
      </w:r>
      <w:r>
        <w:rPr>
          <w:rFonts w:ascii="FangSong_GB2312" w:hAnsi="FangSong_GB2312" w:eastAsia="FangSong_GB2312" w:cs="FangSong_GB2312"/>
          <w:sz w:val="32"/>
          <w:szCs w:val="32"/>
        </w:rPr>
        <w:t xml:space="preserve">        </w:t>
      </w:r>
    </w:p>
    <w:p w14:paraId="682EF532">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7.</w:t>
      </w:r>
      <w:r>
        <w:rPr>
          <w:rFonts w:hint="eastAsia" w:ascii="FangSong_GB2312" w:hAnsi="FangSong_GB2312" w:eastAsia="FangSong_GB2312" w:cs="FangSong_GB2312"/>
          <w:b/>
          <w:bCs/>
          <w:sz w:val="32"/>
          <w:szCs w:val="32"/>
        </w:rPr>
        <w:t>乡镇财政体制执行情况</w:t>
      </w:r>
    </w:p>
    <w:p w14:paraId="3B6771AB">
      <w:pPr>
        <w:keepNext w:val="0"/>
        <w:keepLines w:val="0"/>
        <w:pageBreakBefore w:val="0"/>
        <w:widowControl w:val="0"/>
        <w:kinsoku/>
        <w:wordWrap/>
        <w:overflowPunct/>
        <w:topLinePunct w:val="0"/>
        <w:autoSpaceDN/>
        <w:bidi w:val="0"/>
        <w:adjustRightInd/>
        <w:snapToGrid/>
        <w:spacing w:line="576" w:lineRule="exact"/>
        <w:ind w:left="0" w:leftChars="0" w:firstLine="643" w:firstLineChars="200"/>
        <w:textAlignment w:val="auto"/>
        <w:rPr>
          <w:rFonts w:ascii="FangSong_GB2312" w:hAnsi="FangSong_GB2312" w:eastAsia="FangSong_GB2312" w:cs="Times New Roman"/>
          <w:sz w:val="32"/>
          <w:szCs w:val="32"/>
        </w:rPr>
      </w:pPr>
      <w:r>
        <w:rPr>
          <w:rFonts w:ascii="FangSong_GB2312" w:hAnsi="FangSong_GB2312" w:eastAsia="FangSong_GB2312" w:cs="FangSong_GB2312"/>
          <w:b/>
          <w:bCs/>
          <w:sz w:val="32"/>
          <w:szCs w:val="32"/>
        </w:rPr>
        <w:t>2022</w:t>
      </w:r>
      <w:r>
        <w:rPr>
          <w:rFonts w:hint="eastAsia" w:ascii="FangSong_GB2312" w:hAnsi="FangSong_GB2312" w:eastAsia="FangSong_GB2312" w:cs="FangSong_GB2312"/>
          <w:b/>
          <w:bCs/>
          <w:sz w:val="32"/>
          <w:szCs w:val="32"/>
        </w:rPr>
        <w:t>年乡镇部门决算支出为</w:t>
      </w:r>
      <w:r>
        <w:rPr>
          <w:rFonts w:ascii="FangSong_GB2312" w:hAnsi="FangSong_GB2312" w:eastAsia="FangSong_GB2312" w:cs="FangSong_GB2312"/>
          <w:b/>
          <w:bCs/>
          <w:sz w:val="32"/>
          <w:szCs w:val="32"/>
        </w:rPr>
        <w:t>68841</w:t>
      </w:r>
      <w:r>
        <w:rPr>
          <w:rFonts w:hint="eastAsia" w:ascii="FangSong_GB2312" w:hAnsi="FangSong_GB2312" w:eastAsia="FangSong_GB2312" w:cs="FangSong_GB2312"/>
          <w:b/>
          <w:bCs/>
          <w:sz w:val="32"/>
          <w:szCs w:val="32"/>
        </w:rPr>
        <w:t>万元，</w:t>
      </w:r>
      <w:r>
        <w:rPr>
          <w:rFonts w:hint="eastAsia" w:ascii="FangSong_GB2312" w:hAnsi="FangSong_GB2312" w:eastAsia="FangSong_GB2312" w:cs="FangSong_GB2312"/>
          <w:b/>
          <w:bCs/>
          <w:sz w:val="32"/>
          <w:szCs w:val="32"/>
          <w:lang w:eastAsia="zh-CN"/>
        </w:rPr>
        <w:t>：</w:t>
      </w:r>
      <w:r>
        <w:rPr>
          <w:rFonts w:hint="eastAsia" w:ascii="FangSong_GB2312" w:hAnsi="FangSong_GB2312" w:eastAsia="FangSong_GB2312" w:cs="FangSong_GB2312"/>
          <w:b/>
          <w:bCs/>
          <w:sz w:val="32"/>
          <w:szCs w:val="32"/>
        </w:rPr>
        <w:t>其中一般公共预算支出</w:t>
      </w:r>
      <w:r>
        <w:rPr>
          <w:rFonts w:ascii="FangSong_GB2312" w:hAnsi="FangSong_GB2312" w:eastAsia="FangSong_GB2312" w:cs="FangSong_GB2312"/>
          <w:b/>
          <w:bCs/>
          <w:sz w:val="32"/>
          <w:szCs w:val="32"/>
        </w:rPr>
        <w:t>63657</w:t>
      </w:r>
      <w:r>
        <w:rPr>
          <w:rFonts w:hint="eastAsia" w:ascii="FangSong_GB2312" w:hAnsi="FangSong_GB2312" w:eastAsia="FangSong_GB2312" w:cs="FangSong_GB2312"/>
          <w:b/>
          <w:bCs/>
          <w:sz w:val="32"/>
          <w:szCs w:val="32"/>
        </w:rPr>
        <w:t>万元，政府性基金预算支出</w:t>
      </w:r>
      <w:r>
        <w:rPr>
          <w:rFonts w:ascii="FangSong_GB2312" w:hAnsi="FangSong_GB2312" w:eastAsia="FangSong_GB2312" w:cs="FangSong_GB2312"/>
          <w:b/>
          <w:bCs/>
          <w:sz w:val="32"/>
          <w:szCs w:val="32"/>
        </w:rPr>
        <w:t>5184</w:t>
      </w:r>
      <w:r>
        <w:rPr>
          <w:rFonts w:hint="eastAsia" w:ascii="FangSong_GB2312" w:hAnsi="FangSong_GB2312" w:eastAsia="FangSong_GB2312" w:cs="FangSong_GB2312"/>
          <w:b/>
          <w:bCs/>
          <w:sz w:val="32"/>
          <w:szCs w:val="32"/>
        </w:rPr>
        <w:t>万元</w:t>
      </w:r>
      <w:r>
        <w:rPr>
          <w:rFonts w:hint="eastAsia" w:ascii="FangSong_GB2312" w:hAnsi="FangSong_GB2312" w:eastAsia="FangSong_GB2312" w:cs="FangSong_GB2312"/>
          <w:sz w:val="32"/>
          <w:szCs w:val="32"/>
        </w:rPr>
        <w:t>。其中包含各乡镇</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年年初预算数、</w:t>
      </w:r>
      <w:r>
        <w:rPr>
          <w:rFonts w:ascii="FangSong_GB2312" w:hAnsi="FangSong_GB2312" w:eastAsia="FangSong_GB2312" w:cs="FangSong_GB2312"/>
          <w:sz w:val="32"/>
          <w:szCs w:val="32"/>
        </w:rPr>
        <w:t>2021</w:t>
      </w:r>
      <w:r>
        <w:rPr>
          <w:rFonts w:hint="eastAsia" w:ascii="FangSong_GB2312" w:hAnsi="FangSong_GB2312" w:eastAsia="FangSong_GB2312" w:cs="FangSong_GB2312"/>
          <w:sz w:val="32"/>
          <w:szCs w:val="32"/>
        </w:rPr>
        <w:t>年乡镇财政税收体制结算、县级追加、非税收入返还、上级专项转移支付等。相比较</w:t>
      </w:r>
      <w:r>
        <w:rPr>
          <w:rFonts w:ascii="FangSong_GB2312" w:hAnsi="FangSong_GB2312" w:eastAsia="FangSong_GB2312" w:cs="FangSong_GB2312"/>
          <w:sz w:val="32"/>
          <w:szCs w:val="32"/>
        </w:rPr>
        <w:t>2021</w:t>
      </w:r>
      <w:r>
        <w:rPr>
          <w:rFonts w:hint="eastAsia" w:ascii="FangSong_GB2312" w:hAnsi="FangSong_GB2312" w:eastAsia="FangSong_GB2312" w:cs="FangSong_GB2312"/>
          <w:sz w:val="32"/>
          <w:szCs w:val="32"/>
        </w:rPr>
        <w:t>年乡镇部门决算支出，总支出增加</w:t>
      </w:r>
      <w:r>
        <w:rPr>
          <w:rFonts w:ascii="FangSong_GB2312" w:hAnsi="FangSong_GB2312" w:eastAsia="FangSong_GB2312" w:cs="FangSong_GB2312"/>
          <w:sz w:val="32"/>
          <w:szCs w:val="32"/>
        </w:rPr>
        <w:t>3682</w:t>
      </w:r>
      <w:r>
        <w:rPr>
          <w:rFonts w:hint="eastAsia" w:ascii="FangSong_GB2312" w:hAnsi="FangSong_GB2312" w:eastAsia="FangSong_GB2312" w:cs="FangSong_GB2312"/>
          <w:sz w:val="32"/>
          <w:szCs w:val="32"/>
        </w:rPr>
        <w:t>万元，其中一般公共预算支出增加</w:t>
      </w:r>
      <w:r>
        <w:rPr>
          <w:rFonts w:ascii="FangSong_GB2312" w:hAnsi="FangSong_GB2312" w:eastAsia="FangSong_GB2312" w:cs="FangSong_GB2312"/>
          <w:sz w:val="32"/>
          <w:szCs w:val="32"/>
        </w:rPr>
        <w:t>18027</w:t>
      </w:r>
      <w:r>
        <w:rPr>
          <w:rFonts w:hint="eastAsia" w:ascii="FangSong_GB2312" w:hAnsi="FangSong_GB2312" w:eastAsia="FangSong_GB2312" w:cs="FangSong_GB2312"/>
          <w:sz w:val="32"/>
          <w:szCs w:val="32"/>
        </w:rPr>
        <w:t>万元，政府性基金预算支出减少</w:t>
      </w:r>
      <w:r>
        <w:rPr>
          <w:rFonts w:ascii="FangSong_GB2312" w:hAnsi="FangSong_GB2312" w:eastAsia="FangSong_GB2312" w:cs="FangSong_GB2312"/>
          <w:sz w:val="32"/>
          <w:szCs w:val="32"/>
        </w:rPr>
        <w:t>14345</w:t>
      </w:r>
      <w:r>
        <w:rPr>
          <w:rFonts w:hint="eastAsia" w:ascii="FangSong_GB2312" w:hAnsi="FangSong_GB2312" w:eastAsia="FangSong_GB2312" w:cs="FangSong_GB2312"/>
          <w:sz w:val="32"/>
          <w:szCs w:val="32"/>
        </w:rPr>
        <w:t>万元。</w:t>
      </w:r>
    </w:p>
    <w:p w14:paraId="72F6CBCF">
      <w:pPr>
        <w:keepNext w:val="0"/>
        <w:keepLines w:val="0"/>
        <w:pageBreakBefore w:val="0"/>
        <w:widowControl w:val="0"/>
        <w:kinsoku/>
        <w:wordWrap/>
        <w:overflowPunct/>
        <w:topLinePunct w:val="0"/>
        <w:autoSpaceDN/>
        <w:bidi w:val="0"/>
        <w:adjustRightInd/>
        <w:snapToGrid/>
        <w:spacing w:line="576" w:lineRule="exact"/>
        <w:ind w:left="0" w:leftChars="0" w:firstLine="643" w:firstLineChars="200"/>
        <w:textAlignment w:val="auto"/>
        <w:rPr>
          <w:rFonts w:ascii="FangSong_GB2312" w:hAnsi="FangSong_GB2312" w:eastAsia="FangSong_GB2312" w:cs="Times New Roman"/>
          <w:b/>
          <w:bCs/>
          <w:sz w:val="32"/>
          <w:szCs w:val="32"/>
        </w:rPr>
      </w:pPr>
      <w:r>
        <w:rPr>
          <w:rFonts w:hint="eastAsia" w:ascii="FangSong_GB2312" w:hAnsi="FangSong_GB2312" w:eastAsia="FangSong_GB2312" w:cs="FangSong_GB2312"/>
          <w:b/>
          <w:bCs/>
          <w:sz w:val="32"/>
          <w:szCs w:val="32"/>
        </w:rPr>
        <w:t>一般公共预算增加的主要原因：一是</w:t>
      </w:r>
      <w:r>
        <w:rPr>
          <w:rFonts w:ascii="FangSong_GB2312" w:hAnsi="FangSong_GB2312" w:eastAsia="FangSong_GB2312" w:cs="FangSong_GB2312"/>
          <w:b/>
          <w:bCs/>
          <w:sz w:val="32"/>
          <w:szCs w:val="32"/>
        </w:rPr>
        <w:t>2022</w:t>
      </w:r>
      <w:r>
        <w:rPr>
          <w:rFonts w:hint="eastAsia" w:ascii="FangSong_GB2312" w:hAnsi="FangSong_GB2312" w:eastAsia="FangSong_GB2312" w:cs="FangSong_GB2312"/>
          <w:b/>
          <w:bCs/>
          <w:sz w:val="32"/>
          <w:szCs w:val="32"/>
        </w:rPr>
        <w:t>年县本级加大对乡镇人员经费的保障，增加支出</w:t>
      </w:r>
      <w:r>
        <w:rPr>
          <w:rFonts w:ascii="FangSong_GB2312" w:hAnsi="FangSong_GB2312" w:eastAsia="FangSong_GB2312" w:cs="FangSong_GB2312"/>
          <w:b/>
          <w:bCs/>
          <w:sz w:val="32"/>
          <w:szCs w:val="32"/>
        </w:rPr>
        <w:t>6785</w:t>
      </w:r>
      <w:r>
        <w:rPr>
          <w:rFonts w:hint="eastAsia" w:ascii="FangSong_GB2312" w:hAnsi="FangSong_GB2312" w:eastAsia="FangSong_GB2312" w:cs="FangSong_GB2312"/>
          <w:b/>
          <w:bCs/>
          <w:sz w:val="32"/>
          <w:szCs w:val="32"/>
        </w:rPr>
        <w:t>万元。二是</w:t>
      </w:r>
      <w:r>
        <w:rPr>
          <w:rFonts w:ascii="FangSong_GB2312" w:hAnsi="FangSong_GB2312" w:eastAsia="FangSong_GB2312" w:cs="FangSong_GB2312"/>
          <w:b/>
          <w:bCs/>
          <w:sz w:val="32"/>
          <w:szCs w:val="32"/>
        </w:rPr>
        <w:t>2021</w:t>
      </w:r>
      <w:r>
        <w:rPr>
          <w:rFonts w:hint="eastAsia" w:ascii="FangSong_GB2312" w:hAnsi="FangSong_GB2312" w:eastAsia="FangSong_GB2312" w:cs="FangSong_GB2312"/>
          <w:b/>
          <w:bCs/>
          <w:sz w:val="32"/>
          <w:szCs w:val="32"/>
        </w:rPr>
        <w:t>年开始执行第八轮乡镇财政体制，提高乡镇差别性公用经费保障每年增加支出</w:t>
      </w:r>
      <w:r>
        <w:rPr>
          <w:rFonts w:ascii="FangSong_GB2312" w:hAnsi="FangSong_GB2312" w:eastAsia="FangSong_GB2312" w:cs="FangSong_GB2312"/>
          <w:b/>
          <w:bCs/>
          <w:sz w:val="32"/>
          <w:szCs w:val="32"/>
        </w:rPr>
        <w:t>303</w:t>
      </w:r>
      <w:r>
        <w:rPr>
          <w:rFonts w:hint="eastAsia" w:ascii="FangSong_GB2312" w:hAnsi="FangSong_GB2312" w:eastAsia="FangSong_GB2312" w:cs="FangSong_GB2312"/>
          <w:b/>
          <w:bCs/>
          <w:sz w:val="32"/>
          <w:szCs w:val="32"/>
        </w:rPr>
        <w:t>万元；三是税收体制结算相比较上一轮，提高税收奖补标准增加支出</w:t>
      </w:r>
      <w:r>
        <w:rPr>
          <w:rFonts w:ascii="FangSong_GB2312" w:hAnsi="FangSong_GB2312" w:eastAsia="FangSong_GB2312" w:cs="FangSong_GB2312"/>
          <w:b/>
          <w:bCs/>
          <w:sz w:val="32"/>
          <w:szCs w:val="32"/>
        </w:rPr>
        <w:t>523</w:t>
      </w:r>
      <w:r>
        <w:rPr>
          <w:rFonts w:hint="eastAsia" w:ascii="FangSong_GB2312" w:hAnsi="FangSong_GB2312" w:eastAsia="FangSong_GB2312" w:cs="FangSong_GB2312"/>
          <w:b/>
          <w:bCs/>
          <w:sz w:val="32"/>
          <w:szCs w:val="32"/>
        </w:rPr>
        <w:t>万元（</w:t>
      </w:r>
      <w:r>
        <w:rPr>
          <w:rFonts w:ascii="FangSong_GB2312" w:hAnsi="FangSong_GB2312" w:eastAsia="FangSong_GB2312" w:cs="FangSong_GB2312"/>
          <w:b/>
          <w:bCs/>
          <w:sz w:val="32"/>
          <w:szCs w:val="32"/>
        </w:rPr>
        <w:t>2021</w:t>
      </w:r>
      <w:r>
        <w:rPr>
          <w:rFonts w:hint="eastAsia" w:ascii="FangSong_GB2312" w:hAnsi="FangSong_GB2312" w:eastAsia="FangSong_GB2312" w:cs="FangSong_GB2312"/>
          <w:b/>
          <w:bCs/>
          <w:sz w:val="32"/>
          <w:szCs w:val="32"/>
        </w:rPr>
        <w:t>年的税收体制结算在</w:t>
      </w:r>
      <w:r>
        <w:rPr>
          <w:rFonts w:ascii="FangSong_GB2312" w:hAnsi="FangSong_GB2312" w:eastAsia="FangSong_GB2312" w:cs="FangSong_GB2312"/>
          <w:b/>
          <w:bCs/>
          <w:sz w:val="32"/>
          <w:szCs w:val="32"/>
        </w:rPr>
        <w:t>2022</w:t>
      </w:r>
      <w:r>
        <w:rPr>
          <w:rFonts w:hint="eastAsia" w:ascii="FangSong_GB2312" w:hAnsi="FangSong_GB2312" w:eastAsia="FangSong_GB2312" w:cs="FangSong_GB2312"/>
          <w:b/>
          <w:bCs/>
          <w:sz w:val="32"/>
          <w:szCs w:val="32"/>
        </w:rPr>
        <w:t>年进行结算）；四是</w:t>
      </w:r>
      <w:r>
        <w:rPr>
          <w:rFonts w:ascii="FangSong_GB2312" w:hAnsi="FangSong_GB2312" w:eastAsia="FangSong_GB2312" w:cs="FangSong_GB2312"/>
          <w:b/>
          <w:bCs/>
          <w:sz w:val="32"/>
          <w:szCs w:val="32"/>
        </w:rPr>
        <w:t>2022</w:t>
      </w:r>
      <w:r>
        <w:rPr>
          <w:rFonts w:hint="eastAsia" w:ascii="FangSong_GB2312" w:hAnsi="FangSong_GB2312" w:eastAsia="FangSong_GB2312" w:cs="FangSong_GB2312"/>
          <w:b/>
          <w:bCs/>
          <w:sz w:val="32"/>
          <w:szCs w:val="32"/>
        </w:rPr>
        <w:t>年上级专项转移支付比</w:t>
      </w:r>
      <w:r>
        <w:rPr>
          <w:rFonts w:ascii="FangSong_GB2312" w:hAnsi="FangSong_GB2312" w:eastAsia="FangSong_GB2312" w:cs="FangSong_GB2312"/>
          <w:b/>
          <w:bCs/>
          <w:sz w:val="32"/>
          <w:szCs w:val="32"/>
        </w:rPr>
        <w:t>2021</w:t>
      </w:r>
      <w:r>
        <w:rPr>
          <w:rFonts w:hint="eastAsia" w:ascii="FangSong_GB2312" w:hAnsi="FangSong_GB2312" w:eastAsia="FangSong_GB2312" w:cs="FangSong_GB2312"/>
          <w:b/>
          <w:bCs/>
          <w:sz w:val="32"/>
          <w:szCs w:val="32"/>
        </w:rPr>
        <w:t>年增加支出</w:t>
      </w:r>
      <w:r>
        <w:rPr>
          <w:rFonts w:ascii="FangSong_GB2312" w:hAnsi="FangSong_GB2312" w:eastAsia="FangSong_GB2312" w:cs="FangSong_GB2312"/>
          <w:b/>
          <w:bCs/>
          <w:sz w:val="32"/>
          <w:szCs w:val="32"/>
        </w:rPr>
        <w:t>6876</w:t>
      </w:r>
      <w:r>
        <w:rPr>
          <w:rFonts w:hint="eastAsia" w:ascii="FangSong_GB2312" w:hAnsi="FangSong_GB2312" w:eastAsia="FangSong_GB2312" w:cs="FangSong_GB2312"/>
          <w:b/>
          <w:bCs/>
          <w:sz w:val="32"/>
          <w:szCs w:val="32"/>
        </w:rPr>
        <w:t>万元。</w:t>
      </w:r>
    </w:p>
    <w:p w14:paraId="2B7C4645">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hint="eastAsia" w:ascii="FangSong_GB2312" w:hAnsi="FangSong_GB2312" w:eastAsia="FangSong_GB2312" w:cs="FangSong_GB2312"/>
          <w:b/>
          <w:bCs/>
          <w:sz w:val="32"/>
          <w:szCs w:val="32"/>
        </w:rPr>
        <w:t>政府性基金预算支出减少的主要原因：国有土地使用权出让收入安排的支出用于县城南区辰溪河以西基础设施建设减少</w:t>
      </w:r>
      <w:r>
        <w:rPr>
          <w:rFonts w:ascii="FangSong_GB2312" w:hAnsi="FangSong_GB2312" w:eastAsia="FangSong_GB2312" w:cs="FangSong_GB2312"/>
          <w:b/>
          <w:bCs/>
          <w:sz w:val="32"/>
          <w:szCs w:val="32"/>
        </w:rPr>
        <w:t>10579</w:t>
      </w:r>
      <w:r>
        <w:rPr>
          <w:rFonts w:hint="eastAsia" w:ascii="FangSong_GB2312" w:hAnsi="FangSong_GB2312" w:eastAsia="FangSong_GB2312" w:cs="FangSong_GB2312"/>
          <w:b/>
          <w:bCs/>
          <w:sz w:val="32"/>
          <w:szCs w:val="32"/>
        </w:rPr>
        <w:t>万，南区黑茶小镇</w:t>
      </w:r>
      <w:r>
        <w:rPr>
          <w:rFonts w:ascii="FangSong_GB2312" w:hAnsi="FangSong_GB2312" w:eastAsia="FangSong_GB2312" w:cs="FangSong_GB2312"/>
          <w:b/>
          <w:bCs/>
          <w:sz w:val="32"/>
          <w:szCs w:val="32"/>
        </w:rPr>
        <w:t>A</w:t>
      </w:r>
      <w:r>
        <w:rPr>
          <w:rFonts w:hint="eastAsia" w:ascii="FangSong_GB2312" w:hAnsi="FangSong_GB2312" w:eastAsia="FangSong_GB2312" w:cs="FangSong_GB2312"/>
          <w:b/>
          <w:bCs/>
          <w:sz w:val="32"/>
          <w:szCs w:val="32"/>
        </w:rPr>
        <w:t>片区基础设施建设减少</w:t>
      </w:r>
      <w:r>
        <w:rPr>
          <w:rFonts w:ascii="FangSong_GB2312" w:hAnsi="FangSong_GB2312" w:eastAsia="FangSong_GB2312" w:cs="FangSong_GB2312"/>
          <w:b/>
          <w:bCs/>
          <w:sz w:val="32"/>
          <w:szCs w:val="32"/>
        </w:rPr>
        <w:t>1663</w:t>
      </w:r>
      <w:r>
        <w:rPr>
          <w:rFonts w:hint="eastAsia" w:ascii="FangSong_GB2312" w:hAnsi="FangSong_GB2312" w:eastAsia="FangSong_GB2312" w:cs="FangSong_GB2312"/>
          <w:b/>
          <w:bCs/>
          <w:sz w:val="32"/>
          <w:szCs w:val="32"/>
        </w:rPr>
        <w:t>万元。</w:t>
      </w:r>
    </w:p>
    <w:p w14:paraId="48128D05">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8.</w:t>
      </w:r>
      <w:r>
        <w:rPr>
          <w:rFonts w:hint="eastAsia" w:ascii="FangSong_GB2312" w:hAnsi="FangSong_GB2312" w:eastAsia="FangSong_GB2312" w:cs="FangSong_GB2312"/>
          <w:b/>
          <w:bCs/>
          <w:sz w:val="32"/>
          <w:szCs w:val="32"/>
        </w:rPr>
        <w:t>预算绩效管理情况</w:t>
      </w:r>
    </w:p>
    <w:p w14:paraId="717FFFD1">
      <w:pPr>
        <w:keepNext w:val="0"/>
        <w:keepLines w:val="0"/>
        <w:pageBreakBefore w:val="0"/>
        <w:widowControl w:val="0"/>
        <w:kinsoku/>
        <w:wordWrap/>
        <w:overflowPunct/>
        <w:topLinePunct w:val="0"/>
        <w:autoSpaceDN/>
        <w:bidi w:val="0"/>
        <w:adjustRightInd/>
        <w:snapToGrid/>
        <w:spacing w:line="576" w:lineRule="exact"/>
        <w:ind w:left="0" w:leftChars="0" w:firstLine="643" w:firstLineChars="200"/>
        <w:textAlignment w:val="auto"/>
        <w:rPr>
          <w:rFonts w:ascii="FangSong_GB2312" w:hAnsi="FangSong_GB2312" w:eastAsia="FangSong_GB2312" w:cs="Times New Roman"/>
          <w:sz w:val="32"/>
          <w:szCs w:val="32"/>
        </w:rPr>
      </w:pPr>
      <w:r>
        <w:rPr>
          <w:rFonts w:ascii="FangSong_GB2312" w:hAnsi="FangSong_GB2312" w:eastAsia="FangSong_GB2312" w:cs="FangSong_GB2312"/>
          <w:b/>
          <w:bCs/>
          <w:sz w:val="32"/>
          <w:szCs w:val="32"/>
        </w:rPr>
        <w:t>2022</w:t>
      </w:r>
      <w:r>
        <w:rPr>
          <w:rFonts w:hint="eastAsia" w:ascii="FangSong_GB2312" w:hAnsi="FangSong_GB2312" w:eastAsia="FangSong_GB2312" w:cs="FangSong_GB2312"/>
          <w:b/>
          <w:bCs/>
          <w:sz w:val="32"/>
          <w:szCs w:val="32"/>
        </w:rPr>
        <w:t>年，县财政局组织全县</w:t>
      </w:r>
      <w:r>
        <w:rPr>
          <w:rFonts w:ascii="FangSong_GB2312" w:hAnsi="FangSong_GB2312" w:eastAsia="FangSong_GB2312" w:cs="FangSong_GB2312"/>
          <w:b/>
          <w:bCs/>
          <w:sz w:val="32"/>
          <w:szCs w:val="32"/>
        </w:rPr>
        <w:t>93</w:t>
      </w:r>
      <w:r>
        <w:rPr>
          <w:rFonts w:hint="eastAsia" w:ascii="FangSong_GB2312" w:hAnsi="FangSong_GB2312" w:eastAsia="FangSong_GB2312" w:cs="FangSong_GB2312"/>
          <w:b/>
          <w:bCs/>
          <w:sz w:val="32"/>
          <w:szCs w:val="32"/>
        </w:rPr>
        <w:t>家预算部门开展了绩效自评，在自评的基础上，抽取了</w:t>
      </w:r>
      <w:r>
        <w:rPr>
          <w:rFonts w:ascii="FangSong_GB2312" w:hAnsi="FangSong_GB2312" w:eastAsia="FangSong_GB2312" w:cs="FangSong_GB2312"/>
          <w:b/>
          <w:bCs/>
          <w:sz w:val="32"/>
          <w:szCs w:val="32"/>
        </w:rPr>
        <w:t>10</w:t>
      </w:r>
      <w:r>
        <w:rPr>
          <w:rFonts w:hint="eastAsia" w:ascii="FangSong_GB2312" w:hAnsi="FangSong_GB2312" w:eastAsia="FangSong_GB2312" w:cs="FangSong_GB2312"/>
          <w:b/>
          <w:bCs/>
          <w:sz w:val="32"/>
          <w:szCs w:val="32"/>
        </w:rPr>
        <w:t>个县直预算部门单位，对其</w:t>
      </w:r>
      <w:r>
        <w:rPr>
          <w:rFonts w:ascii="FangSong_GB2312" w:hAnsi="FangSong_GB2312" w:eastAsia="FangSong_GB2312" w:cs="FangSong_GB2312"/>
          <w:b/>
          <w:bCs/>
          <w:sz w:val="32"/>
          <w:szCs w:val="32"/>
        </w:rPr>
        <w:t>2021</w:t>
      </w:r>
      <w:r>
        <w:rPr>
          <w:rFonts w:hint="eastAsia" w:ascii="FangSong_GB2312" w:hAnsi="FangSong_GB2312" w:eastAsia="FangSong_GB2312" w:cs="FangSong_GB2312"/>
          <w:b/>
          <w:bCs/>
          <w:sz w:val="32"/>
          <w:szCs w:val="32"/>
        </w:rPr>
        <w:t>年部门整体预算支出绩效自评情况进行了审核。</w:t>
      </w:r>
      <w:r>
        <w:rPr>
          <w:rFonts w:hint="eastAsia" w:ascii="FangSong_GB2312" w:hAnsi="FangSong_GB2312" w:eastAsia="FangSong_GB2312" w:cs="FangSong_GB2312"/>
          <w:sz w:val="32"/>
          <w:szCs w:val="32"/>
        </w:rPr>
        <w:t>通过审查基础数据、自评表、自评报告，走访预算单位等方法获取自评信息，形成抽查审核报告。聘请了湖南源成会计师事务所对</w:t>
      </w:r>
      <w:r>
        <w:rPr>
          <w:rFonts w:ascii="FangSong_GB2312" w:hAnsi="FangSong_GB2312" w:eastAsia="FangSong_GB2312" w:cs="FangSong_GB2312"/>
          <w:sz w:val="32"/>
          <w:szCs w:val="32"/>
        </w:rPr>
        <w:t>2021</w:t>
      </w:r>
      <w:r>
        <w:rPr>
          <w:rFonts w:hint="eastAsia" w:ascii="FangSong_GB2312" w:hAnsi="FangSong_GB2312" w:eastAsia="FangSong_GB2312" w:cs="FangSong_GB2312"/>
          <w:sz w:val="32"/>
          <w:szCs w:val="32"/>
        </w:rPr>
        <w:t>年度</w:t>
      </w: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个部门整体支出和</w:t>
      </w:r>
      <w:r>
        <w:rPr>
          <w:rFonts w:ascii="FangSong_GB2312" w:hAnsi="FangSong_GB2312" w:eastAsia="FangSong_GB2312" w:cs="FangSong_GB2312"/>
          <w:sz w:val="32"/>
          <w:szCs w:val="32"/>
        </w:rPr>
        <w:t>4</w:t>
      </w:r>
      <w:r>
        <w:rPr>
          <w:rFonts w:hint="eastAsia" w:ascii="FangSong_GB2312" w:hAnsi="FangSong_GB2312" w:eastAsia="FangSong_GB2312" w:cs="FangSong_GB2312"/>
          <w:sz w:val="32"/>
          <w:szCs w:val="32"/>
        </w:rPr>
        <w:t>个项目支出开展重点绩效评价，聘请了益阳新兴联合会计师事务所对一般公共预算、政府性基金预算、国有资本经营预算、社会保险基金预算开展财政重点绩效评价，并将绩效评价结果报送同级党委、人大、政府审查。</w:t>
      </w:r>
    </w:p>
    <w:p w14:paraId="0E4B41E8">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sz w:val="32"/>
          <w:szCs w:val="32"/>
        </w:rPr>
      </w:pPr>
      <w:r>
        <w:rPr>
          <w:rFonts w:hint="eastAsia" w:ascii="FangSong_GB2312" w:hAnsi="FangSong_GB2312" w:eastAsia="FangSong_GB2312" w:cs="FangSong_GB2312"/>
          <w:sz w:val="32"/>
          <w:szCs w:val="32"/>
        </w:rPr>
        <w:t>为进一步强化绩效评价结果，对本级预算部门实行了一般绩效监控和重点绩效监控，针对监控中发现的绩效目标发生偏离和预算执行进度方面的问题以及其他管理漏洞，及时采取处置措施予以纠正。同时，将部门单位绩效目标实现情况作为下一年度预算编制重要参考，在预算编制环节，绩效目标设置作为预算安排的前置条件，对应编未编预算绩效目标的项目，不予审核并不予安排财政资金；对编制的预算绩效目标不符合编制要求的，或预期绩效偏低的项目，要求预算单位重新编制预算绩效目标或调整项目预算申请或暂缓安排资金。根据项目绩效评价结果，调减三个预算部门单位项目金额</w:t>
      </w:r>
      <w:r>
        <w:rPr>
          <w:rFonts w:ascii="FangSong_GB2312" w:hAnsi="FangSong_GB2312" w:eastAsia="FangSong_GB2312" w:cs="FangSong_GB2312"/>
          <w:sz w:val="32"/>
          <w:szCs w:val="32"/>
        </w:rPr>
        <w:t>247.02</w:t>
      </w:r>
      <w:r>
        <w:rPr>
          <w:rFonts w:hint="eastAsia" w:ascii="FangSong_GB2312" w:hAnsi="FangSong_GB2312" w:eastAsia="FangSong_GB2312" w:cs="FangSong_GB2312"/>
          <w:sz w:val="32"/>
          <w:szCs w:val="32"/>
        </w:rPr>
        <w:t>万元。根据部门整体绩效情况，调减两个预算部门单位预算资金</w:t>
      </w:r>
      <w:r>
        <w:rPr>
          <w:rFonts w:ascii="FangSong_GB2312" w:hAnsi="FangSong_GB2312" w:eastAsia="FangSong_GB2312" w:cs="FangSong_GB2312"/>
          <w:sz w:val="32"/>
          <w:szCs w:val="32"/>
        </w:rPr>
        <w:t>99.48</w:t>
      </w:r>
      <w:r>
        <w:rPr>
          <w:rFonts w:hint="eastAsia" w:ascii="FangSong_GB2312" w:hAnsi="FangSong_GB2312" w:eastAsia="FangSong_GB2312" w:cs="FangSong_GB2312"/>
          <w:sz w:val="32"/>
          <w:szCs w:val="32"/>
        </w:rPr>
        <w:t>万元。根据《安化县预算绩效评价管理办法》的文件要求，在正式出具重点财政资金绩效评价报告后，县财政局及时向各被评单位下达了整改通知书。绩效被评单位针对绩效报告中提出的问题，制定整改方案、落实整改责任、认真加以整改，并在收到整改通知书之日起</w:t>
      </w:r>
      <w:r>
        <w:rPr>
          <w:rFonts w:ascii="FangSong_GB2312" w:hAnsi="FangSong_GB2312" w:eastAsia="FangSong_GB2312" w:cs="FangSong_GB2312"/>
          <w:sz w:val="32"/>
          <w:szCs w:val="32"/>
        </w:rPr>
        <w:t>30</w:t>
      </w:r>
      <w:r>
        <w:rPr>
          <w:rFonts w:hint="eastAsia" w:ascii="FangSong_GB2312" w:hAnsi="FangSong_GB2312" w:eastAsia="FangSong_GB2312" w:cs="FangSong_GB2312"/>
          <w:sz w:val="32"/>
          <w:szCs w:val="32"/>
        </w:rPr>
        <w:t>日内，将整改落实情况反馈至县财政局。为强化绩效评价结果的有效应用，压实各部门单位责任，提高绩效评价的透明度，县财政局将绩效评价结果在门户网上及时进行了公开。为强化各部门预算绩效管理工作，提高财政资金使用效益，落实政府过“紧日子”的精神，出台了安化县人民政府办公室关于印发《安化县高质量发展综合绩效评价实施办法》，将预算绩效结果纳入政府绩效评估考核范围。</w:t>
      </w:r>
    </w:p>
    <w:p w14:paraId="3419E396">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9.</w:t>
      </w:r>
      <w:r>
        <w:rPr>
          <w:rFonts w:hint="eastAsia" w:ascii="FangSong_GB2312" w:hAnsi="FangSong_GB2312" w:eastAsia="FangSong_GB2312" w:cs="FangSong_GB2312"/>
          <w:b/>
          <w:bCs/>
          <w:sz w:val="32"/>
          <w:szCs w:val="32"/>
        </w:rPr>
        <w:t>涉农资金统筹整合情况</w:t>
      </w:r>
    </w:p>
    <w:p w14:paraId="437CAF34">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cs="Times New Roman"/>
        </w:rPr>
      </w:pP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年，我县共统筹整合财政涉农资金</w:t>
      </w:r>
      <w:r>
        <w:rPr>
          <w:rFonts w:ascii="FangSong_GB2312" w:hAnsi="FangSong_GB2312" w:eastAsia="FangSong_GB2312" w:cs="FangSong_GB2312"/>
          <w:sz w:val="32"/>
          <w:szCs w:val="32"/>
        </w:rPr>
        <w:t>38995</w:t>
      </w:r>
      <w:r>
        <w:rPr>
          <w:rFonts w:hint="eastAsia" w:ascii="FangSong_GB2312" w:hAnsi="FangSong_GB2312" w:eastAsia="FangSong_GB2312" w:cs="FangSong_GB2312"/>
          <w:sz w:val="32"/>
          <w:szCs w:val="32"/>
        </w:rPr>
        <w:t>万元，其中</w:t>
      </w:r>
      <w:r>
        <w:rPr>
          <w:rFonts w:ascii="FangSong_GB2312" w:hAnsi="FangSong_GB2312" w:eastAsia="FangSong_GB2312" w:cs="FangSong_GB2312"/>
          <w:sz w:val="32"/>
          <w:szCs w:val="32"/>
        </w:rPr>
        <w:t>28516</w:t>
      </w:r>
      <w:r>
        <w:rPr>
          <w:rFonts w:hint="eastAsia" w:ascii="FangSong_GB2312" w:hAnsi="FangSong_GB2312" w:eastAsia="FangSong_GB2312" w:cs="FangSong_GB2312"/>
          <w:sz w:val="32"/>
          <w:szCs w:val="32"/>
        </w:rPr>
        <w:t>万元为中央资金，</w:t>
      </w:r>
      <w:r>
        <w:rPr>
          <w:rFonts w:ascii="FangSong_GB2312" w:hAnsi="FangSong_GB2312" w:eastAsia="FangSong_GB2312" w:cs="FangSong_GB2312"/>
          <w:sz w:val="32"/>
          <w:szCs w:val="32"/>
        </w:rPr>
        <w:t>10181</w:t>
      </w:r>
      <w:r>
        <w:rPr>
          <w:rFonts w:hint="eastAsia" w:ascii="FangSong_GB2312" w:hAnsi="FangSong_GB2312" w:eastAsia="FangSong_GB2312" w:cs="FangSong_GB2312"/>
          <w:sz w:val="32"/>
          <w:szCs w:val="32"/>
        </w:rPr>
        <w:t>万元为省级资金</w:t>
      </w:r>
      <w:r>
        <w:rPr>
          <w:rFonts w:ascii="FangSong_GB2312" w:hAnsi="FangSong_GB2312" w:eastAsia="FangSong_GB2312" w:cs="FangSong_GB2312"/>
          <w:sz w:val="32"/>
          <w:szCs w:val="32"/>
        </w:rPr>
        <w:t>,298</w:t>
      </w:r>
      <w:r>
        <w:rPr>
          <w:rFonts w:hint="eastAsia" w:ascii="FangSong_GB2312" w:hAnsi="FangSong_GB2312" w:eastAsia="FangSong_GB2312" w:cs="FangSong_GB2312"/>
          <w:sz w:val="32"/>
          <w:szCs w:val="32"/>
        </w:rPr>
        <w:t>万元为上年结转。共计预拨财政涉农资金</w:t>
      </w:r>
      <w:r>
        <w:rPr>
          <w:rFonts w:ascii="FangSong_GB2312" w:hAnsi="FangSong_GB2312" w:eastAsia="FangSong_GB2312" w:cs="FangSong_GB2312"/>
          <w:sz w:val="32"/>
          <w:szCs w:val="32"/>
        </w:rPr>
        <w:t>38902</w:t>
      </w:r>
      <w:r>
        <w:rPr>
          <w:rFonts w:hint="eastAsia" w:ascii="FangSong_GB2312" w:hAnsi="FangSong_GB2312" w:eastAsia="FangSong_GB2312" w:cs="FangSong_GB2312"/>
          <w:sz w:val="32"/>
          <w:szCs w:val="32"/>
        </w:rPr>
        <w:t>万元，其中：农业生产发展</w:t>
      </w:r>
      <w:r>
        <w:rPr>
          <w:rFonts w:ascii="FangSong_GB2312" w:hAnsi="FangSong_GB2312" w:eastAsia="FangSong_GB2312" w:cs="FangSong_GB2312"/>
          <w:sz w:val="32"/>
          <w:szCs w:val="32"/>
        </w:rPr>
        <w:t>16720</w:t>
      </w:r>
      <w:r>
        <w:rPr>
          <w:rFonts w:hint="eastAsia" w:ascii="FangSong_GB2312" w:hAnsi="FangSong_GB2312" w:eastAsia="FangSong_GB2312" w:cs="FangSong_GB2312"/>
          <w:sz w:val="32"/>
          <w:szCs w:val="32"/>
        </w:rPr>
        <w:t>万元，农村基础设施建设</w:t>
      </w:r>
      <w:r>
        <w:rPr>
          <w:rFonts w:ascii="FangSong_GB2312" w:hAnsi="FangSong_GB2312" w:eastAsia="FangSong_GB2312" w:cs="FangSong_GB2312"/>
          <w:sz w:val="32"/>
          <w:szCs w:val="32"/>
        </w:rPr>
        <w:t>21378</w:t>
      </w:r>
      <w:r>
        <w:rPr>
          <w:rFonts w:hint="eastAsia" w:ascii="FangSong_GB2312" w:hAnsi="FangSong_GB2312" w:eastAsia="FangSong_GB2312" w:cs="FangSong_GB2312"/>
          <w:sz w:val="32"/>
          <w:szCs w:val="32"/>
        </w:rPr>
        <w:t>万元</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其他</w:t>
      </w:r>
      <w:r>
        <w:rPr>
          <w:rFonts w:ascii="FangSong_GB2312" w:hAnsi="FangSong_GB2312" w:eastAsia="FangSong_GB2312" w:cs="FangSong_GB2312"/>
          <w:sz w:val="32"/>
          <w:szCs w:val="32"/>
        </w:rPr>
        <w:t>804</w:t>
      </w:r>
      <w:r>
        <w:rPr>
          <w:rFonts w:hint="eastAsia" w:ascii="FangSong_GB2312" w:hAnsi="FangSong_GB2312" w:eastAsia="FangSong_GB2312" w:cs="FangSong_GB2312"/>
          <w:sz w:val="32"/>
          <w:szCs w:val="32"/>
        </w:rPr>
        <w:t>万元。资金拨付占实际统筹整合金额的</w:t>
      </w:r>
      <w:r>
        <w:rPr>
          <w:rFonts w:ascii="FangSong_GB2312" w:hAnsi="FangSong_GB2312" w:eastAsia="FangSong_GB2312" w:cs="FangSong_GB2312"/>
          <w:sz w:val="32"/>
          <w:szCs w:val="32"/>
        </w:rPr>
        <w:t>99.76%</w:t>
      </w:r>
      <w:r>
        <w:rPr>
          <w:rFonts w:hint="eastAsia" w:ascii="FangSong_GB2312" w:hAnsi="FangSong_GB2312" w:eastAsia="FangSong_GB2312" w:cs="FangSong_GB2312"/>
          <w:sz w:val="32"/>
          <w:szCs w:val="32"/>
        </w:rPr>
        <w:t>。</w:t>
      </w:r>
    </w:p>
    <w:p w14:paraId="00FF047A">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10.</w:t>
      </w:r>
      <w:r>
        <w:rPr>
          <w:rFonts w:hint="eastAsia" w:ascii="FangSong_GB2312" w:hAnsi="FangSong_GB2312" w:eastAsia="FangSong_GB2312" w:cs="FangSong_GB2312"/>
          <w:b/>
          <w:bCs/>
          <w:sz w:val="32"/>
          <w:szCs w:val="32"/>
        </w:rPr>
        <w:t>库款保障能力水平情况</w:t>
      </w:r>
    </w:p>
    <w:p w14:paraId="3E6DEDD9">
      <w:pPr>
        <w:pStyle w:val="6"/>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Style w:val="9"/>
          <w:rFonts w:ascii="黑体" w:hAnsi="黑体" w:eastAsia="FangSong_GB2312" w:cs="Times New Roman"/>
          <w:b w:val="0"/>
          <w:bCs w:val="0"/>
          <w:sz w:val="32"/>
          <w:szCs w:val="32"/>
        </w:rPr>
      </w:pP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年我县不断加强和规范财政库款管理，充分发挥财政资金使用效益，</w:t>
      </w:r>
      <w:r>
        <w:rPr>
          <w:rFonts w:ascii="FangSong_GB2312" w:hAnsi="FangSong_GB2312" w:eastAsia="FangSong_GB2312" w:cs="FangSong_GB2312"/>
          <w:sz w:val="32"/>
          <w:szCs w:val="32"/>
        </w:rPr>
        <w:t>1-12</w:t>
      </w:r>
      <w:r>
        <w:rPr>
          <w:rFonts w:hint="eastAsia" w:ascii="FangSong_GB2312" w:hAnsi="FangSong_GB2312" w:eastAsia="FangSong_GB2312" w:cs="FangSong_GB2312"/>
          <w:sz w:val="32"/>
          <w:szCs w:val="32"/>
        </w:rPr>
        <w:t>月的库款保障水平分别是</w:t>
      </w:r>
      <w:r>
        <w:rPr>
          <w:rFonts w:ascii="FangSong_GB2312" w:hAnsi="FangSong_GB2312" w:eastAsia="FangSong_GB2312" w:cs="FangSong_GB2312"/>
          <w:sz w:val="32"/>
          <w:szCs w:val="32"/>
        </w:rPr>
        <w:t>0.31</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0.47</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0.46</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0.31</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0.45</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0.41</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0.64</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0.33</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0.32</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0.48</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0.32</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0.31</w:t>
      </w:r>
      <w:r>
        <w:rPr>
          <w:rFonts w:hint="eastAsia" w:ascii="FangSong_GB2312" w:hAnsi="FangSong_GB2312" w:eastAsia="FangSong_GB2312" w:cs="FangSong_GB2312"/>
          <w:sz w:val="32"/>
          <w:szCs w:val="32"/>
        </w:rPr>
        <w:t>，月均库款保障水平为</w:t>
      </w:r>
      <w:r>
        <w:rPr>
          <w:rFonts w:ascii="FangSong_GB2312" w:hAnsi="FangSong_GB2312" w:eastAsia="FangSong_GB2312" w:cs="FangSong_GB2312"/>
          <w:sz w:val="32"/>
          <w:szCs w:val="32"/>
        </w:rPr>
        <w:t>0.4</w:t>
      </w:r>
      <w:r>
        <w:rPr>
          <w:rFonts w:hint="eastAsia" w:ascii="FangSong_GB2312" w:hAnsi="FangSong_GB2312" w:eastAsia="FangSong_GB2312" w:cs="FangSong_GB2312"/>
          <w:sz w:val="32"/>
          <w:szCs w:val="32"/>
        </w:rPr>
        <w:t>，库款保障水平均在</w:t>
      </w:r>
      <w:r>
        <w:rPr>
          <w:rFonts w:ascii="FangSong_GB2312" w:hAnsi="FangSong_GB2312" w:eastAsia="FangSong_GB2312" w:cs="FangSong_GB2312"/>
          <w:sz w:val="32"/>
          <w:szCs w:val="32"/>
        </w:rPr>
        <w:t>0.3</w:t>
      </w:r>
      <w:r>
        <w:rPr>
          <w:rFonts w:hint="eastAsia" w:ascii="FangSong_GB2312" w:hAnsi="FangSong_GB2312" w:eastAsia="FangSong_GB2312" w:cs="FangSong_GB2312"/>
          <w:sz w:val="32"/>
          <w:szCs w:val="32"/>
        </w:rPr>
        <w:t>至</w:t>
      </w:r>
      <w:r>
        <w:rPr>
          <w:rFonts w:ascii="FangSong_GB2312" w:hAnsi="FangSong_GB2312" w:eastAsia="FangSong_GB2312" w:cs="FangSong_GB2312"/>
          <w:sz w:val="32"/>
          <w:szCs w:val="32"/>
        </w:rPr>
        <w:t>0.8</w:t>
      </w:r>
      <w:r>
        <w:rPr>
          <w:rFonts w:hint="eastAsia" w:ascii="FangSong_GB2312" w:hAnsi="FangSong_GB2312" w:eastAsia="FangSong_GB2312" w:cs="FangSong_GB2312"/>
          <w:sz w:val="32"/>
          <w:szCs w:val="32"/>
        </w:rPr>
        <w:t>合理区间以内。</w:t>
      </w:r>
    </w:p>
    <w:p w14:paraId="08B8A1EF">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11.</w:t>
      </w:r>
      <w:r>
        <w:rPr>
          <w:rFonts w:hint="eastAsia" w:ascii="FangSong_GB2312" w:hAnsi="FangSong_GB2312" w:eastAsia="FangSong_GB2312" w:cs="FangSong_GB2312"/>
          <w:b/>
          <w:bCs/>
          <w:sz w:val="32"/>
          <w:szCs w:val="32"/>
        </w:rPr>
        <w:t>国有资产管理及增值情况</w:t>
      </w:r>
    </w:p>
    <w:p w14:paraId="6006A315">
      <w:pPr>
        <w:pStyle w:val="6"/>
        <w:keepNext w:val="0"/>
        <w:keepLines w:val="0"/>
        <w:pageBreakBefore w:val="0"/>
        <w:widowControl w:val="0"/>
        <w:kinsoku/>
        <w:wordWrap/>
        <w:overflowPunct/>
        <w:topLinePunct w:val="0"/>
        <w:autoSpaceDN/>
        <w:bidi w:val="0"/>
        <w:adjustRightInd/>
        <w:snapToGrid/>
        <w:spacing w:line="576" w:lineRule="exact"/>
        <w:ind w:left="0" w:leftChars="0" w:firstLine="643" w:firstLineChars="200"/>
        <w:textAlignment w:val="auto"/>
        <w:rPr>
          <w:rStyle w:val="9"/>
          <w:rFonts w:ascii="黑体" w:hAnsi="黑体" w:eastAsia="黑体" w:cs="Times New Roman"/>
          <w:b w:val="0"/>
          <w:bCs w:val="0"/>
          <w:sz w:val="32"/>
          <w:szCs w:val="32"/>
        </w:rPr>
      </w:pPr>
      <w:r>
        <w:rPr>
          <w:rFonts w:hint="eastAsia" w:ascii="FangSong_GB2312" w:hAnsi="FangSong_GB2312" w:eastAsia="FangSong_GB2312" w:cs="FangSong_GB2312"/>
          <w:b/>
          <w:bCs/>
          <w:sz w:val="32"/>
          <w:szCs w:val="32"/>
        </w:rPr>
        <w:t>截至</w:t>
      </w:r>
      <w:r>
        <w:rPr>
          <w:rFonts w:ascii="FangSong_GB2312" w:hAnsi="FangSong_GB2312" w:eastAsia="FangSong_GB2312" w:cs="FangSong_GB2312"/>
          <w:b/>
          <w:bCs/>
          <w:sz w:val="32"/>
          <w:szCs w:val="32"/>
        </w:rPr>
        <w:t>2022</w:t>
      </w:r>
      <w:r>
        <w:rPr>
          <w:rFonts w:hint="eastAsia" w:ascii="FangSong_GB2312" w:hAnsi="FangSong_GB2312" w:eastAsia="FangSong_GB2312" w:cs="FangSong_GB2312"/>
          <w:b/>
          <w:bCs/>
          <w:sz w:val="32"/>
          <w:szCs w:val="32"/>
        </w:rPr>
        <w:t>年末，全县行政事业单位国有资产总额</w:t>
      </w:r>
      <w:r>
        <w:rPr>
          <w:rFonts w:ascii="FangSong_GB2312" w:hAnsi="FangSong_GB2312" w:eastAsia="FangSong_GB2312" w:cs="FangSong_GB2312"/>
          <w:b/>
          <w:bCs/>
          <w:sz w:val="32"/>
          <w:szCs w:val="32"/>
        </w:rPr>
        <w:t>284.68</w:t>
      </w:r>
      <w:r>
        <w:rPr>
          <w:rFonts w:hint="eastAsia" w:ascii="FangSong_GB2312" w:hAnsi="FangSong_GB2312" w:eastAsia="FangSong_GB2312" w:cs="FangSong_GB2312"/>
          <w:b/>
          <w:bCs/>
          <w:sz w:val="32"/>
          <w:szCs w:val="32"/>
        </w:rPr>
        <w:t>亿元，较上年增长</w:t>
      </w:r>
      <w:r>
        <w:rPr>
          <w:rFonts w:ascii="FangSong_GB2312" w:hAnsi="FangSong_GB2312" w:eastAsia="FangSong_GB2312" w:cs="FangSong_GB2312"/>
          <w:b/>
          <w:bCs/>
          <w:sz w:val="32"/>
          <w:szCs w:val="32"/>
        </w:rPr>
        <w:t>8.49%</w:t>
      </w:r>
      <w:r>
        <w:rPr>
          <w:rFonts w:hint="eastAsia" w:ascii="FangSong_GB2312" w:hAnsi="FangSong_GB2312" w:eastAsia="FangSong_GB2312" w:cs="FangSong_GB2312"/>
          <w:b/>
          <w:bCs/>
          <w:sz w:val="32"/>
          <w:szCs w:val="32"/>
        </w:rPr>
        <w:t>；负债总额</w:t>
      </w:r>
      <w:r>
        <w:rPr>
          <w:rFonts w:ascii="FangSong_GB2312" w:hAnsi="FangSong_GB2312" w:eastAsia="FangSong_GB2312" w:cs="FangSong_GB2312"/>
          <w:b/>
          <w:bCs/>
          <w:sz w:val="32"/>
          <w:szCs w:val="32"/>
        </w:rPr>
        <w:t>38.51</w:t>
      </w:r>
      <w:r>
        <w:rPr>
          <w:rFonts w:hint="eastAsia" w:ascii="FangSong_GB2312" w:hAnsi="FangSong_GB2312" w:eastAsia="FangSong_GB2312" w:cs="FangSong_GB2312"/>
          <w:b/>
          <w:bCs/>
          <w:sz w:val="32"/>
          <w:szCs w:val="32"/>
        </w:rPr>
        <w:t>亿元，较上年增长</w:t>
      </w:r>
      <w:r>
        <w:rPr>
          <w:rFonts w:ascii="FangSong_GB2312" w:hAnsi="FangSong_GB2312" w:eastAsia="FangSong_GB2312" w:cs="FangSong_GB2312"/>
          <w:b/>
          <w:bCs/>
          <w:sz w:val="32"/>
          <w:szCs w:val="32"/>
        </w:rPr>
        <w:t>4.86%</w:t>
      </w:r>
      <w:r>
        <w:rPr>
          <w:rFonts w:hint="eastAsia" w:ascii="FangSong_GB2312" w:hAnsi="FangSong_GB2312" w:eastAsia="FangSong_GB2312" w:cs="FangSong_GB2312"/>
          <w:b/>
          <w:bCs/>
          <w:sz w:val="32"/>
          <w:szCs w:val="32"/>
        </w:rPr>
        <w:t>；净资产</w:t>
      </w:r>
      <w:r>
        <w:rPr>
          <w:rFonts w:ascii="FangSong_GB2312" w:hAnsi="FangSong_GB2312" w:eastAsia="FangSong_GB2312" w:cs="FangSong_GB2312"/>
          <w:b/>
          <w:bCs/>
          <w:sz w:val="32"/>
          <w:szCs w:val="32"/>
        </w:rPr>
        <w:t>246.16</w:t>
      </w:r>
      <w:r>
        <w:rPr>
          <w:rFonts w:hint="eastAsia" w:ascii="FangSong_GB2312" w:hAnsi="FangSong_GB2312" w:eastAsia="FangSong_GB2312" w:cs="FangSong_GB2312"/>
          <w:b/>
          <w:bCs/>
          <w:sz w:val="32"/>
          <w:szCs w:val="32"/>
        </w:rPr>
        <w:t>亿元，较上年增长</w:t>
      </w:r>
      <w:r>
        <w:rPr>
          <w:rFonts w:ascii="FangSong_GB2312" w:hAnsi="FangSong_GB2312" w:eastAsia="FangSong_GB2312" w:cs="FangSong_GB2312"/>
          <w:b/>
          <w:bCs/>
          <w:sz w:val="32"/>
          <w:szCs w:val="32"/>
        </w:rPr>
        <w:t>9.08%</w:t>
      </w:r>
      <w:r>
        <w:rPr>
          <w:rFonts w:hint="eastAsia" w:ascii="FangSong_GB2312" w:hAnsi="FangSong_GB2312" w:eastAsia="FangSong_GB2312" w:cs="FangSong_GB2312"/>
          <w:b/>
          <w:bCs/>
          <w:sz w:val="32"/>
          <w:szCs w:val="32"/>
        </w:rPr>
        <w:t>。</w:t>
      </w:r>
      <w:r>
        <w:rPr>
          <w:rFonts w:hint="eastAsia" w:ascii="FangSong_GB2312" w:hAnsi="FangSong_GB2312" w:eastAsia="FangSong_GB2312" w:cs="FangSong_GB2312"/>
          <w:sz w:val="32"/>
          <w:szCs w:val="32"/>
        </w:rPr>
        <w:t>资产构成分别是：流动资产</w:t>
      </w:r>
      <w:r>
        <w:rPr>
          <w:rFonts w:ascii="FangSong_GB2312" w:hAnsi="FangSong_GB2312" w:eastAsia="FangSong_GB2312" w:cs="FangSong_GB2312"/>
          <w:sz w:val="32"/>
          <w:szCs w:val="32"/>
        </w:rPr>
        <w:t>30.16</w:t>
      </w:r>
      <w:r>
        <w:rPr>
          <w:rFonts w:hint="eastAsia" w:ascii="FangSong_GB2312" w:hAnsi="FangSong_GB2312" w:eastAsia="FangSong_GB2312" w:cs="FangSong_GB2312"/>
          <w:sz w:val="32"/>
          <w:szCs w:val="32"/>
        </w:rPr>
        <w:t>亿元，较上年增长</w:t>
      </w:r>
      <w:r>
        <w:rPr>
          <w:rFonts w:ascii="FangSong_GB2312" w:hAnsi="FangSong_GB2312" w:eastAsia="FangSong_GB2312" w:cs="FangSong_GB2312"/>
          <w:sz w:val="32"/>
          <w:szCs w:val="32"/>
        </w:rPr>
        <w:t>2.56%</w:t>
      </w:r>
      <w:r>
        <w:rPr>
          <w:rFonts w:hint="eastAsia" w:ascii="FangSong_GB2312" w:hAnsi="FangSong_GB2312" w:eastAsia="FangSong_GB2312" w:cs="FangSong_GB2312"/>
          <w:sz w:val="32"/>
          <w:szCs w:val="32"/>
        </w:rPr>
        <w:t>，占资产总额</w:t>
      </w:r>
      <w:r>
        <w:rPr>
          <w:rFonts w:ascii="FangSong_GB2312" w:hAnsi="FangSong_GB2312" w:eastAsia="FangSong_GB2312" w:cs="FangSong_GB2312"/>
          <w:sz w:val="32"/>
          <w:szCs w:val="32"/>
        </w:rPr>
        <w:t>10.59%</w:t>
      </w:r>
      <w:r>
        <w:rPr>
          <w:rFonts w:hint="eastAsia" w:ascii="FangSong_GB2312" w:hAnsi="FangSong_GB2312" w:eastAsia="FangSong_GB2312" w:cs="FangSong_GB2312"/>
          <w:sz w:val="32"/>
          <w:szCs w:val="32"/>
        </w:rPr>
        <w:t>；固定资产</w:t>
      </w:r>
      <w:r>
        <w:rPr>
          <w:rFonts w:ascii="FangSong_GB2312" w:hAnsi="FangSong_GB2312" w:eastAsia="FangSong_GB2312" w:cs="FangSong_GB2312"/>
          <w:sz w:val="32"/>
          <w:szCs w:val="32"/>
        </w:rPr>
        <w:t>24.53</w:t>
      </w:r>
      <w:r>
        <w:rPr>
          <w:rFonts w:hint="eastAsia" w:ascii="FangSong_GB2312" w:hAnsi="FangSong_GB2312" w:eastAsia="FangSong_GB2312" w:cs="FangSong_GB2312"/>
          <w:sz w:val="32"/>
          <w:szCs w:val="32"/>
        </w:rPr>
        <w:t>亿元，较上年增长</w:t>
      </w:r>
      <w:r>
        <w:rPr>
          <w:rFonts w:ascii="FangSong_GB2312" w:hAnsi="FangSong_GB2312" w:eastAsia="FangSong_GB2312" w:cs="FangSong_GB2312"/>
          <w:sz w:val="32"/>
          <w:szCs w:val="32"/>
        </w:rPr>
        <w:t>25.79%</w:t>
      </w:r>
      <w:r>
        <w:rPr>
          <w:rFonts w:hint="eastAsia" w:ascii="FangSong_GB2312" w:hAnsi="FangSong_GB2312" w:eastAsia="FangSong_GB2312" w:cs="FangSong_GB2312"/>
          <w:sz w:val="32"/>
          <w:szCs w:val="32"/>
        </w:rPr>
        <w:t>，占资产总额</w:t>
      </w:r>
      <w:r>
        <w:rPr>
          <w:rFonts w:ascii="FangSong_GB2312" w:hAnsi="FangSong_GB2312" w:eastAsia="FangSong_GB2312" w:cs="FangSong_GB2312"/>
          <w:sz w:val="32"/>
          <w:szCs w:val="32"/>
        </w:rPr>
        <w:t xml:space="preserve">8.62% </w:t>
      </w:r>
      <w:r>
        <w:rPr>
          <w:rFonts w:hint="eastAsia" w:ascii="FangSong_GB2312" w:hAnsi="FangSong_GB2312" w:eastAsia="FangSong_GB2312" w:cs="FangSong_GB2312"/>
          <w:sz w:val="32"/>
          <w:szCs w:val="32"/>
        </w:rPr>
        <w:t>；在建工程</w:t>
      </w:r>
      <w:r>
        <w:rPr>
          <w:rFonts w:ascii="FangSong_GB2312" w:hAnsi="FangSong_GB2312" w:eastAsia="FangSong_GB2312" w:cs="FangSong_GB2312"/>
          <w:sz w:val="32"/>
          <w:szCs w:val="32"/>
        </w:rPr>
        <w:t xml:space="preserve"> 21.58</w:t>
      </w:r>
      <w:r>
        <w:rPr>
          <w:rFonts w:hint="eastAsia" w:ascii="FangSong_GB2312" w:hAnsi="FangSong_GB2312" w:eastAsia="FangSong_GB2312" w:cs="FangSong_GB2312"/>
          <w:sz w:val="32"/>
          <w:szCs w:val="32"/>
        </w:rPr>
        <w:t>亿元（主要包括安化黑茶学校等学校校舍、县人民医院等医院院区、司法、民政局等新修办公楼），较上年增长</w:t>
      </w:r>
      <w:r>
        <w:rPr>
          <w:rFonts w:ascii="FangSong_GB2312" w:hAnsi="FangSong_GB2312" w:eastAsia="FangSong_GB2312" w:cs="FangSong_GB2312"/>
          <w:sz w:val="32"/>
          <w:szCs w:val="32"/>
        </w:rPr>
        <w:t>7.00%</w:t>
      </w:r>
      <w:r>
        <w:rPr>
          <w:rFonts w:hint="eastAsia" w:ascii="FangSong_GB2312" w:hAnsi="FangSong_GB2312" w:eastAsia="FangSong_GB2312" w:cs="FangSong_GB2312"/>
          <w:sz w:val="32"/>
          <w:szCs w:val="32"/>
        </w:rPr>
        <w:t>，占资产总额</w:t>
      </w:r>
      <w:r>
        <w:rPr>
          <w:rFonts w:ascii="FangSong_GB2312" w:hAnsi="FangSong_GB2312" w:eastAsia="FangSong_GB2312" w:cs="FangSong_GB2312"/>
          <w:sz w:val="32"/>
          <w:szCs w:val="32"/>
        </w:rPr>
        <w:t xml:space="preserve">7.58% </w:t>
      </w:r>
      <w:r>
        <w:rPr>
          <w:rFonts w:hint="eastAsia" w:ascii="FangSong_GB2312" w:hAnsi="FangSong_GB2312" w:eastAsia="FangSong_GB2312" w:cs="FangSong_GB2312"/>
          <w:sz w:val="32"/>
          <w:szCs w:val="32"/>
        </w:rPr>
        <w:t>；无形资产</w:t>
      </w:r>
      <w:r>
        <w:rPr>
          <w:rFonts w:ascii="FangSong_GB2312" w:hAnsi="FangSong_GB2312" w:eastAsia="FangSong_GB2312" w:cs="FangSong_GB2312"/>
          <w:sz w:val="32"/>
          <w:szCs w:val="32"/>
        </w:rPr>
        <w:t>1.98</w:t>
      </w:r>
      <w:r>
        <w:rPr>
          <w:rFonts w:hint="eastAsia" w:ascii="FangSong_GB2312" w:hAnsi="FangSong_GB2312" w:eastAsia="FangSong_GB2312" w:cs="FangSong_GB2312"/>
          <w:sz w:val="32"/>
          <w:szCs w:val="32"/>
        </w:rPr>
        <w:t>亿元，较上年增长</w:t>
      </w:r>
      <w:r>
        <w:rPr>
          <w:rFonts w:ascii="FangSong_GB2312" w:hAnsi="FangSong_GB2312" w:eastAsia="FangSong_GB2312" w:cs="FangSong_GB2312"/>
          <w:sz w:val="32"/>
          <w:szCs w:val="32"/>
        </w:rPr>
        <w:t xml:space="preserve">12.15% </w:t>
      </w:r>
      <w:r>
        <w:rPr>
          <w:rFonts w:hint="eastAsia" w:ascii="FangSong_GB2312" w:hAnsi="FangSong_GB2312" w:eastAsia="FangSong_GB2312" w:cs="FangSong_GB2312"/>
          <w:sz w:val="32"/>
          <w:szCs w:val="32"/>
        </w:rPr>
        <w:t>，占资产总额</w:t>
      </w:r>
      <w:r>
        <w:rPr>
          <w:rFonts w:ascii="FangSong_GB2312" w:hAnsi="FangSong_GB2312" w:eastAsia="FangSong_GB2312" w:cs="FangSong_GB2312"/>
          <w:sz w:val="32"/>
          <w:szCs w:val="32"/>
        </w:rPr>
        <w:t>0.70%</w:t>
      </w:r>
      <w:r>
        <w:rPr>
          <w:rFonts w:hint="eastAsia" w:ascii="FangSong_GB2312" w:hAnsi="FangSong_GB2312" w:eastAsia="FangSong_GB2312" w:cs="FangSong_GB2312"/>
          <w:sz w:val="32"/>
          <w:szCs w:val="32"/>
        </w:rPr>
        <w:t>；公共基础设施</w:t>
      </w:r>
      <w:r>
        <w:rPr>
          <w:rFonts w:ascii="FangSong_GB2312" w:hAnsi="FangSong_GB2312" w:eastAsia="FangSong_GB2312" w:cs="FangSong_GB2312"/>
          <w:sz w:val="32"/>
          <w:szCs w:val="32"/>
        </w:rPr>
        <w:t xml:space="preserve"> 206.28</w:t>
      </w:r>
      <w:r>
        <w:rPr>
          <w:rFonts w:hint="eastAsia" w:ascii="FangSong_GB2312" w:hAnsi="FangSong_GB2312" w:eastAsia="FangSong_GB2312" w:cs="FangSong_GB2312"/>
          <w:sz w:val="32"/>
          <w:szCs w:val="32"/>
        </w:rPr>
        <w:t>亿元，占资产总额</w:t>
      </w:r>
      <w:r>
        <w:rPr>
          <w:rFonts w:ascii="FangSong_GB2312" w:hAnsi="FangSong_GB2312" w:eastAsia="FangSong_GB2312" w:cs="FangSong_GB2312"/>
          <w:sz w:val="32"/>
          <w:szCs w:val="32"/>
        </w:rPr>
        <w:t xml:space="preserve">72.46% </w:t>
      </w:r>
      <w:r>
        <w:rPr>
          <w:rFonts w:hint="eastAsia" w:ascii="FangSong_GB2312" w:hAnsi="FangSong_GB2312" w:eastAsia="FangSong_GB2312" w:cs="FangSong_GB2312"/>
          <w:sz w:val="32"/>
          <w:szCs w:val="32"/>
        </w:rPr>
        <w:t>；政府储备物资</w:t>
      </w:r>
      <w:r>
        <w:rPr>
          <w:rFonts w:ascii="FangSong_GB2312" w:hAnsi="FangSong_GB2312" w:eastAsia="FangSong_GB2312" w:cs="FangSong_GB2312"/>
          <w:sz w:val="32"/>
          <w:szCs w:val="32"/>
        </w:rPr>
        <w:t>119.21</w:t>
      </w:r>
      <w:r>
        <w:rPr>
          <w:rFonts w:hint="eastAsia" w:ascii="FangSong_GB2312" w:hAnsi="FangSong_GB2312" w:eastAsia="FangSong_GB2312" w:cs="FangSong_GB2312"/>
          <w:sz w:val="32"/>
          <w:szCs w:val="32"/>
        </w:rPr>
        <w:t>万元；保障性住房</w:t>
      </w:r>
      <w:r>
        <w:rPr>
          <w:rFonts w:ascii="FangSong_GB2312" w:hAnsi="FangSong_GB2312" w:eastAsia="FangSong_GB2312" w:cs="FangSong_GB2312"/>
          <w:sz w:val="32"/>
          <w:szCs w:val="32"/>
        </w:rPr>
        <w:t>1403</w:t>
      </w:r>
      <w:r>
        <w:rPr>
          <w:rFonts w:hint="eastAsia" w:ascii="FangSong_GB2312" w:hAnsi="FangSong_GB2312" w:eastAsia="FangSong_GB2312" w:cs="FangSong_GB2312"/>
          <w:sz w:val="32"/>
          <w:szCs w:val="32"/>
        </w:rPr>
        <w:t>万元；其他资产</w:t>
      </w:r>
      <w:r>
        <w:rPr>
          <w:rFonts w:ascii="FangSong_GB2312" w:hAnsi="FangSong_GB2312" w:eastAsia="FangSong_GB2312" w:cs="FangSong_GB2312"/>
          <w:sz w:val="32"/>
          <w:szCs w:val="32"/>
        </w:rPr>
        <w:t>26.98</w:t>
      </w:r>
      <w:r>
        <w:rPr>
          <w:rFonts w:hint="eastAsia" w:ascii="FangSong_GB2312" w:hAnsi="FangSong_GB2312" w:eastAsia="FangSong_GB2312" w:cs="FangSong_GB2312"/>
          <w:sz w:val="32"/>
          <w:szCs w:val="32"/>
        </w:rPr>
        <w:t>万元。其中固定资产构成情况是：土地、房屋及构筑物</w:t>
      </w:r>
      <w:r>
        <w:rPr>
          <w:rFonts w:ascii="FangSong_GB2312" w:hAnsi="FangSong_GB2312" w:eastAsia="FangSong_GB2312" w:cs="FangSong_GB2312"/>
          <w:sz w:val="32"/>
          <w:szCs w:val="32"/>
        </w:rPr>
        <w:t>19.42</w:t>
      </w:r>
      <w:r>
        <w:rPr>
          <w:rFonts w:hint="eastAsia" w:ascii="FangSong_GB2312" w:hAnsi="FangSong_GB2312" w:eastAsia="FangSong_GB2312" w:cs="FangSong_GB2312"/>
          <w:sz w:val="32"/>
          <w:szCs w:val="32"/>
        </w:rPr>
        <w:t>亿元，占固定资产的</w:t>
      </w:r>
      <w:r>
        <w:rPr>
          <w:rFonts w:ascii="FangSong_GB2312" w:hAnsi="FangSong_GB2312" w:eastAsia="FangSong_GB2312" w:cs="FangSong_GB2312"/>
          <w:sz w:val="32"/>
          <w:szCs w:val="32"/>
        </w:rPr>
        <w:t>79.16%</w:t>
      </w:r>
      <w:r>
        <w:rPr>
          <w:rFonts w:hint="eastAsia" w:ascii="FangSong_GB2312" w:hAnsi="FangSong_GB2312" w:eastAsia="FangSong_GB2312" w:cs="FangSong_GB2312"/>
          <w:sz w:val="32"/>
          <w:szCs w:val="32"/>
        </w:rPr>
        <w:t>（其中，房屋</w:t>
      </w:r>
      <w:r>
        <w:rPr>
          <w:rFonts w:ascii="FangSong_GB2312" w:hAnsi="FangSong_GB2312" w:eastAsia="FangSong_GB2312" w:cs="FangSong_GB2312"/>
          <w:sz w:val="32"/>
          <w:szCs w:val="32"/>
        </w:rPr>
        <w:t>17.11</w:t>
      </w:r>
      <w:r>
        <w:rPr>
          <w:rFonts w:hint="eastAsia" w:ascii="FangSong_GB2312" w:hAnsi="FangSong_GB2312" w:eastAsia="FangSong_GB2312" w:cs="FangSong_GB2312"/>
          <w:sz w:val="32"/>
          <w:szCs w:val="32"/>
        </w:rPr>
        <w:t>亿元，占固定资产的</w:t>
      </w:r>
      <w:r>
        <w:rPr>
          <w:rFonts w:ascii="FangSong_GB2312" w:hAnsi="FangSong_GB2312" w:eastAsia="FangSong_GB2312" w:cs="FangSong_GB2312"/>
          <w:sz w:val="32"/>
          <w:szCs w:val="32"/>
        </w:rPr>
        <w:t>69.77%</w:t>
      </w:r>
      <w:r>
        <w:rPr>
          <w:rFonts w:hint="eastAsia" w:ascii="FangSong_GB2312" w:hAnsi="FangSong_GB2312" w:eastAsia="FangSong_GB2312" w:cs="FangSong_GB2312"/>
          <w:sz w:val="32"/>
          <w:szCs w:val="32"/>
        </w:rPr>
        <w:t>）；设备</w:t>
      </w:r>
      <w:r>
        <w:rPr>
          <w:rFonts w:ascii="FangSong_GB2312" w:hAnsi="FangSong_GB2312" w:eastAsia="FangSong_GB2312" w:cs="FangSong_GB2312"/>
          <w:sz w:val="32"/>
          <w:szCs w:val="32"/>
        </w:rPr>
        <w:t>3.81</w:t>
      </w:r>
      <w:r>
        <w:rPr>
          <w:rFonts w:hint="eastAsia" w:ascii="FangSong_GB2312" w:hAnsi="FangSong_GB2312" w:eastAsia="FangSong_GB2312" w:cs="FangSong_GB2312"/>
          <w:sz w:val="32"/>
          <w:szCs w:val="32"/>
        </w:rPr>
        <w:t>亿元，占</w:t>
      </w:r>
      <w:r>
        <w:rPr>
          <w:rFonts w:ascii="FangSong_GB2312" w:hAnsi="FangSong_GB2312" w:eastAsia="FangSong_GB2312" w:cs="FangSong_GB2312"/>
          <w:sz w:val="32"/>
          <w:szCs w:val="32"/>
        </w:rPr>
        <w:t>15.55%</w:t>
      </w:r>
      <w:r>
        <w:rPr>
          <w:rFonts w:hint="eastAsia" w:ascii="FangSong_GB2312" w:hAnsi="FangSong_GB2312" w:eastAsia="FangSong_GB2312" w:cs="FangSong_GB2312"/>
          <w:sz w:val="32"/>
          <w:szCs w:val="32"/>
        </w:rPr>
        <w:t>（其中，车辆</w:t>
      </w:r>
      <w:r>
        <w:rPr>
          <w:rFonts w:ascii="FangSong_GB2312" w:hAnsi="FangSong_GB2312" w:eastAsia="FangSong_GB2312" w:cs="FangSong_GB2312"/>
          <w:sz w:val="32"/>
          <w:szCs w:val="32"/>
        </w:rPr>
        <w:t>3730.49</w:t>
      </w:r>
      <w:r>
        <w:rPr>
          <w:rFonts w:hint="eastAsia" w:ascii="FangSong_GB2312" w:hAnsi="FangSong_GB2312" w:eastAsia="FangSong_GB2312" w:cs="FangSong_GB2312"/>
          <w:sz w:val="32"/>
          <w:szCs w:val="32"/>
        </w:rPr>
        <w:t>万元，占</w:t>
      </w:r>
      <w:r>
        <w:rPr>
          <w:rFonts w:ascii="FangSong_GB2312" w:hAnsi="FangSong_GB2312" w:eastAsia="FangSong_GB2312" w:cs="FangSong_GB2312"/>
          <w:sz w:val="32"/>
          <w:szCs w:val="32"/>
        </w:rPr>
        <w:t>1.52%</w:t>
      </w:r>
      <w:r>
        <w:rPr>
          <w:rFonts w:hint="eastAsia" w:ascii="FangSong_GB2312" w:hAnsi="FangSong_GB2312" w:eastAsia="FangSong_GB2312" w:cs="FangSong_GB2312"/>
          <w:sz w:val="32"/>
          <w:szCs w:val="32"/>
        </w:rPr>
        <w:t>，单价</w:t>
      </w:r>
      <w:r>
        <w:rPr>
          <w:rFonts w:ascii="FangSong_GB2312" w:hAnsi="FangSong_GB2312" w:eastAsia="FangSong_GB2312" w:cs="FangSong_GB2312"/>
          <w:sz w:val="32"/>
          <w:szCs w:val="32"/>
        </w:rPr>
        <w:t>100</w:t>
      </w:r>
      <w:r>
        <w:rPr>
          <w:rFonts w:hint="eastAsia" w:ascii="FangSong_GB2312" w:hAnsi="FangSong_GB2312" w:eastAsia="FangSong_GB2312" w:cs="FangSong_GB2312"/>
          <w:sz w:val="32"/>
          <w:szCs w:val="32"/>
        </w:rPr>
        <w:t>万（含）以上（不含车辆）设备</w:t>
      </w:r>
      <w:r>
        <w:rPr>
          <w:rFonts w:ascii="FangSong_GB2312" w:hAnsi="FangSong_GB2312" w:eastAsia="FangSong_GB2312" w:cs="FangSong_GB2312"/>
          <w:sz w:val="32"/>
          <w:szCs w:val="32"/>
        </w:rPr>
        <w:t>7613.63</w:t>
      </w:r>
      <w:r>
        <w:rPr>
          <w:rFonts w:hint="eastAsia" w:ascii="FangSong_GB2312" w:hAnsi="FangSong_GB2312" w:eastAsia="FangSong_GB2312" w:cs="FangSong_GB2312"/>
          <w:sz w:val="32"/>
          <w:szCs w:val="32"/>
        </w:rPr>
        <w:t>万元，占</w:t>
      </w:r>
      <w:r>
        <w:rPr>
          <w:rFonts w:ascii="FangSong_GB2312" w:hAnsi="FangSong_GB2312" w:eastAsia="FangSong_GB2312" w:cs="FangSong_GB2312"/>
          <w:sz w:val="32"/>
          <w:szCs w:val="32"/>
        </w:rPr>
        <w:t>3.10%</w:t>
      </w:r>
      <w:r>
        <w:rPr>
          <w:rFonts w:hint="eastAsia" w:ascii="FangSong_GB2312" w:hAnsi="FangSong_GB2312" w:eastAsia="FangSong_GB2312" w:cs="FangSong_GB2312"/>
          <w:sz w:val="32"/>
          <w:szCs w:val="32"/>
        </w:rPr>
        <w:t>）；文物和陈列品</w:t>
      </w:r>
      <w:r>
        <w:rPr>
          <w:rFonts w:ascii="FangSong_GB2312" w:hAnsi="FangSong_GB2312" w:eastAsia="FangSong_GB2312" w:cs="FangSong_GB2312"/>
          <w:sz w:val="32"/>
          <w:szCs w:val="32"/>
        </w:rPr>
        <w:t>682.94</w:t>
      </w:r>
      <w:r>
        <w:rPr>
          <w:rFonts w:hint="eastAsia" w:ascii="FangSong_GB2312" w:hAnsi="FangSong_GB2312" w:eastAsia="FangSong_GB2312" w:cs="FangSong_GB2312"/>
          <w:sz w:val="32"/>
          <w:szCs w:val="32"/>
        </w:rPr>
        <w:t>万元，占</w:t>
      </w:r>
      <w:r>
        <w:rPr>
          <w:rFonts w:ascii="FangSong_GB2312" w:hAnsi="FangSong_GB2312" w:eastAsia="FangSong_GB2312" w:cs="FangSong_GB2312"/>
          <w:sz w:val="32"/>
          <w:szCs w:val="32"/>
        </w:rPr>
        <w:t>0.28 %</w:t>
      </w:r>
      <w:r>
        <w:rPr>
          <w:rFonts w:hint="eastAsia" w:ascii="FangSong_GB2312" w:hAnsi="FangSong_GB2312" w:eastAsia="FangSong_GB2312" w:cs="FangSong_GB2312"/>
          <w:sz w:val="32"/>
          <w:szCs w:val="32"/>
        </w:rPr>
        <w:t>；图书档案</w:t>
      </w:r>
      <w:r>
        <w:rPr>
          <w:rFonts w:ascii="FangSong_GB2312" w:hAnsi="FangSong_GB2312" w:eastAsia="FangSong_GB2312" w:cs="FangSong_GB2312"/>
          <w:sz w:val="32"/>
          <w:szCs w:val="32"/>
        </w:rPr>
        <w:t>2477.68</w:t>
      </w:r>
      <w:r>
        <w:rPr>
          <w:rFonts w:hint="eastAsia" w:ascii="FangSong_GB2312" w:hAnsi="FangSong_GB2312" w:eastAsia="FangSong_GB2312" w:cs="FangSong_GB2312"/>
          <w:sz w:val="32"/>
          <w:szCs w:val="32"/>
        </w:rPr>
        <w:t>万元，占</w:t>
      </w:r>
      <w:r>
        <w:rPr>
          <w:rFonts w:ascii="FangSong_GB2312" w:hAnsi="FangSong_GB2312" w:eastAsia="FangSong_GB2312" w:cs="FangSong_GB2312"/>
          <w:sz w:val="32"/>
          <w:szCs w:val="32"/>
        </w:rPr>
        <w:t>1.01%</w:t>
      </w:r>
      <w:r>
        <w:rPr>
          <w:rFonts w:hint="eastAsia" w:ascii="FangSong_GB2312" w:hAnsi="FangSong_GB2312" w:eastAsia="FangSong_GB2312" w:cs="FangSong_GB2312"/>
          <w:sz w:val="32"/>
          <w:szCs w:val="32"/>
        </w:rPr>
        <w:t>；家具、用具</w:t>
      </w:r>
      <w:r>
        <w:rPr>
          <w:rFonts w:ascii="FangSong_GB2312" w:hAnsi="FangSong_GB2312" w:eastAsia="FangSong_GB2312" w:cs="FangSong_GB2312"/>
          <w:sz w:val="32"/>
          <w:szCs w:val="32"/>
        </w:rPr>
        <w:t>8683.66</w:t>
      </w:r>
      <w:r>
        <w:rPr>
          <w:rFonts w:hint="eastAsia" w:ascii="FangSong_GB2312" w:hAnsi="FangSong_GB2312" w:eastAsia="FangSong_GB2312" w:cs="FangSong_GB2312"/>
          <w:sz w:val="32"/>
          <w:szCs w:val="32"/>
        </w:rPr>
        <w:t>万元，占</w:t>
      </w:r>
      <w:r>
        <w:rPr>
          <w:rFonts w:ascii="FangSong_GB2312" w:hAnsi="FangSong_GB2312" w:eastAsia="FangSong_GB2312" w:cs="FangSong_GB2312"/>
          <w:sz w:val="32"/>
          <w:szCs w:val="32"/>
        </w:rPr>
        <w:t>3.54 %</w:t>
      </w:r>
      <w:r>
        <w:rPr>
          <w:rFonts w:hint="eastAsia" w:ascii="FangSong_GB2312" w:hAnsi="FangSong_GB2312" w:eastAsia="FangSong_GB2312" w:cs="FangSong_GB2312"/>
          <w:sz w:val="32"/>
          <w:szCs w:val="32"/>
        </w:rPr>
        <w:t>；特种动植物</w:t>
      </w:r>
      <w:r>
        <w:rPr>
          <w:rFonts w:ascii="FangSong_GB2312" w:hAnsi="FangSong_GB2312" w:eastAsia="FangSong_GB2312" w:cs="FangSong_GB2312"/>
          <w:sz w:val="32"/>
          <w:szCs w:val="32"/>
        </w:rPr>
        <w:t>1142.25</w:t>
      </w:r>
      <w:r>
        <w:rPr>
          <w:rFonts w:hint="eastAsia" w:ascii="FangSong_GB2312" w:hAnsi="FangSong_GB2312" w:eastAsia="FangSong_GB2312" w:cs="FangSong_GB2312"/>
          <w:sz w:val="32"/>
          <w:szCs w:val="32"/>
        </w:rPr>
        <w:t>万元，占</w:t>
      </w:r>
      <w:r>
        <w:rPr>
          <w:rFonts w:ascii="FangSong_GB2312" w:hAnsi="FangSong_GB2312" w:eastAsia="FangSong_GB2312" w:cs="FangSong_GB2312"/>
          <w:sz w:val="32"/>
          <w:szCs w:val="32"/>
        </w:rPr>
        <w:t>0.47%</w:t>
      </w:r>
      <w:r>
        <w:rPr>
          <w:rFonts w:hint="eastAsia" w:ascii="FangSong_GB2312" w:hAnsi="FangSong_GB2312" w:eastAsia="FangSong_GB2312" w:cs="FangSong_GB2312"/>
          <w:sz w:val="32"/>
          <w:szCs w:val="32"/>
        </w:rPr>
        <w:t>。</w:t>
      </w:r>
    </w:p>
    <w:p w14:paraId="42799251">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12.</w:t>
      </w:r>
      <w:r>
        <w:rPr>
          <w:rFonts w:hint="eastAsia" w:ascii="FangSong_GB2312" w:hAnsi="FangSong_GB2312" w:eastAsia="FangSong_GB2312" w:cs="FangSong_GB2312"/>
          <w:b/>
          <w:bCs/>
          <w:sz w:val="32"/>
          <w:szCs w:val="32"/>
        </w:rPr>
        <w:t>预决算公开情况</w:t>
      </w:r>
    </w:p>
    <w:p w14:paraId="355731AD">
      <w:pPr>
        <w:pStyle w:val="6"/>
        <w:keepNext w:val="0"/>
        <w:keepLines w:val="0"/>
        <w:pageBreakBefore w:val="0"/>
        <w:widowControl w:val="0"/>
        <w:kinsoku/>
        <w:wordWrap/>
        <w:overflowPunct/>
        <w:topLinePunct w:val="0"/>
        <w:autoSpaceDN/>
        <w:bidi w:val="0"/>
        <w:adjustRightInd/>
        <w:snapToGrid/>
        <w:spacing w:line="576" w:lineRule="exact"/>
        <w:ind w:left="0" w:leftChars="0" w:firstLine="643" w:firstLineChars="200"/>
        <w:textAlignment w:val="auto"/>
        <w:rPr>
          <w:rStyle w:val="9"/>
          <w:rFonts w:ascii="黑体" w:hAnsi="黑体" w:eastAsia="黑体" w:cs="Times New Roman"/>
          <w:b w:val="0"/>
          <w:bCs w:val="0"/>
          <w:sz w:val="32"/>
          <w:szCs w:val="32"/>
        </w:rPr>
      </w:pPr>
      <w:r>
        <w:rPr>
          <w:rFonts w:hint="eastAsia" w:ascii="FangSong_GB2312" w:hAnsi="FangSong_GB2312" w:eastAsia="FangSong_GB2312" w:cs="FangSong_GB2312"/>
          <w:b/>
          <w:bCs/>
          <w:sz w:val="32"/>
          <w:szCs w:val="32"/>
          <w:lang w:eastAsia="zh-CN"/>
        </w:rPr>
        <w:t>按照</w:t>
      </w:r>
      <w:r>
        <w:rPr>
          <w:rFonts w:hint="eastAsia" w:ascii="FangSong_GB2312" w:hAnsi="FangSong_GB2312" w:eastAsia="FangSong_GB2312" w:cs="FangSong_GB2312"/>
          <w:b/>
          <w:bCs/>
          <w:sz w:val="32"/>
          <w:szCs w:val="32"/>
        </w:rPr>
        <w:t>党中央、国务院关于全面推进政府信息公开工作的系列部署和省、市、县的各项工作安排，不断推进政府信息公开工作提质增效，细化公开内容，做好财政预决算公开工作。在预算法规定时限内，及时在县级门户网站预决算公开平台上公开了</w:t>
      </w:r>
      <w:r>
        <w:rPr>
          <w:rFonts w:ascii="FangSong_GB2312" w:hAnsi="FangSong_GB2312" w:eastAsia="FangSong_GB2312" w:cs="FangSong_GB2312"/>
          <w:b/>
          <w:bCs/>
          <w:sz w:val="32"/>
          <w:szCs w:val="32"/>
        </w:rPr>
        <w:t>2022</w:t>
      </w:r>
      <w:r>
        <w:rPr>
          <w:rFonts w:hint="eastAsia" w:ascii="FangSong_GB2312" w:hAnsi="FangSong_GB2312" w:eastAsia="FangSong_GB2312" w:cs="FangSong_GB2312"/>
          <w:b/>
          <w:bCs/>
          <w:sz w:val="32"/>
          <w:szCs w:val="32"/>
        </w:rPr>
        <w:t>年县本级政府预算及</w:t>
      </w:r>
      <w:r>
        <w:rPr>
          <w:rFonts w:ascii="FangSong_GB2312" w:hAnsi="FangSong_GB2312" w:eastAsia="FangSong_GB2312" w:cs="FangSong_GB2312"/>
          <w:b/>
          <w:bCs/>
          <w:sz w:val="32"/>
          <w:szCs w:val="32"/>
        </w:rPr>
        <w:t>2021</w:t>
      </w:r>
      <w:r>
        <w:rPr>
          <w:rFonts w:hint="eastAsia" w:ascii="FangSong_GB2312" w:hAnsi="FangSong_GB2312" w:eastAsia="FangSong_GB2312" w:cs="FangSong_GB2312"/>
          <w:b/>
          <w:bCs/>
          <w:sz w:val="32"/>
          <w:szCs w:val="32"/>
        </w:rPr>
        <w:t>年</w:t>
      </w:r>
      <w:r>
        <w:rPr>
          <w:rFonts w:hint="eastAsia" w:ascii="FangSong_GB2312" w:hAnsi="FangSong_GB2312" w:eastAsia="FangSong_GB2312" w:cs="FangSong_GB2312"/>
          <w:b/>
          <w:bCs/>
          <w:sz w:val="32"/>
          <w:szCs w:val="32"/>
          <w:lang w:eastAsia="zh-CN"/>
        </w:rPr>
        <w:t>县</w:t>
      </w:r>
      <w:r>
        <w:rPr>
          <w:rFonts w:hint="eastAsia" w:ascii="FangSong_GB2312" w:hAnsi="FangSong_GB2312" w:eastAsia="FangSong_GB2312" w:cs="FangSong_GB2312"/>
          <w:b/>
          <w:bCs/>
          <w:sz w:val="32"/>
          <w:szCs w:val="32"/>
        </w:rPr>
        <w:t>本级政府决算。</w:t>
      </w:r>
      <w:r>
        <w:rPr>
          <w:rFonts w:hint="eastAsia" w:ascii="FangSong_GB2312" w:hAnsi="FangSong_GB2312" w:eastAsia="FangSong_GB2312" w:cs="FangSong_GB2312"/>
          <w:sz w:val="32"/>
          <w:szCs w:val="32"/>
        </w:rPr>
        <w:t>公开内容以政府一般公共预算、政府性基金预算、社会保险基金预算、国有资本经营预算为主线，通过收入完成表、支出执行表、债务限额及余额表等报表予以呈现。同时拓展公开范围，做好部门预决算信息公开工作。按照《预算法实施条例》，</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继续将各部门所属单位预决算纳入公开范围，均按照“四统一”（公开时间统一、公开方式统一、公开平台统一、公开模板统一）的要求进行公开，确保预决算信息公开的标准性、规范性。及时在县级门户网站集中公开了县直部门及乡镇</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年预算及</w:t>
      </w:r>
      <w:r>
        <w:rPr>
          <w:rFonts w:ascii="FangSong_GB2312" w:hAnsi="FangSong_GB2312" w:eastAsia="FangSong_GB2312" w:cs="FangSong_GB2312"/>
          <w:sz w:val="32"/>
          <w:szCs w:val="32"/>
        </w:rPr>
        <w:t>2021</w:t>
      </w:r>
      <w:r>
        <w:rPr>
          <w:rFonts w:hint="eastAsia" w:ascii="FangSong_GB2312" w:hAnsi="FangSong_GB2312" w:eastAsia="FangSong_GB2312" w:cs="FangSong_GB2312"/>
          <w:sz w:val="32"/>
          <w:szCs w:val="32"/>
        </w:rPr>
        <w:t>年决算（含“三公”经费预决算），公开率达</w:t>
      </w:r>
      <w:r>
        <w:rPr>
          <w:rFonts w:ascii="FangSong_GB2312" w:hAnsi="FangSong_GB2312" w:eastAsia="FangSong_GB2312" w:cs="FangSong_GB2312"/>
          <w:sz w:val="32"/>
          <w:szCs w:val="32"/>
        </w:rPr>
        <w:t>100%</w:t>
      </w:r>
      <w:r>
        <w:rPr>
          <w:rFonts w:hint="eastAsia" w:ascii="FangSong_GB2312" w:hAnsi="FangSong_GB2312" w:eastAsia="FangSong_GB2312" w:cs="FangSong_GB2312"/>
          <w:sz w:val="32"/>
          <w:szCs w:val="32"/>
        </w:rPr>
        <w:t>。</w:t>
      </w:r>
    </w:p>
    <w:p w14:paraId="77A3A7A9">
      <w:pPr>
        <w:keepNext w:val="0"/>
        <w:keepLines w:val="0"/>
        <w:pageBreakBefore w:val="0"/>
        <w:widowControl w:val="0"/>
        <w:kinsoku/>
        <w:wordWrap/>
        <w:overflowPunct/>
        <w:topLinePunct w:val="0"/>
        <w:autoSpaceDE w:val="0"/>
        <w:autoSpaceDN/>
        <w:bidi w:val="0"/>
        <w:adjustRightInd/>
        <w:snapToGrid/>
        <w:spacing w:line="576" w:lineRule="exact"/>
        <w:ind w:left="0" w:leftChars="0" w:firstLine="640"/>
        <w:textAlignment w:val="auto"/>
        <w:rPr>
          <w:rFonts w:ascii="FangSong_GB2312" w:hAnsi="FangSong_GB2312" w:eastAsia="FangSong_GB2312" w:cs="Times New Roman"/>
          <w:b/>
          <w:bCs/>
          <w:sz w:val="32"/>
          <w:szCs w:val="32"/>
        </w:rPr>
      </w:pPr>
      <w:r>
        <w:rPr>
          <w:rFonts w:ascii="FangSong_GB2312" w:hAnsi="FangSong_GB2312" w:eastAsia="FangSong_GB2312" w:cs="FangSong_GB2312"/>
          <w:b/>
          <w:bCs/>
          <w:sz w:val="32"/>
          <w:szCs w:val="32"/>
        </w:rPr>
        <w:t>13.</w:t>
      </w:r>
      <w:r>
        <w:rPr>
          <w:rFonts w:hint="eastAsia" w:ascii="FangSong_GB2312" w:hAnsi="FangSong_GB2312" w:eastAsia="FangSong_GB2312" w:cs="FangSong_GB2312"/>
          <w:b/>
          <w:bCs/>
          <w:sz w:val="32"/>
          <w:szCs w:val="32"/>
        </w:rPr>
        <w:t>一般公共预算转移支付情况</w:t>
      </w:r>
    </w:p>
    <w:p w14:paraId="3D62B931">
      <w:pPr>
        <w:pStyle w:val="6"/>
        <w:keepNext w:val="0"/>
        <w:keepLines w:val="0"/>
        <w:pageBreakBefore w:val="0"/>
        <w:widowControl w:val="0"/>
        <w:kinsoku/>
        <w:wordWrap/>
        <w:overflowPunct/>
        <w:topLinePunct w:val="0"/>
        <w:autoSpaceDN/>
        <w:bidi w:val="0"/>
        <w:adjustRightInd/>
        <w:snapToGrid/>
        <w:spacing w:line="576" w:lineRule="exact"/>
        <w:ind w:left="0" w:leftChars="0" w:firstLine="643" w:firstLineChars="200"/>
        <w:textAlignment w:val="auto"/>
        <w:rPr>
          <w:rStyle w:val="9"/>
          <w:rFonts w:ascii="黑体" w:hAnsi="黑体" w:eastAsia="FangSong_GB2312" w:cs="Times New Roman"/>
          <w:b w:val="0"/>
          <w:bCs w:val="0"/>
          <w:sz w:val="32"/>
          <w:szCs w:val="32"/>
        </w:rPr>
      </w:pPr>
      <w:r>
        <w:rPr>
          <w:rFonts w:ascii="FangSong_GB2312" w:hAnsi="FangSong_GB2312" w:eastAsia="FangSong_GB2312" w:cs="FangSong_GB2312"/>
          <w:b/>
          <w:bCs/>
          <w:sz w:val="32"/>
          <w:szCs w:val="32"/>
        </w:rPr>
        <w:t>2022</w:t>
      </w:r>
      <w:r>
        <w:rPr>
          <w:rFonts w:hint="eastAsia" w:ascii="FangSong_GB2312" w:hAnsi="FangSong_GB2312" w:eastAsia="FangSong_GB2312" w:cs="FangSong_GB2312"/>
          <w:b/>
          <w:bCs/>
          <w:sz w:val="32"/>
          <w:szCs w:val="32"/>
        </w:rPr>
        <w:t>年我县共收到一般性转移支付收入</w:t>
      </w:r>
      <w:r>
        <w:rPr>
          <w:rFonts w:ascii="FangSong_GB2312" w:hAnsi="FangSong_GB2312" w:eastAsia="FangSong_GB2312" w:cs="FangSong_GB2312"/>
          <w:b/>
          <w:bCs/>
          <w:sz w:val="32"/>
          <w:szCs w:val="32"/>
        </w:rPr>
        <w:t>487180</w:t>
      </w:r>
      <w:r>
        <w:rPr>
          <w:rFonts w:hint="eastAsia" w:ascii="FangSong_GB2312" w:hAnsi="FangSong_GB2312" w:eastAsia="FangSong_GB2312" w:cs="FangSong_GB2312"/>
          <w:b/>
          <w:bCs/>
          <w:sz w:val="32"/>
          <w:szCs w:val="32"/>
        </w:rPr>
        <w:t>万元，同比增长</w:t>
      </w:r>
      <w:r>
        <w:rPr>
          <w:rFonts w:ascii="FangSong_GB2312" w:hAnsi="FangSong_GB2312" w:eastAsia="FangSong_GB2312" w:cs="FangSong_GB2312"/>
          <w:b/>
          <w:bCs/>
          <w:sz w:val="32"/>
          <w:szCs w:val="32"/>
        </w:rPr>
        <w:t>16.83%</w:t>
      </w:r>
      <w:r>
        <w:rPr>
          <w:rFonts w:hint="eastAsia" w:ascii="FangSong_GB2312" w:hAnsi="FangSong_GB2312" w:eastAsia="FangSong_GB2312" w:cs="FangSong_GB2312"/>
          <w:b/>
          <w:bCs/>
          <w:sz w:val="32"/>
          <w:szCs w:val="32"/>
        </w:rPr>
        <w:t>，</w:t>
      </w:r>
      <w:r>
        <w:rPr>
          <w:rFonts w:hint="eastAsia" w:ascii="FangSong_GB2312" w:hAnsi="FangSong_GB2312" w:eastAsia="FangSong_GB2312" w:cs="FangSong_GB2312"/>
          <w:sz w:val="32"/>
          <w:szCs w:val="32"/>
        </w:rPr>
        <w:t>其中：均衡性转移支付收入</w:t>
      </w:r>
      <w:r>
        <w:rPr>
          <w:rFonts w:ascii="FangSong_GB2312" w:hAnsi="FangSong_GB2312" w:eastAsia="FangSong_GB2312" w:cs="FangSong_GB2312"/>
          <w:sz w:val="32"/>
          <w:szCs w:val="32"/>
        </w:rPr>
        <w:t>112992</w:t>
      </w:r>
      <w:r>
        <w:rPr>
          <w:rFonts w:hint="eastAsia" w:ascii="FangSong_GB2312" w:hAnsi="FangSong_GB2312" w:eastAsia="FangSong_GB2312" w:cs="FangSong_GB2312"/>
          <w:sz w:val="32"/>
          <w:szCs w:val="32"/>
        </w:rPr>
        <w:t>万元，县级基本财力保障机制奖补资金收入</w:t>
      </w:r>
      <w:r>
        <w:rPr>
          <w:rFonts w:ascii="FangSong_GB2312" w:hAnsi="FangSong_GB2312" w:eastAsia="FangSong_GB2312" w:cs="FangSong_GB2312"/>
          <w:sz w:val="32"/>
          <w:szCs w:val="32"/>
        </w:rPr>
        <w:t>38224</w:t>
      </w:r>
      <w:r>
        <w:rPr>
          <w:rFonts w:hint="eastAsia" w:ascii="FangSong_GB2312" w:hAnsi="FangSong_GB2312" w:eastAsia="FangSong_GB2312" w:cs="FangSong_GB2312"/>
          <w:sz w:val="32"/>
          <w:szCs w:val="32"/>
        </w:rPr>
        <w:t>万元，结算补助收入</w:t>
      </w:r>
      <w:r>
        <w:rPr>
          <w:rFonts w:ascii="FangSong_GB2312" w:hAnsi="FangSong_GB2312" w:eastAsia="FangSong_GB2312" w:cs="FangSong_GB2312"/>
          <w:sz w:val="32"/>
          <w:szCs w:val="32"/>
        </w:rPr>
        <w:t>4803</w:t>
      </w:r>
      <w:r>
        <w:rPr>
          <w:rFonts w:hint="eastAsia" w:ascii="FangSong_GB2312" w:hAnsi="FangSong_GB2312" w:eastAsia="FangSong_GB2312" w:cs="FangSong_GB2312"/>
          <w:sz w:val="32"/>
          <w:szCs w:val="32"/>
        </w:rPr>
        <w:t>万元，资源枯竭型城市转移支付补助收入</w:t>
      </w:r>
      <w:r>
        <w:rPr>
          <w:rFonts w:ascii="FangSong_GB2312" w:hAnsi="FangSong_GB2312" w:eastAsia="FangSong_GB2312" w:cs="FangSong_GB2312"/>
          <w:sz w:val="32"/>
          <w:szCs w:val="32"/>
        </w:rPr>
        <w:t>2760</w:t>
      </w:r>
      <w:r>
        <w:rPr>
          <w:rFonts w:hint="eastAsia" w:ascii="FangSong_GB2312" w:hAnsi="FangSong_GB2312" w:eastAsia="FangSong_GB2312" w:cs="FangSong_GB2312"/>
          <w:sz w:val="32"/>
          <w:szCs w:val="32"/>
        </w:rPr>
        <w:t>万元，企业事业单位划转补助收入</w:t>
      </w:r>
      <w:r>
        <w:rPr>
          <w:rFonts w:ascii="FangSong_GB2312" w:hAnsi="FangSong_GB2312" w:eastAsia="FangSong_GB2312" w:cs="FangSong_GB2312"/>
          <w:sz w:val="32"/>
          <w:szCs w:val="32"/>
        </w:rPr>
        <w:t>156</w:t>
      </w:r>
      <w:r>
        <w:rPr>
          <w:rFonts w:hint="eastAsia" w:ascii="FangSong_GB2312" w:hAnsi="FangSong_GB2312" w:eastAsia="FangSong_GB2312" w:cs="FangSong_GB2312"/>
          <w:sz w:val="32"/>
          <w:szCs w:val="32"/>
        </w:rPr>
        <w:t>万元，产粮</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油</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大县奖励资金收入</w:t>
      </w:r>
      <w:r>
        <w:rPr>
          <w:rFonts w:ascii="FangSong_GB2312" w:hAnsi="FangSong_GB2312" w:eastAsia="FangSong_GB2312" w:cs="FangSong_GB2312"/>
          <w:sz w:val="32"/>
          <w:szCs w:val="32"/>
        </w:rPr>
        <w:t>2339</w:t>
      </w:r>
      <w:r>
        <w:rPr>
          <w:rFonts w:hint="eastAsia" w:ascii="FangSong_GB2312" w:hAnsi="FangSong_GB2312" w:eastAsia="FangSong_GB2312" w:cs="FangSong_GB2312"/>
          <w:sz w:val="32"/>
          <w:szCs w:val="32"/>
        </w:rPr>
        <w:t>万元，重点生态功能区转移支付收入</w:t>
      </w:r>
      <w:r>
        <w:rPr>
          <w:rFonts w:ascii="FangSong_GB2312" w:hAnsi="FangSong_GB2312" w:eastAsia="FangSong_GB2312" w:cs="FangSong_GB2312"/>
          <w:sz w:val="32"/>
          <w:szCs w:val="32"/>
        </w:rPr>
        <w:t>16274</w:t>
      </w:r>
      <w:r>
        <w:rPr>
          <w:rFonts w:hint="eastAsia" w:ascii="FangSong_GB2312" w:hAnsi="FangSong_GB2312" w:eastAsia="FangSong_GB2312" w:cs="FangSong_GB2312"/>
          <w:sz w:val="32"/>
          <w:szCs w:val="32"/>
        </w:rPr>
        <w:t>万元，固定数额补助收入</w:t>
      </w:r>
      <w:r>
        <w:rPr>
          <w:rFonts w:ascii="FangSong_GB2312" w:hAnsi="FangSong_GB2312" w:eastAsia="FangSong_GB2312" w:cs="FangSong_GB2312"/>
          <w:sz w:val="32"/>
          <w:szCs w:val="32"/>
        </w:rPr>
        <w:t>21508</w:t>
      </w:r>
      <w:r>
        <w:rPr>
          <w:rFonts w:hint="eastAsia" w:ascii="FangSong_GB2312" w:hAnsi="FangSong_GB2312" w:eastAsia="FangSong_GB2312" w:cs="FangSong_GB2312"/>
          <w:sz w:val="32"/>
          <w:szCs w:val="32"/>
        </w:rPr>
        <w:t>万元，革命老区转移支付收入</w:t>
      </w:r>
      <w:r>
        <w:rPr>
          <w:rFonts w:ascii="FangSong_GB2312" w:hAnsi="FangSong_GB2312" w:eastAsia="FangSong_GB2312" w:cs="FangSong_GB2312"/>
          <w:sz w:val="32"/>
          <w:szCs w:val="32"/>
        </w:rPr>
        <w:t>3371</w:t>
      </w:r>
      <w:r>
        <w:rPr>
          <w:rFonts w:hint="eastAsia" w:ascii="FangSong_GB2312" w:hAnsi="FangSong_GB2312" w:eastAsia="FangSong_GB2312" w:cs="FangSong_GB2312"/>
          <w:sz w:val="32"/>
          <w:szCs w:val="32"/>
        </w:rPr>
        <w:t>万元，欠发达地区转移支付收入</w:t>
      </w:r>
      <w:r>
        <w:rPr>
          <w:rFonts w:ascii="FangSong_GB2312" w:hAnsi="FangSong_GB2312" w:eastAsia="FangSong_GB2312" w:cs="FangSong_GB2312"/>
          <w:sz w:val="32"/>
          <w:szCs w:val="32"/>
        </w:rPr>
        <w:t>21464</w:t>
      </w:r>
      <w:r>
        <w:rPr>
          <w:rFonts w:hint="eastAsia" w:ascii="FangSong_GB2312" w:hAnsi="FangSong_GB2312" w:eastAsia="FangSong_GB2312" w:cs="FangSong_GB2312"/>
          <w:sz w:val="32"/>
          <w:szCs w:val="32"/>
        </w:rPr>
        <w:t>万元，公共安全共同财政事权转移支付收入</w:t>
      </w:r>
      <w:r>
        <w:rPr>
          <w:rFonts w:ascii="FangSong_GB2312" w:hAnsi="FangSong_GB2312" w:eastAsia="FangSong_GB2312" w:cs="FangSong_GB2312"/>
          <w:sz w:val="32"/>
          <w:szCs w:val="32"/>
        </w:rPr>
        <w:t>2218</w:t>
      </w:r>
      <w:r>
        <w:rPr>
          <w:rFonts w:hint="eastAsia" w:ascii="FangSong_GB2312" w:hAnsi="FangSong_GB2312" w:eastAsia="FangSong_GB2312" w:cs="FangSong_GB2312"/>
          <w:sz w:val="32"/>
          <w:szCs w:val="32"/>
        </w:rPr>
        <w:t>万元，教育共同财政事权转移支付收入</w:t>
      </w:r>
      <w:r>
        <w:rPr>
          <w:rFonts w:ascii="FangSong_GB2312" w:hAnsi="FangSong_GB2312" w:eastAsia="FangSong_GB2312" w:cs="FangSong_GB2312"/>
          <w:sz w:val="32"/>
          <w:szCs w:val="32"/>
        </w:rPr>
        <w:t>37972</w:t>
      </w:r>
      <w:r>
        <w:rPr>
          <w:rFonts w:hint="eastAsia" w:ascii="FangSong_GB2312" w:hAnsi="FangSong_GB2312" w:eastAsia="FangSong_GB2312" w:cs="FangSong_GB2312"/>
          <w:sz w:val="32"/>
          <w:szCs w:val="32"/>
        </w:rPr>
        <w:t>万元，科学技术共同财政事权转移支付收入</w:t>
      </w:r>
      <w:r>
        <w:rPr>
          <w:rFonts w:ascii="FangSong_GB2312" w:hAnsi="FangSong_GB2312" w:eastAsia="FangSong_GB2312" w:cs="FangSong_GB2312"/>
          <w:sz w:val="32"/>
          <w:szCs w:val="32"/>
        </w:rPr>
        <w:t>192</w:t>
      </w:r>
      <w:r>
        <w:rPr>
          <w:rFonts w:hint="eastAsia" w:ascii="FangSong_GB2312" w:hAnsi="FangSong_GB2312" w:eastAsia="FangSong_GB2312" w:cs="FangSong_GB2312"/>
          <w:sz w:val="32"/>
          <w:szCs w:val="32"/>
        </w:rPr>
        <w:t>万元，文化旅游体育与传媒共同财政事权转移支付收入</w:t>
      </w:r>
      <w:r>
        <w:rPr>
          <w:rFonts w:ascii="FangSong_GB2312" w:hAnsi="FangSong_GB2312" w:eastAsia="FangSong_GB2312" w:cs="FangSong_GB2312"/>
          <w:sz w:val="32"/>
          <w:szCs w:val="32"/>
        </w:rPr>
        <w:t>1713</w:t>
      </w:r>
      <w:r>
        <w:rPr>
          <w:rFonts w:hint="eastAsia" w:ascii="FangSong_GB2312" w:hAnsi="FangSong_GB2312" w:eastAsia="FangSong_GB2312" w:cs="FangSong_GB2312"/>
          <w:sz w:val="32"/>
          <w:szCs w:val="32"/>
        </w:rPr>
        <w:t>万元，社会保障和就业共同财政事权转移支付收入</w:t>
      </w:r>
      <w:r>
        <w:rPr>
          <w:rFonts w:ascii="FangSong_GB2312" w:hAnsi="FangSong_GB2312" w:eastAsia="FangSong_GB2312" w:cs="FangSong_GB2312"/>
          <w:sz w:val="32"/>
          <w:szCs w:val="32"/>
        </w:rPr>
        <w:t>50949</w:t>
      </w:r>
      <w:r>
        <w:rPr>
          <w:rFonts w:hint="eastAsia" w:ascii="FangSong_GB2312" w:hAnsi="FangSong_GB2312" w:eastAsia="FangSong_GB2312" w:cs="FangSong_GB2312"/>
          <w:sz w:val="32"/>
          <w:szCs w:val="32"/>
        </w:rPr>
        <w:t>万元，医疗卫生共同财政事权转移支付收入</w:t>
      </w:r>
      <w:r>
        <w:rPr>
          <w:rFonts w:ascii="FangSong_GB2312" w:hAnsi="FangSong_GB2312" w:eastAsia="FangSong_GB2312" w:cs="FangSong_GB2312"/>
          <w:sz w:val="32"/>
          <w:szCs w:val="32"/>
        </w:rPr>
        <w:t>63083</w:t>
      </w:r>
      <w:r>
        <w:rPr>
          <w:rFonts w:hint="eastAsia" w:ascii="FangSong_GB2312" w:hAnsi="FangSong_GB2312" w:eastAsia="FangSong_GB2312" w:cs="FangSong_GB2312"/>
          <w:sz w:val="32"/>
          <w:szCs w:val="32"/>
        </w:rPr>
        <w:t>万元，节能环保共同财政事权转移支付收入</w:t>
      </w:r>
      <w:r>
        <w:rPr>
          <w:rFonts w:ascii="FangSong_GB2312" w:hAnsi="FangSong_GB2312" w:eastAsia="FangSong_GB2312" w:cs="FangSong_GB2312"/>
          <w:sz w:val="32"/>
          <w:szCs w:val="32"/>
        </w:rPr>
        <w:t>711</w:t>
      </w:r>
      <w:r>
        <w:rPr>
          <w:rFonts w:hint="eastAsia" w:ascii="FangSong_GB2312" w:hAnsi="FangSong_GB2312" w:eastAsia="FangSong_GB2312" w:cs="FangSong_GB2312"/>
          <w:sz w:val="32"/>
          <w:szCs w:val="32"/>
        </w:rPr>
        <w:t>万元，农林水共同财政事权转移支付收入</w:t>
      </w:r>
      <w:r>
        <w:rPr>
          <w:rFonts w:ascii="FangSong_GB2312" w:hAnsi="FangSong_GB2312" w:eastAsia="FangSong_GB2312" w:cs="FangSong_GB2312"/>
          <w:sz w:val="32"/>
          <w:szCs w:val="32"/>
        </w:rPr>
        <w:t>47763</w:t>
      </w:r>
      <w:r>
        <w:rPr>
          <w:rFonts w:hint="eastAsia" w:ascii="FangSong_GB2312" w:hAnsi="FangSong_GB2312" w:eastAsia="FangSong_GB2312" w:cs="FangSong_GB2312"/>
          <w:sz w:val="32"/>
          <w:szCs w:val="32"/>
        </w:rPr>
        <w:t>万元，交通运输共同财政事权转移支付收入</w:t>
      </w:r>
      <w:r>
        <w:rPr>
          <w:rFonts w:ascii="FangSong_GB2312" w:hAnsi="FangSong_GB2312" w:eastAsia="FangSong_GB2312" w:cs="FangSong_GB2312"/>
          <w:sz w:val="32"/>
          <w:szCs w:val="32"/>
        </w:rPr>
        <w:t>12322</w:t>
      </w:r>
      <w:r>
        <w:rPr>
          <w:rFonts w:hint="eastAsia" w:ascii="FangSong_GB2312" w:hAnsi="FangSong_GB2312" w:eastAsia="FangSong_GB2312" w:cs="FangSong_GB2312"/>
          <w:sz w:val="32"/>
          <w:szCs w:val="32"/>
        </w:rPr>
        <w:t>万元，住房保障共同财政事权转移支付收入</w:t>
      </w:r>
      <w:r>
        <w:rPr>
          <w:rFonts w:ascii="FangSong_GB2312" w:hAnsi="FangSong_GB2312" w:eastAsia="FangSong_GB2312" w:cs="FangSong_GB2312"/>
          <w:sz w:val="32"/>
          <w:szCs w:val="32"/>
        </w:rPr>
        <w:t>6230</w:t>
      </w:r>
      <w:r>
        <w:rPr>
          <w:rFonts w:hint="eastAsia" w:ascii="FangSong_GB2312" w:hAnsi="FangSong_GB2312" w:eastAsia="FangSong_GB2312" w:cs="FangSong_GB2312"/>
          <w:sz w:val="32"/>
          <w:szCs w:val="32"/>
        </w:rPr>
        <w:t>万元，粮油物资储备共同财政事权转移支付收入</w:t>
      </w:r>
      <w:r>
        <w:rPr>
          <w:rFonts w:ascii="FangSong_GB2312" w:hAnsi="FangSong_GB2312" w:eastAsia="FangSong_GB2312" w:cs="FangSong_GB2312"/>
          <w:sz w:val="32"/>
          <w:szCs w:val="32"/>
        </w:rPr>
        <w:t>204</w:t>
      </w:r>
      <w:r>
        <w:rPr>
          <w:rFonts w:hint="eastAsia" w:ascii="FangSong_GB2312" w:hAnsi="FangSong_GB2312" w:eastAsia="FangSong_GB2312" w:cs="FangSong_GB2312"/>
          <w:sz w:val="32"/>
          <w:szCs w:val="32"/>
        </w:rPr>
        <w:t>万元，灾害防治及应急管理共同财政事权转移支付收入</w:t>
      </w:r>
      <w:r>
        <w:rPr>
          <w:rFonts w:ascii="FangSong_GB2312" w:hAnsi="FangSong_GB2312" w:eastAsia="FangSong_GB2312" w:cs="FangSong_GB2312"/>
          <w:sz w:val="32"/>
          <w:szCs w:val="32"/>
        </w:rPr>
        <w:t>1200</w:t>
      </w:r>
      <w:r>
        <w:rPr>
          <w:rFonts w:hint="eastAsia" w:ascii="FangSong_GB2312" w:hAnsi="FangSong_GB2312" w:eastAsia="FangSong_GB2312" w:cs="FangSong_GB2312"/>
          <w:sz w:val="32"/>
          <w:szCs w:val="32"/>
        </w:rPr>
        <w:t>万元，增值税留抵退税转移支付收入</w:t>
      </w:r>
      <w:r>
        <w:rPr>
          <w:rFonts w:ascii="FangSong_GB2312" w:hAnsi="FangSong_GB2312" w:eastAsia="FangSong_GB2312" w:cs="FangSong_GB2312"/>
          <w:sz w:val="32"/>
          <w:szCs w:val="32"/>
        </w:rPr>
        <w:t>289</w:t>
      </w:r>
      <w:r>
        <w:rPr>
          <w:rFonts w:hint="eastAsia" w:ascii="FangSong_GB2312" w:hAnsi="FangSong_GB2312" w:eastAsia="FangSong_GB2312" w:cs="FangSong_GB2312"/>
          <w:sz w:val="32"/>
          <w:szCs w:val="32"/>
        </w:rPr>
        <w:t>万元，其他退税减税降费转移支付收入</w:t>
      </w:r>
      <w:r>
        <w:rPr>
          <w:rFonts w:ascii="FangSong_GB2312" w:hAnsi="FangSong_GB2312" w:eastAsia="FangSong_GB2312" w:cs="FangSong_GB2312"/>
          <w:sz w:val="32"/>
          <w:szCs w:val="32"/>
        </w:rPr>
        <w:t>1710</w:t>
      </w:r>
      <w:r>
        <w:rPr>
          <w:rFonts w:hint="eastAsia" w:ascii="FangSong_GB2312" w:hAnsi="FangSong_GB2312" w:eastAsia="FangSong_GB2312" w:cs="FangSong_GB2312"/>
          <w:sz w:val="32"/>
          <w:szCs w:val="32"/>
        </w:rPr>
        <w:t>万元，补充县区财力转移支付收入</w:t>
      </w:r>
      <w:r>
        <w:rPr>
          <w:rFonts w:ascii="FangSong_GB2312" w:hAnsi="FangSong_GB2312" w:eastAsia="FangSong_GB2312" w:cs="FangSong_GB2312"/>
          <w:sz w:val="32"/>
          <w:szCs w:val="32"/>
        </w:rPr>
        <w:t>31128</w:t>
      </w:r>
      <w:r>
        <w:rPr>
          <w:rFonts w:hint="eastAsia" w:ascii="FangSong_GB2312" w:hAnsi="FangSong_GB2312" w:eastAsia="FangSong_GB2312" w:cs="FangSong_GB2312"/>
          <w:sz w:val="32"/>
          <w:szCs w:val="32"/>
        </w:rPr>
        <w:t>万元，其他一般性转移支付收入</w:t>
      </w:r>
      <w:r>
        <w:rPr>
          <w:rFonts w:ascii="FangSong_GB2312" w:hAnsi="FangSong_GB2312" w:eastAsia="FangSong_GB2312" w:cs="FangSong_GB2312"/>
          <w:sz w:val="32"/>
          <w:szCs w:val="32"/>
        </w:rPr>
        <w:t>5605</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b/>
          <w:bCs/>
          <w:sz w:val="32"/>
          <w:szCs w:val="32"/>
        </w:rPr>
        <w:t>收到专项转移支付收入</w:t>
      </w:r>
      <w:r>
        <w:rPr>
          <w:rFonts w:ascii="FangSong_GB2312" w:hAnsi="FangSong_GB2312" w:eastAsia="FangSong_GB2312" w:cs="FangSong_GB2312"/>
          <w:b/>
          <w:bCs/>
          <w:sz w:val="32"/>
          <w:szCs w:val="32"/>
        </w:rPr>
        <w:t>66071</w:t>
      </w:r>
      <w:r>
        <w:rPr>
          <w:rFonts w:hint="eastAsia" w:ascii="FangSong_GB2312" w:hAnsi="FangSong_GB2312" w:eastAsia="FangSong_GB2312" w:cs="FangSong_GB2312"/>
          <w:b/>
          <w:bCs/>
          <w:sz w:val="32"/>
          <w:szCs w:val="32"/>
        </w:rPr>
        <w:t>万元，同比下降</w:t>
      </w:r>
      <w:r>
        <w:rPr>
          <w:rFonts w:ascii="FangSong_GB2312" w:hAnsi="FangSong_GB2312" w:eastAsia="FangSong_GB2312" w:cs="FangSong_GB2312"/>
          <w:b/>
          <w:bCs/>
          <w:sz w:val="32"/>
          <w:szCs w:val="32"/>
        </w:rPr>
        <w:t>31.31%</w:t>
      </w:r>
      <w:r>
        <w:rPr>
          <w:rFonts w:hint="eastAsia" w:ascii="FangSong_GB2312" w:hAnsi="FangSong_GB2312" w:eastAsia="FangSong_GB2312" w:cs="FangSong_GB2312"/>
          <w:b/>
          <w:bCs/>
          <w:sz w:val="32"/>
          <w:szCs w:val="32"/>
        </w:rPr>
        <w:t>。</w:t>
      </w:r>
    </w:p>
    <w:p w14:paraId="5348469E">
      <w:pPr>
        <w:pStyle w:val="6"/>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黑体" w:hAnsi="黑体" w:eastAsia="黑体" w:cs="Times New Roman"/>
          <w:sz w:val="32"/>
          <w:szCs w:val="32"/>
        </w:rPr>
      </w:pPr>
      <w:r>
        <w:rPr>
          <w:rStyle w:val="9"/>
          <w:rFonts w:hint="eastAsia" w:ascii="黑体" w:hAnsi="黑体" w:eastAsia="黑体" w:cs="黑体"/>
          <w:b w:val="0"/>
          <w:bCs w:val="0"/>
          <w:sz w:val="32"/>
          <w:szCs w:val="32"/>
        </w:rPr>
        <w:t>二、</w:t>
      </w:r>
      <w:r>
        <w:rPr>
          <w:rStyle w:val="9"/>
          <w:rFonts w:ascii="黑体" w:hAnsi="黑体" w:eastAsia="黑体" w:cs="黑体"/>
          <w:b w:val="0"/>
          <w:bCs w:val="0"/>
          <w:sz w:val="32"/>
          <w:szCs w:val="32"/>
        </w:rPr>
        <w:t>2022</w:t>
      </w:r>
      <w:r>
        <w:rPr>
          <w:rStyle w:val="9"/>
          <w:rFonts w:hint="eastAsia" w:ascii="黑体" w:hAnsi="黑体" w:eastAsia="黑体" w:cs="黑体"/>
          <w:b w:val="0"/>
          <w:bCs w:val="0"/>
          <w:sz w:val="32"/>
          <w:szCs w:val="32"/>
        </w:rPr>
        <w:t>年预算执行效果及落实人大决议情况</w:t>
      </w:r>
    </w:p>
    <w:p w14:paraId="09992208">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FangSong_GB2312" w:hAnsi="FangSong_GB2312" w:eastAsia="FangSong_GB2312" w:cs="Times New Roman"/>
          <w:sz w:val="32"/>
          <w:szCs w:val="32"/>
        </w:rPr>
      </w:pP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我们全面贯彻县委县政府决策部署，按照县人大有关决议要求和财政经济委员会审查意见，围绕“三高四新”战略，全力支持“乡村振兴”，全力保障“三保”支出。一年来我们坚持稳中求进，扎实做好“六稳”“六保”工作，不断加强财政资源统筹，不断优化支出结构</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全面落实党政机关过“紧日子</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要求，大力实施积极的财政政策服务全县经济社会发展，各项工作稳步推进。</w:t>
      </w:r>
    </w:p>
    <w:p w14:paraId="108B4227">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楷体" w:hAnsi="楷体" w:eastAsia="楷体" w:cs="Times New Roman"/>
          <w:sz w:val="32"/>
          <w:szCs w:val="32"/>
        </w:rPr>
      </w:pPr>
      <w:r>
        <w:rPr>
          <w:rFonts w:hint="eastAsia" w:ascii="楷体" w:hAnsi="楷体" w:eastAsia="楷体" w:cs="楷体"/>
          <w:sz w:val="32"/>
          <w:szCs w:val="32"/>
        </w:rPr>
        <w:t>（一）狠抓收支管理，财政收入不断增长。</w:t>
      </w:r>
    </w:p>
    <w:p w14:paraId="4053EEFE">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FangSong_GB2312" w:hAnsi="FangSong_GB2312" w:eastAsia="FangSong_GB2312" w:cs="Times New Roman"/>
          <w:sz w:val="32"/>
          <w:szCs w:val="32"/>
        </w:rPr>
      </w:pPr>
      <w:r>
        <w:rPr>
          <w:rFonts w:hint="eastAsia" w:ascii="FangSong_GB2312" w:hAnsi="FangSong_GB2312" w:eastAsia="FangSong_GB2312" w:cs="FangSong_GB2312"/>
          <w:sz w:val="32"/>
          <w:szCs w:val="32"/>
        </w:rPr>
        <w:t>严格落实“收支两条线”管理要求，坚持增收与节支并举，开源与节流并重，切实增强财政支持能力。</w:t>
      </w:r>
      <w:r>
        <w:rPr>
          <w:rFonts w:hint="eastAsia" w:ascii="FangSong_GB2312" w:hAnsi="FangSong_GB2312" w:eastAsia="FangSong_GB2312" w:cs="FangSong_GB2312"/>
          <w:b/>
          <w:bCs/>
          <w:sz w:val="32"/>
          <w:szCs w:val="32"/>
        </w:rPr>
        <w:t>一是</w:t>
      </w:r>
      <w:r>
        <w:rPr>
          <w:rFonts w:hint="eastAsia" w:ascii="FangSong_GB2312" w:hAnsi="FangSong_GB2312" w:eastAsia="FangSong_GB2312" w:cs="FangSong_GB2312"/>
          <w:sz w:val="32"/>
          <w:szCs w:val="32"/>
        </w:rPr>
        <w:t>狠抓收入质量。紧紧围绕全县财政收入任务和增长目标，在保障经济发展的基础上，积极培植财源税源，掌控重点收入，做到应收尽收。</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年，全县地方财政收入完成</w:t>
      </w:r>
      <w:r>
        <w:rPr>
          <w:rFonts w:ascii="FangSong_GB2312" w:hAnsi="FangSong_GB2312" w:eastAsia="FangSong_GB2312" w:cs="FangSong_GB2312"/>
          <w:sz w:val="32"/>
          <w:szCs w:val="32"/>
        </w:rPr>
        <w:t>105792</w:t>
      </w:r>
      <w:r>
        <w:rPr>
          <w:rFonts w:hint="eastAsia" w:ascii="FangSong_GB2312" w:hAnsi="FangSong_GB2312" w:eastAsia="FangSong_GB2312" w:cs="FangSong_GB2312"/>
          <w:sz w:val="32"/>
          <w:szCs w:val="32"/>
        </w:rPr>
        <w:t>万元，同比增幅</w:t>
      </w:r>
      <w:r>
        <w:rPr>
          <w:rFonts w:ascii="FangSong_GB2312" w:hAnsi="FangSong_GB2312" w:eastAsia="FangSong_GB2312" w:cs="FangSong_GB2312"/>
          <w:sz w:val="32"/>
          <w:szCs w:val="32"/>
        </w:rPr>
        <w:t>10.56%</w:t>
      </w:r>
      <w:r>
        <w:rPr>
          <w:rFonts w:hint="eastAsia" w:ascii="FangSong_GB2312" w:hAnsi="FangSong_GB2312" w:eastAsia="FangSong_GB2312" w:cs="FangSong_GB2312"/>
          <w:sz w:val="32"/>
          <w:szCs w:val="32"/>
        </w:rPr>
        <w:t>，完成全年进度的</w:t>
      </w:r>
      <w:r>
        <w:rPr>
          <w:rFonts w:ascii="FangSong_GB2312" w:hAnsi="FangSong_GB2312" w:eastAsia="FangSong_GB2312" w:cs="FangSong_GB2312"/>
          <w:sz w:val="32"/>
          <w:szCs w:val="32"/>
        </w:rPr>
        <w:t>100.63%</w:t>
      </w:r>
      <w:r>
        <w:rPr>
          <w:rFonts w:hint="eastAsia" w:ascii="FangSong_GB2312" w:hAnsi="FangSong_GB2312" w:eastAsia="FangSong_GB2312" w:cs="FangSong_GB2312"/>
          <w:sz w:val="32"/>
          <w:szCs w:val="32"/>
        </w:rPr>
        <w:t>。非税占比为</w:t>
      </w:r>
      <w:r>
        <w:rPr>
          <w:rFonts w:ascii="FangSong_GB2312" w:hAnsi="FangSong_GB2312" w:eastAsia="FangSong_GB2312" w:cs="FangSong_GB2312"/>
          <w:sz w:val="32"/>
          <w:szCs w:val="32"/>
        </w:rPr>
        <w:t>27.83%</w:t>
      </w:r>
      <w:r>
        <w:rPr>
          <w:rFonts w:hint="eastAsia" w:ascii="FangSong_GB2312" w:hAnsi="FangSong_GB2312" w:eastAsia="FangSong_GB2312" w:cs="FangSong_GB2312"/>
          <w:sz w:val="32"/>
          <w:szCs w:val="32"/>
        </w:rPr>
        <w:t>，收入质量较去年同期增长</w:t>
      </w:r>
      <w:r>
        <w:rPr>
          <w:rFonts w:ascii="FangSong_GB2312" w:hAnsi="FangSong_GB2312" w:eastAsia="FangSong_GB2312" w:cs="FangSong_GB2312"/>
          <w:sz w:val="32"/>
          <w:szCs w:val="32"/>
        </w:rPr>
        <w:t>0.16</w:t>
      </w:r>
      <w:r>
        <w:rPr>
          <w:rFonts w:hint="eastAsia" w:ascii="FangSong_GB2312" w:hAnsi="FangSong_GB2312" w:eastAsia="FangSong_GB2312" w:cs="FangSong_GB2312"/>
          <w:sz w:val="32"/>
          <w:szCs w:val="32"/>
        </w:rPr>
        <w:t>个百分点。其中，全口径税收收入达</w:t>
      </w:r>
      <w:r>
        <w:rPr>
          <w:rFonts w:ascii="FangSong_GB2312" w:hAnsi="FangSong_GB2312" w:eastAsia="FangSong_GB2312" w:cs="FangSong_GB2312"/>
          <w:sz w:val="32"/>
          <w:szCs w:val="32"/>
        </w:rPr>
        <w:t>150002</w:t>
      </w:r>
      <w:r>
        <w:rPr>
          <w:rFonts w:hint="eastAsia" w:ascii="FangSong_GB2312" w:hAnsi="FangSong_GB2312" w:eastAsia="FangSong_GB2312" w:cs="FangSong_GB2312"/>
          <w:sz w:val="32"/>
          <w:szCs w:val="32"/>
        </w:rPr>
        <w:t>万元，占</w:t>
      </w:r>
      <w:r>
        <w:rPr>
          <w:rFonts w:ascii="FangSong_GB2312" w:hAnsi="FangSong_GB2312" w:eastAsia="FangSong_GB2312" w:cs="FangSong_GB2312"/>
          <w:sz w:val="32"/>
          <w:szCs w:val="32"/>
        </w:rPr>
        <w:t>GDP</w:t>
      </w:r>
      <w:r>
        <w:rPr>
          <w:rFonts w:hint="eastAsia" w:ascii="FangSong_GB2312" w:hAnsi="FangSong_GB2312" w:eastAsia="FangSong_GB2312" w:cs="FangSong_GB2312"/>
          <w:sz w:val="32"/>
          <w:szCs w:val="32"/>
        </w:rPr>
        <w:t>的比重为</w:t>
      </w:r>
      <w:r>
        <w:rPr>
          <w:rFonts w:ascii="FangSong_GB2312" w:hAnsi="FangSong_GB2312" w:eastAsia="FangSong_GB2312" w:cs="FangSong_GB2312"/>
          <w:sz w:val="32"/>
          <w:szCs w:val="32"/>
        </w:rPr>
        <w:t>5.53%</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b/>
          <w:bCs/>
          <w:sz w:val="32"/>
          <w:szCs w:val="32"/>
        </w:rPr>
        <w:t>二是</w:t>
      </w:r>
      <w:r>
        <w:rPr>
          <w:rFonts w:hint="eastAsia" w:ascii="FangSong_GB2312" w:hAnsi="FangSong_GB2312" w:eastAsia="FangSong_GB2312" w:cs="FangSong_GB2312"/>
          <w:sz w:val="32"/>
          <w:szCs w:val="32"/>
        </w:rPr>
        <w:t>全力兜牢“三保”底线。</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年，全县一般公共财政预算总支出完成</w:t>
      </w:r>
      <w:r>
        <w:rPr>
          <w:rFonts w:ascii="FangSong_GB2312" w:hAnsi="FangSong_GB2312" w:eastAsia="FangSong_GB2312" w:cs="FangSong_GB2312"/>
          <w:sz w:val="32"/>
          <w:szCs w:val="32"/>
        </w:rPr>
        <w:t>713141</w:t>
      </w:r>
      <w:r>
        <w:rPr>
          <w:rFonts w:hint="eastAsia" w:ascii="FangSong_GB2312" w:hAnsi="FangSong_GB2312" w:eastAsia="FangSong_GB2312" w:cs="FangSong_GB2312"/>
          <w:sz w:val="32"/>
          <w:szCs w:val="32"/>
        </w:rPr>
        <w:t>万元</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同比增长</w:t>
      </w:r>
      <w:r>
        <w:rPr>
          <w:rFonts w:ascii="FangSong_GB2312" w:hAnsi="FangSong_GB2312" w:eastAsia="FangSong_GB2312" w:cs="FangSong_GB2312"/>
          <w:sz w:val="32"/>
          <w:szCs w:val="32"/>
        </w:rPr>
        <w:t>8.63%</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 xml:space="preserve"> 2022</w:t>
      </w:r>
      <w:r>
        <w:rPr>
          <w:rFonts w:hint="eastAsia" w:ascii="FangSong_GB2312" w:hAnsi="FangSong_GB2312" w:eastAsia="FangSong_GB2312" w:cs="FangSong_GB2312"/>
          <w:sz w:val="32"/>
          <w:szCs w:val="32"/>
        </w:rPr>
        <w:t>年预算安排“三保”支出</w:t>
      </w:r>
      <w:r>
        <w:rPr>
          <w:rFonts w:ascii="FangSong_GB2312" w:hAnsi="FangSong_GB2312" w:eastAsia="FangSong_GB2312" w:cs="FangSong_GB2312"/>
          <w:sz w:val="32"/>
          <w:szCs w:val="32"/>
        </w:rPr>
        <w:t>450170</w:t>
      </w:r>
      <w:r>
        <w:rPr>
          <w:rFonts w:hint="eastAsia" w:ascii="FangSong_GB2312" w:hAnsi="FangSong_GB2312" w:eastAsia="FangSong_GB2312" w:cs="FangSong_GB2312"/>
          <w:sz w:val="32"/>
          <w:szCs w:val="32"/>
        </w:rPr>
        <w:t>万元，其中：保工资</w:t>
      </w:r>
      <w:r>
        <w:rPr>
          <w:rFonts w:ascii="FangSong_GB2312" w:hAnsi="FangSong_GB2312" w:eastAsia="FangSong_GB2312" w:cs="FangSong_GB2312"/>
          <w:sz w:val="32"/>
          <w:szCs w:val="32"/>
        </w:rPr>
        <w:t>220144</w:t>
      </w:r>
      <w:r>
        <w:rPr>
          <w:rFonts w:hint="eastAsia" w:ascii="FangSong_GB2312" w:hAnsi="FangSong_GB2312" w:eastAsia="FangSong_GB2312" w:cs="FangSong_GB2312"/>
          <w:sz w:val="32"/>
          <w:szCs w:val="32"/>
        </w:rPr>
        <w:t>万元、保运转</w:t>
      </w:r>
      <w:r>
        <w:rPr>
          <w:rFonts w:ascii="FangSong_GB2312" w:hAnsi="FangSong_GB2312" w:eastAsia="FangSong_GB2312" w:cs="FangSong_GB2312"/>
          <w:sz w:val="32"/>
          <w:szCs w:val="32"/>
        </w:rPr>
        <w:t>11837</w:t>
      </w:r>
      <w:r>
        <w:rPr>
          <w:rFonts w:hint="eastAsia" w:ascii="FangSong_GB2312" w:hAnsi="FangSong_GB2312" w:eastAsia="FangSong_GB2312" w:cs="FangSong_GB2312"/>
          <w:sz w:val="32"/>
          <w:szCs w:val="32"/>
        </w:rPr>
        <w:t>万元、保基本民生</w:t>
      </w:r>
      <w:r>
        <w:rPr>
          <w:rFonts w:ascii="FangSong_GB2312" w:hAnsi="FangSong_GB2312" w:eastAsia="FangSong_GB2312" w:cs="FangSong_GB2312"/>
          <w:sz w:val="32"/>
          <w:szCs w:val="32"/>
        </w:rPr>
        <w:t>218189</w:t>
      </w:r>
      <w:r>
        <w:rPr>
          <w:rFonts w:hint="eastAsia" w:ascii="FangSong_GB2312" w:hAnsi="FangSong_GB2312" w:eastAsia="FangSong_GB2312" w:cs="FangSong_GB2312"/>
          <w:sz w:val="32"/>
          <w:szCs w:val="32"/>
        </w:rPr>
        <w:t>万元。</w:t>
      </w:r>
    </w:p>
    <w:p w14:paraId="088A63A6">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楷体" w:hAnsi="楷体" w:eastAsia="楷体" w:cs="Times New Roman"/>
          <w:sz w:val="32"/>
          <w:szCs w:val="32"/>
        </w:rPr>
      </w:pPr>
      <w:r>
        <w:rPr>
          <w:rFonts w:hint="eastAsia" w:ascii="楷体" w:hAnsi="楷体" w:eastAsia="楷体" w:cs="楷体"/>
          <w:sz w:val="32"/>
          <w:szCs w:val="32"/>
        </w:rPr>
        <w:t>（二）优化支出结构，民生投入不断增加。</w:t>
      </w:r>
    </w:p>
    <w:p w14:paraId="0052138E">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FangSong_GB2312" w:hAnsi="FangSong_GB2312" w:eastAsia="FangSong_GB2312" w:cs="Times New Roman"/>
          <w:sz w:val="32"/>
          <w:szCs w:val="32"/>
        </w:rPr>
      </w:pPr>
      <w:r>
        <w:rPr>
          <w:rFonts w:hint="eastAsia" w:ascii="FangSong_GB2312" w:hAnsi="FangSong_GB2312" w:eastAsia="FangSong_GB2312" w:cs="FangSong_GB2312"/>
          <w:sz w:val="32"/>
          <w:szCs w:val="32"/>
        </w:rPr>
        <w:t>坚持保障民生，持续加大民生投入。</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年安排民生支出</w:t>
      </w:r>
      <w:r>
        <w:rPr>
          <w:rFonts w:ascii="FangSong_GB2312" w:hAnsi="FangSong_GB2312" w:eastAsia="FangSong_GB2312" w:cs="FangSong_GB2312"/>
          <w:sz w:val="32"/>
          <w:szCs w:val="32"/>
        </w:rPr>
        <w:t>581940</w:t>
      </w:r>
      <w:r>
        <w:rPr>
          <w:rFonts w:hint="eastAsia" w:ascii="FangSong_GB2312" w:hAnsi="FangSong_GB2312" w:eastAsia="FangSong_GB2312" w:cs="FangSong_GB2312"/>
          <w:sz w:val="32"/>
          <w:szCs w:val="32"/>
        </w:rPr>
        <w:t>万元，占一般公共预算支出总量</w:t>
      </w:r>
      <w:r>
        <w:rPr>
          <w:rFonts w:ascii="FangSong_GB2312" w:hAnsi="FangSong_GB2312" w:eastAsia="FangSong_GB2312" w:cs="FangSong_GB2312"/>
          <w:sz w:val="32"/>
          <w:szCs w:val="32"/>
        </w:rPr>
        <w:t>81.6%</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b/>
          <w:bCs/>
          <w:sz w:val="32"/>
          <w:szCs w:val="32"/>
        </w:rPr>
        <w:t>一是</w:t>
      </w:r>
      <w:r>
        <w:rPr>
          <w:rFonts w:hint="eastAsia" w:ascii="FangSong_GB2312" w:hAnsi="FangSong_GB2312" w:eastAsia="FangSong_GB2312" w:cs="FangSong_GB2312"/>
          <w:sz w:val="32"/>
          <w:szCs w:val="32"/>
        </w:rPr>
        <w:t>坚持教育优先。建立教育投入稳定增长机制，全年教育支出</w:t>
      </w:r>
      <w:r>
        <w:rPr>
          <w:rFonts w:ascii="FangSong_GB2312" w:hAnsi="FangSong_GB2312" w:eastAsia="FangSong_GB2312" w:cs="FangSong_GB2312"/>
          <w:sz w:val="32"/>
          <w:szCs w:val="32"/>
        </w:rPr>
        <w:t>120334</w:t>
      </w:r>
      <w:r>
        <w:rPr>
          <w:rFonts w:hint="eastAsia" w:ascii="FangSong_GB2312" w:hAnsi="FangSong_GB2312" w:eastAsia="FangSong_GB2312" w:cs="FangSong_GB2312"/>
          <w:sz w:val="32"/>
          <w:szCs w:val="32"/>
        </w:rPr>
        <w:t>万元，积极支持教育事业持续健康发展。</w:t>
      </w:r>
      <w:r>
        <w:rPr>
          <w:rFonts w:hint="eastAsia" w:ascii="FangSong_GB2312" w:hAnsi="FangSong_GB2312" w:eastAsia="FangSong_GB2312" w:cs="FangSong_GB2312"/>
          <w:b/>
          <w:bCs/>
          <w:sz w:val="32"/>
          <w:szCs w:val="32"/>
        </w:rPr>
        <w:t>二是</w:t>
      </w:r>
      <w:r>
        <w:rPr>
          <w:rFonts w:hint="eastAsia" w:ascii="FangSong_GB2312" w:hAnsi="FangSong_GB2312" w:eastAsia="FangSong_GB2312" w:cs="FangSong_GB2312"/>
          <w:sz w:val="32"/>
          <w:szCs w:val="32"/>
        </w:rPr>
        <w:t>推进乡村振兴。聚焦巩固拓展脱贫攻坚成果，提升脱贫质量，把农业农村作为财政支出的重点保障领域，全年筹整合使用财政涉农资金</w:t>
      </w:r>
      <w:r>
        <w:rPr>
          <w:rFonts w:ascii="FangSong_GB2312" w:hAnsi="FangSong_GB2312" w:eastAsia="FangSong_GB2312" w:cs="FangSong_GB2312"/>
          <w:sz w:val="32"/>
          <w:szCs w:val="32"/>
        </w:rPr>
        <w:t>38994.84</w:t>
      </w:r>
      <w:r>
        <w:rPr>
          <w:rFonts w:hint="eastAsia" w:ascii="FangSong_GB2312" w:hAnsi="FangSong_GB2312" w:eastAsia="FangSong_GB2312" w:cs="FangSong_GB2312"/>
          <w:sz w:val="32"/>
          <w:szCs w:val="32"/>
        </w:rPr>
        <w:t>万元，为我县推进“乡村振兴”工作开好局起好步。积极组织督促各预算单位在</w:t>
      </w:r>
      <w:r>
        <w:rPr>
          <w:rFonts w:ascii="FangSong_GB2312" w:hAnsi="FangSong_GB2312" w:eastAsia="FangSong_GB2312" w:cs="FangSong_GB2312"/>
          <w:sz w:val="32"/>
          <w:szCs w:val="32"/>
        </w:rPr>
        <w:t>832</w:t>
      </w:r>
      <w:r>
        <w:rPr>
          <w:rFonts w:hint="eastAsia" w:ascii="FangSong_GB2312" w:hAnsi="FangSong_GB2312" w:eastAsia="FangSong_GB2312" w:cs="FangSong_GB2312"/>
          <w:sz w:val="32"/>
          <w:szCs w:val="32"/>
        </w:rPr>
        <w:t>平台和乡村振兴馆填报预留份额，两个平台共完成采购</w:t>
      </w:r>
      <w:r>
        <w:rPr>
          <w:rFonts w:ascii="FangSong_GB2312" w:hAnsi="FangSong_GB2312" w:eastAsia="FangSong_GB2312" w:cs="FangSong_GB2312"/>
          <w:sz w:val="32"/>
          <w:szCs w:val="32"/>
        </w:rPr>
        <w:t>790.85</w:t>
      </w:r>
      <w:r>
        <w:rPr>
          <w:rFonts w:hint="eastAsia" w:ascii="FangSong_GB2312" w:hAnsi="FangSong_GB2312" w:eastAsia="FangSong_GB2312" w:cs="FangSong_GB2312"/>
          <w:sz w:val="32"/>
          <w:szCs w:val="32"/>
        </w:rPr>
        <w:t>万元。预留份额的填报数量和速度、采购任务完成的数量和速度等两个指标居全市第一，全省前列。</w:t>
      </w:r>
      <w:r>
        <w:rPr>
          <w:rFonts w:hint="eastAsia" w:ascii="FangSong_GB2312" w:hAnsi="FangSong_GB2312" w:eastAsia="FangSong_GB2312" w:cs="FangSong_GB2312"/>
          <w:b/>
          <w:bCs/>
          <w:sz w:val="32"/>
          <w:szCs w:val="32"/>
        </w:rPr>
        <w:t>三是</w:t>
      </w:r>
      <w:r>
        <w:rPr>
          <w:rFonts w:hint="eastAsia" w:ascii="FangSong_GB2312" w:hAnsi="FangSong_GB2312" w:eastAsia="FangSong_GB2312" w:cs="FangSong_GB2312"/>
          <w:sz w:val="32"/>
          <w:szCs w:val="32"/>
        </w:rPr>
        <w:t>提升基本公共卫生服务水平。推进公共卫生服务能力建设，完善疾病预防控制和公共卫生应急管理体系，财政全年投入</w:t>
      </w:r>
      <w:r>
        <w:rPr>
          <w:rFonts w:ascii="FangSong_GB2312" w:hAnsi="FangSong_GB2312" w:eastAsia="FangSong_GB2312" w:cs="FangSong_GB2312"/>
          <w:sz w:val="32"/>
          <w:szCs w:val="32"/>
        </w:rPr>
        <w:t>12043.56</w:t>
      </w:r>
      <w:r>
        <w:rPr>
          <w:rFonts w:hint="eastAsia" w:ascii="FangSong_GB2312" w:hAnsi="FangSong_GB2312" w:eastAsia="FangSong_GB2312" w:cs="FangSong_GB2312"/>
          <w:sz w:val="32"/>
          <w:szCs w:val="32"/>
        </w:rPr>
        <w:t>万元，其中为做好疾病预防控制、提升基层卫生服务能力，安排基本公共卫生服务资金</w:t>
      </w:r>
      <w:r>
        <w:rPr>
          <w:rFonts w:ascii="FangSong_GB2312" w:hAnsi="FangSong_GB2312" w:eastAsia="FangSong_GB2312" w:cs="FangSong_GB2312"/>
          <w:sz w:val="32"/>
          <w:szCs w:val="32"/>
        </w:rPr>
        <w:t>6560.4</w:t>
      </w:r>
      <w:r>
        <w:rPr>
          <w:rFonts w:hint="eastAsia" w:ascii="FangSong_GB2312" w:hAnsi="FangSong_GB2312" w:eastAsia="FangSong_GB2312" w:cs="FangSong_GB2312"/>
          <w:sz w:val="32"/>
          <w:szCs w:val="32"/>
        </w:rPr>
        <w:t>万元。投入公立医院的运转和基础设施建设资金</w:t>
      </w:r>
      <w:r>
        <w:rPr>
          <w:rFonts w:ascii="FangSong_GB2312" w:hAnsi="FangSong_GB2312" w:eastAsia="FangSong_GB2312" w:cs="FangSong_GB2312"/>
          <w:sz w:val="32"/>
          <w:szCs w:val="32"/>
        </w:rPr>
        <w:t>4.97</w:t>
      </w:r>
      <w:r>
        <w:rPr>
          <w:rFonts w:hint="eastAsia" w:ascii="FangSong_GB2312" w:hAnsi="FangSong_GB2312" w:eastAsia="FangSong_GB2312" w:cs="FangSong_GB2312"/>
          <w:sz w:val="32"/>
          <w:szCs w:val="32"/>
        </w:rPr>
        <w:t>亿元，保障基层医疗卫生机构有效运转，推动医疗卫生事业均衡发展。</w:t>
      </w:r>
      <w:r>
        <w:rPr>
          <w:rFonts w:hint="eastAsia" w:ascii="FangSong_GB2312" w:hAnsi="FangSong_GB2312" w:eastAsia="FangSong_GB2312" w:cs="FangSong_GB2312"/>
          <w:b/>
          <w:bCs/>
          <w:sz w:val="32"/>
          <w:szCs w:val="32"/>
        </w:rPr>
        <w:t>四是</w:t>
      </w:r>
      <w:r>
        <w:rPr>
          <w:rFonts w:hint="eastAsia" w:ascii="FangSong_GB2312" w:hAnsi="FangSong_GB2312" w:eastAsia="FangSong_GB2312" w:cs="FangSong_GB2312"/>
          <w:sz w:val="32"/>
          <w:szCs w:val="32"/>
        </w:rPr>
        <w:t>稳定市场就业。实施创新创业驱动战略，投入就业创业服务补助</w:t>
      </w:r>
      <w:r>
        <w:rPr>
          <w:rFonts w:ascii="FangSong_GB2312" w:hAnsi="FangSong_GB2312" w:eastAsia="FangSong_GB2312" w:cs="FangSong_GB2312"/>
          <w:sz w:val="32"/>
          <w:szCs w:val="32"/>
        </w:rPr>
        <w:t>1096.1</w:t>
      </w:r>
      <w:r>
        <w:rPr>
          <w:rFonts w:hint="eastAsia" w:ascii="FangSong_GB2312" w:hAnsi="FangSong_GB2312" w:eastAsia="FangSong_GB2312" w:cs="FangSong_GB2312"/>
          <w:sz w:val="32"/>
          <w:szCs w:val="32"/>
        </w:rPr>
        <w:t>万元。开展就业优质初创企业和个体工商户申报评选工作，评定出优质企业</w:t>
      </w:r>
      <w:r>
        <w:rPr>
          <w:rFonts w:ascii="FangSong_GB2312" w:hAnsi="FangSong_GB2312" w:eastAsia="FangSong_GB2312" w:cs="FangSong_GB2312"/>
          <w:sz w:val="32"/>
          <w:szCs w:val="32"/>
        </w:rPr>
        <w:t>40</w:t>
      </w:r>
      <w:r>
        <w:rPr>
          <w:rFonts w:hint="eastAsia" w:ascii="FangSong_GB2312" w:hAnsi="FangSong_GB2312" w:eastAsia="FangSong_GB2312" w:cs="FangSong_GB2312"/>
          <w:sz w:val="32"/>
          <w:szCs w:val="32"/>
        </w:rPr>
        <w:t>家和个体工商户</w:t>
      </w:r>
      <w:r>
        <w:rPr>
          <w:rFonts w:ascii="FangSong_GB2312" w:hAnsi="FangSong_GB2312" w:eastAsia="FangSong_GB2312" w:cs="FangSong_GB2312"/>
          <w:sz w:val="32"/>
          <w:szCs w:val="32"/>
        </w:rPr>
        <w:t>17</w:t>
      </w:r>
      <w:r>
        <w:rPr>
          <w:rFonts w:hint="eastAsia" w:ascii="FangSong_GB2312" w:hAnsi="FangSong_GB2312" w:eastAsia="FangSong_GB2312" w:cs="FangSong_GB2312"/>
          <w:sz w:val="32"/>
          <w:szCs w:val="32"/>
        </w:rPr>
        <w:t>家，落实补贴资金</w:t>
      </w:r>
      <w:r>
        <w:rPr>
          <w:rFonts w:ascii="FangSong_GB2312" w:hAnsi="FangSong_GB2312" w:eastAsia="FangSong_GB2312" w:cs="FangSong_GB2312"/>
          <w:sz w:val="32"/>
          <w:szCs w:val="32"/>
        </w:rPr>
        <w:t>251</w:t>
      </w:r>
      <w:r>
        <w:rPr>
          <w:rFonts w:hint="eastAsia" w:ascii="FangSong_GB2312" w:hAnsi="FangSong_GB2312" w:eastAsia="FangSong_GB2312" w:cs="FangSong_GB2312"/>
          <w:sz w:val="32"/>
          <w:szCs w:val="32"/>
        </w:rPr>
        <w:t>万元，创新创业社会氛围进一步浓厚。安排</w:t>
      </w:r>
      <w:r>
        <w:rPr>
          <w:rFonts w:ascii="FangSong_GB2312" w:hAnsi="FangSong_GB2312" w:eastAsia="FangSong_GB2312" w:cs="FangSong_GB2312"/>
          <w:sz w:val="32"/>
          <w:szCs w:val="32"/>
        </w:rPr>
        <w:t>2491.5</w:t>
      </w:r>
      <w:r>
        <w:rPr>
          <w:rFonts w:hint="eastAsia" w:ascii="FangSong_GB2312" w:hAnsi="FangSong_GB2312" w:eastAsia="FangSong_GB2312" w:cs="FangSong_GB2312"/>
          <w:sz w:val="32"/>
          <w:szCs w:val="32"/>
        </w:rPr>
        <w:t>万元统筹做好就业补助和职业技能提升，切实提高失业人员再就业竞争力。</w:t>
      </w:r>
      <w:r>
        <w:rPr>
          <w:rFonts w:hint="eastAsia" w:ascii="FangSong_GB2312" w:hAnsi="FangSong_GB2312" w:eastAsia="FangSong_GB2312" w:cs="FangSong_GB2312"/>
          <w:b/>
          <w:bCs/>
          <w:sz w:val="32"/>
          <w:szCs w:val="32"/>
        </w:rPr>
        <w:t>五是</w:t>
      </w:r>
      <w:r>
        <w:rPr>
          <w:rFonts w:hint="eastAsia" w:ascii="FangSong_GB2312" w:hAnsi="FangSong_GB2312" w:eastAsia="FangSong_GB2312" w:cs="FangSong_GB2312"/>
          <w:sz w:val="32"/>
          <w:szCs w:val="32"/>
        </w:rPr>
        <w:t>提高保障能力。切实落实财政民生兜底责任，保障全县城乡低保对象、城乡特困人员等困难群众基本生活。</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年拨付资金</w:t>
      </w:r>
      <w:r>
        <w:rPr>
          <w:rFonts w:ascii="FangSong_GB2312" w:hAnsi="FangSong_GB2312" w:eastAsia="FangSong_GB2312" w:cs="FangSong_GB2312"/>
          <w:sz w:val="32"/>
          <w:szCs w:val="32"/>
        </w:rPr>
        <w:t>30323.25</w:t>
      </w:r>
      <w:r>
        <w:rPr>
          <w:rFonts w:hint="eastAsia" w:ascii="FangSong_GB2312" w:hAnsi="FangSong_GB2312" w:eastAsia="FangSong_GB2312" w:cs="FangSong_GB2312"/>
          <w:sz w:val="32"/>
          <w:szCs w:val="32"/>
        </w:rPr>
        <w:t>万元，用于城乡低保、特困人员、残疾人等困难群众生活补助。</w:t>
      </w:r>
    </w:p>
    <w:p w14:paraId="29F017CD">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楷体" w:hAnsi="楷体" w:eastAsia="楷体" w:cs="Times New Roman"/>
          <w:sz w:val="32"/>
          <w:szCs w:val="32"/>
        </w:rPr>
      </w:pPr>
      <w:r>
        <w:rPr>
          <w:rFonts w:hint="eastAsia" w:ascii="楷体" w:hAnsi="楷体" w:eastAsia="楷体" w:cs="楷体"/>
          <w:sz w:val="32"/>
          <w:szCs w:val="32"/>
        </w:rPr>
        <w:t>（三）深化改革创新，体制机制不断完善。</w:t>
      </w:r>
    </w:p>
    <w:p w14:paraId="0A68B16A">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FangSong_GB2312" w:hAnsi="FangSong_GB2312" w:eastAsia="FangSong_GB2312" w:cs="Times New Roman"/>
          <w:sz w:val="32"/>
          <w:szCs w:val="32"/>
          <w:highlight w:val="yellow"/>
        </w:rPr>
      </w:pPr>
      <w:r>
        <w:rPr>
          <w:rFonts w:hint="eastAsia" w:ascii="FangSong_GB2312" w:hAnsi="FangSong_GB2312" w:eastAsia="FangSong_GB2312" w:cs="FangSong_GB2312"/>
          <w:sz w:val="32"/>
          <w:szCs w:val="32"/>
        </w:rPr>
        <w:t>按照“通过绩效综合评价，提升财政管理水平；创新经营管理模式，促进国有资产提质增效；建立‘财审’联动机制，加强中央直达资金监管”的工作思路，不断完善体制机制，抓好财政管理改革。</w:t>
      </w:r>
      <w:r>
        <w:rPr>
          <w:rFonts w:hint="eastAsia" w:ascii="FangSong_GB2312" w:hAnsi="FangSong_GB2312" w:eastAsia="FangSong_GB2312" w:cs="FangSong_GB2312"/>
          <w:b/>
          <w:bCs/>
          <w:sz w:val="32"/>
          <w:szCs w:val="32"/>
        </w:rPr>
        <w:t>一是</w:t>
      </w:r>
      <w:r>
        <w:rPr>
          <w:rFonts w:hint="eastAsia" w:ascii="FangSong_GB2312" w:hAnsi="FangSong_GB2312" w:eastAsia="FangSong_GB2312" w:cs="FangSong_GB2312"/>
          <w:sz w:val="32"/>
          <w:szCs w:val="32"/>
        </w:rPr>
        <w:t>以预算管理一体化建设为基础，全面改革预算管理模式，切实增强预算约束力、执行力。严格按照省厅预算管理一体化建设的安排部署，在预算管理一体化系统中完成了基础信息、项目库信息、指标管理、预算编制初始化采集。组织全县预算单位开展了预算管理一体化业务规范和预算管理一体化系统编制部门预算操作业务培训，完成预算管理一体化系统编制部门预算“一上”工作。</w:t>
      </w:r>
      <w:r>
        <w:rPr>
          <w:rFonts w:hint="eastAsia" w:ascii="FangSong_GB2312" w:hAnsi="FangSong_GB2312" w:eastAsia="FangSong_GB2312" w:cs="FangSong_GB2312"/>
          <w:b/>
          <w:bCs/>
          <w:sz w:val="32"/>
          <w:szCs w:val="32"/>
        </w:rPr>
        <w:t>二是</w:t>
      </w:r>
      <w:r>
        <w:rPr>
          <w:rFonts w:hint="eastAsia" w:ascii="FangSong_GB2312" w:hAnsi="FangSong_GB2312" w:eastAsia="FangSong_GB2312" w:cs="FangSong_GB2312"/>
          <w:sz w:val="32"/>
          <w:szCs w:val="32"/>
        </w:rPr>
        <w:t>以平台公司转型为契机，根据防范化解政府债务风险推进平台转型工作方案要求，成立专班积极推进转型。强力推进国有资产归集，注入优质资产，有力充实平台公司经营资产，有效提升国有资产经营效益。</w:t>
      </w:r>
      <w:r>
        <w:rPr>
          <w:rFonts w:hint="eastAsia" w:ascii="FangSong_GB2312" w:hAnsi="FangSong_GB2312" w:eastAsia="FangSong_GB2312" w:cs="FangSong_GB2312"/>
          <w:b/>
          <w:bCs/>
          <w:sz w:val="32"/>
          <w:szCs w:val="32"/>
        </w:rPr>
        <w:t>三是</w:t>
      </w:r>
      <w:r>
        <w:rPr>
          <w:rFonts w:hint="eastAsia" w:ascii="FangSong_GB2312" w:hAnsi="FangSong_GB2312" w:eastAsia="FangSong_GB2312" w:cs="FangSong_GB2312"/>
          <w:sz w:val="32"/>
          <w:szCs w:val="32"/>
        </w:rPr>
        <w:t>以直达资金管理为抓手，全面推进财政资金直接惠企利民，促进财政资金高效使用。全年直达资金分配进度</w:t>
      </w:r>
      <w:r>
        <w:rPr>
          <w:rFonts w:ascii="FangSong_GB2312" w:hAnsi="FangSong_GB2312" w:eastAsia="FangSong_GB2312" w:cs="FangSong_GB2312"/>
          <w:sz w:val="32"/>
          <w:szCs w:val="32"/>
        </w:rPr>
        <w:t>100%</w:t>
      </w:r>
      <w:r>
        <w:rPr>
          <w:rFonts w:hint="eastAsia" w:ascii="FangSong_GB2312" w:hAnsi="FangSong_GB2312" w:eastAsia="FangSong_GB2312" w:cs="FangSong_GB2312"/>
          <w:sz w:val="32"/>
          <w:szCs w:val="32"/>
        </w:rPr>
        <w:t>，支出进度</w:t>
      </w:r>
      <w:r>
        <w:rPr>
          <w:rFonts w:ascii="FangSong_GB2312" w:hAnsi="FangSong_GB2312" w:eastAsia="FangSong_GB2312" w:cs="FangSong_GB2312"/>
          <w:sz w:val="32"/>
          <w:szCs w:val="32"/>
        </w:rPr>
        <w:t>97.3%</w:t>
      </w:r>
      <w:r>
        <w:rPr>
          <w:rFonts w:hint="eastAsia" w:ascii="FangSong_GB2312" w:hAnsi="FangSong_GB2312" w:eastAsia="FangSong_GB2312" w:cs="FangSong_GB2312"/>
          <w:sz w:val="32"/>
          <w:szCs w:val="32"/>
        </w:rPr>
        <w:t>。实行通报制度，进一步强化直达资金管理。</w:t>
      </w:r>
      <w:r>
        <w:rPr>
          <w:rFonts w:hint="eastAsia" w:ascii="FangSong_GB2312" w:hAnsi="FangSong_GB2312" w:eastAsia="FangSong_GB2312" w:cs="FangSong_GB2312"/>
          <w:b/>
          <w:bCs/>
          <w:sz w:val="32"/>
          <w:szCs w:val="32"/>
        </w:rPr>
        <w:t>四是</w:t>
      </w:r>
      <w:r>
        <w:rPr>
          <w:rFonts w:hint="eastAsia" w:ascii="FangSong_GB2312" w:hAnsi="FangSong_GB2312" w:eastAsia="FangSong_GB2312" w:cs="FangSong_GB2312"/>
          <w:sz w:val="32"/>
          <w:szCs w:val="32"/>
        </w:rPr>
        <w:t>全面推进预算绩效管理工作提质增效。为进一步规范管理，完善机制体制，起草了《安化县人民政府关于全面实施预算绩效管理的实施意见》，出台了《安化县预算绩效评价管理办法》《安化县全面实施预算绩效管理实施细则（试行）》等一系列政策文件。强化源头管控，实现关口前移。将全县预算单位在预算管理一体化系统中</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年预算支出项目绩效目标申报评审结果</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作为编制和安排预算的重要参考依据。提升科学决策，优化资源配置，组织预算部门首次开展了事前绩效评估。加强事中监管，为规范资金管理，强化绩效责任，组织全县</w:t>
      </w:r>
      <w:r>
        <w:rPr>
          <w:rFonts w:ascii="FangSong_GB2312" w:hAnsi="FangSong_GB2312" w:eastAsia="FangSong_GB2312" w:cs="FangSong_GB2312"/>
          <w:sz w:val="32"/>
          <w:szCs w:val="32"/>
        </w:rPr>
        <w:t>93</w:t>
      </w:r>
      <w:r>
        <w:rPr>
          <w:rFonts w:hint="eastAsia" w:ascii="FangSong_GB2312" w:hAnsi="FangSong_GB2312" w:eastAsia="FangSong_GB2312" w:cs="FangSong_GB2312"/>
          <w:sz w:val="32"/>
          <w:szCs w:val="32"/>
        </w:rPr>
        <w:t>家预算部门开展了绩效自评，完成了对本级预算部门项目、本级部门整体支出绩效目标管理全覆盖。建立了绩效监控机制，跟踪全县各部门纳入监控范围的财政资金的支出进度、绩效目标的运行情况、拨付使用情况及时查找薄弱环节，纠正执行偏差。落实事后结果运用，委托第三方会计师事务所对本级四本预算</w:t>
      </w:r>
      <w:r>
        <w:rPr>
          <w:rFonts w:ascii="FangSong_GB2312" w:hAnsi="FangSong_GB2312" w:eastAsia="FangSong_GB2312" w:cs="FangSong_GB2312"/>
          <w:sz w:val="32"/>
          <w:szCs w:val="32"/>
        </w:rPr>
        <w:t>6</w:t>
      </w:r>
      <w:r>
        <w:rPr>
          <w:rFonts w:hint="eastAsia" w:ascii="FangSong_GB2312" w:hAnsi="FangSong_GB2312" w:eastAsia="FangSong_GB2312" w:cs="FangSong_GB2312"/>
          <w:sz w:val="32"/>
          <w:szCs w:val="32"/>
        </w:rPr>
        <w:t>个项目支出、</w:t>
      </w: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个部门整体支出和</w:t>
      </w:r>
      <w:r>
        <w:rPr>
          <w:rFonts w:ascii="FangSong_GB2312" w:hAnsi="FangSong_GB2312" w:eastAsia="FangSong_GB2312" w:cs="FangSong_GB2312"/>
          <w:sz w:val="32"/>
          <w:szCs w:val="32"/>
        </w:rPr>
        <w:t>4</w:t>
      </w:r>
      <w:r>
        <w:rPr>
          <w:rFonts w:hint="eastAsia" w:ascii="FangSong_GB2312" w:hAnsi="FangSong_GB2312" w:eastAsia="FangSong_GB2312" w:cs="FangSong_GB2312"/>
          <w:sz w:val="32"/>
          <w:szCs w:val="32"/>
        </w:rPr>
        <w:t>个财政重点项目支出开展了绩效评价，将评价结果纳入单位综合绩效考核范围，加大了财政资金绩效管理激励约束力度。</w:t>
      </w:r>
    </w:p>
    <w:p w14:paraId="1FC90992">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楷体" w:hAnsi="楷体" w:eastAsia="楷体" w:cs="Times New Roman"/>
          <w:sz w:val="32"/>
          <w:szCs w:val="32"/>
        </w:rPr>
      </w:pPr>
      <w:r>
        <w:rPr>
          <w:rFonts w:hint="eastAsia" w:ascii="楷体" w:hAnsi="楷体" w:eastAsia="楷体" w:cs="楷体"/>
          <w:sz w:val="32"/>
          <w:szCs w:val="32"/>
        </w:rPr>
        <w:t>（四）防范化解风险，发展内力不断增强。</w:t>
      </w:r>
    </w:p>
    <w:p w14:paraId="2DF12318">
      <w:pPr>
        <w:keepNext w:val="0"/>
        <w:keepLines w:val="0"/>
        <w:pageBreakBefore w:val="0"/>
        <w:widowControl w:val="0"/>
        <w:kinsoku/>
        <w:wordWrap/>
        <w:overflowPunct/>
        <w:topLinePunct w:val="0"/>
        <w:autoSpaceDN/>
        <w:bidi w:val="0"/>
        <w:adjustRightInd/>
        <w:snapToGrid/>
        <w:spacing w:line="576" w:lineRule="exact"/>
        <w:ind w:left="0" w:leftChars="0" w:firstLine="640" w:firstLineChars="200"/>
        <w:textAlignment w:val="auto"/>
        <w:rPr>
          <w:rFonts w:ascii="FangSong_GB2312" w:hAnsi="FangSong_GB2312" w:eastAsia="FangSong_GB2312" w:cs="Times New Roman"/>
          <w:sz w:val="32"/>
          <w:szCs w:val="32"/>
        </w:rPr>
      </w:pPr>
      <w:r>
        <w:rPr>
          <w:rFonts w:hint="eastAsia" w:ascii="FangSong_GB2312" w:hAnsi="FangSong_GB2312" w:eastAsia="FangSong_GB2312" w:cs="FangSong_GB2312"/>
          <w:sz w:val="32"/>
          <w:szCs w:val="32"/>
        </w:rPr>
        <w:t>秉持“发展就是防范化解风险最有效的手段”理念，在严格执行地方政府债务防范化解方案的基础上，充分挖掘有限资源，增强发展内力，壮大财政实力，从根本上提升防范化解风险的能力。一是积极化解债务，坚决守住不新增隐性债务的底线。二是狠抓财源建设。围绕重点产业税收提升、骨干税源企业培育和园区产业发展提质拟定了财源建设工作方案，“一企一策”针对性破解企业发展的瓶颈。强化征管措施，保障税收秩序。突出了园区提质，把园区作为财源建设主战场，围绕产业发展、优化税源结构，选择一批具有产业优势、成长性好、辐射带动作用突出的企业作为骨干税源企业培育，促进骨干税源企业稳步成长。三是加大库款保障。在省财政厅的大力支持下，县财政积极筹措资金保证刚性支出。今年以来库款每月保障系数均保持在省厅规定的</w:t>
      </w:r>
      <w:r>
        <w:rPr>
          <w:rFonts w:ascii="FangSong_GB2312" w:hAnsi="FangSong_GB2312" w:eastAsia="FangSong_GB2312" w:cs="FangSong_GB2312"/>
          <w:sz w:val="32"/>
          <w:szCs w:val="32"/>
        </w:rPr>
        <w:t>0.3-0.8</w:t>
      </w:r>
      <w:r>
        <w:rPr>
          <w:rFonts w:hint="eastAsia" w:ascii="FangSong_GB2312" w:hAnsi="FangSong_GB2312" w:eastAsia="FangSong_GB2312" w:cs="FangSong_GB2312"/>
          <w:sz w:val="32"/>
          <w:szCs w:val="32"/>
        </w:rPr>
        <w:t>区间，确保财政资金正常运转。</w:t>
      </w:r>
    </w:p>
    <w:p w14:paraId="62AACAFD">
      <w:pPr>
        <w:keepNext w:val="0"/>
        <w:keepLines w:val="0"/>
        <w:pageBreakBefore w:val="0"/>
        <w:widowControl w:val="0"/>
        <w:kinsoku/>
        <w:wordWrap/>
        <w:overflowPunct/>
        <w:topLinePunct w:val="0"/>
        <w:autoSpaceDN/>
        <w:bidi w:val="0"/>
        <w:adjustRightInd/>
        <w:snapToGrid/>
        <w:spacing w:line="576" w:lineRule="exact"/>
        <w:ind w:left="0" w:leftChars="0" w:firstLine="616" w:firstLineChars="200"/>
        <w:jc w:val="left"/>
        <w:textAlignment w:val="auto"/>
        <w:rPr>
          <w:rFonts w:ascii="楷体" w:hAnsi="楷体" w:eastAsia="Times New Roman" w:cs="Times New Roman"/>
          <w:spacing w:val="-6"/>
          <w:sz w:val="32"/>
          <w:szCs w:val="32"/>
        </w:rPr>
      </w:pPr>
      <w:r>
        <w:rPr>
          <w:rFonts w:hint="eastAsia" w:ascii="楷体" w:hAnsi="楷体" w:eastAsia="楷体" w:cs="楷体"/>
          <w:spacing w:val="-6"/>
          <w:sz w:val="32"/>
          <w:szCs w:val="32"/>
        </w:rPr>
        <w:t>（五）</w:t>
      </w:r>
      <w:r>
        <w:rPr>
          <w:rFonts w:hint="eastAsia" w:ascii="楷体" w:hAnsi="楷体" w:eastAsia="楷体" w:cs="楷体"/>
          <w:sz w:val="32"/>
          <w:szCs w:val="32"/>
        </w:rPr>
        <w:t>压实监管责任，治理效能不断提高</w:t>
      </w:r>
      <w:r>
        <w:rPr>
          <w:rFonts w:ascii="KaiTi_GB2312" w:hAnsi="KaiTi_GB2312" w:eastAsia="Times New Roman" w:cs="Times New Roman"/>
          <w:spacing w:val="-6"/>
          <w:sz w:val="32"/>
          <w:szCs w:val="32"/>
        </w:rPr>
        <w:t>。</w:t>
      </w:r>
    </w:p>
    <w:p w14:paraId="08B50F91">
      <w:pPr>
        <w:pStyle w:val="3"/>
        <w:keepNext w:val="0"/>
        <w:keepLines w:val="0"/>
        <w:pageBreakBefore w:val="0"/>
        <w:widowControl w:val="0"/>
        <w:kinsoku/>
        <w:wordWrap/>
        <w:overflowPunct/>
        <w:topLinePunct w:val="0"/>
        <w:autoSpaceDN/>
        <w:bidi w:val="0"/>
        <w:adjustRightInd/>
        <w:snapToGrid/>
        <w:spacing w:line="576" w:lineRule="exact"/>
        <w:ind w:left="0" w:leftChars="0" w:firstLine="31680"/>
        <w:textAlignment w:val="auto"/>
        <w:rPr>
          <w:rFonts w:cs="Times New Roman"/>
        </w:rPr>
      </w:pPr>
      <w:r>
        <w:rPr>
          <w:rFonts w:hint="eastAsia" w:ascii="FangSong_GB2312" w:hAnsi="FangSong_GB2312" w:eastAsia="FangSong_GB2312" w:cs="FangSong_GB2312"/>
          <w:sz w:val="32"/>
          <w:szCs w:val="32"/>
        </w:rPr>
        <w:t>扎实推进财政治理体系和治理能力建设，不断提升治理效能。高度重视财政资金监管工作，保障财政资金安全高效运行，管好用好政府的“钱袋子”。</w:t>
      </w:r>
      <w:r>
        <w:rPr>
          <w:rFonts w:hint="eastAsia" w:ascii="FangSong_GB2312" w:hAnsi="FangSong_GB2312" w:eastAsia="FangSong_GB2312" w:cs="FangSong_GB2312"/>
          <w:b/>
          <w:bCs/>
          <w:sz w:val="32"/>
          <w:szCs w:val="32"/>
        </w:rPr>
        <w:t>一是</w:t>
      </w:r>
      <w:r>
        <w:rPr>
          <w:rFonts w:hint="eastAsia" w:ascii="FangSong_GB2312" w:hAnsi="FangSong_GB2312" w:eastAsia="FangSong_GB2312" w:cs="FangSong_GB2312"/>
          <w:sz w:val="32"/>
          <w:szCs w:val="32"/>
        </w:rPr>
        <w:t>严把政府采购关。规范政府采购行为，组织全县预算单位开展政府采购电子卖场采购培训，全县所有预算单位进驻政府采购电子卖场采购。全年电子卖场交易额达到</w:t>
      </w:r>
      <w:r>
        <w:rPr>
          <w:rFonts w:ascii="FangSong_GB2312" w:hAnsi="FangSong_GB2312" w:eastAsia="FangSong_GB2312" w:cs="FangSong_GB2312"/>
          <w:sz w:val="32"/>
          <w:szCs w:val="32"/>
        </w:rPr>
        <w:t>79726</w:t>
      </w:r>
      <w:r>
        <w:rPr>
          <w:rFonts w:hint="eastAsia" w:ascii="FangSong_GB2312" w:hAnsi="FangSong_GB2312" w:eastAsia="FangSong_GB2312" w:cs="FangSong_GB2312"/>
          <w:sz w:val="32"/>
          <w:szCs w:val="32"/>
        </w:rPr>
        <w:t>万元，完成交易次数</w:t>
      </w:r>
      <w:r>
        <w:rPr>
          <w:rFonts w:ascii="FangSong_GB2312" w:hAnsi="FangSong_GB2312" w:eastAsia="FangSong_GB2312" w:cs="FangSong_GB2312"/>
          <w:sz w:val="32"/>
          <w:szCs w:val="32"/>
        </w:rPr>
        <w:t>29539</w:t>
      </w:r>
      <w:r>
        <w:rPr>
          <w:rFonts w:hint="eastAsia" w:ascii="FangSong_GB2312" w:hAnsi="FangSong_GB2312" w:eastAsia="FangSong_GB2312" w:cs="FangSong_GB2312"/>
          <w:sz w:val="32"/>
          <w:szCs w:val="32"/>
        </w:rPr>
        <w:t>次。</w:t>
      </w:r>
      <w:r>
        <w:rPr>
          <w:rFonts w:hint="eastAsia" w:ascii="FangSong_GB2312" w:hAnsi="FangSong_GB2312" w:eastAsia="FangSong_GB2312" w:cs="FangSong_GB2312"/>
          <w:b/>
          <w:bCs/>
          <w:sz w:val="32"/>
          <w:szCs w:val="32"/>
        </w:rPr>
        <w:t>二是</w:t>
      </w:r>
      <w:r>
        <w:rPr>
          <w:rFonts w:hint="eastAsia" w:ascii="FangSong_GB2312" w:hAnsi="FangSong_GB2312" w:eastAsia="FangSong_GB2312" w:cs="FangSong_GB2312"/>
          <w:sz w:val="32"/>
          <w:szCs w:val="32"/>
        </w:rPr>
        <w:t>严把项目投资评审关。</w:t>
      </w:r>
      <w:r>
        <w:rPr>
          <w:rFonts w:ascii="FangSong_GB2312" w:hAnsi="FangSong_GB2312" w:eastAsia="FangSong_GB2312" w:cs="FangSong_GB2312"/>
          <w:sz w:val="32"/>
          <w:szCs w:val="32"/>
        </w:rPr>
        <w:t>2022</w:t>
      </w:r>
      <w:r>
        <w:rPr>
          <w:rFonts w:hint="eastAsia" w:ascii="FangSong_GB2312" w:hAnsi="FangSong_GB2312" w:eastAsia="FangSong_GB2312" w:cs="FangSong_GB2312"/>
          <w:sz w:val="32"/>
          <w:szCs w:val="32"/>
        </w:rPr>
        <w:t>年审核预算项目</w:t>
      </w:r>
      <w:r>
        <w:rPr>
          <w:rFonts w:ascii="FangSong_GB2312" w:hAnsi="FangSong_GB2312" w:eastAsia="FangSong_GB2312" w:cs="FangSong_GB2312"/>
          <w:sz w:val="32"/>
          <w:szCs w:val="32"/>
        </w:rPr>
        <w:t>95</w:t>
      </w:r>
      <w:r>
        <w:rPr>
          <w:rFonts w:hint="eastAsia" w:ascii="FangSong_GB2312" w:hAnsi="FangSong_GB2312" w:eastAsia="FangSong_GB2312" w:cs="FangSong_GB2312"/>
          <w:sz w:val="32"/>
          <w:szCs w:val="32"/>
        </w:rPr>
        <w:t>个，送审金额</w:t>
      </w:r>
      <w:r>
        <w:rPr>
          <w:rFonts w:ascii="FangSong_GB2312" w:hAnsi="FangSong_GB2312" w:eastAsia="FangSong_GB2312" w:cs="FangSong_GB2312"/>
          <w:sz w:val="32"/>
          <w:szCs w:val="32"/>
        </w:rPr>
        <w:t>6</w:t>
      </w:r>
      <w:r>
        <w:rPr>
          <w:rFonts w:hint="eastAsia" w:ascii="FangSong_GB2312" w:hAnsi="FangSong_GB2312" w:eastAsia="FangSong_GB2312" w:cs="FangSong_GB2312"/>
          <w:sz w:val="32"/>
          <w:szCs w:val="32"/>
        </w:rPr>
        <w:t>亿元，审定金额</w:t>
      </w:r>
      <w:r>
        <w:rPr>
          <w:rFonts w:ascii="FangSong_GB2312" w:hAnsi="FangSong_GB2312" w:eastAsia="FangSong_GB2312" w:cs="FangSong_GB2312"/>
          <w:sz w:val="32"/>
          <w:szCs w:val="32"/>
        </w:rPr>
        <w:t>5.04</w:t>
      </w:r>
      <w:r>
        <w:rPr>
          <w:rFonts w:hint="eastAsia" w:ascii="FangSong_GB2312" w:hAnsi="FangSong_GB2312" w:eastAsia="FangSong_GB2312" w:cs="FangSong_GB2312"/>
          <w:sz w:val="32"/>
          <w:szCs w:val="32"/>
        </w:rPr>
        <w:t>亿元，审减金额</w:t>
      </w:r>
      <w:r>
        <w:rPr>
          <w:rFonts w:ascii="FangSong_GB2312" w:hAnsi="FangSong_GB2312" w:eastAsia="FangSong_GB2312" w:cs="FangSong_GB2312"/>
          <w:sz w:val="32"/>
          <w:szCs w:val="32"/>
        </w:rPr>
        <w:t>1.04</w:t>
      </w:r>
      <w:r>
        <w:rPr>
          <w:rFonts w:hint="eastAsia" w:ascii="FangSong_GB2312" w:hAnsi="FangSong_GB2312" w:eastAsia="FangSong_GB2312" w:cs="FangSong_GB2312"/>
          <w:sz w:val="32"/>
          <w:szCs w:val="32"/>
        </w:rPr>
        <w:t>亿元，审减率</w:t>
      </w:r>
      <w:r>
        <w:rPr>
          <w:rFonts w:ascii="FangSong_GB2312" w:hAnsi="FangSong_GB2312" w:eastAsia="FangSong_GB2312" w:cs="FangSong_GB2312"/>
          <w:sz w:val="32"/>
          <w:szCs w:val="32"/>
        </w:rPr>
        <w:t>17.26%</w:t>
      </w:r>
      <w:r>
        <w:rPr>
          <w:rFonts w:hint="eastAsia" w:ascii="FangSong_GB2312" w:hAnsi="FangSong_GB2312" w:eastAsia="FangSong_GB2312" w:cs="FangSong_GB2312"/>
          <w:sz w:val="32"/>
          <w:szCs w:val="32"/>
        </w:rPr>
        <w:t>；项目范围涉及市政、环保、水利、教育、卫生、棚户区改造、农田建设、地质灾害治理、公路交通、政府采购等多个领域的基础设施建设，实现了“花小钱，省大钱”的目标。</w:t>
      </w:r>
      <w:r>
        <w:rPr>
          <w:rFonts w:hint="eastAsia" w:ascii="FangSong_GB2312" w:hAnsi="FangSong_GB2312" w:eastAsia="FangSong_GB2312" w:cs="FangSong_GB2312"/>
          <w:b/>
          <w:bCs/>
          <w:sz w:val="32"/>
          <w:szCs w:val="32"/>
        </w:rPr>
        <w:t>三是</w:t>
      </w:r>
      <w:r>
        <w:rPr>
          <w:rFonts w:hint="eastAsia" w:ascii="FangSong_GB2312" w:hAnsi="FangSong_GB2312" w:eastAsia="FangSong_GB2312" w:cs="FangSong_GB2312"/>
          <w:sz w:val="32"/>
          <w:szCs w:val="32"/>
        </w:rPr>
        <w:t>严把监督检查关。加大对预算单位预决算公开力度，开展了</w:t>
      </w:r>
      <w:r>
        <w:rPr>
          <w:rFonts w:ascii="FangSong_GB2312" w:hAnsi="FangSong_GB2312" w:eastAsia="FangSong_GB2312" w:cs="FangSong_GB2312"/>
          <w:sz w:val="32"/>
          <w:szCs w:val="32"/>
        </w:rPr>
        <w:t>2021</w:t>
      </w:r>
      <w:r>
        <w:rPr>
          <w:rFonts w:hint="eastAsia" w:ascii="FangSong_GB2312" w:hAnsi="FangSong_GB2312" w:eastAsia="FangSong_GB2312" w:cs="FangSong_GB2312"/>
          <w:sz w:val="32"/>
          <w:szCs w:val="32"/>
        </w:rPr>
        <w:t>年度全县预决算公开情况回头看检查，发现问题立行立改，确保预决算公开的真实性、完整性和准确性。开展了违规兴建楼堂馆所自查自纠、地方“三公”经费自查和地方财经秩序专项整治行动，严肃财经纪律。</w:t>
      </w:r>
    </w:p>
    <w:p w14:paraId="39AAC153">
      <w:pPr>
        <w:pStyle w:val="3"/>
        <w:spacing w:line="560" w:lineRule="exact"/>
        <w:ind w:firstLine="31680"/>
        <w:rPr>
          <w:rFonts w:ascii="FangSong_GB2312" w:hAnsi="FangSong_GB2312" w:eastAsia="FangSong_GB2312" w:cs="Times New Roman"/>
          <w:sz w:val="32"/>
          <w:szCs w:val="32"/>
        </w:rPr>
      </w:pPr>
    </w:p>
    <w:p w14:paraId="4F0D5953">
      <w:pPr>
        <w:pStyle w:val="3"/>
        <w:spacing w:line="560" w:lineRule="exact"/>
        <w:ind w:firstLine="31680"/>
        <w:rPr>
          <w:rFonts w:ascii="FangSong_GB2312" w:hAnsi="FangSong_GB2312" w:eastAsia="FangSong_GB2312" w:cs="Times New Roman"/>
          <w:sz w:val="32"/>
          <w:szCs w:val="32"/>
        </w:rPr>
      </w:pPr>
    </w:p>
    <w:p w14:paraId="12828826">
      <w:pPr>
        <w:pStyle w:val="3"/>
        <w:spacing w:line="560" w:lineRule="exact"/>
        <w:ind w:firstLine="31680"/>
        <w:rPr>
          <w:rFonts w:ascii="FangSong_GB2312" w:hAnsi="FangSong_GB2312" w:eastAsia="FangSong_GB2312" w:cs="Times New Roman"/>
          <w:sz w:val="32"/>
          <w:szCs w:val="32"/>
        </w:rPr>
      </w:pPr>
    </w:p>
    <w:p w14:paraId="10A7DA35">
      <w:pPr>
        <w:pStyle w:val="3"/>
        <w:spacing w:line="560" w:lineRule="exact"/>
        <w:ind w:left="0" w:leftChars="0" w:firstLine="0" w:firstLineChars="0"/>
        <w:rPr>
          <w:rFonts w:ascii="FangSong_GB2312" w:hAnsi="FangSong_GB2312" w:eastAsia="FangSong_GB2312" w:cs="Times New Roman"/>
          <w:sz w:val="32"/>
          <w:szCs w:val="32"/>
        </w:rPr>
        <w:sectPr>
          <w:headerReference r:id="rId3" w:type="default"/>
          <w:footerReference r:id="rId4" w:type="default"/>
          <w:pgSz w:w="11906" w:h="16838"/>
          <w:pgMar w:top="1440" w:right="1474" w:bottom="1440" w:left="1588" w:header="851" w:footer="992" w:gutter="0"/>
          <w:pgNumType w:fmt="numberInDash"/>
          <w:cols w:space="720" w:num="1"/>
          <w:docGrid w:type="lines" w:linePitch="312" w:charSpace="0"/>
        </w:sectPr>
      </w:pPr>
    </w:p>
    <w:p w14:paraId="060A0354">
      <w:pPr>
        <w:pStyle w:val="3"/>
        <w:spacing w:line="560" w:lineRule="exact"/>
        <w:ind w:left="0" w:leftChars="0" w:firstLine="0" w:firstLineChars="0"/>
        <w:rPr>
          <w:rFonts w:ascii="FangSong_GB2312" w:hAnsi="FangSong_GB2312" w:eastAsia="FangSong_GB2312" w:cs="Times New Roman"/>
          <w:sz w:val="32"/>
          <w:szCs w:val="32"/>
        </w:rPr>
      </w:pPr>
    </w:p>
    <w:tbl>
      <w:tblPr>
        <w:tblStyle w:val="7"/>
        <w:tblW w:w="10305" w:type="dxa"/>
        <w:tblInd w:w="-106" w:type="dxa"/>
        <w:tblLayout w:type="fixed"/>
        <w:tblCellMar>
          <w:top w:w="0" w:type="dxa"/>
          <w:left w:w="108" w:type="dxa"/>
          <w:bottom w:w="0" w:type="dxa"/>
          <w:right w:w="108" w:type="dxa"/>
        </w:tblCellMar>
      </w:tblPr>
      <w:tblGrid>
        <w:gridCol w:w="4020"/>
        <w:gridCol w:w="1395"/>
        <w:gridCol w:w="3780"/>
        <w:gridCol w:w="1110"/>
      </w:tblGrid>
      <w:tr w14:paraId="072FEE9A">
        <w:tblPrEx>
          <w:tblCellMar>
            <w:top w:w="0" w:type="dxa"/>
            <w:left w:w="108" w:type="dxa"/>
            <w:bottom w:w="0" w:type="dxa"/>
            <w:right w:w="108" w:type="dxa"/>
          </w:tblCellMar>
        </w:tblPrEx>
        <w:trPr>
          <w:trHeight w:val="680" w:hRule="atLeast"/>
        </w:trPr>
        <w:tc>
          <w:tcPr>
            <w:tcW w:w="10305" w:type="dxa"/>
            <w:gridSpan w:val="4"/>
            <w:tcBorders>
              <w:top w:val="nil"/>
              <w:left w:val="nil"/>
              <w:bottom w:val="nil"/>
              <w:right w:val="nil"/>
            </w:tcBorders>
            <w:noWrap/>
            <w:vAlign w:val="center"/>
          </w:tcPr>
          <w:p w14:paraId="090C350D">
            <w:pPr>
              <w:widowControl/>
              <w:jc w:val="center"/>
              <w:textAlignment w:val="center"/>
              <w:rPr>
                <w:rFonts w:ascii="宋体" w:cs="Times New Roman"/>
                <w:b/>
                <w:bCs/>
                <w:color w:val="000000"/>
                <w:sz w:val="36"/>
                <w:szCs w:val="36"/>
              </w:rPr>
            </w:pPr>
            <w:r>
              <w:rPr>
                <w:rFonts w:ascii="宋体" w:hAnsi="宋体" w:cs="宋体"/>
                <w:b/>
                <w:bCs/>
                <w:color w:val="000000"/>
                <w:kern w:val="0"/>
                <w:sz w:val="36"/>
                <w:szCs w:val="36"/>
              </w:rPr>
              <w:t>2022</w:t>
            </w:r>
            <w:r>
              <w:rPr>
                <w:rFonts w:hint="eastAsia" w:ascii="宋体" w:hAnsi="宋体" w:cs="宋体"/>
                <w:b/>
                <w:bCs/>
                <w:color w:val="000000"/>
                <w:kern w:val="0"/>
                <w:sz w:val="36"/>
                <w:szCs w:val="36"/>
              </w:rPr>
              <w:t>年度安化县一般公共预算转移性收支决算录入表</w:t>
            </w:r>
          </w:p>
        </w:tc>
      </w:tr>
      <w:tr w14:paraId="34D14718">
        <w:tblPrEx>
          <w:tblCellMar>
            <w:top w:w="0" w:type="dxa"/>
            <w:left w:w="108" w:type="dxa"/>
            <w:bottom w:w="0" w:type="dxa"/>
            <w:right w:w="108" w:type="dxa"/>
          </w:tblCellMar>
        </w:tblPrEx>
        <w:trPr>
          <w:trHeight w:val="340" w:hRule="atLeast"/>
        </w:trPr>
        <w:tc>
          <w:tcPr>
            <w:tcW w:w="10305" w:type="dxa"/>
            <w:gridSpan w:val="4"/>
            <w:tcBorders>
              <w:top w:val="nil"/>
              <w:left w:val="nil"/>
              <w:bottom w:val="nil"/>
              <w:right w:val="nil"/>
            </w:tcBorders>
            <w:noWrap/>
            <w:vAlign w:val="center"/>
          </w:tcPr>
          <w:p w14:paraId="67FBC7FD">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录入</w:t>
            </w:r>
            <w:r>
              <w:rPr>
                <w:rFonts w:ascii="宋体" w:hAnsi="宋体" w:cs="宋体"/>
                <w:color w:val="000000"/>
                <w:kern w:val="0"/>
                <w:sz w:val="20"/>
                <w:szCs w:val="20"/>
              </w:rPr>
              <w:t>05</w:t>
            </w:r>
            <w:r>
              <w:rPr>
                <w:rFonts w:hint="eastAsia" w:ascii="宋体" w:hAnsi="宋体" w:cs="宋体"/>
                <w:color w:val="000000"/>
                <w:kern w:val="0"/>
                <w:sz w:val="20"/>
                <w:szCs w:val="20"/>
              </w:rPr>
              <w:t>表</w:t>
            </w:r>
          </w:p>
        </w:tc>
      </w:tr>
      <w:tr w14:paraId="4EB3A87F">
        <w:tblPrEx>
          <w:tblCellMar>
            <w:top w:w="0" w:type="dxa"/>
            <w:left w:w="108" w:type="dxa"/>
            <w:bottom w:w="0" w:type="dxa"/>
            <w:right w:w="108" w:type="dxa"/>
          </w:tblCellMar>
        </w:tblPrEx>
        <w:trPr>
          <w:trHeight w:val="340" w:hRule="atLeast"/>
        </w:trPr>
        <w:tc>
          <w:tcPr>
            <w:tcW w:w="10305" w:type="dxa"/>
            <w:gridSpan w:val="4"/>
            <w:tcBorders>
              <w:top w:val="nil"/>
              <w:left w:val="nil"/>
              <w:bottom w:val="nil"/>
              <w:right w:val="nil"/>
            </w:tcBorders>
            <w:noWrap/>
            <w:vAlign w:val="center"/>
          </w:tcPr>
          <w:p w14:paraId="6349BB11">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单位：万元</w:t>
            </w:r>
          </w:p>
        </w:tc>
      </w:tr>
      <w:tr w14:paraId="46514149">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EE4DBDD">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项目</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71D0526">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决</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算</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数</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A34E68B">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项目</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F51231F">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决</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算</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数</w:t>
            </w:r>
          </w:p>
        </w:tc>
      </w:tr>
      <w:tr w14:paraId="01E3072F">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3C5BCD3">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一般公共预算收入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2CEB8EB">
            <w:pPr>
              <w:widowControl/>
              <w:jc w:val="right"/>
              <w:textAlignment w:val="center"/>
              <w:rPr>
                <w:rFonts w:ascii="宋体" w:cs="Times New Roman"/>
                <w:color w:val="000000"/>
                <w:sz w:val="20"/>
                <w:szCs w:val="20"/>
              </w:rPr>
            </w:pPr>
            <w:r>
              <w:rPr>
                <w:rFonts w:ascii="宋体" w:hAnsi="宋体" w:cs="宋体"/>
                <w:color w:val="000000"/>
                <w:kern w:val="0"/>
                <w:sz w:val="20"/>
                <w:szCs w:val="20"/>
              </w:rPr>
              <w:t>105,792</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BD6FC8B">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一般公共预算支出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55F739E">
            <w:pPr>
              <w:widowControl/>
              <w:jc w:val="right"/>
              <w:textAlignment w:val="center"/>
              <w:rPr>
                <w:rFonts w:ascii="宋体" w:cs="Times New Roman"/>
                <w:color w:val="000000"/>
                <w:sz w:val="20"/>
                <w:szCs w:val="20"/>
              </w:rPr>
            </w:pPr>
            <w:r>
              <w:rPr>
                <w:rFonts w:ascii="宋体" w:hAnsi="宋体" w:cs="宋体"/>
                <w:color w:val="000000"/>
                <w:kern w:val="0"/>
                <w:sz w:val="20"/>
                <w:szCs w:val="20"/>
              </w:rPr>
              <w:t>713,141</w:t>
            </w:r>
          </w:p>
        </w:tc>
      </w:tr>
      <w:tr w14:paraId="56021AA0">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8914969">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上级补助收入</w:t>
            </w:r>
          </w:p>
        </w:tc>
        <w:tc>
          <w:tcPr>
            <w:tcW w:w="1395" w:type="dxa"/>
            <w:tcBorders>
              <w:top w:val="single" w:color="000000" w:sz="4" w:space="0"/>
              <w:left w:val="single" w:color="000000" w:sz="4" w:space="0"/>
              <w:bottom w:val="nil"/>
              <w:right w:val="single" w:color="000000" w:sz="4" w:space="0"/>
            </w:tcBorders>
            <w:noWrap/>
            <w:vAlign w:val="center"/>
          </w:tcPr>
          <w:p w14:paraId="53B1A1F3">
            <w:pPr>
              <w:widowControl/>
              <w:jc w:val="right"/>
              <w:textAlignment w:val="center"/>
              <w:rPr>
                <w:rFonts w:ascii="宋体" w:cs="Times New Roman"/>
                <w:color w:val="000000"/>
                <w:sz w:val="20"/>
                <w:szCs w:val="20"/>
              </w:rPr>
            </w:pPr>
            <w:r>
              <w:rPr>
                <w:rFonts w:ascii="宋体" w:hAnsi="宋体" w:cs="宋体"/>
                <w:color w:val="000000"/>
                <w:kern w:val="0"/>
                <w:sz w:val="20"/>
                <w:szCs w:val="20"/>
              </w:rPr>
              <w:t>560,671</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52B2544">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补助下级支出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BF04172">
            <w:pPr>
              <w:jc w:val="right"/>
              <w:rPr>
                <w:rFonts w:ascii="宋体" w:cs="Times New Roman"/>
                <w:color w:val="000000"/>
                <w:sz w:val="20"/>
                <w:szCs w:val="20"/>
              </w:rPr>
            </w:pPr>
          </w:p>
        </w:tc>
      </w:tr>
      <w:tr w14:paraId="0C62C400">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nil"/>
            </w:tcBorders>
            <w:noWrap/>
            <w:vAlign w:val="center"/>
          </w:tcPr>
          <w:p w14:paraId="32C19FEC">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返还性收入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CE66619">
            <w:pPr>
              <w:widowControl/>
              <w:jc w:val="right"/>
              <w:textAlignment w:val="center"/>
              <w:rPr>
                <w:rFonts w:ascii="宋体" w:cs="Times New Roman"/>
                <w:color w:val="000000"/>
                <w:sz w:val="20"/>
                <w:szCs w:val="20"/>
              </w:rPr>
            </w:pPr>
            <w:r>
              <w:rPr>
                <w:rFonts w:ascii="宋体" w:hAnsi="宋体" w:cs="宋体"/>
                <w:color w:val="000000"/>
                <w:kern w:val="0"/>
                <w:sz w:val="20"/>
                <w:szCs w:val="20"/>
              </w:rPr>
              <w:t>7,420</w:t>
            </w:r>
          </w:p>
        </w:tc>
        <w:tc>
          <w:tcPr>
            <w:tcW w:w="3780" w:type="dxa"/>
            <w:tcBorders>
              <w:top w:val="single" w:color="000000" w:sz="4" w:space="0"/>
              <w:left w:val="nil"/>
              <w:bottom w:val="single" w:color="000000" w:sz="4" w:space="0"/>
              <w:right w:val="single" w:color="000000" w:sz="4" w:space="0"/>
            </w:tcBorders>
            <w:noWrap/>
            <w:vAlign w:val="center"/>
          </w:tcPr>
          <w:p w14:paraId="686CE63B">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返还性支出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9906B30">
            <w:pPr>
              <w:jc w:val="right"/>
              <w:rPr>
                <w:rFonts w:ascii="宋体" w:cs="Times New Roman"/>
                <w:color w:val="000000"/>
                <w:sz w:val="20"/>
                <w:szCs w:val="20"/>
              </w:rPr>
            </w:pPr>
          </w:p>
        </w:tc>
      </w:tr>
      <w:tr w14:paraId="104DDFD7">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59E423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所得税基数返还收入</w:t>
            </w:r>
          </w:p>
        </w:tc>
        <w:tc>
          <w:tcPr>
            <w:tcW w:w="1395" w:type="dxa"/>
            <w:tcBorders>
              <w:top w:val="nil"/>
              <w:left w:val="single" w:color="000000" w:sz="4" w:space="0"/>
              <w:bottom w:val="nil"/>
              <w:right w:val="single" w:color="000000" w:sz="4" w:space="0"/>
            </w:tcBorders>
            <w:noWrap/>
            <w:vAlign w:val="center"/>
          </w:tcPr>
          <w:p w14:paraId="48EE21B0">
            <w:pPr>
              <w:widowControl/>
              <w:jc w:val="right"/>
              <w:textAlignment w:val="center"/>
              <w:rPr>
                <w:rFonts w:ascii="宋体" w:cs="Times New Roman"/>
                <w:color w:val="000000"/>
                <w:sz w:val="20"/>
                <w:szCs w:val="20"/>
              </w:rPr>
            </w:pPr>
            <w:r>
              <w:rPr>
                <w:rFonts w:ascii="宋体" w:hAnsi="宋体" w:cs="宋体"/>
                <w:color w:val="000000"/>
                <w:kern w:val="0"/>
                <w:sz w:val="20"/>
                <w:szCs w:val="20"/>
              </w:rPr>
              <w:t>737</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4BD4A0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所得税基数返还支出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704B0AA">
            <w:pPr>
              <w:jc w:val="right"/>
              <w:rPr>
                <w:rFonts w:ascii="宋体" w:cs="Times New Roman"/>
                <w:color w:val="000000"/>
                <w:sz w:val="20"/>
                <w:szCs w:val="20"/>
              </w:rPr>
            </w:pPr>
          </w:p>
        </w:tc>
      </w:tr>
      <w:tr w14:paraId="0D726685">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0EEBAF2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成品油税费改革税收返还收入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9EA646E">
            <w:pPr>
              <w:widowControl/>
              <w:jc w:val="right"/>
              <w:textAlignment w:val="center"/>
              <w:rPr>
                <w:rFonts w:ascii="宋体" w:cs="Times New Roman"/>
                <w:color w:val="000000"/>
                <w:sz w:val="20"/>
                <w:szCs w:val="20"/>
              </w:rPr>
            </w:pPr>
            <w:r>
              <w:rPr>
                <w:rFonts w:ascii="宋体" w:hAnsi="宋体" w:cs="宋体"/>
                <w:color w:val="000000"/>
                <w:kern w:val="0"/>
                <w:sz w:val="20"/>
                <w:szCs w:val="20"/>
              </w:rPr>
              <w:t>2,102</w:t>
            </w:r>
          </w:p>
        </w:tc>
        <w:tc>
          <w:tcPr>
            <w:tcW w:w="3780" w:type="dxa"/>
            <w:tcBorders>
              <w:top w:val="single" w:color="000000" w:sz="4" w:space="0"/>
              <w:left w:val="nil"/>
              <w:bottom w:val="single" w:color="000000" w:sz="4" w:space="0"/>
              <w:right w:val="single" w:color="000000" w:sz="4" w:space="0"/>
            </w:tcBorders>
            <w:noWrap/>
            <w:vAlign w:val="center"/>
          </w:tcPr>
          <w:p w14:paraId="7D262AD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成品油税费改革税收返还支出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52202E2">
            <w:pPr>
              <w:jc w:val="right"/>
              <w:rPr>
                <w:rFonts w:ascii="宋体" w:cs="Times New Roman"/>
                <w:color w:val="000000"/>
                <w:sz w:val="20"/>
                <w:szCs w:val="20"/>
              </w:rPr>
            </w:pPr>
          </w:p>
        </w:tc>
      </w:tr>
      <w:tr w14:paraId="1D419C02">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78A65B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增值税税收返还收入</w:t>
            </w:r>
          </w:p>
        </w:tc>
        <w:tc>
          <w:tcPr>
            <w:tcW w:w="1395" w:type="dxa"/>
            <w:tcBorders>
              <w:top w:val="nil"/>
              <w:left w:val="single" w:color="000000" w:sz="4" w:space="0"/>
              <w:bottom w:val="single" w:color="000000" w:sz="4" w:space="0"/>
              <w:right w:val="single" w:color="000000" w:sz="4" w:space="0"/>
            </w:tcBorders>
            <w:noWrap/>
            <w:vAlign w:val="center"/>
          </w:tcPr>
          <w:p w14:paraId="351832AB">
            <w:pPr>
              <w:widowControl/>
              <w:jc w:val="right"/>
              <w:textAlignment w:val="center"/>
              <w:rPr>
                <w:rFonts w:ascii="宋体" w:cs="Times New Roman"/>
                <w:color w:val="000000"/>
                <w:sz w:val="20"/>
                <w:szCs w:val="20"/>
              </w:rPr>
            </w:pPr>
            <w:r>
              <w:rPr>
                <w:rFonts w:ascii="宋体" w:hAnsi="宋体" w:cs="宋体"/>
                <w:color w:val="000000"/>
                <w:kern w:val="0"/>
                <w:sz w:val="20"/>
                <w:szCs w:val="20"/>
              </w:rPr>
              <w:t>3,440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18A207C">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增值税税收返还支出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7ED22E3">
            <w:pPr>
              <w:jc w:val="right"/>
              <w:rPr>
                <w:rFonts w:ascii="宋体" w:cs="Times New Roman"/>
                <w:color w:val="000000"/>
                <w:sz w:val="20"/>
                <w:szCs w:val="20"/>
              </w:rPr>
            </w:pPr>
          </w:p>
        </w:tc>
      </w:tr>
      <w:tr w14:paraId="45C4832A">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800C86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消费税税收返还收入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6E8E1A0">
            <w:pPr>
              <w:widowControl/>
              <w:jc w:val="right"/>
              <w:textAlignment w:val="center"/>
              <w:rPr>
                <w:rFonts w:ascii="宋体" w:cs="Times New Roman"/>
                <w:color w:val="000000"/>
                <w:sz w:val="20"/>
                <w:szCs w:val="20"/>
              </w:rPr>
            </w:pPr>
            <w:r>
              <w:rPr>
                <w:rFonts w:ascii="宋体" w:hAnsi="宋体" w:cs="宋体"/>
                <w:color w:val="000000"/>
                <w:kern w:val="0"/>
                <w:sz w:val="20"/>
                <w:szCs w:val="20"/>
              </w:rPr>
              <w:t>10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630BB0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消费税税收返还支出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43FBA8F">
            <w:pPr>
              <w:jc w:val="right"/>
              <w:rPr>
                <w:rFonts w:ascii="宋体" w:cs="Times New Roman"/>
                <w:color w:val="000000"/>
                <w:sz w:val="20"/>
                <w:szCs w:val="20"/>
              </w:rPr>
            </w:pPr>
          </w:p>
        </w:tc>
      </w:tr>
      <w:tr w14:paraId="38B7A156">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A36EBE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增值税“五五分享”税收返还收入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7823DC5">
            <w:pPr>
              <w:widowControl/>
              <w:jc w:val="right"/>
              <w:textAlignment w:val="center"/>
              <w:rPr>
                <w:rFonts w:ascii="宋体" w:cs="Times New Roman"/>
                <w:color w:val="000000"/>
                <w:sz w:val="20"/>
                <w:szCs w:val="20"/>
              </w:rPr>
            </w:pPr>
            <w:r>
              <w:rPr>
                <w:rFonts w:ascii="宋体" w:hAnsi="宋体" w:cs="宋体"/>
                <w:color w:val="000000"/>
                <w:kern w:val="0"/>
                <w:sz w:val="20"/>
                <w:szCs w:val="20"/>
              </w:rPr>
              <w:t>1,574</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6D3E14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增值税“五五分享”税收返还支出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021FB26">
            <w:pPr>
              <w:jc w:val="right"/>
              <w:rPr>
                <w:rFonts w:ascii="宋体" w:cs="Times New Roman"/>
                <w:color w:val="000000"/>
                <w:sz w:val="20"/>
                <w:szCs w:val="20"/>
              </w:rPr>
            </w:pPr>
          </w:p>
        </w:tc>
      </w:tr>
      <w:tr w14:paraId="22B16D84">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3A0A62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其他返还性收入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D8E3D78">
            <w:pPr>
              <w:widowControl/>
              <w:jc w:val="right"/>
              <w:textAlignment w:val="center"/>
              <w:rPr>
                <w:rFonts w:ascii="宋体" w:cs="Times New Roman"/>
                <w:color w:val="000000"/>
                <w:sz w:val="20"/>
                <w:szCs w:val="20"/>
              </w:rPr>
            </w:pPr>
            <w:r>
              <w:rPr>
                <w:rFonts w:ascii="宋体" w:hAnsi="宋体" w:cs="宋体"/>
                <w:color w:val="000000"/>
                <w:kern w:val="0"/>
                <w:sz w:val="20"/>
                <w:szCs w:val="20"/>
              </w:rPr>
              <w:t>-443</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F6AFFA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其他返还性支出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0B077CD">
            <w:pPr>
              <w:jc w:val="right"/>
              <w:rPr>
                <w:rFonts w:ascii="宋体" w:cs="Times New Roman"/>
                <w:color w:val="000000"/>
                <w:sz w:val="20"/>
                <w:szCs w:val="20"/>
              </w:rPr>
            </w:pPr>
          </w:p>
        </w:tc>
      </w:tr>
      <w:tr w14:paraId="6175842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543B473E">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一般性转移支付收入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DDF59A3">
            <w:pPr>
              <w:widowControl/>
              <w:jc w:val="right"/>
              <w:textAlignment w:val="center"/>
              <w:rPr>
                <w:rFonts w:ascii="宋体" w:cs="Times New Roman"/>
                <w:color w:val="000000"/>
                <w:sz w:val="20"/>
                <w:szCs w:val="20"/>
              </w:rPr>
            </w:pPr>
            <w:r>
              <w:rPr>
                <w:rFonts w:ascii="宋体" w:hAnsi="宋体" w:cs="宋体"/>
                <w:color w:val="000000"/>
                <w:kern w:val="0"/>
                <w:sz w:val="20"/>
                <w:szCs w:val="20"/>
              </w:rPr>
              <w:t>487,180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44D7CC9">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一般性转移支付支出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F5671C8">
            <w:pPr>
              <w:jc w:val="right"/>
              <w:rPr>
                <w:rFonts w:ascii="宋体" w:cs="Times New Roman"/>
                <w:color w:val="000000"/>
                <w:sz w:val="20"/>
                <w:szCs w:val="20"/>
              </w:rPr>
            </w:pPr>
          </w:p>
        </w:tc>
      </w:tr>
      <w:tr w14:paraId="1ACDA01D">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51401F5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体制补助收入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EAC8CD2">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2FB9F0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体制补助支出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E3D5C93">
            <w:pPr>
              <w:jc w:val="right"/>
              <w:rPr>
                <w:rFonts w:ascii="宋体" w:cs="Times New Roman"/>
                <w:color w:val="000000"/>
                <w:sz w:val="20"/>
                <w:szCs w:val="20"/>
              </w:rPr>
            </w:pPr>
          </w:p>
        </w:tc>
      </w:tr>
      <w:tr w14:paraId="2264A6B4">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8EE4C0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均衡性转移支付收入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4A8B5DD">
            <w:pPr>
              <w:widowControl/>
              <w:jc w:val="right"/>
              <w:textAlignment w:val="center"/>
              <w:rPr>
                <w:rFonts w:ascii="宋体" w:cs="Times New Roman"/>
                <w:color w:val="000000"/>
                <w:sz w:val="20"/>
                <w:szCs w:val="20"/>
              </w:rPr>
            </w:pPr>
            <w:r>
              <w:rPr>
                <w:rFonts w:ascii="宋体" w:hAnsi="宋体" w:cs="宋体"/>
                <w:color w:val="000000"/>
                <w:kern w:val="0"/>
                <w:sz w:val="20"/>
                <w:szCs w:val="20"/>
              </w:rPr>
              <w:t>112,992</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129ABC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均衡性转移支付支出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9EB85AF">
            <w:pPr>
              <w:jc w:val="right"/>
              <w:rPr>
                <w:rFonts w:ascii="宋体" w:cs="Times New Roman"/>
                <w:color w:val="000000"/>
                <w:sz w:val="20"/>
                <w:szCs w:val="20"/>
              </w:rPr>
            </w:pPr>
          </w:p>
        </w:tc>
      </w:tr>
      <w:tr w14:paraId="68D6956B">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935B5A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县级基本财力保障机制奖补资金收入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24E4DBD">
            <w:pPr>
              <w:widowControl/>
              <w:jc w:val="right"/>
              <w:textAlignment w:val="center"/>
              <w:rPr>
                <w:rFonts w:ascii="宋体" w:cs="Times New Roman"/>
                <w:color w:val="000000"/>
                <w:sz w:val="20"/>
                <w:szCs w:val="20"/>
              </w:rPr>
            </w:pPr>
            <w:r>
              <w:rPr>
                <w:rFonts w:ascii="宋体" w:hAnsi="宋体" w:cs="宋体"/>
                <w:color w:val="000000"/>
                <w:kern w:val="0"/>
                <w:sz w:val="20"/>
                <w:szCs w:val="20"/>
              </w:rPr>
              <w:t>38,224</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AC3DD0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县级基本财力保障机制奖补资金支出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B6979C0">
            <w:pPr>
              <w:jc w:val="right"/>
              <w:rPr>
                <w:rFonts w:ascii="宋体" w:cs="Times New Roman"/>
                <w:color w:val="000000"/>
                <w:sz w:val="20"/>
                <w:szCs w:val="20"/>
              </w:rPr>
            </w:pPr>
          </w:p>
        </w:tc>
      </w:tr>
      <w:tr w14:paraId="6E531493">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A5472D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结算补助收入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80FF61D">
            <w:pPr>
              <w:widowControl/>
              <w:jc w:val="right"/>
              <w:textAlignment w:val="center"/>
              <w:rPr>
                <w:rFonts w:ascii="宋体" w:cs="Times New Roman"/>
                <w:color w:val="000000"/>
                <w:sz w:val="20"/>
                <w:szCs w:val="20"/>
              </w:rPr>
            </w:pPr>
            <w:r>
              <w:rPr>
                <w:rFonts w:ascii="宋体" w:hAnsi="宋体" w:cs="宋体"/>
                <w:color w:val="000000"/>
                <w:kern w:val="0"/>
                <w:sz w:val="20"/>
                <w:szCs w:val="20"/>
              </w:rPr>
              <w:t>4,803</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FBEA3AA">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结算补助支出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7961C6F">
            <w:pPr>
              <w:jc w:val="right"/>
              <w:rPr>
                <w:rFonts w:ascii="宋体" w:cs="Times New Roman"/>
                <w:color w:val="000000"/>
                <w:sz w:val="20"/>
                <w:szCs w:val="20"/>
              </w:rPr>
            </w:pPr>
          </w:p>
        </w:tc>
      </w:tr>
      <w:tr w14:paraId="2773FCBD">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4FEFA8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资源枯竭型城市转移支付补助收入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0F02528">
            <w:pPr>
              <w:widowControl/>
              <w:jc w:val="right"/>
              <w:textAlignment w:val="center"/>
              <w:rPr>
                <w:rFonts w:ascii="宋体" w:cs="Times New Roman"/>
                <w:color w:val="000000"/>
                <w:sz w:val="20"/>
                <w:szCs w:val="20"/>
              </w:rPr>
            </w:pPr>
            <w:r>
              <w:rPr>
                <w:rFonts w:ascii="宋体" w:hAnsi="宋体" w:cs="宋体"/>
                <w:color w:val="000000"/>
                <w:kern w:val="0"/>
                <w:sz w:val="20"/>
                <w:szCs w:val="20"/>
              </w:rPr>
              <w:t>2,760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BF0F15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资源枯竭型城市转移支付补助支出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2AB1E60">
            <w:pPr>
              <w:jc w:val="right"/>
              <w:rPr>
                <w:rFonts w:ascii="宋体" w:cs="Times New Roman"/>
                <w:color w:val="000000"/>
                <w:sz w:val="20"/>
                <w:szCs w:val="20"/>
              </w:rPr>
            </w:pPr>
          </w:p>
        </w:tc>
      </w:tr>
      <w:tr w14:paraId="12226B5B">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F63641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企业事业单位划转补助收入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F3357E3">
            <w:pPr>
              <w:widowControl/>
              <w:jc w:val="right"/>
              <w:textAlignment w:val="center"/>
              <w:rPr>
                <w:rFonts w:ascii="宋体" w:cs="Times New Roman"/>
                <w:color w:val="000000"/>
                <w:sz w:val="20"/>
                <w:szCs w:val="20"/>
              </w:rPr>
            </w:pPr>
            <w:r>
              <w:rPr>
                <w:rFonts w:ascii="宋体" w:hAnsi="宋体" w:cs="宋体"/>
                <w:color w:val="000000"/>
                <w:kern w:val="0"/>
                <w:sz w:val="20"/>
                <w:szCs w:val="20"/>
              </w:rPr>
              <w:t>156</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D52CFD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企业事业单位划转补助支出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618D344">
            <w:pPr>
              <w:jc w:val="right"/>
              <w:rPr>
                <w:rFonts w:ascii="宋体" w:cs="Times New Roman"/>
                <w:color w:val="000000"/>
                <w:sz w:val="20"/>
                <w:szCs w:val="20"/>
              </w:rPr>
            </w:pPr>
          </w:p>
        </w:tc>
      </w:tr>
      <w:tr w14:paraId="778B522A">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F51E70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产粮</w:t>
            </w:r>
            <w:r>
              <w:rPr>
                <w:rFonts w:ascii="宋体" w:hAnsi="宋体" w:cs="宋体"/>
                <w:color w:val="000000"/>
                <w:kern w:val="0"/>
                <w:sz w:val="20"/>
                <w:szCs w:val="20"/>
              </w:rPr>
              <w:t>(</w:t>
            </w:r>
            <w:r>
              <w:rPr>
                <w:rFonts w:hint="eastAsia" w:ascii="宋体" w:hAnsi="宋体" w:cs="宋体"/>
                <w:color w:val="000000"/>
                <w:kern w:val="0"/>
                <w:sz w:val="20"/>
                <w:szCs w:val="20"/>
              </w:rPr>
              <w:t>油</w:t>
            </w:r>
            <w:r>
              <w:rPr>
                <w:rFonts w:ascii="宋体" w:hAnsi="宋体" w:cs="宋体"/>
                <w:color w:val="000000"/>
                <w:kern w:val="0"/>
                <w:sz w:val="20"/>
                <w:szCs w:val="20"/>
              </w:rPr>
              <w:t>)</w:t>
            </w:r>
            <w:r>
              <w:rPr>
                <w:rFonts w:hint="eastAsia" w:ascii="宋体" w:hAnsi="宋体" w:cs="宋体"/>
                <w:color w:val="000000"/>
                <w:kern w:val="0"/>
                <w:sz w:val="20"/>
                <w:szCs w:val="20"/>
              </w:rPr>
              <w:t>大县奖励资金收入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60AF61D">
            <w:pPr>
              <w:widowControl/>
              <w:jc w:val="right"/>
              <w:textAlignment w:val="center"/>
              <w:rPr>
                <w:rFonts w:ascii="宋体" w:cs="Times New Roman"/>
                <w:color w:val="000000"/>
                <w:sz w:val="20"/>
                <w:szCs w:val="20"/>
              </w:rPr>
            </w:pPr>
            <w:r>
              <w:rPr>
                <w:rFonts w:ascii="宋体" w:hAnsi="宋体" w:cs="宋体"/>
                <w:color w:val="000000"/>
                <w:kern w:val="0"/>
                <w:sz w:val="20"/>
                <w:szCs w:val="20"/>
              </w:rPr>
              <w:t>2,339</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F1EF35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产粮</w:t>
            </w:r>
            <w:r>
              <w:rPr>
                <w:rFonts w:ascii="宋体" w:hAnsi="宋体" w:cs="宋体"/>
                <w:color w:val="000000"/>
                <w:kern w:val="0"/>
                <w:sz w:val="20"/>
                <w:szCs w:val="20"/>
              </w:rPr>
              <w:t>(</w:t>
            </w:r>
            <w:r>
              <w:rPr>
                <w:rFonts w:hint="eastAsia" w:ascii="宋体" w:hAnsi="宋体" w:cs="宋体"/>
                <w:color w:val="000000"/>
                <w:kern w:val="0"/>
                <w:sz w:val="20"/>
                <w:szCs w:val="20"/>
              </w:rPr>
              <w:t>油</w:t>
            </w:r>
            <w:r>
              <w:rPr>
                <w:rFonts w:ascii="宋体" w:hAnsi="宋体" w:cs="宋体"/>
                <w:color w:val="000000"/>
                <w:kern w:val="0"/>
                <w:sz w:val="20"/>
                <w:szCs w:val="20"/>
              </w:rPr>
              <w:t>)</w:t>
            </w:r>
            <w:r>
              <w:rPr>
                <w:rFonts w:hint="eastAsia" w:ascii="宋体" w:hAnsi="宋体" w:cs="宋体"/>
                <w:color w:val="000000"/>
                <w:kern w:val="0"/>
                <w:sz w:val="20"/>
                <w:szCs w:val="20"/>
              </w:rPr>
              <w:t>大县奖励资金支出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FFCEC5F">
            <w:pPr>
              <w:jc w:val="right"/>
              <w:rPr>
                <w:rFonts w:ascii="宋体" w:cs="Times New Roman"/>
                <w:color w:val="000000"/>
                <w:sz w:val="20"/>
                <w:szCs w:val="20"/>
              </w:rPr>
            </w:pPr>
          </w:p>
        </w:tc>
      </w:tr>
      <w:tr w14:paraId="1F206EB4">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6A1DF9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重点生态功能区转移支付收入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8EB9734">
            <w:pPr>
              <w:widowControl/>
              <w:jc w:val="right"/>
              <w:textAlignment w:val="center"/>
              <w:rPr>
                <w:rFonts w:ascii="宋体" w:cs="Times New Roman"/>
                <w:color w:val="000000"/>
                <w:sz w:val="20"/>
                <w:szCs w:val="20"/>
              </w:rPr>
            </w:pPr>
            <w:r>
              <w:rPr>
                <w:rFonts w:ascii="宋体" w:hAnsi="宋体" w:cs="宋体"/>
                <w:color w:val="000000"/>
                <w:kern w:val="0"/>
                <w:sz w:val="20"/>
                <w:szCs w:val="20"/>
              </w:rPr>
              <w:t>16,274</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187728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重点生态功能区转移支付支出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CB262D6">
            <w:pPr>
              <w:jc w:val="right"/>
              <w:rPr>
                <w:rFonts w:ascii="宋体" w:cs="Times New Roman"/>
                <w:color w:val="000000"/>
                <w:sz w:val="20"/>
                <w:szCs w:val="20"/>
              </w:rPr>
            </w:pPr>
          </w:p>
        </w:tc>
      </w:tr>
      <w:tr w14:paraId="4B02ACD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6709D3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固定数额补助收入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004585E">
            <w:pPr>
              <w:widowControl/>
              <w:jc w:val="right"/>
              <w:textAlignment w:val="center"/>
              <w:rPr>
                <w:rFonts w:ascii="宋体" w:cs="Times New Roman"/>
                <w:color w:val="000000"/>
                <w:sz w:val="20"/>
                <w:szCs w:val="20"/>
              </w:rPr>
            </w:pPr>
            <w:r>
              <w:rPr>
                <w:rFonts w:ascii="宋体" w:hAnsi="宋体" w:cs="宋体"/>
                <w:color w:val="000000"/>
                <w:kern w:val="0"/>
                <w:sz w:val="20"/>
                <w:szCs w:val="20"/>
              </w:rPr>
              <w:t>21,508</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738D17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固定数额补助支出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60B2EB7">
            <w:pPr>
              <w:jc w:val="right"/>
              <w:rPr>
                <w:rFonts w:ascii="宋体" w:cs="Times New Roman"/>
                <w:color w:val="000000"/>
                <w:sz w:val="20"/>
                <w:szCs w:val="20"/>
              </w:rPr>
            </w:pPr>
          </w:p>
        </w:tc>
      </w:tr>
      <w:tr w14:paraId="72C63694">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98851F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革命老区转移支付收入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3CCF157">
            <w:pPr>
              <w:widowControl/>
              <w:jc w:val="right"/>
              <w:textAlignment w:val="center"/>
              <w:rPr>
                <w:rFonts w:ascii="宋体" w:cs="Times New Roman"/>
                <w:color w:val="000000"/>
                <w:sz w:val="20"/>
                <w:szCs w:val="20"/>
              </w:rPr>
            </w:pPr>
            <w:r>
              <w:rPr>
                <w:rFonts w:ascii="宋体" w:hAnsi="宋体" w:cs="宋体"/>
                <w:color w:val="000000"/>
                <w:kern w:val="0"/>
                <w:sz w:val="20"/>
                <w:szCs w:val="20"/>
              </w:rPr>
              <w:t>3,371</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6EBB48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革命老区转移支付支出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E448BA0">
            <w:pPr>
              <w:jc w:val="right"/>
              <w:rPr>
                <w:rFonts w:ascii="宋体" w:cs="Times New Roman"/>
                <w:color w:val="000000"/>
                <w:sz w:val="20"/>
                <w:szCs w:val="20"/>
              </w:rPr>
            </w:pPr>
          </w:p>
        </w:tc>
      </w:tr>
      <w:tr w14:paraId="1BC55A6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847F04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民族地区转移支付收入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8288523">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87796D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民族地区转移支付支出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E4B25BB">
            <w:pPr>
              <w:jc w:val="right"/>
              <w:rPr>
                <w:rFonts w:ascii="宋体" w:cs="Times New Roman"/>
                <w:color w:val="000000"/>
                <w:sz w:val="20"/>
                <w:szCs w:val="20"/>
              </w:rPr>
            </w:pPr>
          </w:p>
        </w:tc>
      </w:tr>
      <w:tr w14:paraId="7FD67B91">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58817A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边境地区转移支付收入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DC40911">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5267C1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边境地区转移支付支出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F1012BE">
            <w:pPr>
              <w:jc w:val="right"/>
              <w:rPr>
                <w:rFonts w:ascii="宋体" w:cs="Times New Roman"/>
                <w:color w:val="000000"/>
                <w:sz w:val="20"/>
                <w:szCs w:val="20"/>
              </w:rPr>
            </w:pPr>
          </w:p>
        </w:tc>
      </w:tr>
      <w:tr w14:paraId="722A6BE4">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A632DC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欠发达地区转移支付收入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659D997">
            <w:pPr>
              <w:widowControl/>
              <w:jc w:val="right"/>
              <w:textAlignment w:val="center"/>
              <w:rPr>
                <w:rFonts w:ascii="宋体" w:cs="Times New Roman"/>
                <w:color w:val="000000"/>
                <w:sz w:val="20"/>
                <w:szCs w:val="20"/>
              </w:rPr>
            </w:pPr>
            <w:r>
              <w:rPr>
                <w:rFonts w:ascii="宋体" w:hAnsi="宋体" w:cs="宋体"/>
                <w:color w:val="000000"/>
                <w:kern w:val="0"/>
                <w:sz w:val="20"/>
                <w:szCs w:val="20"/>
              </w:rPr>
              <w:t>21,464</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E3C262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欠发达地区转移支付支出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D89D878">
            <w:pPr>
              <w:jc w:val="right"/>
              <w:rPr>
                <w:rFonts w:ascii="宋体" w:cs="Times New Roman"/>
                <w:color w:val="000000"/>
                <w:sz w:val="20"/>
                <w:szCs w:val="20"/>
              </w:rPr>
            </w:pPr>
          </w:p>
        </w:tc>
      </w:tr>
      <w:tr w14:paraId="151BAB73">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49BF67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一般公共服务共同财政事权转移支付收入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1A71E81">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9DF3EF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一般公共服务共同财政事权转移支付支出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46F2427">
            <w:pPr>
              <w:jc w:val="right"/>
              <w:rPr>
                <w:rFonts w:ascii="宋体" w:cs="Times New Roman"/>
                <w:color w:val="000000"/>
                <w:sz w:val="20"/>
                <w:szCs w:val="20"/>
              </w:rPr>
            </w:pPr>
          </w:p>
        </w:tc>
      </w:tr>
      <w:tr w14:paraId="0A880718">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D4F8FC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外交共同财政事权转移支付收入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977D187">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344729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外交共同财政事权转移支付支出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9C131AE">
            <w:pPr>
              <w:jc w:val="right"/>
              <w:rPr>
                <w:rFonts w:ascii="宋体" w:cs="Times New Roman"/>
                <w:color w:val="000000"/>
                <w:sz w:val="20"/>
                <w:szCs w:val="20"/>
              </w:rPr>
            </w:pPr>
          </w:p>
        </w:tc>
      </w:tr>
      <w:tr w14:paraId="3E77B2F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51BA020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国防共同财政事权转移支付收入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91A7220">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506C73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国防共同财政事权转移支付支出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757F9D6">
            <w:pPr>
              <w:jc w:val="right"/>
              <w:rPr>
                <w:rFonts w:ascii="宋体" w:cs="Times New Roman"/>
                <w:color w:val="000000"/>
                <w:sz w:val="20"/>
                <w:szCs w:val="20"/>
              </w:rPr>
            </w:pPr>
          </w:p>
        </w:tc>
      </w:tr>
      <w:tr w14:paraId="03ADD72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71A154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公共安全共同财政事权转移支付收入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7C94C93">
            <w:pPr>
              <w:widowControl/>
              <w:jc w:val="right"/>
              <w:textAlignment w:val="center"/>
              <w:rPr>
                <w:rFonts w:ascii="宋体" w:cs="Times New Roman"/>
                <w:color w:val="000000"/>
                <w:sz w:val="20"/>
                <w:szCs w:val="20"/>
              </w:rPr>
            </w:pPr>
            <w:r>
              <w:rPr>
                <w:rFonts w:ascii="宋体" w:hAnsi="宋体" w:cs="宋体"/>
                <w:color w:val="000000"/>
                <w:kern w:val="0"/>
                <w:sz w:val="20"/>
                <w:szCs w:val="20"/>
              </w:rPr>
              <w:t>2,218</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FAE165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公共安全共同财政事权转移支付支出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1980D68">
            <w:pPr>
              <w:jc w:val="right"/>
              <w:rPr>
                <w:rFonts w:ascii="宋体" w:cs="Times New Roman"/>
                <w:color w:val="000000"/>
                <w:sz w:val="20"/>
                <w:szCs w:val="20"/>
              </w:rPr>
            </w:pPr>
          </w:p>
        </w:tc>
      </w:tr>
      <w:tr w14:paraId="0D3E8E35">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16DF59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教育共同财政事权转移支付收入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C8F4E9C">
            <w:pPr>
              <w:widowControl/>
              <w:jc w:val="right"/>
              <w:textAlignment w:val="center"/>
              <w:rPr>
                <w:rFonts w:ascii="宋体" w:cs="Times New Roman"/>
                <w:color w:val="000000"/>
                <w:sz w:val="20"/>
                <w:szCs w:val="20"/>
              </w:rPr>
            </w:pPr>
            <w:r>
              <w:rPr>
                <w:rFonts w:ascii="宋体" w:hAnsi="宋体" w:cs="宋体"/>
                <w:color w:val="000000"/>
                <w:kern w:val="0"/>
                <w:sz w:val="20"/>
                <w:szCs w:val="20"/>
              </w:rPr>
              <w:t>37,972</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2546BCC">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教育共同财政事权转移支付支出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16B7DE2">
            <w:pPr>
              <w:jc w:val="right"/>
              <w:rPr>
                <w:rFonts w:ascii="宋体" w:cs="Times New Roman"/>
                <w:color w:val="000000"/>
                <w:sz w:val="20"/>
                <w:szCs w:val="20"/>
              </w:rPr>
            </w:pPr>
          </w:p>
        </w:tc>
      </w:tr>
      <w:tr w14:paraId="307C50DF">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17EFF6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科学技术共同财政事权转移支付收入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40D14F4">
            <w:pPr>
              <w:widowControl/>
              <w:jc w:val="right"/>
              <w:textAlignment w:val="center"/>
              <w:rPr>
                <w:rFonts w:ascii="宋体" w:cs="Times New Roman"/>
                <w:color w:val="000000"/>
                <w:sz w:val="20"/>
                <w:szCs w:val="20"/>
              </w:rPr>
            </w:pPr>
            <w:r>
              <w:rPr>
                <w:rFonts w:ascii="宋体" w:hAnsi="宋体" w:cs="宋体"/>
                <w:color w:val="000000"/>
                <w:kern w:val="0"/>
                <w:sz w:val="20"/>
                <w:szCs w:val="20"/>
              </w:rPr>
              <w:t>192</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0719AB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科学技术共同财政事权转移支付支出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C859F48">
            <w:pPr>
              <w:jc w:val="right"/>
              <w:rPr>
                <w:rFonts w:ascii="宋体" w:cs="Times New Roman"/>
                <w:color w:val="000000"/>
                <w:sz w:val="20"/>
                <w:szCs w:val="20"/>
              </w:rPr>
            </w:pPr>
          </w:p>
        </w:tc>
      </w:tr>
      <w:tr w14:paraId="77F45BFD">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BFAED2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文化旅游体育与传媒共同财政事权转移支付收入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B9A099E">
            <w:pPr>
              <w:widowControl/>
              <w:jc w:val="right"/>
              <w:textAlignment w:val="center"/>
              <w:rPr>
                <w:rFonts w:ascii="宋体" w:cs="Times New Roman"/>
                <w:color w:val="000000"/>
                <w:sz w:val="20"/>
                <w:szCs w:val="20"/>
              </w:rPr>
            </w:pPr>
            <w:r>
              <w:rPr>
                <w:rFonts w:ascii="宋体" w:hAnsi="宋体" w:cs="宋体"/>
                <w:color w:val="000000"/>
                <w:kern w:val="0"/>
                <w:sz w:val="20"/>
                <w:szCs w:val="20"/>
              </w:rPr>
              <w:t>1,713</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8FF022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文化旅游体育与传媒共同财政事权转移支付支出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5A22A59">
            <w:pPr>
              <w:jc w:val="right"/>
              <w:rPr>
                <w:rFonts w:ascii="宋体" w:cs="Times New Roman"/>
                <w:color w:val="000000"/>
                <w:sz w:val="20"/>
                <w:szCs w:val="20"/>
              </w:rPr>
            </w:pPr>
          </w:p>
        </w:tc>
      </w:tr>
      <w:tr w14:paraId="1F001B84">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D42BEA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社会保障和就业共同财政事权转移支付收入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BCFD84C">
            <w:pPr>
              <w:widowControl/>
              <w:jc w:val="right"/>
              <w:textAlignment w:val="center"/>
              <w:rPr>
                <w:rFonts w:ascii="宋体" w:cs="Times New Roman"/>
                <w:color w:val="000000"/>
                <w:sz w:val="20"/>
                <w:szCs w:val="20"/>
              </w:rPr>
            </w:pPr>
            <w:r>
              <w:rPr>
                <w:rFonts w:ascii="宋体" w:hAnsi="宋体" w:cs="宋体"/>
                <w:color w:val="000000"/>
                <w:kern w:val="0"/>
                <w:sz w:val="20"/>
                <w:szCs w:val="20"/>
              </w:rPr>
              <w:t>50,949</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1D66E3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社会保障和就业共同财政事权转移支付支出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FF4DD5B">
            <w:pPr>
              <w:jc w:val="right"/>
              <w:rPr>
                <w:rFonts w:ascii="宋体" w:cs="Times New Roman"/>
                <w:color w:val="000000"/>
                <w:sz w:val="20"/>
                <w:szCs w:val="20"/>
              </w:rPr>
            </w:pPr>
          </w:p>
        </w:tc>
      </w:tr>
      <w:tr w14:paraId="52A8820C">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5772D30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医疗卫生共同财政事权转移支付收入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2BB9B09">
            <w:pPr>
              <w:widowControl/>
              <w:jc w:val="right"/>
              <w:textAlignment w:val="center"/>
              <w:rPr>
                <w:rFonts w:ascii="宋体" w:cs="Times New Roman"/>
                <w:color w:val="000000"/>
                <w:sz w:val="20"/>
                <w:szCs w:val="20"/>
              </w:rPr>
            </w:pPr>
            <w:r>
              <w:rPr>
                <w:rFonts w:ascii="宋体" w:hAnsi="宋体" w:cs="宋体"/>
                <w:color w:val="000000"/>
                <w:kern w:val="0"/>
                <w:sz w:val="20"/>
                <w:szCs w:val="20"/>
              </w:rPr>
              <w:t>63,083</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D9DA0C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医疗卫生共同财政事权转移支付支出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BFAEF56">
            <w:pPr>
              <w:jc w:val="right"/>
              <w:rPr>
                <w:rFonts w:ascii="宋体" w:cs="Times New Roman"/>
                <w:color w:val="000000"/>
                <w:sz w:val="20"/>
                <w:szCs w:val="20"/>
              </w:rPr>
            </w:pPr>
          </w:p>
        </w:tc>
      </w:tr>
      <w:tr w14:paraId="5700849E">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79015B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节能环保共同财政事权转移支付收入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91B491D">
            <w:pPr>
              <w:widowControl/>
              <w:jc w:val="right"/>
              <w:textAlignment w:val="center"/>
              <w:rPr>
                <w:rFonts w:ascii="宋体" w:cs="Times New Roman"/>
                <w:color w:val="000000"/>
                <w:sz w:val="20"/>
                <w:szCs w:val="20"/>
              </w:rPr>
            </w:pPr>
            <w:r>
              <w:rPr>
                <w:rFonts w:ascii="宋体" w:hAnsi="宋体" w:cs="宋体"/>
                <w:color w:val="000000"/>
                <w:kern w:val="0"/>
                <w:sz w:val="20"/>
                <w:szCs w:val="20"/>
              </w:rPr>
              <w:t>711</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657329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节能环保共同财政事权转移支付支出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AC97062">
            <w:pPr>
              <w:jc w:val="right"/>
              <w:rPr>
                <w:rFonts w:ascii="宋体" w:cs="Times New Roman"/>
                <w:color w:val="000000"/>
                <w:sz w:val="20"/>
                <w:szCs w:val="20"/>
              </w:rPr>
            </w:pPr>
          </w:p>
        </w:tc>
      </w:tr>
      <w:tr w14:paraId="13742678">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CF47C5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城乡社区共同财政事权转移支付收入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E62A834">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3B3A13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城乡社区共同财政事权转移支付支出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A8B9B4C">
            <w:pPr>
              <w:jc w:val="right"/>
              <w:rPr>
                <w:rFonts w:ascii="宋体" w:cs="Times New Roman"/>
                <w:color w:val="000000"/>
                <w:sz w:val="20"/>
                <w:szCs w:val="20"/>
              </w:rPr>
            </w:pPr>
          </w:p>
        </w:tc>
      </w:tr>
      <w:tr w14:paraId="6D8E09E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092A84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农林水共同财政事权转移支付收入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47FD0E8">
            <w:pPr>
              <w:widowControl/>
              <w:jc w:val="right"/>
              <w:textAlignment w:val="center"/>
              <w:rPr>
                <w:rFonts w:ascii="宋体" w:cs="Times New Roman"/>
                <w:color w:val="000000"/>
                <w:sz w:val="20"/>
                <w:szCs w:val="20"/>
              </w:rPr>
            </w:pPr>
            <w:r>
              <w:rPr>
                <w:rFonts w:ascii="宋体" w:hAnsi="宋体" w:cs="宋体"/>
                <w:color w:val="000000"/>
                <w:kern w:val="0"/>
                <w:sz w:val="20"/>
                <w:szCs w:val="20"/>
              </w:rPr>
              <w:t>47,763</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24D328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农林水共同财政事权转移支付支出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2038CA0">
            <w:pPr>
              <w:jc w:val="right"/>
              <w:rPr>
                <w:rFonts w:ascii="宋体" w:cs="Times New Roman"/>
                <w:color w:val="000000"/>
                <w:sz w:val="20"/>
                <w:szCs w:val="20"/>
              </w:rPr>
            </w:pPr>
          </w:p>
        </w:tc>
      </w:tr>
      <w:tr w14:paraId="7968E9C5">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EE1E90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交通运输共同财政事权转移支付收入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15C8F24">
            <w:pPr>
              <w:widowControl/>
              <w:jc w:val="right"/>
              <w:textAlignment w:val="center"/>
              <w:rPr>
                <w:rFonts w:ascii="宋体" w:cs="Times New Roman"/>
                <w:color w:val="000000"/>
                <w:sz w:val="20"/>
                <w:szCs w:val="20"/>
              </w:rPr>
            </w:pPr>
            <w:r>
              <w:rPr>
                <w:rFonts w:ascii="宋体" w:hAnsi="宋体" w:cs="宋体"/>
                <w:color w:val="000000"/>
                <w:kern w:val="0"/>
                <w:sz w:val="20"/>
                <w:szCs w:val="20"/>
              </w:rPr>
              <w:t>12,322</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8CE3E4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交通运输共同财政事权转移支付支出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nil"/>
              <w:right w:val="single" w:color="000000" w:sz="4" w:space="0"/>
            </w:tcBorders>
            <w:noWrap/>
            <w:vAlign w:val="center"/>
          </w:tcPr>
          <w:p w14:paraId="40A1E3CF">
            <w:pPr>
              <w:jc w:val="right"/>
              <w:rPr>
                <w:rFonts w:ascii="宋体" w:cs="Times New Roman"/>
                <w:color w:val="000000"/>
                <w:sz w:val="20"/>
                <w:szCs w:val="20"/>
              </w:rPr>
            </w:pPr>
          </w:p>
        </w:tc>
      </w:tr>
      <w:tr w14:paraId="3D2B3865">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1D4947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资源勘探工业信息等共同财政事权转移支付收入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539B570">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nil"/>
            </w:tcBorders>
            <w:noWrap/>
            <w:vAlign w:val="center"/>
          </w:tcPr>
          <w:p w14:paraId="4AEA8C1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资源勘探工业信息等共同财政事权转移支付支出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D64580B">
            <w:pPr>
              <w:jc w:val="right"/>
              <w:rPr>
                <w:rFonts w:ascii="宋体" w:cs="Times New Roman"/>
                <w:color w:val="000000"/>
                <w:sz w:val="20"/>
                <w:szCs w:val="20"/>
              </w:rPr>
            </w:pPr>
          </w:p>
        </w:tc>
      </w:tr>
      <w:tr w14:paraId="1BA81A83">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252CB6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商业服务业等共同财政事权转移支付收入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ADAE171">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10406F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商业服务业等共同财政事权转移支付支出</w:t>
            </w:r>
          </w:p>
        </w:tc>
        <w:tc>
          <w:tcPr>
            <w:tcW w:w="1110" w:type="dxa"/>
            <w:tcBorders>
              <w:top w:val="nil"/>
              <w:left w:val="single" w:color="000000" w:sz="4" w:space="0"/>
              <w:bottom w:val="single" w:color="000000" w:sz="4" w:space="0"/>
              <w:right w:val="single" w:color="000000" w:sz="4" w:space="0"/>
            </w:tcBorders>
            <w:noWrap/>
            <w:vAlign w:val="center"/>
          </w:tcPr>
          <w:p w14:paraId="5C8B7740">
            <w:pPr>
              <w:jc w:val="right"/>
              <w:rPr>
                <w:rFonts w:ascii="宋体" w:cs="Times New Roman"/>
                <w:color w:val="000000"/>
                <w:sz w:val="20"/>
                <w:szCs w:val="20"/>
              </w:rPr>
            </w:pPr>
          </w:p>
        </w:tc>
      </w:tr>
      <w:tr w14:paraId="2B69AD4C">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E84EC2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金融共同财政事权转移支付收入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C8452C3">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83FF81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金融共同财政事权转移支付支出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EFE3C54">
            <w:pPr>
              <w:jc w:val="right"/>
              <w:rPr>
                <w:rFonts w:ascii="宋体" w:cs="Times New Roman"/>
                <w:color w:val="000000"/>
                <w:sz w:val="20"/>
                <w:szCs w:val="20"/>
              </w:rPr>
            </w:pPr>
          </w:p>
        </w:tc>
      </w:tr>
      <w:tr w14:paraId="35981E70">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C41991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自然资源海洋气象等共同财政事权转移支付收入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B7C9EFB">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9010A9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自然资源海洋气象等共同财政事权转移支付支出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069190E">
            <w:pPr>
              <w:jc w:val="right"/>
              <w:rPr>
                <w:rFonts w:ascii="宋体" w:cs="Times New Roman"/>
                <w:color w:val="000000"/>
                <w:sz w:val="20"/>
                <w:szCs w:val="20"/>
              </w:rPr>
            </w:pPr>
          </w:p>
        </w:tc>
      </w:tr>
      <w:tr w14:paraId="4D331B46">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53DBA62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住房保障共同财政事权转移支付收入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CD5102C">
            <w:pPr>
              <w:widowControl/>
              <w:jc w:val="right"/>
              <w:textAlignment w:val="center"/>
              <w:rPr>
                <w:rFonts w:ascii="宋体" w:cs="Times New Roman"/>
                <w:color w:val="000000"/>
                <w:sz w:val="20"/>
                <w:szCs w:val="20"/>
              </w:rPr>
            </w:pPr>
            <w:r>
              <w:rPr>
                <w:rFonts w:ascii="宋体" w:hAnsi="宋体" w:cs="宋体"/>
                <w:color w:val="000000"/>
                <w:kern w:val="0"/>
                <w:sz w:val="20"/>
                <w:szCs w:val="20"/>
              </w:rPr>
              <w:t>6,230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406A51A">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住房保障共同财政事权转移支付支出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B53BA15">
            <w:pPr>
              <w:jc w:val="right"/>
              <w:rPr>
                <w:rFonts w:ascii="宋体" w:cs="Times New Roman"/>
                <w:color w:val="000000"/>
                <w:sz w:val="20"/>
                <w:szCs w:val="20"/>
              </w:rPr>
            </w:pPr>
          </w:p>
        </w:tc>
      </w:tr>
      <w:tr w14:paraId="40A4A1E2">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5E9321A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粮油物资储备共同财政事权转移支付收入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65569F4">
            <w:pPr>
              <w:widowControl/>
              <w:jc w:val="right"/>
              <w:textAlignment w:val="center"/>
              <w:rPr>
                <w:rFonts w:ascii="宋体" w:cs="Times New Roman"/>
                <w:color w:val="000000"/>
                <w:sz w:val="20"/>
                <w:szCs w:val="20"/>
              </w:rPr>
            </w:pPr>
            <w:r>
              <w:rPr>
                <w:rFonts w:ascii="宋体" w:hAnsi="宋体" w:cs="宋体"/>
                <w:color w:val="000000"/>
                <w:kern w:val="0"/>
                <w:sz w:val="20"/>
                <w:szCs w:val="20"/>
              </w:rPr>
              <w:t>204</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303DBA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粮油物资储备共同财政事权转移支付支出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0345729">
            <w:pPr>
              <w:jc w:val="right"/>
              <w:rPr>
                <w:rFonts w:ascii="宋体" w:cs="Times New Roman"/>
                <w:color w:val="000000"/>
                <w:sz w:val="20"/>
                <w:szCs w:val="20"/>
              </w:rPr>
            </w:pPr>
          </w:p>
        </w:tc>
      </w:tr>
      <w:tr w14:paraId="284863D2">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C244B1C">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灾害防治及应急管理共同财政事权转移支付收入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986B103">
            <w:pPr>
              <w:widowControl/>
              <w:jc w:val="right"/>
              <w:textAlignment w:val="center"/>
              <w:rPr>
                <w:rFonts w:ascii="宋体" w:cs="Times New Roman"/>
                <w:color w:val="000000"/>
                <w:sz w:val="20"/>
                <w:szCs w:val="20"/>
              </w:rPr>
            </w:pPr>
            <w:r>
              <w:rPr>
                <w:rFonts w:ascii="宋体" w:hAnsi="宋体" w:cs="宋体"/>
                <w:color w:val="000000"/>
                <w:kern w:val="0"/>
                <w:sz w:val="20"/>
                <w:szCs w:val="20"/>
              </w:rPr>
              <w:t>1,200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D1D653A">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灾害防治及应急管理共同财政事权转移支付支出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D3E6439">
            <w:pPr>
              <w:jc w:val="right"/>
              <w:rPr>
                <w:rFonts w:ascii="宋体" w:cs="Times New Roman"/>
                <w:color w:val="000000"/>
                <w:sz w:val="20"/>
                <w:szCs w:val="20"/>
              </w:rPr>
            </w:pPr>
          </w:p>
        </w:tc>
      </w:tr>
      <w:tr w14:paraId="6959F79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8880E9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其他共同财政事权转移支付收入</w:t>
            </w:r>
            <w:r>
              <w:rPr>
                <w:rFonts w:ascii="宋体" w:hAnsi="宋体" w:cs="宋体"/>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CAC515F">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57738E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其他共同财政事权转移支付支出</w:t>
            </w:r>
            <w:r>
              <w:rPr>
                <w:rFonts w:ascii="宋体" w:hAnsi="宋体" w:cs="宋体"/>
                <w:color w:val="000000"/>
                <w:kern w:val="0"/>
                <w:sz w:val="20"/>
                <w:szCs w:val="20"/>
              </w:rPr>
              <w:t xml:space="preserve">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DB1D84A">
            <w:pPr>
              <w:jc w:val="right"/>
              <w:rPr>
                <w:rFonts w:ascii="宋体" w:cs="Times New Roman"/>
                <w:color w:val="000000"/>
                <w:sz w:val="20"/>
                <w:szCs w:val="20"/>
              </w:rPr>
            </w:pPr>
          </w:p>
        </w:tc>
      </w:tr>
      <w:tr w14:paraId="5C5B52BD">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EF2E19A">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增值税留抵退税转移支付收入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38E1C80">
            <w:pPr>
              <w:widowControl/>
              <w:jc w:val="right"/>
              <w:textAlignment w:val="center"/>
              <w:rPr>
                <w:rFonts w:ascii="宋体" w:cs="Times New Roman"/>
                <w:color w:val="000000"/>
                <w:sz w:val="20"/>
                <w:szCs w:val="20"/>
              </w:rPr>
            </w:pPr>
            <w:r>
              <w:rPr>
                <w:rFonts w:ascii="宋体" w:hAnsi="宋体" w:cs="宋体"/>
                <w:color w:val="000000"/>
                <w:kern w:val="0"/>
                <w:sz w:val="20"/>
                <w:szCs w:val="20"/>
              </w:rPr>
              <w:t>289</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9EC8D3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增值税留抵退税转移支付支出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42BD42A">
            <w:pPr>
              <w:jc w:val="right"/>
              <w:rPr>
                <w:rFonts w:ascii="宋体" w:cs="Times New Roman"/>
                <w:color w:val="000000"/>
                <w:sz w:val="20"/>
                <w:szCs w:val="20"/>
              </w:rPr>
            </w:pPr>
          </w:p>
        </w:tc>
      </w:tr>
      <w:tr w14:paraId="52D0DF06">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F9548D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其他退税减税降费转移支付收入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F015CEC">
            <w:pPr>
              <w:widowControl/>
              <w:jc w:val="right"/>
              <w:textAlignment w:val="center"/>
              <w:rPr>
                <w:rFonts w:ascii="宋体" w:cs="Times New Roman"/>
                <w:color w:val="000000"/>
                <w:sz w:val="20"/>
                <w:szCs w:val="20"/>
              </w:rPr>
            </w:pPr>
            <w:r>
              <w:rPr>
                <w:rFonts w:ascii="宋体" w:hAnsi="宋体" w:cs="宋体"/>
                <w:color w:val="000000"/>
                <w:kern w:val="0"/>
                <w:sz w:val="20"/>
                <w:szCs w:val="20"/>
              </w:rPr>
              <w:t>1,710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0A332E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其他退税减税降费转移支付支出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327C5AC">
            <w:pPr>
              <w:jc w:val="right"/>
              <w:rPr>
                <w:rFonts w:ascii="宋体" w:cs="Times New Roman"/>
                <w:color w:val="000000"/>
                <w:sz w:val="20"/>
                <w:szCs w:val="20"/>
              </w:rPr>
            </w:pPr>
          </w:p>
        </w:tc>
      </w:tr>
      <w:tr w14:paraId="23DA4733">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14D7F6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补充县区财力转移支付收入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6422916">
            <w:pPr>
              <w:widowControl/>
              <w:jc w:val="right"/>
              <w:textAlignment w:val="center"/>
              <w:rPr>
                <w:rFonts w:ascii="宋体" w:cs="Times New Roman"/>
                <w:color w:val="000000"/>
                <w:sz w:val="20"/>
                <w:szCs w:val="20"/>
              </w:rPr>
            </w:pPr>
            <w:r>
              <w:rPr>
                <w:rFonts w:ascii="宋体" w:hAnsi="宋体" w:cs="宋体"/>
                <w:color w:val="000000"/>
                <w:kern w:val="0"/>
                <w:sz w:val="20"/>
                <w:szCs w:val="20"/>
              </w:rPr>
              <w:t>31,128</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324E2B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补充县区财力转移支付支出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9D699E8">
            <w:pPr>
              <w:jc w:val="right"/>
              <w:rPr>
                <w:rFonts w:ascii="宋体" w:cs="Times New Roman"/>
                <w:color w:val="000000"/>
                <w:sz w:val="20"/>
                <w:szCs w:val="20"/>
              </w:rPr>
            </w:pPr>
          </w:p>
        </w:tc>
      </w:tr>
      <w:tr w14:paraId="52E11BE8">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477358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其他一般性转移支付收入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3F9F7EC">
            <w:pPr>
              <w:widowControl/>
              <w:jc w:val="right"/>
              <w:textAlignment w:val="center"/>
              <w:rPr>
                <w:rFonts w:ascii="宋体" w:cs="Times New Roman"/>
                <w:color w:val="000000"/>
                <w:sz w:val="20"/>
                <w:szCs w:val="20"/>
              </w:rPr>
            </w:pPr>
            <w:r>
              <w:rPr>
                <w:rFonts w:ascii="宋体" w:hAnsi="宋体" w:cs="宋体"/>
                <w:color w:val="000000"/>
                <w:kern w:val="0"/>
                <w:sz w:val="20"/>
                <w:szCs w:val="20"/>
              </w:rPr>
              <w:t>5,605</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553E28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其他一般性转移支付支出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4D61728">
            <w:pPr>
              <w:jc w:val="right"/>
              <w:rPr>
                <w:rFonts w:ascii="宋体" w:cs="Times New Roman"/>
                <w:color w:val="000000"/>
                <w:sz w:val="20"/>
                <w:szCs w:val="20"/>
              </w:rPr>
            </w:pPr>
          </w:p>
        </w:tc>
      </w:tr>
      <w:tr w14:paraId="617E6E0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6AD6629">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专项转移支付收入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FB96F70">
            <w:pPr>
              <w:widowControl/>
              <w:jc w:val="right"/>
              <w:textAlignment w:val="center"/>
              <w:rPr>
                <w:rFonts w:ascii="宋体" w:cs="Times New Roman"/>
                <w:color w:val="000000"/>
                <w:sz w:val="20"/>
                <w:szCs w:val="20"/>
              </w:rPr>
            </w:pPr>
            <w:r>
              <w:rPr>
                <w:rFonts w:ascii="宋体" w:hAnsi="宋体" w:cs="宋体"/>
                <w:color w:val="000000"/>
                <w:kern w:val="0"/>
                <w:sz w:val="20"/>
                <w:szCs w:val="20"/>
              </w:rPr>
              <w:t>66,071</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4C2838E">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专项转移支付支出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0C76D06">
            <w:pPr>
              <w:jc w:val="right"/>
              <w:rPr>
                <w:rFonts w:ascii="宋体" w:cs="Times New Roman"/>
                <w:color w:val="000000"/>
                <w:sz w:val="20"/>
                <w:szCs w:val="20"/>
              </w:rPr>
            </w:pPr>
          </w:p>
        </w:tc>
      </w:tr>
      <w:tr w14:paraId="6E629661">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C89A25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一般公共服务</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2426F14">
            <w:pPr>
              <w:widowControl/>
              <w:jc w:val="right"/>
              <w:textAlignment w:val="center"/>
              <w:rPr>
                <w:rFonts w:ascii="宋体" w:cs="Times New Roman"/>
                <w:color w:val="000000"/>
                <w:sz w:val="20"/>
                <w:szCs w:val="20"/>
              </w:rPr>
            </w:pPr>
            <w:r>
              <w:rPr>
                <w:rFonts w:ascii="宋体" w:hAnsi="宋体" w:cs="宋体"/>
                <w:color w:val="000000"/>
                <w:kern w:val="0"/>
                <w:sz w:val="20"/>
                <w:szCs w:val="20"/>
              </w:rPr>
              <w:t>1,117</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FF8DA0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一般公共服务</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91EE9FB">
            <w:pPr>
              <w:jc w:val="right"/>
              <w:rPr>
                <w:rFonts w:ascii="宋体" w:cs="Times New Roman"/>
                <w:color w:val="000000"/>
                <w:sz w:val="20"/>
                <w:szCs w:val="20"/>
              </w:rPr>
            </w:pPr>
          </w:p>
        </w:tc>
      </w:tr>
      <w:tr w14:paraId="42FEA35B">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6DD4FF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外交</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12CA52C">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D6D218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外交</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02B92B4">
            <w:pPr>
              <w:jc w:val="right"/>
              <w:rPr>
                <w:rFonts w:ascii="宋体" w:cs="Times New Roman"/>
                <w:color w:val="000000"/>
                <w:sz w:val="20"/>
                <w:szCs w:val="20"/>
              </w:rPr>
            </w:pPr>
          </w:p>
        </w:tc>
      </w:tr>
      <w:tr w14:paraId="033633FB">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4CC741C">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国防</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324F9CF">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FAE00C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国防</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5996407">
            <w:pPr>
              <w:jc w:val="right"/>
              <w:rPr>
                <w:rFonts w:ascii="宋体" w:cs="Times New Roman"/>
                <w:color w:val="000000"/>
                <w:sz w:val="20"/>
                <w:szCs w:val="20"/>
              </w:rPr>
            </w:pPr>
          </w:p>
        </w:tc>
      </w:tr>
      <w:tr w14:paraId="576D8B13">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81EF98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公共安全</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CCA9E7C">
            <w:pPr>
              <w:widowControl/>
              <w:jc w:val="right"/>
              <w:textAlignment w:val="center"/>
              <w:rPr>
                <w:rFonts w:ascii="宋体" w:cs="Times New Roman"/>
                <w:color w:val="000000"/>
                <w:sz w:val="20"/>
                <w:szCs w:val="20"/>
              </w:rPr>
            </w:pPr>
            <w:r>
              <w:rPr>
                <w:rFonts w:ascii="宋体" w:hAnsi="宋体" w:cs="宋体"/>
                <w:color w:val="000000"/>
                <w:kern w:val="0"/>
                <w:sz w:val="20"/>
                <w:szCs w:val="20"/>
              </w:rPr>
              <w:t>94</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0151A9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公共安全</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1CDD3DE">
            <w:pPr>
              <w:jc w:val="right"/>
              <w:rPr>
                <w:rFonts w:ascii="宋体" w:cs="Times New Roman"/>
                <w:color w:val="000000"/>
                <w:sz w:val="20"/>
                <w:szCs w:val="20"/>
              </w:rPr>
            </w:pPr>
          </w:p>
        </w:tc>
      </w:tr>
      <w:tr w14:paraId="2302C625">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D38ABA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教育</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4530FA3">
            <w:pPr>
              <w:widowControl/>
              <w:jc w:val="right"/>
              <w:textAlignment w:val="center"/>
              <w:rPr>
                <w:rFonts w:ascii="宋体" w:cs="Times New Roman"/>
                <w:color w:val="000000"/>
                <w:sz w:val="20"/>
                <w:szCs w:val="20"/>
              </w:rPr>
            </w:pPr>
            <w:r>
              <w:rPr>
                <w:rFonts w:ascii="宋体" w:hAnsi="宋体" w:cs="宋体"/>
                <w:color w:val="000000"/>
                <w:kern w:val="0"/>
                <w:sz w:val="20"/>
                <w:szCs w:val="20"/>
              </w:rPr>
              <w:t>2,334</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CE444A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教育</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E1DFFAC">
            <w:pPr>
              <w:jc w:val="right"/>
              <w:rPr>
                <w:rFonts w:ascii="宋体" w:cs="Times New Roman"/>
                <w:color w:val="000000"/>
                <w:sz w:val="20"/>
                <w:szCs w:val="20"/>
              </w:rPr>
            </w:pPr>
          </w:p>
        </w:tc>
      </w:tr>
      <w:tr w14:paraId="0BDD751D">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2B4839C">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科学技术</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CEE2D1">
            <w:pPr>
              <w:widowControl/>
              <w:jc w:val="right"/>
              <w:textAlignment w:val="center"/>
              <w:rPr>
                <w:rFonts w:ascii="宋体" w:cs="Times New Roman"/>
                <w:color w:val="000000"/>
                <w:sz w:val="20"/>
                <w:szCs w:val="20"/>
              </w:rPr>
            </w:pPr>
            <w:r>
              <w:rPr>
                <w:rFonts w:ascii="宋体" w:hAnsi="宋体" w:cs="宋体"/>
                <w:color w:val="000000"/>
                <w:kern w:val="0"/>
                <w:sz w:val="20"/>
                <w:szCs w:val="20"/>
              </w:rPr>
              <w:t>1,114</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D6994D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科学技术</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731FAEB">
            <w:pPr>
              <w:jc w:val="right"/>
              <w:rPr>
                <w:rFonts w:ascii="宋体" w:cs="Times New Roman"/>
                <w:color w:val="000000"/>
                <w:sz w:val="20"/>
                <w:szCs w:val="20"/>
              </w:rPr>
            </w:pPr>
          </w:p>
        </w:tc>
      </w:tr>
      <w:tr w14:paraId="2BC0A6B9">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DE1141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文化旅游体育与传媒</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346701D">
            <w:pPr>
              <w:widowControl/>
              <w:jc w:val="right"/>
              <w:textAlignment w:val="center"/>
              <w:rPr>
                <w:rFonts w:ascii="宋体" w:cs="Times New Roman"/>
                <w:color w:val="000000"/>
                <w:sz w:val="20"/>
                <w:szCs w:val="20"/>
              </w:rPr>
            </w:pPr>
            <w:r>
              <w:rPr>
                <w:rFonts w:ascii="宋体" w:hAnsi="宋体" w:cs="宋体"/>
                <w:color w:val="000000"/>
                <w:kern w:val="0"/>
                <w:sz w:val="20"/>
                <w:szCs w:val="20"/>
              </w:rPr>
              <w:t>3,042</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345338A">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文化旅游体育与传媒</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8001400">
            <w:pPr>
              <w:jc w:val="right"/>
              <w:rPr>
                <w:rFonts w:ascii="宋体" w:cs="Times New Roman"/>
                <w:color w:val="000000"/>
                <w:sz w:val="20"/>
                <w:szCs w:val="20"/>
              </w:rPr>
            </w:pPr>
          </w:p>
        </w:tc>
      </w:tr>
      <w:tr w14:paraId="02354BFA">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E5C294C">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社会保障和就业</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AD4B6F4">
            <w:pPr>
              <w:widowControl/>
              <w:jc w:val="right"/>
              <w:textAlignment w:val="center"/>
              <w:rPr>
                <w:rFonts w:ascii="宋体" w:cs="Times New Roman"/>
                <w:color w:val="000000"/>
                <w:sz w:val="20"/>
                <w:szCs w:val="20"/>
              </w:rPr>
            </w:pPr>
            <w:r>
              <w:rPr>
                <w:rFonts w:ascii="宋体" w:hAnsi="宋体" w:cs="宋体"/>
                <w:color w:val="000000"/>
                <w:kern w:val="0"/>
                <w:sz w:val="20"/>
                <w:szCs w:val="20"/>
              </w:rPr>
              <w:t>2,016</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62CC25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社会保障和就业</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2E76069">
            <w:pPr>
              <w:jc w:val="right"/>
              <w:rPr>
                <w:rFonts w:ascii="宋体" w:cs="Times New Roman"/>
                <w:color w:val="000000"/>
                <w:sz w:val="20"/>
                <w:szCs w:val="20"/>
              </w:rPr>
            </w:pPr>
          </w:p>
        </w:tc>
      </w:tr>
      <w:tr w14:paraId="3EBC1315">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DC37F3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卫生健康</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1F16609">
            <w:pPr>
              <w:widowControl/>
              <w:jc w:val="right"/>
              <w:textAlignment w:val="center"/>
              <w:rPr>
                <w:rFonts w:ascii="宋体" w:cs="Times New Roman"/>
                <w:color w:val="000000"/>
                <w:sz w:val="20"/>
                <w:szCs w:val="20"/>
              </w:rPr>
            </w:pPr>
            <w:r>
              <w:rPr>
                <w:rFonts w:ascii="宋体" w:hAnsi="宋体" w:cs="宋体"/>
                <w:color w:val="000000"/>
                <w:kern w:val="0"/>
                <w:sz w:val="20"/>
                <w:szCs w:val="20"/>
              </w:rPr>
              <w:t>1,618</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495455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卫生健康</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2BB5E1E">
            <w:pPr>
              <w:jc w:val="right"/>
              <w:rPr>
                <w:rFonts w:ascii="宋体" w:cs="Times New Roman"/>
                <w:color w:val="000000"/>
                <w:sz w:val="20"/>
                <w:szCs w:val="20"/>
              </w:rPr>
            </w:pPr>
          </w:p>
        </w:tc>
      </w:tr>
      <w:tr w14:paraId="606334B9">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CD2DF6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节能环保</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7EE1989">
            <w:pPr>
              <w:widowControl/>
              <w:jc w:val="right"/>
              <w:textAlignment w:val="center"/>
              <w:rPr>
                <w:rFonts w:ascii="宋体" w:cs="Times New Roman"/>
                <w:color w:val="000000"/>
                <w:sz w:val="20"/>
                <w:szCs w:val="20"/>
              </w:rPr>
            </w:pPr>
            <w:r>
              <w:rPr>
                <w:rFonts w:ascii="宋体" w:hAnsi="宋体" w:cs="宋体"/>
                <w:color w:val="000000"/>
                <w:kern w:val="0"/>
                <w:sz w:val="20"/>
                <w:szCs w:val="20"/>
              </w:rPr>
              <w:t>28,249</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AA9807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节能环保</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045FD3C">
            <w:pPr>
              <w:jc w:val="right"/>
              <w:rPr>
                <w:rFonts w:ascii="宋体" w:cs="Times New Roman"/>
                <w:color w:val="000000"/>
                <w:sz w:val="20"/>
                <w:szCs w:val="20"/>
              </w:rPr>
            </w:pPr>
          </w:p>
        </w:tc>
      </w:tr>
      <w:tr w14:paraId="4CE82E35">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7CB99CC">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城乡社区</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6A4F28C">
            <w:pPr>
              <w:widowControl/>
              <w:jc w:val="right"/>
              <w:textAlignment w:val="center"/>
              <w:rPr>
                <w:rFonts w:ascii="宋体" w:cs="Times New Roman"/>
                <w:color w:val="000000"/>
                <w:sz w:val="20"/>
                <w:szCs w:val="20"/>
              </w:rPr>
            </w:pPr>
            <w:r>
              <w:rPr>
                <w:rFonts w:ascii="宋体" w:hAnsi="宋体" w:cs="宋体"/>
                <w:color w:val="000000"/>
                <w:kern w:val="0"/>
                <w:sz w:val="20"/>
                <w:szCs w:val="20"/>
              </w:rPr>
              <w:t>213</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A52836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城乡社区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C064AAE">
            <w:pPr>
              <w:jc w:val="right"/>
              <w:rPr>
                <w:rFonts w:ascii="宋体" w:cs="Times New Roman"/>
                <w:color w:val="000000"/>
                <w:sz w:val="20"/>
                <w:szCs w:val="20"/>
              </w:rPr>
            </w:pPr>
          </w:p>
        </w:tc>
      </w:tr>
      <w:tr w14:paraId="3ABBFA8E">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DFF0EC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农林水</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2C3D6E7">
            <w:pPr>
              <w:widowControl/>
              <w:jc w:val="right"/>
              <w:textAlignment w:val="center"/>
              <w:rPr>
                <w:rFonts w:ascii="宋体" w:cs="Times New Roman"/>
                <w:color w:val="000000"/>
                <w:sz w:val="20"/>
                <w:szCs w:val="20"/>
              </w:rPr>
            </w:pPr>
            <w:r>
              <w:rPr>
                <w:rFonts w:ascii="宋体" w:hAnsi="宋体" w:cs="宋体"/>
                <w:color w:val="000000"/>
                <w:kern w:val="0"/>
                <w:sz w:val="20"/>
                <w:szCs w:val="20"/>
              </w:rPr>
              <w:t>13,650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03D4E8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农林水</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3C6CC91">
            <w:pPr>
              <w:jc w:val="right"/>
              <w:rPr>
                <w:rFonts w:ascii="宋体" w:cs="Times New Roman"/>
                <w:color w:val="000000"/>
                <w:sz w:val="20"/>
                <w:szCs w:val="20"/>
              </w:rPr>
            </w:pPr>
          </w:p>
        </w:tc>
      </w:tr>
      <w:tr w14:paraId="6B2BA81C">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A41D13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交通运输</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43EA1E8">
            <w:pPr>
              <w:widowControl/>
              <w:jc w:val="right"/>
              <w:textAlignment w:val="center"/>
              <w:rPr>
                <w:rFonts w:ascii="宋体" w:cs="Times New Roman"/>
                <w:color w:val="000000"/>
                <w:sz w:val="20"/>
                <w:szCs w:val="20"/>
              </w:rPr>
            </w:pPr>
            <w:r>
              <w:rPr>
                <w:rFonts w:ascii="宋体" w:hAnsi="宋体" w:cs="宋体"/>
                <w:color w:val="000000"/>
                <w:kern w:val="0"/>
                <w:sz w:val="20"/>
                <w:szCs w:val="20"/>
              </w:rPr>
              <w:t>3,693</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B64C2E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交通运输</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3FE36A7">
            <w:pPr>
              <w:jc w:val="right"/>
              <w:rPr>
                <w:rFonts w:ascii="宋体" w:cs="Times New Roman"/>
                <w:color w:val="000000"/>
                <w:sz w:val="20"/>
                <w:szCs w:val="20"/>
              </w:rPr>
            </w:pPr>
          </w:p>
        </w:tc>
      </w:tr>
      <w:tr w14:paraId="15111E97">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8A97AB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资源勘探工业信息等</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F11093E">
            <w:pPr>
              <w:widowControl/>
              <w:jc w:val="right"/>
              <w:textAlignment w:val="center"/>
              <w:rPr>
                <w:rFonts w:ascii="宋体" w:cs="Times New Roman"/>
                <w:color w:val="000000"/>
                <w:sz w:val="20"/>
                <w:szCs w:val="20"/>
              </w:rPr>
            </w:pPr>
            <w:r>
              <w:rPr>
                <w:rFonts w:ascii="宋体" w:hAnsi="宋体" w:cs="宋体"/>
                <w:color w:val="000000"/>
                <w:kern w:val="0"/>
                <w:sz w:val="20"/>
                <w:szCs w:val="20"/>
              </w:rPr>
              <w:t>720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B7F716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资源勘探工业信息等</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155A9FC">
            <w:pPr>
              <w:jc w:val="right"/>
              <w:rPr>
                <w:rFonts w:ascii="宋体" w:cs="Times New Roman"/>
                <w:color w:val="000000"/>
                <w:sz w:val="20"/>
                <w:szCs w:val="20"/>
              </w:rPr>
            </w:pPr>
          </w:p>
        </w:tc>
      </w:tr>
      <w:tr w14:paraId="5DBAC057">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660D4F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商业服务业等</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1C08C9D">
            <w:pPr>
              <w:widowControl/>
              <w:jc w:val="right"/>
              <w:textAlignment w:val="center"/>
              <w:rPr>
                <w:rFonts w:ascii="宋体" w:cs="Times New Roman"/>
                <w:color w:val="000000"/>
                <w:sz w:val="20"/>
                <w:szCs w:val="20"/>
              </w:rPr>
            </w:pPr>
            <w:r>
              <w:rPr>
                <w:rFonts w:ascii="宋体" w:hAnsi="宋体" w:cs="宋体"/>
                <w:color w:val="000000"/>
                <w:kern w:val="0"/>
                <w:sz w:val="20"/>
                <w:szCs w:val="20"/>
              </w:rPr>
              <w:t>1,106</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699230C">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商业服务业等</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A023065">
            <w:pPr>
              <w:jc w:val="right"/>
              <w:rPr>
                <w:rFonts w:ascii="宋体" w:cs="Times New Roman"/>
                <w:color w:val="000000"/>
                <w:sz w:val="20"/>
                <w:szCs w:val="20"/>
              </w:rPr>
            </w:pPr>
          </w:p>
        </w:tc>
      </w:tr>
      <w:tr w14:paraId="0586C178">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425FD8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金融</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BD5195F">
            <w:pPr>
              <w:widowControl/>
              <w:jc w:val="right"/>
              <w:textAlignment w:val="center"/>
              <w:rPr>
                <w:rFonts w:ascii="宋体" w:cs="Times New Roman"/>
                <w:color w:val="000000"/>
                <w:sz w:val="20"/>
                <w:szCs w:val="20"/>
              </w:rPr>
            </w:pPr>
            <w:r>
              <w:rPr>
                <w:rFonts w:ascii="宋体" w:hAnsi="宋体" w:cs="宋体"/>
                <w:color w:val="000000"/>
                <w:kern w:val="0"/>
                <w:sz w:val="20"/>
                <w:szCs w:val="20"/>
              </w:rPr>
              <w:t>60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A1103B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金融</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85C7B9B">
            <w:pPr>
              <w:jc w:val="right"/>
              <w:rPr>
                <w:rFonts w:ascii="宋体" w:cs="Times New Roman"/>
                <w:color w:val="000000"/>
                <w:sz w:val="20"/>
                <w:szCs w:val="20"/>
              </w:rPr>
            </w:pPr>
          </w:p>
        </w:tc>
      </w:tr>
      <w:tr w14:paraId="584B7AFE">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5398DF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自然资源海洋气象等</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93FFE5">
            <w:pPr>
              <w:widowControl/>
              <w:jc w:val="right"/>
              <w:textAlignment w:val="center"/>
              <w:rPr>
                <w:rFonts w:ascii="宋体" w:cs="Times New Roman"/>
                <w:color w:val="000000"/>
                <w:sz w:val="20"/>
                <w:szCs w:val="20"/>
              </w:rPr>
            </w:pPr>
            <w:r>
              <w:rPr>
                <w:rFonts w:ascii="宋体" w:hAnsi="宋体" w:cs="宋体"/>
                <w:color w:val="000000"/>
                <w:kern w:val="0"/>
                <w:sz w:val="20"/>
                <w:szCs w:val="20"/>
              </w:rPr>
              <w:t>2,178</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A1812A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自然资源海洋气象等</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E3A314E">
            <w:pPr>
              <w:jc w:val="right"/>
              <w:rPr>
                <w:rFonts w:ascii="宋体" w:cs="Times New Roman"/>
                <w:color w:val="000000"/>
                <w:sz w:val="20"/>
                <w:szCs w:val="20"/>
              </w:rPr>
            </w:pPr>
          </w:p>
        </w:tc>
      </w:tr>
      <w:tr w14:paraId="23DDAAEA">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9090EA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住房保障</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F601840">
            <w:pPr>
              <w:widowControl/>
              <w:jc w:val="right"/>
              <w:textAlignment w:val="center"/>
              <w:rPr>
                <w:rFonts w:ascii="宋体" w:cs="Times New Roman"/>
                <w:color w:val="000000"/>
                <w:sz w:val="20"/>
                <w:szCs w:val="20"/>
              </w:rPr>
            </w:pPr>
            <w:r>
              <w:rPr>
                <w:rFonts w:ascii="宋体" w:hAnsi="宋体" w:cs="宋体"/>
                <w:color w:val="000000"/>
                <w:kern w:val="0"/>
                <w:sz w:val="20"/>
                <w:szCs w:val="20"/>
              </w:rPr>
              <w:t>2,336</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22105C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住房保障</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23E4866">
            <w:pPr>
              <w:jc w:val="right"/>
              <w:rPr>
                <w:rFonts w:ascii="宋体" w:cs="Times New Roman"/>
                <w:color w:val="000000"/>
                <w:sz w:val="20"/>
                <w:szCs w:val="20"/>
              </w:rPr>
            </w:pPr>
          </w:p>
        </w:tc>
      </w:tr>
      <w:tr w14:paraId="5B3C6353">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9B55D3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粮油物资储备</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E71BE8">
            <w:pPr>
              <w:widowControl/>
              <w:jc w:val="right"/>
              <w:textAlignment w:val="center"/>
              <w:rPr>
                <w:rFonts w:ascii="宋体" w:cs="Times New Roman"/>
                <w:color w:val="000000"/>
                <w:sz w:val="20"/>
                <w:szCs w:val="20"/>
              </w:rPr>
            </w:pPr>
            <w:r>
              <w:rPr>
                <w:rFonts w:ascii="宋体" w:hAnsi="宋体" w:cs="宋体"/>
                <w:color w:val="000000"/>
                <w:kern w:val="0"/>
                <w:sz w:val="20"/>
                <w:szCs w:val="20"/>
              </w:rPr>
              <w:t>581</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2BC2FE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粮油物资储备</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A624102">
            <w:pPr>
              <w:jc w:val="right"/>
              <w:rPr>
                <w:rFonts w:ascii="宋体" w:cs="Times New Roman"/>
                <w:color w:val="000000"/>
                <w:sz w:val="20"/>
                <w:szCs w:val="20"/>
              </w:rPr>
            </w:pPr>
          </w:p>
        </w:tc>
      </w:tr>
      <w:tr w14:paraId="547C8394">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5952BE9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灾害防治及应急管理</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6B85387">
            <w:pPr>
              <w:widowControl/>
              <w:jc w:val="right"/>
              <w:textAlignment w:val="center"/>
              <w:rPr>
                <w:rFonts w:ascii="宋体" w:cs="Times New Roman"/>
                <w:color w:val="000000"/>
                <w:sz w:val="20"/>
                <w:szCs w:val="20"/>
              </w:rPr>
            </w:pPr>
            <w:r>
              <w:rPr>
                <w:rFonts w:ascii="宋体" w:hAnsi="宋体" w:cs="宋体"/>
                <w:color w:val="000000"/>
                <w:kern w:val="0"/>
                <w:sz w:val="20"/>
                <w:szCs w:val="20"/>
              </w:rPr>
              <w:t>1,950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75FEF2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灾害防治及应急管理</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B41C8EE">
            <w:pPr>
              <w:jc w:val="right"/>
              <w:rPr>
                <w:rFonts w:ascii="宋体" w:cs="Times New Roman"/>
                <w:color w:val="000000"/>
                <w:sz w:val="20"/>
                <w:szCs w:val="20"/>
              </w:rPr>
            </w:pPr>
          </w:p>
        </w:tc>
      </w:tr>
      <w:tr w14:paraId="6686C25E">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6FA8ED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77EBD00">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CA2AC2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7C3F418">
            <w:pPr>
              <w:jc w:val="right"/>
              <w:rPr>
                <w:rFonts w:ascii="宋体" w:cs="Times New Roman"/>
                <w:color w:val="000000"/>
                <w:sz w:val="20"/>
                <w:szCs w:val="20"/>
              </w:rPr>
            </w:pPr>
          </w:p>
        </w:tc>
      </w:tr>
      <w:tr w14:paraId="4357A6F1">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59EE0E1">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下级上解收入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CD538F7">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08EE888">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上解上级支出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553EF72">
            <w:pPr>
              <w:widowControl/>
              <w:jc w:val="right"/>
              <w:textAlignment w:val="center"/>
              <w:rPr>
                <w:rFonts w:ascii="宋体" w:cs="Times New Roman"/>
                <w:color w:val="000000"/>
                <w:sz w:val="20"/>
                <w:szCs w:val="20"/>
              </w:rPr>
            </w:pPr>
            <w:r>
              <w:rPr>
                <w:rFonts w:ascii="宋体" w:hAnsi="宋体" w:cs="宋体"/>
                <w:color w:val="000000"/>
                <w:kern w:val="0"/>
                <w:sz w:val="20"/>
                <w:szCs w:val="20"/>
              </w:rPr>
              <w:t>12,840</w:t>
            </w:r>
          </w:p>
        </w:tc>
      </w:tr>
      <w:tr w14:paraId="7F236377">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30EDC9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体制上解收入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2CB0D32">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C834D2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体制上解支出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AFC76F2">
            <w:pPr>
              <w:jc w:val="right"/>
              <w:rPr>
                <w:rFonts w:ascii="宋体" w:cs="Times New Roman"/>
                <w:color w:val="000000"/>
                <w:sz w:val="20"/>
                <w:szCs w:val="20"/>
              </w:rPr>
            </w:pPr>
          </w:p>
        </w:tc>
      </w:tr>
      <w:tr w14:paraId="18961009">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18696A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专项上解收入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EE53DD6">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3C04A8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专项上解支出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C7676EB">
            <w:pPr>
              <w:widowControl/>
              <w:jc w:val="right"/>
              <w:textAlignment w:val="center"/>
              <w:rPr>
                <w:rFonts w:ascii="宋体" w:cs="Times New Roman"/>
                <w:color w:val="000000"/>
                <w:sz w:val="20"/>
                <w:szCs w:val="20"/>
              </w:rPr>
            </w:pPr>
            <w:r>
              <w:rPr>
                <w:rFonts w:ascii="宋体" w:hAnsi="宋体" w:cs="宋体"/>
                <w:color w:val="000000"/>
                <w:kern w:val="0"/>
                <w:sz w:val="20"/>
                <w:szCs w:val="20"/>
              </w:rPr>
              <w:t>12,840</w:t>
            </w:r>
          </w:p>
        </w:tc>
      </w:tr>
      <w:tr w14:paraId="4768BA99">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B1A2CCC">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待偿债再融资一般债券上年结余</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6C14C6D">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361CEF0">
            <w:pPr>
              <w:rPr>
                <w:rFonts w:ascii="宋体" w:cs="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1BD55B9">
            <w:pPr>
              <w:jc w:val="right"/>
              <w:rPr>
                <w:rFonts w:ascii="宋体" w:cs="Times New Roman"/>
                <w:color w:val="000000"/>
                <w:sz w:val="20"/>
                <w:szCs w:val="20"/>
              </w:rPr>
            </w:pPr>
          </w:p>
        </w:tc>
      </w:tr>
      <w:tr w14:paraId="21B903FF">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6628B2F">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上年结余收入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7F9CF3A">
            <w:pPr>
              <w:widowControl/>
              <w:jc w:val="right"/>
              <w:textAlignment w:val="center"/>
              <w:rPr>
                <w:rFonts w:ascii="宋体" w:cs="Times New Roman"/>
                <w:color w:val="000000"/>
                <w:sz w:val="20"/>
                <w:szCs w:val="20"/>
              </w:rPr>
            </w:pPr>
            <w:r>
              <w:rPr>
                <w:rFonts w:ascii="宋体" w:hAnsi="宋体" w:cs="宋体"/>
                <w:color w:val="000000"/>
                <w:kern w:val="0"/>
                <w:sz w:val="20"/>
                <w:szCs w:val="20"/>
              </w:rPr>
              <w:t>48,148</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FBA30E0">
            <w:pPr>
              <w:rPr>
                <w:rFonts w:ascii="宋体" w:cs="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4EA777C">
            <w:pPr>
              <w:jc w:val="right"/>
              <w:rPr>
                <w:rFonts w:ascii="宋体" w:cs="Times New Roman"/>
                <w:color w:val="000000"/>
                <w:sz w:val="20"/>
                <w:szCs w:val="20"/>
              </w:rPr>
            </w:pPr>
          </w:p>
        </w:tc>
      </w:tr>
      <w:tr w14:paraId="38AA9E12">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3CB2B7E">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调入资金</w:t>
            </w:r>
            <w:r>
              <w:rPr>
                <w:rFonts w:ascii="宋体" w:hAnsi="宋体" w:cs="宋体"/>
                <w:b/>
                <w:bCs/>
                <w:color w:val="000000"/>
                <w:kern w:val="0"/>
                <w:sz w:val="20"/>
                <w:szCs w:val="20"/>
              </w:rPr>
              <w:t xml:space="preserve">   </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20E5017">
            <w:pPr>
              <w:widowControl/>
              <w:jc w:val="right"/>
              <w:textAlignment w:val="center"/>
              <w:rPr>
                <w:rFonts w:ascii="宋体" w:cs="Times New Roman"/>
                <w:color w:val="000000"/>
                <w:sz w:val="20"/>
                <w:szCs w:val="20"/>
              </w:rPr>
            </w:pPr>
            <w:r>
              <w:rPr>
                <w:rFonts w:ascii="宋体" w:hAnsi="宋体" w:cs="宋体"/>
                <w:color w:val="000000"/>
                <w:kern w:val="0"/>
                <w:sz w:val="20"/>
                <w:szCs w:val="20"/>
              </w:rPr>
              <w:t>23,553</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4241858">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调出资金</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F43C91B">
            <w:pPr>
              <w:jc w:val="right"/>
              <w:rPr>
                <w:rFonts w:ascii="宋体" w:cs="Times New Roman"/>
                <w:color w:val="000000"/>
                <w:sz w:val="20"/>
                <w:szCs w:val="20"/>
              </w:rPr>
            </w:pPr>
          </w:p>
        </w:tc>
      </w:tr>
      <w:tr w14:paraId="5172CD58">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821B00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从政府性基金预算调入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4F4F481">
            <w:pPr>
              <w:widowControl/>
              <w:jc w:val="right"/>
              <w:textAlignment w:val="center"/>
              <w:rPr>
                <w:rFonts w:ascii="宋体" w:cs="Times New Roman"/>
                <w:color w:val="000000"/>
                <w:sz w:val="20"/>
                <w:szCs w:val="20"/>
              </w:rPr>
            </w:pPr>
            <w:r>
              <w:rPr>
                <w:rFonts w:ascii="宋体" w:hAnsi="宋体" w:cs="宋体"/>
                <w:color w:val="000000"/>
                <w:kern w:val="0"/>
                <w:sz w:val="20"/>
                <w:szCs w:val="20"/>
              </w:rPr>
              <w:t>13,065</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2E6B901">
            <w:pPr>
              <w:rPr>
                <w:rFonts w:ascii="宋体" w:cs="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E3B1532">
            <w:pPr>
              <w:jc w:val="right"/>
              <w:rPr>
                <w:rFonts w:ascii="宋体" w:cs="Times New Roman"/>
                <w:color w:val="000000"/>
                <w:sz w:val="20"/>
                <w:szCs w:val="20"/>
              </w:rPr>
            </w:pPr>
          </w:p>
        </w:tc>
      </w:tr>
      <w:tr w14:paraId="524ADE47">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C9C3A7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从国有资本经营预算调入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493DE39">
            <w:pPr>
              <w:widowControl/>
              <w:jc w:val="right"/>
              <w:textAlignment w:val="center"/>
              <w:rPr>
                <w:rFonts w:ascii="宋体" w:cs="Times New Roman"/>
                <w:color w:val="000000"/>
                <w:sz w:val="20"/>
                <w:szCs w:val="20"/>
              </w:rPr>
            </w:pPr>
            <w:r>
              <w:rPr>
                <w:rFonts w:ascii="宋体" w:hAnsi="宋体" w:cs="宋体"/>
                <w:color w:val="000000"/>
                <w:kern w:val="0"/>
                <w:sz w:val="20"/>
                <w:szCs w:val="20"/>
              </w:rPr>
              <w:t>811</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E2DBA32">
            <w:pPr>
              <w:rPr>
                <w:rFonts w:ascii="宋体" w:cs="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6DC0494">
            <w:pPr>
              <w:jc w:val="right"/>
              <w:rPr>
                <w:rFonts w:ascii="宋体" w:cs="Times New Roman"/>
                <w:color w:val="000000"/>
                <w:sz w:val="20"/>
                <w:szCs w:val="20"/>
              </w:rPr>
            </w:pPr>
          </w:p>
        </w:tc>
      </w:tr>
      <w:tr w14:paraId="34712209">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3F1FA8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从其他资金调入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81C10E6">
            <w:pPr>
              <w:widowControl/>
              <w:jc w:val="right"/>
              <w:textAlignment w:val="center"/>
              <w:rPr>
                <w:rFonts w:ascii="宋体" w:cs="Times New Roman"/>
                <w:color w:val="000000"/>
                <w:sz w:val="20"/>
                <w:szCs w:val="20"/>
              </w:rPr>
            </w:pPr>
            <w:r>
              <w:rPr>
                <w:rFonts w:ascii="宋体" w:hAnsi="宋体" w:cs="宋体"/>
                <w:color w:val="000000"/>
                <w:kern w:val="0"/>
                <w:sz w:val="20"/>
                <w:szCs w:val="20"/>
              </w:rPr>
              <w:t>9,677</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A499A57">
            <w:pPr>
              <w:rPr>
                <w:rFonts w:ascii="宋体" w:cs="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0A74427">
            <w:pPr>
              <w:jc w:val="right"/>
              <w:rPr>
                <w:rFonts w:ascii="宋体" w:cs="Times New Roman"/>
                <w:color w:val="000000"/>
                <w:sz w:val="20"/>
                <w:szCs w:val="20"/>
              </w:rPr>
            </w:pPr>
          </w:p>
        </w:tc>
      </w:tr>
      <w:tr w14:paraId="3999C2B1">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8D732F9">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债务收入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45DE8A5">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108D8F8">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债务还本支出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47B1DEC">
            <w:pPr>
              <w:widowControl/>
              <w:jc w:val="right"/>
              <w:textAlignment w:val="center"/>
              <w:rPr>
                <w:rFonts w:ascii="宋体" w:cs="Times New Roman"/>
                <w:color w:val="000000"/>
                <w:sz w:val="20"/>
                <w:szCs w:val="20"/>
              </w:rPr>
            </w:pPr>
            <w:r>
              <w:rPr>
                <w:rFonts w:ascii="宋体" w:hAnsi="宋体" w:cs="宋体"/>
                <w:color w:val="000000"/>
                <w:kern w:val="0"/>
                <w:sz w:val="20"/>
                <w:szCs w:val="20"/>
              </w:rPr>
              <w:t>46,887</w:t>
            </w:r>
          </w:p>
        </w:tc>
      </w:tr>
      <w:tr w14:paraId="28D00B3F">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5E888F40">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地方政府债务收入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857DBDA">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167F24D">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地方政府一般债务还本支出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F223B82">
            <w:pPr>
              <w:widowControl/>
              <w:jc w:val="right"/>
              <w:textAlignment w:val="center"/>
              <w:rPr>
                <w:rFonts w:ascii="宋体" w:cs="Times New Roman"/>
                <w:color w:val="000000"/>
                <w:sz w:val="20"/>
                <w:szCs w:val="20"/>
              </w:rPr>
            </w:pPr>
            <w:r>
              <w:rPr>
                <w:rFonts w:ascii="宋体" w:hAnsi="宋体" w:cs="宋体"/>
                <w:color w:val="000000"/>
                <w:kern w:val="0"/>
                <w:sz w:val="20"/>
                <w:szCs w:val="20"/>
              </w:rPr>
              <w:t>46,887</w:t>
            </w:r>
          </w:p>
        </w:tc>
      </w:tr>
      <w:tr w14:paraId="33C7F183">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40EC8D5">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一般债务收入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EE154A8">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D1DC29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地方政府一般债券还本支出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999E4E2">
            <w:pPr>
              <w:widowControl/>
              <w:jc w:val="right"/>
              <w:textAlignment w:val="center"/>
              <w:rPr>
                <w:rFonts w:ascii="宋体" w:cs="Times New Roman"/>
                <w:color w:val="000000"/>
                <w:sz w:val="20"/>
                <w:szCs w:val="20"/>
              </w:rPr>
            </w:pPr>
            <w:r>
              <w:rPr>
                <w:rFonts w:ascii="宋体" w:hAnsi="宋体" w:cs="宋体"/>
                <w:color w:val="000000"/>
                <w:kern w:val="0"/>
                <w:sz w:val="20"/>
                <w:szCs w:val="20"/>
              </w:rPr>
              <w:t>46,887</w:t>
            </w:r>
          </w:p>
        </w:tc>
      </w:tr>
      <w:tr w14:paraId="25A1E100">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E13D7C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地方政府一般债券收入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B49DBF4">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D8F5AE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地方政府向外国政府借款还本支出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A066B65">
            <w:pPr>
              <w:jc w:val="right"/>
              <w:rPr>
                <w:rFonts w:ascii="宋体" w:cs="Times New Roman"/>
                <w:color w:val="000000"/>
                <w:sz w:val="20"/>
                <w:szCs w:val="20"/>
              </w:rPr>
            </w:pPr>
          </w:p>
        </w:tc>
      </w:tr>
      <w:tr w14:paraId="2F782B8D">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128ADA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地方政府向外国政府借款收入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3B7271D">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29E03A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地方政府向国际组织借款还本支出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1B6E9C9">
            <w:pPr>
              <w:jc w:val="right"/>
              <w:rPr>
                <w:rFonts w:ascii="宋体" w:cs="Times New Roman"/>
                <w:color w:val="000000"/>
                <w:sz w:val="20"/>
                <w:szCs w:val="20"/>
              </w:rPr>
            </w:pPr>
          </w:p>
        </w:tc>
      </w:tr>
      <w:tr w14:paraId="05A78BF3">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6E9D5C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地方政府向国际组织借款收入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F86FCAF">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1FEB50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地方政府其他一般债务还本支出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4F9F373">
            <w:pPr>
              <w:jc w:val="right"/>
              <w:rPr>
                <w:rFonts w:ascii="宋体" w:cs="Times New Roman"/>
                <w:color w:val="000000"/>
                <w:sz w:val="20"/>
                <w:szCs w:val="20"/>
              </w:rPr>
            </w:pPr>
          </w:p>
        </w:tc>
      </w:tr>
      <w:tr w14:paraId="69DA4114">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FE1EAE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地方政府其他一般债务收入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F60C94F">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CDDEC35">
            <w:pPr>
              <w:rPr>
                <w:rFonts w:ascii="宋体" w:cs="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3E88927">
            <w:pPr>
              <w:jc w:val="right"/>
              <w:rPr>
                <w:rFonts w:ascii="宋体" w:cs="Times New Roman"/>
                <w:color w:val="000000"/>
                <w:sz w:val="20"/>
                <w:szCs w:val="20"/>
              </w:rPr>
            </w:pPr>
          </w:p>
        </w:tc>
      </w:tr>
      <w:tr w14:paraId="62479223">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541F9FA">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债务转贷收入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BA31FDE">
            <w:pPr>
              <w:widowControl/>
              <w:jc w:val="right"/>
              <w:textAlignment w:val="center"/>
              <w:rPr>
                <w:rFonts w:ascii="宋体" w:cs="Times New Roman"/>
                <w:color w:val="000000"/>
                <w:sz w:val="20"/>
                <w:szCs w:val="20"/>
              </w:rPr>
            </w:pPr>
            <w:r>
              <w:rPr>
                <w:rFonts w:ascii="宋体" w:hAnsi="宋体" w:cs="宋体"/>
                <w:color w:val="000000"/>
                <w:kern w:val="0"/>
                <w:sz w:val="20"/>
                <w:szCs w:val="20"/>
              </w:rPr>
              <w:t>82,119</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1669472">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债务转贷支出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C3C7506">
            <w:pPr>
              <w:jc w:val="right"/>
              <w:rPr>
                <w:rFonts w:ascii="宋体" w:cs="Times New Roman"/>
                <w:color w:val="000000"/>
                <w:sz w:val="20"/>
                <w:szCs w:val="20"/>
              </w:rPr>
            </w:pPr>
          </w:p>
        </w:tc>
      </w:tr>
      <w:tr w14:paraId="6C812679">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B7B09D8">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地方政府一般债务转贷收入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DCB798C">
            <w:pPr>
              <w:widowControl/>
              <w:jc w:val="right"/>
              <w:textAlignment w:val="center"/>
              <w:rPr>
                <w:rFonts w:ascii="宋体" w:cs="Times New Roman"/>
                <w:color w:val="000000"/>
                <w:sz w:val="20"/>
                <w:szCs w:val="20"/>
              </w:rPr>
            </w:pPr>
            <w:r>
              <w:rPr>
                <w:rFonts w:ascii="宋体" w:hAnsi="宋体" w:cs="宋体"/>
                <w:color w:val="000000"/>
                <w:kern w:val="0"/>
                <w:sz w:val="20"/>
                <w:szCs w:val="20"/>
              </w:rPr>
              <w:t>82,119</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58FD3E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地方政府一般债券转贷支出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4D136BB">
            <w:pPr>
              <w:jc w:val="right"/>
              <w:rPr>
                <w:rFonts w:ascii="宋体" w:cs="Times New Roman"/>
                <w:color w:val="000000"/>
                <w:sz w:val="20"/>
                <w:szCs w:val="20"/>
              </w:rPr>
            </w:pPr>
          </w:p>
        </w:tc>
      </w:tr>
      <w:tr w14:paraId="5761FFB7">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C6A22F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地方政府一般债券转贷收入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82D4D7C">
            <w:pPr>
              <w:widowControl/>
              <w:jc w:val="right"/>
              <w:textAlignment w:val="center"/>
              <w:rPr>
                <w:rFonts w:ascii="宋体" w:cs="Times New Roman"/>
                <w:color w:val="000000"/>
                <w:sz w:val="20"/>
                <w:szCs w:val="20"/>
              </w:rPr>
            </w:pPr>
            <w:r>
              <w:rPr>
                <w:rFonts w:ascii="宋体" w:hAnsi="宋体" w:cs="宋体"/>
                <w:color w:val="000000"/>
                <w:kern w:val="0"/>
                <w:sz w:val="20"/>
                <w:szCs w:val="20"/>
              </w:rPr>
              <w:t>81,182</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0406B9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地方政府向外国政府借款转贷支出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A0A0446">
            <w:pPr>
              <w:jc w:val="right"/>
              <w:rPr>
                <w:rFonts w:ascii="宋体" w:cs="Times New Roman"/>
                <w:color w:val="000000"/>
                <w:sz w:val="20"/>
                <w:szCs w:val="20"/>
              </w:rPr>
            </w:pPr>
          </w:p>
        </w:tc>
      </w:tr>
      <w:tr w14:paraId="71542DBE">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362F0E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地方政府向外国政府借款转贷收入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0D0D1B4">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100288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地方政府向国际组织借款转贷支出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213007E">
            <w:pPr>
              <w:jc w:val="right"/>
              <w:rPr>
                <w:rFonts w:ascii="宋体" w:cs="Times New Roman"/>
                <w:color w:val="000000"/>
                <w:sz w:val="20"/>
                <w:szCs w:val="20"/>
              </w:rPr>
            </w:pPr>
          </w:p>
        </w:tc>
      </w:tr>
      <w:tr w14:paraId="7BAFDE3F">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0BF0E6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地方政府向国际组织借款转贷收入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0EFF099">
            <w:pPr>
              <w:widowControl/>
              <w:jc w:val="right"/>
              <w:textAlignment w:val="center"/>
              <w:rPr>
                <w:rFonts w:ascii="宋体" w:cs="Times New Roman"/>
                <w:color w:val="000000"/>
                <w:sz w:val="20"/>
                <w:szCs w:val="20"/>
              </w:rPr>
            </w:pPr>
            <w:r>
              <w:rPr>
                <w:rFonts w:ascii="宋体" w:hAnsi="宋体" w:cs="宋体"/>
                <w:color w:val="000000"/>
                <w:kern w:val="0"/>
                <w:sz w:val="20"/>
                <w:szCs w:val="20"/>
              </w:rPr>
              <w:t>937</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0E8A9F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地方政府其他一般债务转贷支出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47B720A">
            <w:pPr>
              <w:jc w:val="right"/>
              <w:rPr>
                <w:rFonts w:ascii="宋体" w:cs="Times New Roman"/>
                <w:color w:val="000000"/>
                <w:sz w:val="20"/>
                <w:szCs w:val="20"/>
              </w:rPr>
            </w:pPr>
          </w:p>
        </w:tc>
      </w:tr>
      <w:tr w14:paraId="2F3218E3">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C9DE79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地方政府其他一般债务转贷收入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0CCD802">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FEACB9D">
            <w:pPr>
              <w:rPr>
                <w:rFonts w:ascii="宋体" w:cs="Times New Roman"/>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27EDEBE">
            <w:pPr>
              <w:jc w:val="center"/>
              <w:rPr>
                <w:rFonts w:ascii="宋体" w:cs="Times New Roman"/>
                <w:b/>
                <w:bCs/>
                <w:color w:val="000000"/>
                <w:sz w:val="20"/>
                <w:szCs w:val="20"/>
              </w:rPr>
            </w:pPr>
          </w:p>
        </w:tc>
      </w:tr>
      <w:tr w14:paraId="48F30509">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3494D3C">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国债转贷收入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8AE2D3D">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FE66BC5">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补充预算周转金</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74B7554">
            <w:pPr>
              <w:jc w:val="right"/>
              <w:rPr>
                <w:rFonts w:ascii="宋体" w:cs="Times New Roman"/>
                <w:color w:val="000000"/>
                <w:sz w:val="20"/>
                <w:szCs w:val="20"/>
              </w:rPr>
            </w:pPr>
          </w:p>
        </w:tc>
      </w:tr>
      <w:tr w14:paraId="5AE9020C">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56EF4D58">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国债转贷资金上年结余</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9D05B42">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68EB5F1">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拨付国债转贷资金数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6436D28">
            <w:pPr>
              <w:jc w:val="right"/>
              <w:rPr>
                <w:rFonts w:ascii="宋体" w:cs="Times New Roman"/>
                <w:color w:val="000000"/>
                <w:sz w:val="20"/>
                <w:szCs w:val="20"/>
              </w:rPr>
            </w:pPr>
          </w:p>
        </w:tc>
      </w:tr>
      <w:tr w14:paraId="14D8EC26">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4EEA1D12">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国债转贷转补助数</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4770C23">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6EBFDA3">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国债转贷资金结余</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8C1E831">
            <w:pPr>
              <w:jc w:val="right"/>
              <w:rPr>
                <w:rFonts w:ascii="宋体" w:cs="Times New Roman"/>
                <w:color w:val="000000"/>
                <w:sz w:val="20"/>
                <w:szCs w:val="20"/>
              </w:rPr>
            </w:pPr>
          </w:p>
        </w:tc>
      </w:tr>
      <w:tr w14:paraId="2683202E">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611A008">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动用预算稳定调节基金</w:t>
            </w:r>
          </w:p>
        </w:tc>
        <w:tc>
          <w:tcPr>
            <w:tcW w:w="1395" w:type="dxa"/>
            <w:tcBorders>
              <w:top w:val="single" w:color="000000" w:sz="4" w:space="0"/>
              <w:left w:val="single" w:color="000000" w:sz="4" w:space="0"/>
              <w:bottom w:val="nil"/>
              <w:right w:val="single" w:color="000000" w:sz="4" w:space="0"/>
            </w:tcBorders>
            <w:noWrap/>
            <w:vAlign w:val="center"/>
          </w:tcPr>
          <w:p w14:paraId="0DCEB525">
            <w:pPr>
              <w:widowControl/>
              <w:jc w:val="right"/>
              <w:textAlignment w:val="center"/>
              <w:rPr>
                <w:rFonts w:ascii="宋体" w:cs="Times New Roman"/>
                <w:color w:val="000000"/>
                <w:sz w:val="20"/>
                <w:szCs w:val="20"/>
              </w:rPr>
            </w:pPr>
            <w:r>
              <w:rPr>
                <w:rFonts w:ascii="宋体" w:hAnsi="宋体" w:cs="宋体"/>
                <w:color w:val="000000"/>
                <w:kern w:val="0"/>
                <w:sz w:val="20"/>
                <w:szCs w:val="20"/>
              </w:rPr>
              <w:t>1,157</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DF27CAE">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安排预算稳定调节基金</w:t>
            </w:r>
          </w:p>
        </w:tc>
        <w:tc>
          <w:tcPr>
            <w:tcW w:w="1110" w:type="dxa"/>
            <w:tcBorders>
              <w:top w:val="single" w:color="000000" w:sz="4" w:space="0"/>
              <w:left w:val="single" w:color="000000" w:sz="4" w:space="0"/>
              <w:bottom w:val="nil"/>
              <w:right w:val="single" w:color="000000" w:sz="4" w:space="0"/>
            </w:tcBorders>
            <w:noWrap/>
            <w:vAlign w:val="center"/>
          </w:tcPr>
          <w:p w14:paraId="39360290">
            <w:pPr>
              <w:widowControl/>
              <w:jc w:val="right"/>
              <w:textAlignment w:val="center"/>
              <w:rPr>
                <w:rFonts w:ascii="宋体" w:cs="Times New Roman"/>
                <w:color w:val="000000"/>
                <w:sz w:val="20"/>
                <w:szCs w:val="20"/>
              </w:rPr>
            </w:pPr>
            <w:r>
              <w:rPr>
                <w:rFonts w:ascii="宋体" w:hAnsi="宋体" w:cs="宋体"/>
                <w:color w:val="000000"/>
                <w:kern w:val="0"/>
                <w:sz w:val="20"/>
                <w:szCs w:val="20"/>
              </w:rPr>
              <w:t>659</w:t>
            </w:r>
          </w:p>
        </w:tc>
      </w:tr>
      <w:tr w14:paraId="4DCACC64">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47421926">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区域间转移性收入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9B5125E">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3D1ED07C">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区域间转移性支出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5485AFC">
            <w:pPr>
              <w:jc w:val="right"/>
              <w:rPr>
                <w:rFonts w:ascii="宋体" w:cs="Times New Roman"/>
                <w:color w:val="000000"/>
                <w:sz w:val="20"/>
                <w:szCs w:val="20"/>
              </w:rPr>
            </w:pPr>
          </w:p>
        </w:tc>
      </w:tr>
      <w:tr w14:paraId="0031F617">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7242DFEE">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接受其他地区援助收入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549E76F">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40046BF8">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援助其他地区支出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2661F2B">
            <w:pPr>
              <w:jc w:val="right"/>
              <w:rPr>
                <w:rFonts w:ascii="宋体" w:cs="Times New Roman"/>
                <w:color w:val="000000"/>
                <w:sz w:val="20"/>
                <w:szCs w:val="20"/>
              </w:rPr>
            </w:pPr>
          </w:p>
        </w:tc>
      </w:tr>
      <w:tr w14:paraId="22AD3ABB">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27B0C10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接受其他省</w:t>
            </w:r>
            <w:r>
              <w:rPr>
                <w:rFonts w:ascii="宋体" w:hAnsi="宋体" w:cs="宋体"/>
                <w:color w:val="000000"/>
                <w:kern w:val="0"/>
                <w:sz w:val="20"/>
                <w:szCs w:val="20"/>
              </w:rPr>
              <w:t>(</w:t>
            </w:r>
            <w:r>
              <w:rPr>
                <w:rFonts w:hint="eastAsia" w:ascii="宋体" w:hAnsi="宋体" w:cs="宋体"/>
                <w:color w:val="000000"/>
                <w:kern w:val="0"/>
                <w:sz w:val="20"/>
                <w:szCs w:val="20"/>
              </w:rPr>
              <w:t>自治区、直辖市、计划单列市</w:t>
            </w:r>
            <w:r>
              <w:rPr>
                <w:rFonts w:ascii="宋体" w:hAnsi="宋体" w:cs="宋体"/>
                <w:color w:val="000000"/>
                <w:kern w:val="0"/>
                <w:sz w:val="20"/>
                <w:szCs w:val="20"/>
              </w:rPr>
              <w:t>)</w:t>
            </w:r>
            <w:r>
              <w:rPr>
                <w:rFonts w:hint="eastAsia" w:ascii="宋体" w:hAnsi="宋体" w:cs="宋体"/>
                <w:color w:val="000000"/>
                <w:kern w:val="0"/>
                <w:sz w:val="20"/>
                <w:szCs w:val="20"/>
              </w:rPr>
              <w:t>援助收入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D32C71E">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00ACCF8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援助其他省</w:t>
            </w:r>
            <w:r>
              <w:rPr>
                <w:rFonts w:ascii="宋体" w:hAnsi="宋体" w:cs="宋体"/>
                <w:color w:val="000000"/>
                <w:kern w:val="0"/>
                <w:sz w:val="20"/>
                <w:szCs w:val="20"/>
              </w:rPr>
              <w:t>(</w:t>
            </w:r>
            <w:r>
              <w:rPr>
                <w:rFonts w:hint="eastAsia" w:ascii="宋体" w:hAnsi="宋体" w:cs="宋体"/>
                <w:color w:val="000000"/>
                <w:kern w:val="0"/>
                <w:sz w:val="20"/>
                <w:szCs w:val="20"/>
              </w:rPr>
              <w:t>自治区、直辖市、计划单列市</w:t>
            </w:r>
            <w:r>
              <w:rPr>
                <w:rFonts w:ascii="宋体" w:hAnsi="宋体" w:cs="宋体"/>
                <w:color w:val="000000"/>
                <w:kern w:val="0"/>
                <w:sz w:val="20"/>
                <w:szCs w:val="20"/>
              </w:rPr>
              <w:t>)</w:t>
            </w:r>
            <w:r>
              <w:rPr>
                <w:rFonts w:hint="eastAsia" w:ascii="宋体" w:hAnsi="宋体" w:cs="宋体"/>
                <w:color w:val="000000"/>
                <w:kern w:val="0"/>
                <w:sz w:val="20"/>
                <w:szCs w:val="20"/>
              </w:rPr>
              <w:t>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9728129">
            <w:pPr>
              <w:jc w:val="right"/>
              <w:rPr>
                <w:rFonts w:ascii="宋体" w:cs="Times New Roman"/>
                <w:color w:val="000000"/>
                <w:sz w:val="20"/>
                <w:szCs w:val="20"/>
              </w:rPr>
            </w:pPr>
          </w:p>
        </w:tc>
      </w:tr>
      <w:tr w14:paraId="6536B5FF">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6F66EDF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接受省内其他地市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援助收入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1F0BABA">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086CF95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援助省内其他地市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7E296F2">
            <w:pPr>
              <w:jc w:val="right"/>
              <w:rPr>
                <w:rFonts w:ascii="宋体" w:cs="Times New Roman"/>
                <w:color w:val="000000"/>
                <w:sz w:val="20"/>
                <w:szCs w:val="20"/>
              </w:rPr>
            </w:pPr>
          </w:p>
        </w:tc>
      </w:tr>
      <w:tr w14:paraId="214A4830">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73CAE24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接受市内其他县市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援助收入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1579137">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16807327">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援助市内其他县市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AAF3DB0">
            <w:pPr>
              <w:jc w:val="right"/>
              <w:rPr>
                <w:rFonts w:ascii="宋体" w:cs="Times New Roman"/>
                <w:color w:val="000000"/>
                <w:sz w:val="20"/>
                <w:szCs w:val="20"/>
              </w:rPr>
            </w:pPr>
          </w:p>
        </w:tc>
      </w:tr>
      <w:tr w14:paraId="08821666">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40ECE466">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生态保护补偿转移性收入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5ED6017">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3C5B61AF">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生态保护补偿转移性支出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02BDD09">
            <w:pPr>
              <w:jc w:val="right"/>
              <w:rPr>
                <w:rFonts w:ascii="宋体" w:cs="Times New Roman"/>
                <w:color w:val="000000"/>
                <w:sz w:val="20"/>
                <w:szCs w:val="20"/>
              </w:rPr>
            </w:pPr>
          </w:p>
        </w:tc>
      </w:tr>
      <w:tr w14:paraId="7A73BADF">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44931F2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其他省</w:t>
            </w:r>
            <w:r>
              <w:rPr>
                <w:rFonts w:ascii="宋体" w:hAnsi="宋体" w:cs="宋体"/>
                <w:color w:val="000000"/>
                <w:kern w:val="0"/>
                <w:sz w:val="20"/>
                <w:szCs w:val="20"/>
              </w:rPr>
              <w:t>(</w:t>
            </w:r>
            <w:r>
              <w:rPr>
                <w:rFonts w:hint="eastAsia" w:ascii="宋体" w:hAnsi="宋体" w:cs="宋体"/>
                <w:color w:val="000000"/>
                <w:kern w:val="0"/>
                <w:sz w:val="20"/>
                <w:szCs w:val="20"/>
              </w:rPr>
              <w:t>自治区、直辖市、计划单列市</w:t>
            </w:r>
            <w:r>
              <w:rPr>
                <w:rFonts w:ascii="宋体" w:hAnsi="宋体" w:cs="宋体"/>
                <w:color w:val="000000"/>
                <w:kern w:val="0"/>
                <w:sz w:val="20"/>
                <w:szCs w:val="20"/>
              </w:rPr>
              <w:t>)</w:t>
            </w:r>
            <w:r>
              <w:rPr>
                <w:rFonts w:hint="eastAsia" w:ascii="宋体" w:hAnsi="宋体" w:cs="宋体"/>
                <w:color w:val="000000"/>
                <w:kern w:val="0"/>
                <w:sz w:val="20"/>
                <w:szCs w:val="20"/>
              </w:rPr>
              <w:t>横向生态保护补偿转移性收入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04CC8EC">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11FC3F1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其他省</w:t>
            </w:r>
            <w:r>
              <w:rPr>
                <w:rFonts w:ascii="宋体" w:hAnsi="宋体" w:cs="宋体"/>
                <w:color w:val="000000"/>
                <w:kern w:val="0"/>
                <w:sz w:val="20"/>
                <w:szCs w:val="20"/>
              </w:rPr>
              <w:t>(</w:t>
            </w:r>
            <w:r>
              <w:rPr>
                <w:rFonts w:hint="eastAsia" w:ascii="宋体" w:hAnsi="宋体" w:cs="宋体"/>
                <w:color w:val="000000"/>
                <w:kern w:val="0"/>
                <w:sz w:val="20"/>
                <w:szCs w:val="20"/>
              </w:rPr>
              <w:t>自治区、直辖市、计划单列市</w:t>
            </w:r>
            <w:r>
              <w:rPr>
                <w:rFonts w:ascii="宋体" w:hAnsi="宋体" w:cs="宋体"/>
                <w:color w:val="000000"/>
                <w:kern w:val="0"/>
                <w:sz w:val="20"/>
                <w:szCs w:val="20"/>
              </w:rPr>
              <w:t>)</w:t>
            </w:r>
            <w:r>
              <w:rPr>
                <w:rFonts w:hint="eastAsia" w:ascii="宋体" w:hAnsi="宋体" w:cs="宋体"/>
                <w:color w:val="000000"/>
                <w:kern w:val="0"/>
                <w:sz w:val="20"/>
                <w:szCs w:val="20"/>
              </w:rPr>
              <w:t>横向生态保护补偿转移性支出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3D0CC8B">
            <w:pPr>
              <w:jc w:val="right"/>
              <w:rPr>
                <w:rFonts w:ascii="宋体" w:cs="Times New Roman"/>
                <w:color w:val="000000"/>
                <w:sz w:val="20"/>
                <w:szCs w:val="20"/>
              </w:rPr>
            </w:pPr>
          </w:p>
        </w:tc>
      </w:tr>
      <w:tr w14:paraId="4C7383BE">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46A0A27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省内其他地市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横向生态保护补偿转移性收入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AB4C2D6">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32ADDA3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省内其他地市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横向生态保护补偿转移性支出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CC40FD3">
            <w:pPr>
              <w:jc w:val="right"/>
              <w:rPr>
                <w:rFonts w:ascii="宋体" w:cs="Times New Roman"/>
                <w:color w:val="000000"/>
                <w:sz w:val="20"/>
                <w:szCs w:val="20"/>
              </w:rPr>
            </w:pPr>
          </w:p>
        </w:tc>
      </w:tr>
      <w:tr w14:paraId="4328E2EE">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19DB8E2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市内其他县市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横向生态保护补偿转移性收入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4C4CDF9">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18425D74">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市内其他县市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横向生态保护补偿转移性支出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F9913FD">
            <w:pPr>
              <w:jc w:val="right"/>
              <w:rPr>
                <w:rFonts w:ascii="宋体" w:cs="Times New Roman"/>
                <w:color w:val="000000"/>
                <w:sz w:val="20"/>
                <w:szCs w:val="20"/>
              </w:rPr>
            </w:pPr>
          </w:p>
        </w:tc>
      </w:tr>
      <w:tr w14:paraId="596EF34C">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7180673E">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土地指标调剂转移性收入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D23B59D">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73B51C6F">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土地指标调剂转移性支出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8C07D70">
            <w:pPr>
              <w:jc w:val="right"/>
              <w:rPr>
                <w:rFonts w:ascii="宋体" w:cs="Times New Roman"/>
                <w:color w:val="000000"/>
                <w:sz w:val="20"/>
                <w:szCs w:val="20"/>
              </w:rPr>
            </w:pPr>
          </w:p>
        </w:tc>
      </w:tr>
      <w:tr w14:paraId="2154643F">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3E7E9EE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其他省</w:t>
            </w:r>
            <w:r>
              <w:rPr>
                <w:rFonts w:ascii="宋体" w:hAnsi="宋体" w:cs="宋体"/>
                <w:color w:val="000000"/>
                <w:kern w:val="0"/>
                <w:sz w:val="20"/>
                <w:szCs w:val="20"/>
              </w:rPr>
              <w:t>(</w:t>
            </w:r>
            <w:r>
              <w:rPr>
                <w:rFonts w:hint="eastAsia" w:ascii="宋体" w:hAnsi="宋体" w:cs="宋体"/>
                <w:color w:val="000000"/>
                <w:kern w:val="0"/>
                <w:sz w:val="20"/>
                <w:szCs w:val="20"/>
              </w:rPr>
              <w:t>自治区、直辖市、计划单列市</w:t>
            </w:r>
            <w:r>
              <w:rPr>
                <w:rFonts w:ascii="宋体" w:hAnsi="宋体" w:cs="宋体"/>
                <w:color w:val="000000"/>
                <w:kern w:val="0"/>
                <w:sz w:val="20"/>
                <w:szCs w:val="20"/>
              </w:rPr>
              <w:t>)</w:t>
            </w:r>
            <w:r>
              <w:rPr>
                <w:rFonts w:hint="eastAsia" w:ascii="宋体" w:hAnsi="宋体" w:cs="宋体"/>
                <w:color w:val="000000"/>
                <w:kern w:val="0"/>
                <w:sz w:val="20"/>
                <w:szCs w:val="20"/>
              </w:rPr>
              <w:t>横向土地指标调剂转移性收入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6F3A774">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4A16963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其他省</w:t>
            </w:r>
            <w:r>
              <w:rPr>
                <w:rFonts w:ascii="宋体" w:hAnsi="宋体" w:cs="宋体"/>
                <w:color w:val="000000"/>
                <w:kern w:val="0"/>
                <w:sz w:val="20"/>
                <w:szCs w:val="20"/>
              </w:rPr>
              <w:t>(</w:t>
            </w:r>
            <w:r>
              <w:rPr>
                <w:rFonts w:hint="eastAsia" w:ascii="宋体" w:hAnsi="宋体" w:cs="宋体"/>
                <w:color w:val="000000"/>
                <w:kern w:val="0"/>
                <w:sz w:val="20"/>
                <w:szCs w:val="20"/>
              </w:rPr>
              <w:t>自治区、直辖市、计划单列市</w:t>
            </w:r>
            <w:r>
              <w:rPr>
                <w:rFonts w:ascii="宋体" w:hAnsi="宋体" w:cs="宋体"/>
                <w:color w:val="000000"/>
                <w:kern w:val="0"/>
                <w:sz w:val="20"/>
                <w:szCs w:val="20"/>
              </w:rPr>
              <w:t>)</w:t>
            </w:r>
            <w:r>
              <w:rPr>
                <w:rFonts w:hint="eastAsia" w:ascii="宋体" w:hAnsi="宋体" w:cs="宋体"/>
                <w:color w:val="000000"/>
                <w:kern w:val="0"/>
                <w:sz w:val="20"/>
                <w:szCs w:val="20"/>
              </w:rPr>
              <w:t>横向土地指标调剂转移性支出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A0954C6">
            <w:pPr>
              <w:jc w:val="right"/>
              <w:rPr>
                <w:rFonts w:ascii="宋体" w:cs="Times New Roman"/>
                <w:color w:val="000000"/>
                <w:sz w:val="20"/>
                <w:szCs w:val="20"/>
              </w:rPr>
            </w:pPr>
          </w:p>
        </w:tc>
      </w:tr>
      <w:tr w14:paraId="1CE0FD36">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2D84755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省内其他地市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横向土地指标调剂转移性收入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6CCD3B2">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78DF115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省内其他地市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横向土地指标调剂转移性支出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279DEB7">
            <w:pPr>
              <w:jc w:val="right"/>
              <w:rPr>
                <w:rFonts w:ascii="宋体" w:cs="Times New Roman"/>
                <w:color w:val="000000"/>
                <w:sz w:val="20"/>
                <w:szCs w:val="20"/>
              </w:rPr>
            </w:pPr>
          </w:p>
        </w:tc>
      </w:tr>
      <w:tr w14:paraId="4C07E061">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7876CCE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市内其他县市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横向土地指标调剂转移性收入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9DB15E0">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708B608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市内其他县市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横向土地指标调剂转移性支出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53710C9">
            <w:pPr>
              <w:jc w:val="right"/>
              <w:rPr>
                <w:rFonts w:ascii="宋体" w:cs="Times New Roman"/>
                <w:color w:val="000000"/>
                <w:sz w:val="20"/>
                <w:szCs w:val="20"/>
              </w:rPr>
            </w:pPr>
          </w:p>
        </w:tc>
      </w:tr>
      <w:tr w14:paraId="0FCE3F50">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5C5AA60F">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其他转移性收入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EDC9C58">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3D1489CD">
            <w:pPr>
              <w:widowControl/>
              <w:jc w:val="left"/>
              <w:textAlignment w:val="center"/>
              <w:rPr>
                <w:rFonts w:ascii="宋体" w:cs="Times New Roman"/>
                <w:b/>
                <w:bCs/>
                <w:color w:val="000000"/>
                <w:sz w:val="20"/>
                <w:szCs w:val="20"/>
              </w:rPr>
            </w:pP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其他转移性支出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8DBBA49">
            <w:pPr>
              <w:jc w:val="right"/>
              <w:rPr>
                <w:rFonts w:ascii="宋体" w:cs="Times New Roman"/>
                <w:color w:val="000000"/>
                <w:sz w:val="20"/>
                <w:szCs w:val="20"/>
              </w:rPr>
            </w:pPr>
          </w:p>
        </w:tc>
      </w:tr>
      <w:tr w14:paraId="54BA6DA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391D801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其他省</w:t>
            </w:r>
            <w:r>
              <w:rPr>
                <w:rFonts w:ascii="宋体" w:hAnsi="宋体" w:cs="宋体"/>
                <w:color w:val="000000"/>
                <w:kern w:val="0"/>
                <w:sz w:val="20"/>
                <w:szCs w:val="20"/>
              </w:rPr>
              <w:t>(</w:t>
            </w:r>
            <w:r>
              <w:rPr>
                <w:rFonts w:hint="eastAsia" w:ascii="宋体" w:hAnsi="宋体" w:cs="宋体"/>
                <w:color w:val="000000"/>
                <w:kern w:val="0"/>
                <w:sz w:val="20"/>
                <w:szCs w:val="20"/>
              </w:rPr>
              <w:t>自治区、直辖市、计划单列市</w:t>
            </w:r>
            <w:r>
              <w:rPr>
                <w:rFonts w:ascii="宋体" w:hAnsi="宋体" w:cs="宋体"/>
                <w:color w:val="000000"/>
                <w:kern w:val="0"/>
                <w:sz w:val="20"/>
                <w:szCs w:val="20"/>
              </w:rPr>
              <w:t>)</w:t>
            </w:r>
            <w:r>
              <w:rPr>
                <w:rFonts w:hint="eastAsia" w:ascii="宋体" w:hAnsi="宋体" w:cs="宋体"/>
                <w:color w:val="000000"/>
                <w:kern w:val="0"/>
                <w:sz w:val="20"/>
                <w:szCs w:val="20"/>
              </w:rPr>
              <w:t>其他转移性收入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3925D9B">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7A74A00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其他省</w:t>
            </w:r>
            <w:r>
              <w:rPr>
                <w:rFonts w:ascii="宋体" w:hAnsi="宋体" w:cs="宋体"/>
                <w:color w:val="000000"/>
                <w:kern w:val="0"/>
                <w:sz w:val="20"/>
                <w:szCs w:val="20"/>
              </w:rPr>
              <w:t>(</w:t>
            </w:r>
            <w:r>
              <w:rPr>
                <w:rFonts w:hint="eastAsia" w:ascii="宋体" w:hAnsi="宋体" w:cs="宋体"/>
                <w:color w:val="000000"/>
                <w:kern w:val="0"/>
                <w:sz w:val="20"/>
                <w:szCs w:val="20"/>
              </w:rPr>
              <w:t>自治区、直辖市、计划单列市</w:t>
            </w:r>
            <w:r>
              <w:rPr>
                <w:rFonts w:ascii="宋体" w:hAnsi="宋体" w:cs="宋体"/>
                <w:color w:val="000000"/>
                <w:kern w:val="0"/>
                <w:sz w:val="20"/>
                <w:szCs w:val="20"/>
              </w:rPr>
              <w:t>)</w:t>
            </w:r>
            <w:r>
              <w:rPr>
                <w:rFonts w:hint="eastAsia" w:ascii="宋体" w:hAnsi="宋体" w:cs="宋体"/>
                <w:color w:val="000000"/>
                <w:kern w:val="0"/>
                <w:sz w:val="20"/>
                <w:szCs w:val="20"/>
              </w:rPr>
              <w:t>其他转移性支出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034FFB1">
            <w:pPr>
              <w:jc w:val="right"/>
              <w:rPr>
                <w:rFonts w:ascii="宋体" w:cs="Times New Roman"/>
                <w:color w:val="000000"/>
                <w:sz w:val="20"/>
                <w:szCs w:val="20"/>
              </w:rPr>
            </w:pPr>
          </w:p>
        </w:tc>
      </w:tr>
      <w:tr w14:paraId="4D4948C7">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27F6FA5A">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省内其他地市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其他转移性收入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93A00E2">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0721759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省内其他地市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其他转移性支出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FB8A8C2">
            <w:pPr>
              <w:jc w:val="right"/>
              <w:rPr>
                <w:rFonts w:ascii="宋体" w:cs="Times New Roman"/>
                <w:color w:val="000000"/>
                <w:sz w:val="20"/>
                <w:szCs w:val="20"/>
              </w:rPr>
            </w:pPr>
          </w:p>
        </w:tc>
      </w:tr>
      <w:tr w14:paraId="61C5AB69">
        <w:tblPrEx>
          <w:tblCellMar>
            <w:top w:w="0" w:type="dxa"/>
            <w:left w:w="108" w:type="dxa"/>
            <w:bottom w:w="0" w:type="dxa"/>
            <w:right w:w="108" w:type="dxa"/>
          </w:tblCellMar>
        </w:tblPrEx>
        <w:trPr>
          <w:trHeight w:val="339" w:hRule="atLeast"/>
        </w:trPr>
        <w:tc>
          <w:tcPr>
            <w:tcW w:w="4020" w:type="dxa"/>
            <w:tcBorders>
              <w:top w:val="single" w:color="000000" w:sz="4" w:space="0"/>
              <w:left w:val="single" w:color="000000" w:sz="4" w:space="0"/>
              <w:bottom w:val="single" w:color="000000" w:sz="4" w:space="0"/>
              <w:right w:val="nil"/>
            </w:tcBorders>
            <w:noWrap/>
            <w:vAlign w:val="center"/>
          </w:tcPr>
          <w:p w14:paraId="79559A8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市内其他县市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其他转移性收入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75C5BD7">
            <w:pPr>
              <w:jc w:val="right"/>
              <w:rPr>
                <w:rFonts w:ascii="宋体" w:cs="Times New Roman"/>
                <w:color w:val="000000"/>
                <w:sz w:val="20"/>
                <w:szCs w:val="20"/>
              </w:rPr>
            </w:pPr>
          </w:p>
        </w:tc>
        <w:tc>
          <w:tcPr>
            <w:tcW w:w="3780" w:type="dxa"/>
            <w:tcBorders>
              <w:top w:val="single" w:color="000000" w:sz="4" w:space="0"/>
              <w:left w:val="nil"/>
              <w:bottom w:val="single" w:color="000000" w:sz="4" w:space="0"/>
              <w:right w:val="nil"/>
            </w:tcBorders>
            <w:noWrap/>
            <w:vAlign w:val="center"/>
          </w:tcPr>
          <w:p w14:paraId="6BB3451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市内其他县市</w:t>
            </w:r>
            <w:r>
              <w:rPr>
                <w:rFonts w:ascii="宋体" w:hAnsi="宋体" w:cs="宋体"/>
                <w:color w:val="000000"/>
                <w:kern w:val="0"/>
                <w:sz w:val="20"/>
                <w:szCs w:val="20"/>
              </w:rPr>
              <w:t>(</w:t>
            </w:r>
            <w:r>
              <w:rPr>
                <w:rFonts w:hint="eastAsia" w:ascii="宋体" w:hAnsi="宋体" w:cs="宋体"/>
                <w:color w:val="000000"/>
                <w:kern w:val="0"/>
                <w:sz w:val="20"/>
                <w:szCs w:val="20"/>
              </w:rPr>
              <w:t>区</w:t>
            </w:r>
            <w:r>
              <w:rPr>
                <w:rFonts w:ascii="宋体" w:hAnsi="宋体" w:cs="宋体"/>
                <w:color w:val="000000"/>
                <w:kern w:val="0"/>
                <w:sz w:val="20"/>
                <w:szCs w:val="20"/>
              </w:rPr>
              <w:t>)</w:t>
            </w:r>
            <w:r>
              <w:rPr>
                <w:rFonts w:hint="eastAsia" w:ascii="宋体" w:hAnsi="宋体" w:cs="宋体"/>
                <w:color w:val="000000"/>
                <w:kern w:val="0"/>
                <w:sz w:val="20"/>
                <w:szCs w:val="20"/>
              </w:rPr>
              <w:t>其他转移性支出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6DBE961">
            <w:pPr>
              <w:jc w:val="right"/>
              <w:rPr>
                <w:rFonts w:ascii="宋体" w:cs="Times New Roman"/>
                <w:color w:val="000000"/>
                <w:sz w:val="20"/>
                <w:szCs w:val="20"/>
              </w:rPr>
            </w:pPr>
          </w:p>
        </w:tc>
      </w:tr>
      <w:tr w14:paraId="039B1481">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0CC7971A">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省补助计划单列市收入</w:t>
            </w:r>
          </w:p>
        </w:tc>
        <w:tc>
          <w:tcPr>
            <w:tcW w:w="1395" w:type="dxa"/>
            <w:tcBorders>
              <w:top w:val="nil"/>
              <w:left w:val="single" w:color="000000" w:sz="4" w:space="0"/>
              <w:bottom w:val="single" w:color="000000" w:sz="4" w:space="0"/>
              <w:right w:val="single" w:color="000000" w:sz="4" w:space="0"/>
            </w:tcBorders>
            <w:noWrap/>
            <w:vAlign w:val="center"/>
          </w:tcPr>
          <w:p w14:paraId="4B5DC31E">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7204497">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计划单列市上解省支出</w:t>
            </w:r>
          </w:p>
        </w:tc>
        <w:tc>
          <w:tcPr>
            <w:tcW w:w="1110" w:type="dxa"/>
            <w:tcBorders>
              <w:top w:val="nil"/>
              <w:left w:val="single" w:color="000000" w:sz="4" w:space="0"/>
              <w:bottom w:val="single" w:color="000000" w:sz="4" w:space="0"/>
              <w:right w:val="single" w:color="000000" w:sz="4" w:space="0"/>
            </w:tcBorders>
            <w:noWrap/>
            <w:vAlign w:val="center"/>
          </w:tcPr>
          <w:p w14:paraId="7FBCDDF9">
            <w:pPr>
              <w:jc w:val="right"/>
              <w:rPr>
                <w:rFonts w:ascii="宋体" w:cs="Times New Roman"/>
                <w:color w:val="000000"/>
                <w:sz w:val="20"/>
                <w:szCs w:val="20"/>
              </w:rPr>
            </w:pPr>
          </w:p>
        </w:tc>
      </w:tr>
      <w:tr w14:paraId="7B058350">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2503759D">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计划单列市上解省收入</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B1DEA9A">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1E36151">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省补助计划单列市支出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BFF4F29">
            <w:pPr>
              <w:jc w:val="right"/>
              <w:rPr>
                <w:rFonts w:ascii="宋体" w:cs="Times New Roman"/>
                <w:color w:val="000000"/>
                <w:sz w:val="20"/>
                <w:szCs w:val="20"/>
              </w:rPr>
            </w:pPr>
          </w:p>
        </w:tc>
      </w:tr>
      <w:tr w14:paraId="3EB7D1BE">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702262AC">
            <w:pPr>
              <w:rPr>
                <w:rFonts w:ascii="宋体" w:cs="Times New Roman"/>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7EC97B9">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898042A">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待偿债再融资一般债券结余</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D80FE53">
            <w:pPr>
              <w:jc w:val="right"/>
              <w:rPr>
                <w:rFonts w:ascii="宋体" w:cs="Times New Roman"/>
                <w:color w:val="000000"/>
                <w:sz w:val="20"/>
                <w:szCs w:val="20"/>
              </w:rPr>
            </w:pPr>
          </w:p>
        </w:tc>
      </w:tr>
      <w:tr w14:paraId="6729AC23">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A9B0AA6">
            <w:pPr>
              <w:rPr>
                <w:rFonts w:ascii="宋体" w:cs="Times New Roman"/>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9B392B9">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A4951F5">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年终结余</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6BF6532">
            <w:pPr>
              <w:widowControl/>
              <w:jc w:val="right"/>
              <w:textAlignment w:val="center"/>
              <w:rPr>
                <w:rFonts w:ascii="宋体" w:cs="Times New Roman"/>
                <w:color w:val="000000"/>
                <w:sz w:val="20"/>
                <w:szCs w:val="20"/>
              </w:rPr>
            </w:pPr>
            <w:r>
              <w:rPr>
                <w:rFonts w:ascii="宋体" w:hAnsi="宋体" w:cs="宋体"/>
                <w:color w:val="000000"/>
                <w:kern w:val="0"/>
                <w:sz w:val="20"/>
                <w:szCs w:val="20"/>
              </w:rPr>
              <w:t>47,913</w:t>
            </w:r>
          </w:p>
        </w:tc>
      </w:tr>
      <w:tr w14:paraId="59402B05">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3A53EF22">
            <w:pPr>
              <w:rPr>
                <w:rFonts w:ascii="宋体" w:cs="Times New Roman"/>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5F901EA">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C5518D0">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减</w:t>
            </w:r>
            <w:r>
              <w:rPr>
                <w:rFonts w:ascii="宋体" w:hAnsi="宋体" w:cs="宋体"/>
                <w:b/>
                <w:bCs/>
                <w:color w:val="000000"/>
                <w:kern w:val="0"/>
                <w:sz w:val="20"/>
                <w:szCs w:val="20"/>
              </w:rPr>
              <w:t>:</w:t>
            </w:r>
            <w:r>
              <w:rPr>
                <w:rFonts w:hint="eastAsia" w:ascii="宋体" w:hAnsi="宋体" w:cs="宋体"/>
                <w:b/>
                <w:bCs/>
                <w:color w:val="000000"/>
                <w:kern w:val="0"/>
                <w:sz w:val="20"/>
                <w:szCs w:val="20"/>
              </w:rPr>
              <w:t>结转下年的支出</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825D3CD">
            <w:pPr>
              <w:widowControl/>
              <w:jc w:val="right"/>
              <w:textAlignment w:val="center"/>
              <w:rPr>
                <w:rFonts w:ascii="宋体" w:cs="Times New Roman"/>
                <w:color w:val="000000"/>
                <w:sz w:val="20"/>
                <w:szCs w:val="20"/>
              </w:rPr>
            </w:pPr>
            <w:r>
              <w:rPr>
                <w:rFonts w:ascii="宋体" w:hAnsi="宋体" w:cs="宋体"/>
                <w:color w:val="000000"/>
                <w:kern w:val="0"/>
                <w:sz w:val="20"/>
                <w:szCs w:val="20"/>
              </w:rPr>
              <w:t>47,913</w:t>
            </w:r>
          </w:p>
        </w:tc>
      </w:tr>
      <w:tr w14:paraId="5118B872">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6E2A5D19">
            <w:pPr>
              <w:rPr>
                <w:rFonts w:ascii="宋体" w:cs="Times New Roman"/>
                <w:color w:val="000000"/>
                <w:sz w:val="20"/>
                <w:szCs w:val="20"/>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577BA52">
            <w:pPr>
              <w:jc w:val="right"/>
              <w:rPr>
                <w:rFonts w:ascii="宋体" w:cs="Times New Roman"/>
                <w:color w:val="000000"/>
                <w:sz w:val="20"/>
                <w:szCs w:val="20"/>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C764CB9">
            <w:pPr>
              <w:widowControl/>
              <w:jc w:val="left"/>
              <w:textAlignment w:val="center"/>
              <w:rPr>
                <w:rFonts w:ascii="宋体" w:cs="Times New Roman"/>
                <w:b/>
                <w:bCs/>
                <w:color w:val="000000"/>
                <w:sz w:val="20"/>
                <w:szCs w:val="20"/>
              </w:rPr>
            </w:pPr>
            <w:r>
              <w:rPr>
                <w:rFonts w:hint="eastAsia" w:ascii="宋体" w:hAnsi="宋体" w:cs="宋体"/>
                <w:b/>
                <w:bCs/>
                <w:color w:val="000000"/>
                <w:kern w:val="0"/>
                <w:sz w:val="20"/>
                <w:szCs w:val="20"/>
              </w:rPr>
              <w:t>净结余</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E39F004">
            <w:pPr>
              <w:jc w:val="right"/>
              <w:rPr>
                <w:rFonts w:ascii="宋体" w:cs="Times New Roman"/>
                <w:color w:val="000000"/>
                <w:sz w:val="20"/>
                <w:szCs w:val="20"/>
              </w:rPr>
            </w:pPr>
          </w:p>
        </w:tc>
      </w:tr>
      <w:tr w14:paraId="600D13E5">
        <w:tblPrEx>
          <w:tblCellMar>
            <w:top w:w="0" w:type="dxa"/>
            <w:left w:w="108" w:type="dxa"/>
            <w:bottom w:w="0" w:type="dxa"/>
            <w:right w:w="108" w:type="dxa"/>
          </w:tblCellMar>
        </w:tblPrEx>
        <w:trPr>
          <w:trHeight w:val="340" w:hRule="atLeast"/>
        </w:trPr>
        <w:tc>
          <w:tcPr>
            <w:tcW w:w="4020" w:type="dxa"/>
            <w:tcBorders>
              <w:top w:val="single" w:color="000000" w:sz="4" w:space="0"/>
              <w:left w:val="single" w:color="000000" w:sz="4" w:space="0"/>
              <w:bottom w:val="single" w:color="000000" w:sz="4" w:space="0"/>
              <w:right w:val="single" w:color="000000" w:sz="4" w:space="0"/>
            </w:tcBorders>
            <w:noWrap/>
            <w:vAlign w:val="center"/>
          </w:tcPr>
          <w:p w14:paraId="1ACC2582">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E536F7A">
            <w:pPr>
              <w:widowControl/>
              <w:jc w:val="right"/>
              <w:textAlignment w:val="center"/>
              <w:rPr>
                <w:rFonts w:ascii="宋体" w:cs="Times New Roman"/>
                <w:color w:val="000000"/>
                <w:sz w:val="20"/>
                <w:szCs w:val="20"/>
              </w:rPr>
            </w:pPr>
            <w:r>
              <w:rPr>
                <w:rFonts w:ascii="宋体" w:hAnsi="宋体" w:cs="宋体"/>
                <w:color w:val="000000"/>
                <w:kern w:val="0"/>
                <w:sz w:val="20"/>
                <w:szCs w:val="20"/>
              </w:rPr>
              <w:t>821,440</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EC43C2D">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C59C296">
            <w:pPr>
              <w:widowControl/>
              <w:jc w:val="right"/>
              <w:textAlignment w:val="center"/>
              <w:rPr>
                <w:rFonts w:ascii="宋体" w:cs="Times New Roman"/>
                <w:color w:val="000000"/>
                <w:sz w:val="20"/>
                <w:szCs w:val="20"/>
              </w:rPr>
            </w:pPr>
            <w:r>
              <w:rPr>
                <w:rFonts w:ascii="宋体" w:hAnsi="宋体" w:cs="宋体"/>
                <w:color w:val="000000"/>
                <w:kern w:val="0"/>
                <w:sz w:val="20"/>
                <w:szCs w:val="20"/>
              </w:rPr>
              <w:t>821,440</w:t>
            </w:r>
          </w:p>
        </w:tc>
      </w:tr>
    </w:tbl>
    <w:p w14:paraId="7B05446E">
      <w:pPr>
        <w:rPr>
          <w:rFonts w:cs="Times New Roman"/>
        </w:rPr>
      </w:pPr>
    </w:p>
    <w:p w14:paraId="59537B19">
      <w:pPr>
        <w:pStyle w:val="3"/>
        <w:ind w:firstLine="31680"/>
        <w:rPr>
          <w:rFonts w:ascii="FangSong_GB2312" w:hAnsi="FangSong_GB2312" w:eastAsia="FangSong_GB2312" w:cs="Times New Roman"/>
          <w:sz w:val="32"/>
          <w:szCs w:val="32"/>
        </w:rPr>
      </w:pPr>
    </w:p>
    <w:p w14:paraId="6DB4ED8D">
      <w:pPr>
        <w:pStyle w:val="3"/>
        <w:ind w:firstLine="31680"/>
        <w:rPr>
          <w:rFonts w:ascii="FangSong_GB2312" w:hAnsi="FangSong_GB2312" w:eastAsia="FangSong_GB2312" w:cs="Times New Roman"/>
          <w:sz w:val="32"/>
          <w:szCs w:val="32"/>
        </w:rPr>
      </w:pPr>
    </w:p>
    <w:p w14:paraId="71529201">
      <w:pPr>
        <w:pStyle w:val="3"/>
        <w:ind w:firstLine="31680"/>
        <w:rPr>
          <w:rFonts w:ascii="FangSong_GB2312" w:hAnsi="FangSong_GB2312" w:eastAsia="FangSong_GB2312" w:cs="Times New Roman"/>
          <w:sz w:val="32"/>
          <w:szCs w:val="32"/>
        </w:rPr>
      </w:pPr>
    </w:p>
    <w:p w14:paraId="31CF60E4">
      <w:pPr>
        <w:pStyle w:val="3"/>
        <w:ind w:firstLine="31680"/>
        <w:rPr>
          <w:rFonts w:ascii="FangSong_GB2312" w:hAnsi="FangSong_GB2312" w:eastAsia="FangSong_GB2312" w:cs="Times New Roman"/>
          <w:sz w:val="32"/>
          <w:szCs w:val="32"/>
        </w:rPr>
      </w:pPr>
    </w:p>
    <w:p w14:paraId="25B5D82C">
      <w:pPr>
        <w:pStyle w:val="3"/>
        <w:ind w:firstLine="31680"/>
        <w:rPr>
          <w:rFonts w:ascii="FangSong_GB2312" w:hAnsi="FangSong_GB2312" w:eastAsia="FangSong_GB2312" w:cs="Times New Roman"/>
          <w:sz w:val="32"/>
          <w:szCs w:val="32"/>
        </w:rPr>
      </w:pPr>
    </w:p>
    <w:p w14:paraId="324FF37C">
      <w:pPr>
        <w:pStyle w:val="3"/>
        <w:ind w:firstLine="31680"/>
        <w:rPr>
          <w:rFonts w:ascii="FangSong_GB2312" w:hAnsi="FangSong_GB2312" w:eastAsia="FangSong_GB2312" w:cs="Times New Roman"/>
          <w:sz w:val="32"/>
          <w:szCs w:val="32"/>
        </w:rPr>
      </w:pPr>
    </w:p>
    <w:p w14:paraId="67D4A8C3">
      <w:pPr>
        <w:pStyle w:val="3"/>
        <w:ind w:firstLine="31680"/>
        <w:rPr>
          <w:rFonts w:ascii="FangSong_GB2312" w:hAnsi="FangSong_GB2312" w:eastAsia="FangSong_GB2312" w:cs="Times New Roman"/>
          <w:sz w:val="32"/>
          <w:szCs w:val="32"/>
        </w:rPr>
      </w:pPr>
    </w:p>
    <w:tbl>
      <w:tblPr>
        <w:tblStyle w:val="7"/>
        <w:tblW w:w="9880" w:type="dxa"/>
        <w:tblInd w:w="-106" w:type="dxa"/>
        <w:tblLayout w:type="fixed"/>
        <w:tblCellMar>
          <w:top w:w="0" w:type="dxa"/>
          <w:left w:w="108" w:type="dxa"/>
          <w:bottom w:w="0" w:type="dxa"/>
          <w:right w:w="108" w:type="dxa"/>
        </w:tblCellMar>
      </w:tblPr>
      <w:tblGrid>
        <w:gridCol w:w="3600"/>
        <w:gridCol w:w="1424"/>
        <w:gridCol w:w="3318"/>
        <w:gridCol w:w="1538"/>
      </w:tblGrid>
      <w:tr w14:paraId="3E182077">
        <w:tblPrEx>
          <w:tblCellMar>
            <w:top w:w="0" w:type="dxa"/>
            <w:left w:w="108" w:type="dxa"/>
            <w:bottom w:w="0" w:type="dxa"/>
            <w:right w:w="108" w:type="dxa"/>
          </w:tblCellMar>
        </w:tblPrEx>
        <w:trPr>
          <w:trHeight w:val="680" w:hRule="atLeast"/>
        </w:trPr>
        <w:tc>
          <w:tcPr>
            <w:tcW w:w="9880" w:type="dxa"/>
            <w:gridSpan w:val="4"/>
            <w:tcBorders>
              <w:top w:val="nil"/>
              <w:left w:val="nil"/>
              <w:bottom w:val="nil"/>
              <w:right w:val="nil"/>
            </w:tcBorders>
            <w:noWrap/>
            <w:vAlign w:val="center"/>
          </w:tcPr>
          <w:p w14:paraId="63BECE93">
            <w:pPr>
              <w:widowControl/>
              <w:jc w:val="center"/>
              <w:textAlignment w:val="center"/>
              <w:rPr>
                <w:rFonts w:ascii="宋体" w:cs="Times New Roman"/>
                <w:b/>
                <w:bCs/>
                <w:color w:val="000000"/>
                <w:sz w:val="36"/>
                <w:szCs w:val="36"/>
              </w:rPr>
            </w:pPr>
            <w:r>
              <w:rPr>
                <w:rFonts w:ascii="宋体" w:hAnsi="宋体" w:cs="宋体"/>
                <w:b/>
                <w:bCs/>
                <w:color w:val="000000"/>
                <w:kern w:val="0"/>
                <w:sz w:val="36"/>
                <w:szCs w:val="36"/>
              </w:rPr>
              <w:t>2022</w:t>
            </w:r>
            <w:r>
              <w:rPr>
                <w:rFonts w:hint="eastAsia" w:ascii="宋体" w:hAnsi="宋体" w:cs="宋体"/>
                <w:b/>
                <w:bCs/>
                <w:color w:val="000000"/>
                <w:kern w:val="0"/>
                <w:sz w:val="36"/>
                <w:szCs w:val="36"/>
              </w:rPr>
              <w:t>年度安化县政府性基金预算转移性收支决算录入表</w:t>
            </w:r>
          </w:p>
        </w:tc>
      </w:tr>
      <w:tr w14:paraId="2A89B7E1">
        <w:tblPrEx>
          <w:tblCellMar>
            <w:top w:w="0" w:type="dxa"/>
            <w:left w:w="108" w:type="dxa"/>
            <w:bottom w:w="0" w:type="dxa"/>
            <w:right w:w="108" w:type="dxa"/>
          </w:tblCellMar>
        </w:tblPrEx>
        <w:trPr>
          <w:trHeight w:val="340" w:hRule="atLeast"/>
        </w:trPr>
        <w:tc>
          <w:tcPr>
            <w:tcW w:w="9880" w:type="dxa"/>
            <w:gridSpan w:val="4"/>
            <w:tcBorders>
              <w:top w:val="nil"/>
              <w:left w:val="nil"/>
              <w:bottom w:val="nil"/>
              <w:right w:val="nil"/>
            </w:tcBorders>
            <w:noWrap/>
            <w:vAlign w:val="center"/>
          </w:tcPr>
          <w:p w14:paraId="1E49C339">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录入</w:t>
            </w:r>
            <w:r>
              <w:rPr>
                <w:rFonts w:ascii="宋体" w:hAnsi="宋体" w:cs="宋体"/>
                <w:color w:val="000000"/>
                <w:kern w:val="0"/>
                <w:sz w:val="20"/>
                <w:szCs w:val="20"/>
              </w:rPr>
              <w:t>11</w:t>
            </w:r>
            <w:r>
              <w:rPr>
                <w:rFonts w:hint="eastAsia" w:ascii="宋体" w:hAnsi="宋体" w:cs="宋体"/>
                <w:color w:val="000000"/>
                <w:kern w:val="0"/>
                <w:sz w:val="20"/>
                <w:szCs w:val="20"/>
              </w:rPr>
              <w:t>表</w:t>
            </w:r>
          </w:p>
        </w:tc>
      </w:tr>
      <w:tr w14:paraId="266C5A7C">
        <w:tblPrEx>
          <w:tblCellMar>
            <w:top w:w="0" w:type="dxa"/>
            <w:left w:w="108" w:type="dxa"/>
            <w:bottom w:w="0" w:type="dxa"/>
            <w:right w:w="108" w:type="dxa"/>
          </w:tblCellMar>
        </w:tblPrEx>
        <w:trPr>
          <w:trHeight w:val="340" w:hRule="atLeast"/>
        </w:trPr>
        <w:tc>
          <w:tcPr>
            <w:tcW w:w="9880" w:type="dxa"/>
            <w:gridSpan w:val="4"/>
            <w:tcBorders>
              <w:top w:val="nil"/>
              <w:left w:val="nil"/>
              <w:bottom w:val="nil"/>
              <w:right w:val="nil"/>
            </w:tcBorders>
            <w:noWrap/>
            <w:vAlign w:val="center"/>
          </w:tcPr>
          <w:p w14:paraId="0DD3DEEF">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单位：万元</w:t>
            </w:r>
          </w:p>
        </w:tc>
      </w:tr>
      <w:tr w14:paraId="29BD9463">
        <w:tblPrEx>
          <w:tblCellMar>
            <w:top w:w="0" w:type="dxa"/>
            <w:left w:w="108" w:type="dxa"/>
            <w:bottom w:w="0" w:type="dxa"/>
            <w:right w:w="108" w:type="dxa"/>
          </w:tblCellMar>
        </w:tblPrEx>
        <w:trPr>
          <w:trHeight w:val="340"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30B5B600">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项目</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22E57533">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决算数</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D7C375F">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项目</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69B3FAE7">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决算数</w:t>
            </w:r>
          </w:p>
        </w:tc>
      </w:tr>
      <w:tr w14:paraId="0AAF62A9">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00E21D5C">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2370C720">
            <w:pPr>
              <w:widowControl/>
              <w:jc w:val="right"/>
              <w:textAlignment w:val="center"/>
              <w:rPr>
                <w:rFonts w:ascii="宋体" w:cs="Times New Roman"/>
                <w:color w:val="000000"/>
                <w:sz w:val="20"/>
                <w:szCs w:val="20"/>
              </w:rPr>
            </w:pPr>
            <w:r>
              <w:rPr>
                <w:rFonts w:ascii="宋体" w:hAnsi="宋体" w:cs="宋体"/>
                <w:color w:val="000000"/>
                <w:kern w:val="0"/>
                <w:sz w:val="20"/>
                <w:szCs w:val="20"/>
              </w:rPr>
              <w:t>57,974</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235CBF">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575D3C83">
            <w:pPr>
              <w:widowControl/>
              <w:jc w:val="right"/>
              <w:textAlignment w:val="center"/>
              <w:rPr>
                <w:rFonts w:ascii="宋体" w:cs="Times New Roman"/>
                <w:color w:val="000000"/>
                <w:sz w:val="20"/>
                <w:szCs w:val="20"/>
              </w:rPr>
            </w:pPr>
            <w:r>
              <w:rPr>
                <w:rFonts w:ascii="宋体" w:hAnsi="宋体" w:cs="宋体"/>
                <w:color w:val="000000"/>
                <w:kern w:val="0"/>
                <w:sz w:val="20"/>
                <w:szCs w:val="20"/>
              </w:rPr>
              <w:t>163,615</w:t>
            </w:r>
          </w:p>
        </w:tc>
      </w:tr>
      <w:tr w14:paraId="54F09674">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3F393C2E">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政府性基金预算上级补助收入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6585BD76">
            <w:pPr>
              <w:widowControl/>
              <w:jc w:val="right"/>
              <w:textAlignment w:val="center"/>
              <w:rPr>
                <w:rFonts w:ascii="宋体" w:cs="Times New Roman"/>
                <w:color w:val="000000"/>
                <w:sz w:val="20"/>
                <w:szCs w:val="20"/>
              </w:rPr>
            </w:pPr>
            <w:r>
              <w:rPr>
                <w:rFonts w:ascii="宋体" w:hAnsi="宋体" w:cs="宋体"/>
                <w:color w:val="000000"/>
                <w:kern w:val="0"/>
                <w:sz w:val="20"/>
                <w:szCs w:val="20"/>
              </w:rPr>
              <w:t>15,075</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76BA173">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政府性基金预算补助下级支出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4226CC69">
            <w:pPr>
              <w:jc w:val="right"/>
              <w:rPr>
                <w:rFonts w:ascii="宋体" w:cs="Times New Roman"/>
                <w:color w:val="000000"/>
                <w:sz w:val="20"/>
                <w:szCs w:val="20"/>
              </w:rPr>
            </w:pPr>
          </w:p>
        </w:tc>
      </w:tr>
      <w:tr w14:paraId="59FBCC6D">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0388EAF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政府性基金转移支付收入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53CC5C48">
            <w:pPr>
              <w:widowControl/>
              <w:jc w:val="right"/>
              <w:textAlignment w:val="center"/>
              <w:rPr>
                <w:rFonts w:ascii="宋体" w:cs="Times New Roman"/>
                <w:color w:val="000000"/>
                <w:sz w:val="20"/>
                <w:szCs w:val="20"/>
              </w:rPr>
            </w:pPr>
            <w:r>
              <w:rPr>
                <w:rFonts w:ascii="宋体" w:hAnsi="宋体" w:cs="宋体"/>
                <w:color w:val="000000"/>
                <w:kern w:val="0"/>
                <w:sz w:val="20"/>
                <w:szCs w:val="20"/>
              </w:rPr>
              <w:t>15,075</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767FB56">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政府性基金转移支付支出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49D8688C">
            <w:pPr>
              <w:jc w:val="right"/>
              <w:rPr>
                <w:rFonts w:ascii="宋体" w:cs="Times New Roman"/>
                <w:color w:val="000000"/>
                <w:sz w:val="20"/>
                <w:szCs w:val="20"/>
              </w:rPr>
            </w:pPr>
          </w:p>
        </w:tc>
      </w:tr>
      <w:tr w14:paraId="73B65846">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7DD6B72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科学技术</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2A05161E">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A9267A">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科学技术</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4506B01D">
            <w:pPr>
              <w:jc w:val="right"/>
              <w:rPr>
                <w:rFonts w:ascii="宋体" w:cs="Times New Roman"/>
                <w:color w:val="000000"/>
                <w:sz w:val="20"/>
                <w:szCs w:val="20"/>
              </w:rPr>
            </w:pPr>
          </w:p>
        </w:tc>
      </w:tr>
      <w:tr w14:paraId="6257EB29">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6160966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文化旅游体育与传媒</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359C6C7C">
            <w:pPr>
              <w:widowControl/>
              <w:jc w:val="right"/>
              <w:textAlignment w:val="center"/>
              <w:rPr>
                <w:rFonts w:ascii="宋体" w:cs="Times New Roman"/>
                <w:color w:val="000000"/>
                <w:sz w:val="20"/>
                <w:szCs w:val="20"/>
              </w:rPr>
            </w:pPr>
            <w:r>
              <w:rPr>
                <w:rFonts w:ascii="宋体" w:hAnsi="宋体" w:cs="宋体"/>
                <w:color w:val="000000"/>
                <w:kern w:val="0"/>
                <w:sz w:val="20"/>
                <w:szCs w:val="20"/>
              </w:rPr>
              <w:t>13</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2BBB2F5">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文化旅游体育与传媒</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6E166464">
            <w:pPr>
              <w:jc w:val="right"/>
              <w:rPr>
                <w:rFonts w:ascii="宋体" w:cs="Times New Roman"/>
                <w:color w:val="000000"/>
                <w:sz w:val="20"/>
                <w:szCs w:val="20"/>
              </w:rPr>
            </w:pPr>
          </w:p>
        </w:tc>
      </w:tr>
      <w:tr w14:paraId="019EEB79">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5B5982C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社会保障和就业</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323B84A5">
            <w:pPr>
              <w:widowControl/>
              <w:jc w:val="right"/>
              <w:textAlignment w:val="center"/>
              <w:rPr>
                <w:rFonts w:ascii="宋体" w:cs="Times New Roman"/>
                <w:color w:val="000000"/>
                <w:sz w:val="20"/>
                <w:szCs w:val="20"/>
              </w:rPr>
            </w:pPr>
            <w:r>
              <w:rPr>
                <w:rFonts w:ascii="宋体" w:hAnsi="宋体" w:cs="宋体"/>
                <w:color w:val="000000"/>
                <w:kern w:val="0"/>
                <w:sz w:val="20"/>
                <w:szCs w:val="20"/>
              </w:rPr>
              <w:t>12,344</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EFA772D">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社会保障和就业</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0305BD31">
            <w:pPr>
              <w:jc w:val="right"/>
              <w:rPr>
                <w:rFonts w:ascii="宋体" w:cs="Times New Roman"/>
                <w:color w:val="000000"/>
                <w:sz w:val="20"/>
                <w:szCs w:val="20"/>
              </w:rPr>
            </w:pPr>
          </w:p>
        </w:tc>
      </w:tr>
      <w:tr w14:paraId="12642CA4">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2EE35D6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节能环保</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0570455B">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BFA51DB">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节能环保</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5D0618E9">
            <w:pPr>
              <w:jc w:val="right"/>
              <w:rPr>
                <w:rFonts w:ascii="宋体" w:cs="Times New Roman"/>
                <w:color w:val="000000"/>
                <w:sz w:val="20"/>
                <w:szCs w:val="20"/>
              </w:rPr>
            </w:pPr>
          </w:p>
        </w:tc>
      </w:tr>
      <w:tr w14:paraId="1B3E0F9E">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4366A37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城乡社区</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002EE6A9">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AEF168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城乡社区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215300B9">
            <w:pPr>
              <w:jc w:val="right"/>
              <w:rPr>
                <w:rFonts w:ascii="宋体" w:cs="Times New Roman"/>
                <w:color w:val="000000"/>
                <w:sz w:val="20"/>
                <w:szCs w:val="20"/>
              </w:rPr>
            </w:pPr>
          </w:p>
        </w:tc>
      </w:tr>
      <w:tr w14:paraId="1287FDC0">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2CE10DF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农林水</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299CD44F">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80801F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农林水</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08FD2643">
            <w:pPr>
              <w:jc w:val="right"/>
              <w:rPr>
                <w:rFonts w:ascii="宋体" w:cs="Times New Roman"/>
                <w:color w:val="000000"/>
                <w:sz w:val="20"/>
                <w:szCs w:val="20"/>
              </w:rPr>
            </w:pPr>
          </w:p>
        </w:tc>
      </w:tr>
      <w:tr w14:paraId="0B90A947">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28134198">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交通运输</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7DC3127A">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18D1430">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交通运输</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0564B4FB">
            <w:pPr>
              <w:jc w:val="right"/>
              <w:rPr>
                <w:rFonts w:ascii="宋体" w:cs="Times New Roman"/>
                <w:color w:val="000000"/>
                <w:sz w:val="20"/>
                <w:szCs w:val="20"/>
              </w:rPr>
            </w:pPr>
          </w:p>
        </w:tc>
      </w:tr>
      <w:tr w14:paraId="557B1A52">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1BE0EDC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资源勘探工业信息等</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2C352D95">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E65CF3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资源勘探工业信息等</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27FB5AE6">
            <w:pPr>
              <w:jc w:val="right"/>
              <w:rPr>
                <w:rFonts w:ascii="宋体" w:cs="Times New Roman"/>
                <w:color w:val="000000"/>
                <w:sz w:val="20"/>
                <w:szCs w:val="20"/>
              </w:rPr>
            </w:pPr>
          </w:p>
        </w:tc>
      </w:tr>
      <w:tr w14:paraId="2EECCFE2">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2916CFA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其他收入</w:t>
            </w:r>
          </w:p>
        </w:tc>
        <w:tc>
          <w:tcPr>
            <w:tcW w:w="1424" w:type="dxa"/>
            <w:tcBorders>
              <w:top w:val="single" w:color="000000" w:sz="4" w:space="0"/>
              <w:left w:val="single" w:color="000000" w:sz="4" w:space="0"/>
              <w:bottom w:val="nil"/>
              <w:right w:val="single" w:color="000000" w:sz="4" w:space="0"/>
            </w:tcBorders>
            <w:noWrap/>
            <w:vAlign w:val="center"/>
          </w:tcPr>
          <w:p w14:paraId="2077B1E7">
            <w:pPr>
              <w:widowControl/>
              <w:jc w:val="right"/>
              <w:textAlignment w:val="center"/>
              <w:rPr>
                <w:rFonts w:ascii="宋体" w:cs="Times New Roman"/>
                <w:color w:val="000000"/>
                <w:sz w:val="20"/>
                <w:szCs w:val="20"/>
              </w:rPr>
            </w:pPr>
            <w:r>
              <w:rPr>
                <w:rFonts w:ascii="宋体" w:hAnsi="宋体" w:cs="宋体"/>
                <w:color w:val="000000"/>
                <w:kern w:val="0"/>
                <w:sz w:val="20"/>
                <w:szCs w:val="20"/>
              </w:rPr>
              <w:t>2,718</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FF728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7C615C8F">
            <w:pPr>
              <w:jc w:val="right"/>
              <w:rPr>
                <w:rFonts w:ascii="宋体" w:cs="Times New Roman"/>
                <w:color w:val="000000"/>
                <w:sz w:val="20"/>
                <w:szCs w:val="20"/>
              </w:rPr>
            </w:pPr>
          </w:p>
        </w:tc>
      </w:tr>
      <w:tr w14:paraId="46333EFD">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nil"/>
            </w:tcBorders>
            <w:noWrap/>
            <w:vAlign w:val="center"/>
          </w:tcPr>
          <w:p w14:paraId="2F5E7416">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政府性基金预算下级上解收入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34027E6D">
            <w:pPr>
              <w:jc w:val="right"/>
              <w:rPr>
                <w:rFonts w:ascii="宋体" w:cs="Times New Roman"/>
                <w:color w:val="000000"/>
                <w:sz w:val="20"/>
                <w:szCs w:val="20"/>
              </w:rPr>
            </w:pPr>
          </w:p>
        </w:tc>
        <w:tc>
          <w:tcPr>
            <w:tcW w:w="3318" w:type="dxa"/>
            <w:tcBorders>
              <w:top w:val="single" w:color="000000" w:sz="4" w:space="0"/>
              <w:left w:val="nil"/>
              <w:bottom w:val="single" w:color="000000" w:sz="4" w:space="0"/>
              <w:right w:val="single" w:color="000000" w:sz="4" w:space="0"/>
            </w:tcBorders>
            <w:noWrap/>
            <w:vAlign w:val="center"/>
          </w:tcPr>
          <w:p w14:paraId="1C0FD6F5">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政府性基金预算上解上级支出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36B5F140">
            <w:pPr>
              <w:widowControl/>
              <w:jc w:val="right"/>
              <w:textAlignment w:val="center"/>
              <w:rPr>
                <w:rFonts w:ascii="宋体" w:cs="Times New Roman"/>
                <w:color w:val="000000"/>
                <w:sz w:val="20"/>
                <w:szCs w:val="20"/>
              </w:rPr>
            </w:pPr>
            <w:r>
              <w:rPr>
                <w:rFonts w:ascii="宋体" w:hAnsi="宋体" w:cs="宋体"/>
                <w:color w:val="000000"/>
                <w:kern w:val="0"/>
                <w:sz w:val="20"/>
                <w:szCs w:val="20"/>
              </w:rPr>
              <w:t>88</w:t>
            </w:r>
          </w:p>
        </w:tc>
      </w:tr>
      <w:tr w14:paraId="27990D0A">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20CD8EB1">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待偿债再融资专项债券上年结余</w:t>
            </w:r>
          </w:p>
        </w:tc>
        <w:tc>
          <w:tcPr>
            <w:tcW w:w="1424" w:type="dxa"/>
            <w:tcBorders>
              <w:top w:val="nil"/>
              <w:left w:val="single" w:color="000000" w:sz="4" w:space="0"/>
              <w:bottom w:val="single" w:color="000000" w:sz="4" w:space="0"/>
              <w:right w:val="single" w:color="000000" w:sz="4" w:space="0"/>
            </w:tcBorders>
            <w:noWrap/>
            <w:vAlign w:val="center"/>
          </w:tcPr>
          <w:p w14:paraId="28156D97">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7084F8F">
            <w:pPr>
              <w:rPr>
                <w:rFonts w:ascii="宋体" w:cs="Times New Roman"/>
                <w:color w:val="000000"/>
                <w:sz w:val="20"/>
                <w:szCs w:val="20"/>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47A0194A">
            <w:pPr>
              <w:jc w:val="right"/>
              <w:rPr>
                <w:rFonts w:ascii="宋体" w:cs="Times New Roman"/>
                <w:color w:val="000000"/>
                <w:sz w:val="20"/>
                <w:szCs w:val="20"/>
              </w:rPr>
            </w:pPr>
          </w:p>
        </w:tc>
      </w:tr>
      <w:tr w14:paraId="2F7E3138">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4283FFE8">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政府性基金预算上年结余收入</w:t>
            </w:r>
          </w:p>
        </w:tc>
        <w:tc>
          <w:tcPr>
            <w:tcW w:w="1424" w:type="dxa"/>
            <w:tcBorders>
              <w:top w:val="single" w:color="000000" w:sz="4" w:space="0"/>
              <w:left w:val="single" w:color="000000" w:sz="4" w:space="0"/>
              <w:bottom w:val="nil"/>
              <w:right w:val="single" w:color="000000" w:sz="4" w:space="0"/>
            </w:tcBorders>
            <w:noWrap/>
            <w:vAlign w:val="center"/>
          </w:tcPr>
          <w:p w14:paraId="2743D887">
            <w:pPr>
              <w:widowControl/>
              <w:jc w:val="right"/>
              <w:textAlignment w:val="center"/>
              <w:rPr>
                <w:rFonts w:ascii="宋体" w:cs="Times New Roman"/>
                <w:color w:val="000000"/>
                <w:sz w:val="20"/>
                <w:szCs w:val="20"/>
              </w:rPr>
            </w:pPr>
            <w:r>
              <w:rPr>
                <w:rFonts w:ascii="宋体" w:hAnsi="宋体" w:cs="宋体"/>
                <w:color w:val="000000"/>
                <w:kern w:val="0"/>
                <w:sz w:val="20"/>
                <w:szCs w:val="20"/>
              </w:rPr>
              <w:t>9,592</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C7D538A">
            <w:pPr>
              <w:rPr>
                <w:rFonts w:ascii="宋体" w:cs="Times New Roman"/>
                <w:color w:val="000000"/>
                <w:sz w:val="20"/>
                <w:szCs w:val="20"/>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0AE7F96D">
            <w:pPr>
              <w:jc w:val="right"/>
              <w:rPr>
                <w:rFonts w:ascii="宋体" w:cs="Times New Roman"/>
                <w:color w:val="000000"/>
                <w:sz w:val="20"/>
                <w:szCs w:val="20"/>
              </w:rPr>
            </w:pPr>
          </w:p>
        </w:tc>
      </w:tr>
      <w:tr w14:paraId="673F224D">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nil"/>
            </w:tcBorders>
            <w:noWrap/>
            <w:vAlign w:val="center"/>
          </w:tcPr>
          <w:p w14:paraId="04556F8B">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政府性基金预算调入资金</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10E8B78C">
            <w:pPr>
              <w:jc w:val="right"/>
              <w:rPr>
                <w:rFonts w:ascii="宋体" w:cs="Times New Roman"/>
                <w:color w:val="000000"/>
                <w:sz w:val="20"/>
                <w:szCs w:val="20"/>
              </w:rPr>
            </w:pPr>
          </w:p>
        </w:tc>
        <w:tc>
          <w:tcPr>
            <w:tcW w:w="3318" w:type="dxa"/>
            <w:tcBorders>
              <w:top w:val="single" w:color="000000" w:sz="4" w:space="0"/>
              <w:left w:val="nil"/>
              <w:bottom w:val="single" w:color="000000" w:sz="4" w:space="0"/>
              <w:right w:val="single" w:color="000000" w:sz="4" w:space="0"/>
            </w:tcBorders>
            <w:noWrap/>
            <w:vAlign w:val="center"/>
          </w:tcPr>
          <w:p w14:paraId="438FFCF0">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政府性基金预算调出资金</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61A0547B">
            <w:pPr>
              <w:widowControl/>
              <w:jc w:val="right"/>
              <w:textAlignment w:val="center"/>
              <w:rPr>
                <w:rFonts w:ascii="宋体" w:cs="Times New Roman"/>
                <w:color w:val="000000"/>
                <w:sz w:val="20"/>
                <w:szCs w:val="20"/>
              </w:rPr>
            </w:pPr>
            <w:r>
              <w:rPr>
                <w:rFonts w:ascii="宋体" w:hAnsi="宋体" w:cs="宋体"/>
                <w:color w:val="000000"/>
                <w:kern w:val="0"/>
                <w:sz w:val="20"/>
                <w:szCs w:val="20"/>
              </w:rPr>
              <w:t>13,065</w:t>
            </w:r>
          </w:p>
        </w:tc>
      </w:tr>
      <w:tr w14:paraId="27471ECA">
        <w:tblPrEx>
          <w:tblCellMar>
            <w:top w:w="0" w:type="dxa"/>
            <w:left w:w="108" w:type="dxa"/>
            <w:bottom w:w="0" w:type="dxa"/>
            <w:right w:w="108" w:type="dxa"/>
          </w:tblCellMar>
        </w:tblPrEx>
        <w:trPr>
          <w:trHeight w:val="311"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6FC573FA">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中央单位特殊上缴利润专项收入</w:t>
            </w:r>
          </w:p>
        </w:tc>
        <w:tc>
          <w:tcPr>
            <w:tcW w:w="1424" w:type="dxa"/>
            <w:tcBorders>
              <w:top w:val="nil"/>
              <w:left w:val="single" w:color="000000" w:sz="4" w:space="0"/>
              <w:bottom w:val="single" w:color="000000" w:sz="4" w:space="0"/>
              <w:right w:val="single" w:color="000000" w:sz="4" w:space="0"/>
            </w:tcBorders>
            <w:noWrap/>
            <w:vAlign w:val="bottom"/>
          </w:tcPr>
          <w:p w14:paraId="68DB3581">
            <w:pPr>
              <w:rPr>
                <w:rFonts w:ascii="宋体" w:cs="Times New Roman"/>
                <w:color w:val="000000"/>
                <w:sz w:val="24"/>
                <w:szCs w:val="24"/>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42073D8">
            <w:pPr>
              <w:rPr>
                <w:rFonts w:ascii="宋体" w:cs="Times New Roman"/>
                <w:color w:val="000000"/>
                <w:sz w:val="20"/>
                <w:szCs w:val="20"/>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33B5EEC1">
            <w:pPr>
              <w:jc w:val="right"/>
              <w:rPr>
                <w:rFonts w:ascii="宋体" w:cs="Times New Roman"/>
                <w:color w:val="000000"/>
                <w:sz w:val="20"/>
                <w:szCs w:val="20"/>
              </w:rPr>
            </w:pPr>
          </w:p>
        </w:tc>
      </w:tr>
      <w:tr w14:paraId="4ED7F6D3">
        <w:tblPrEx>
          <w:tblCellMar>
            <w:top w:w="0" w:type="dxa"/>
            <w:left w:w="108" w:type="dxa"/>
            <w:bottom w:w="0" w:type="dxa"/>
            <w:right w:w="108" w:type="dxa"/>
          </w:tblCellMar>
        </w:tblPrEx>
        <w:trPr>
          <w:trHeight w:val="311"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22989C6F">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其他调入政府性基金预算资金</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19FA73FF">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3A84963">
            <w:pPr>
              <w:rPr>
                <w:rFonts w:ascii="宋体" w:cs="Times New Roman"/>
                <w:color w:val="000000"/>
                <w:sz w:val="20"/>
                <w:szCs w:val="20"/>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1D3D7D2B">
            <w:pPr>
              <w:jc w:val="right"/>
              <w:rPr>
                <w:rFonts w:ascii="宋体" w:cs="Times New Roman"/>
                <w:color w:val="000000"/>
                <w:sz w:val="20"/>
                <w:szCs w:val="20"/>
              </w:rPr>
            </w:pPr>
          </w:p>
        </w:tc>
      </w:tr>
      <w:tr w14:paraId="324B8157">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51429033">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一般公共预算调入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5D56222D">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24E7077">
            <w:pPr>
              <w:rPr>
                <w:rFonts w:ascii="宋体" w:cs="Times New Roman"/>
                <w:color w:val="000000"/>
                <w:sz w:val="20"/>
                <w:szCs w:val="20"/>
              </w:rPr>
            </w:pPr>
          </w:p>
        </w:tc>
        <w:tc>
          <w:tcPr>
            <w:tcW w:w="1538" w:type="dxa"/>
            <w:tcBorders>
              <w:top w:val="single" w:color="000000" w:sz="4" w:space="0"/>
              <w:left w:val="single" w:color="000000" w:sz="4" w:space="0"/>
              <w:bottom w:val="single" w:color="000000" w:sz="4" w:space="0"/>
              <w:right w:val="single" w:color="000000" w:sz="4" w:space="0"/>
            </w:tcBorders>
            <w:noWrap/>
            <w:vAlign w:val="bottom"/>
          </w:tcPr>
          <w:p w14:paraId="4E0AD447">
            <w:pPr>
              <w:rPr>
                <w:rFonts w:ascii="宋体" w:cs="Times New Roman"/>
                <w:color w:val="000000"/>
                <w:sz w:val="24"/>
                <w:szCs w:val="24"/>
              </w:rPr>
            </w:pPr>
          </w:p>
        </w:tc>
      </w:tr>
      <w:tr w14:paraId="7F72F1B3">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0882A092">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其他调入资金</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1CC7CF69">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D376896">
            <w:pPr>
              <w:rPr>
                <w:rFonts w:ascii="宋体" w:cs="Times New Roman"/>
                <w:color w:val="000000"/>
                <w:sz w:val="20"/>
                <w:szCs w:val="20"/>
              </w:rPr>
            </w:pPr>
          </w:p>
        </w:tc>
        <w:tc>
          <w:tcPr>
            <w:tcW w:w="1538" w:type="dxa"/>
            <w:tcBorders>
              <w:top w:val="single" w:color="000000" w:sz="4" w:space="0"/>
              <w:left w:val="single" w:color="000000" w:sz="4" w:space="0"/>
              <w:bottom w:val="single" w:color="000000" w:sz="4" w:space="0"/>
              <w:right w:val="single" w:color="000000" w:sz="4" w:space="0"/>
            </w:tcBorders>
            <w:noWrap/>
            <w:vAlign w:val="bottom"/>
          </w:tcPr>
          <w:p w14:paraId="66EEFC36">
            <w:pPr>
              <w:rPr>
                <w:rFonts w:ascii="宋体" w:cs="Times New Roman"/>
                <w:color w:val="000000"/>
                <w:sz w:val="24"/>
                <w:szCs w:val="24"/>
              </w:rPr>
            </w:pPr>
          </w:p>
        </w:tc>
      </w:tr>
      <w:tr w14:paraId="2D8DF441">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775FBADA">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债务收入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0DA5CB10">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8BB5DD1">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债务还本支出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1B6CF99C">
            <w:pPr>
              <w:jc w:val="right"/>
              <w:rPr>
                <w:rFonts w:ascii="宋体" w:cs="Times New Roman"/>
                <w:color w:val="000000"/>
                <w:sz w:val="20"/>
                <w:szCs w:val="20"/>
              </w:rPr>
            </w:pPr>
          </w:p>
        </w:tc>
      </w:tr>
      <w:tr w14:paraId="33D89643">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1E388D2A">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地方政府债务收入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667E9707">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21D51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地方政府专项债务还本支出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7188C38E">
            <w:pPr>
              <w:jc w:val="right"/>
              <w:rPr>
                <w:rFonts w:ascii="宋体" w:cs="Times New Roman"/>
                <w:color w:val="000000"/>
                <w:sz w:val="20"/>
                <w:szCs w:val="20"/>
              </w:rPr>
            </w:pPr>
          </w:p>
        </w:tc>
      </w:tr>
      <w:tr w14:paraId="50AE60A6">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4806F8B9">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专项债务收入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2E41E637">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F4B5DCC">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抗疫特别国债还本支出</w:t>
            </w:r>
          </w:p>
        </w:tc>
        <w:tc>
          <w:tcPr>
            <w:tcW w:w="1538" w:type="dxa"/>
            <w:tcBorders>
              <w:top w:val="single" w:color="000000" w:sz="4" w:space="0"/>
              <w:left w:val="single" w:color="000000" w:sz="4" w:space="0"/>
              <w:bottom w:val="single" w:color="000000" w:sz="4" w:space="0"/>
              <w:right w:val="single" w:color="000000" w:sz="4" w:space="0"/>
            </w:tcBorders>
            <w:noWrap/>
            <w:vAlign w:val="bottom"/>
          </w:tcPr>
          <w:p w14:paraId="584921CB">
            <w:pPr>
              <w:rPr>
                <w:rFonts w:ascii="宋体" w:cs="Times New Roman"/>
                <w:color w:val="000000"/>
                <w:sz w:val="24"/>
                <w:szCs w:val="24"/>
              </w:rPr>
            </w:pPr>
          </w:p>
        </w:tc>
      </w:tr>
      <w:tr w14:paraId="27C7CAC8">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343EFD94">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债务转贷收入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6951E97F">
            <w:pPr>
              <w:widowControl/>
              <w:jc w:val="right"/>
              <w:textAlignment w:val="center"/>
              <w:rPr>
                <w:rFonts w:ascii="宋体" w:cs="Times New Roman"/>
                <w:color w:val="000000"/>
                <w:sz w:val="20"/>
                <w:szCs w:val="20"/>
              </w:rPr>
            </w:pPr>
            <w:r>
              <w:rPr>
                <w:rFonts w:ascii="宋体" w:hAnsi="宋体" w:cs="宋体"/>
                <w:color w:val="000000"/>
                <w:kern w:val="0"/>
                <w:sz w:val="20"/>
                <w:szCs w:val="20"/>
              </w:rPr>
              <w:t>103,600</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03CB54">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债务转贷支出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2AACFE2E">
            <w:pPr>
              <w:jc w:val="right"/>
              <w:rPr>
                <w:rFonts w:ascii="宋体" w:cs="Times New Roman"/>
                <w:color w:val="000000"/>
                <w:sz w:val="20"/>
                <w:szCs w:val="20"/>
              </w:rPr>
            </w:pPr>
          </w:p>
        </w:tc>
      </w:tr>
      <w:tr w14:paraId="34D70238">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4B732F4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地方政府专项债务转贷收入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477FD811">
            <w:pPr>
              <w:widowControl/>
              <w:jc w:val="right"/>
              <w:textAlignment w:val="center"/>
              <w:rPr>
                <w:rFonts w:ascii="宋体" w:cs="Times New Roman"/>
                <w:color w:val="000000"/>
                <w:sz w:val="20"/>
                <w:szCs w:val="20"/>
              </w:rPr>
            </w:pPr>
            <w:r>
              <w:rPr>
                <w:rFonts w:ascii="宋体" w:hAnsi="宋体" w:cs="宋体"/>
                <w:color w:val="000000"/>
                <w:kern w:val="0"/>
                <w:sz w:val="20"/>
                <w:szCs w:val="20"/>
              </w:rPr>
              <w:t>103,600</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2FF2B1A">
            <w:pPr>
              <w:rPr>
                <w:rFonts w:ascii="宋体" w:cs="Times New Roman"/>
                <w:color w:val="000000"/>
                <w:sz w:val="20"/>
                <w:szCs w:val="20"/>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4CC56502">
            <w:pPr>
              <w:jc w:val="right"/>
              <w:rPr>
                <w:rFonts w:ascii="宋体" w:cs="Times New Roman"/>
                <w:color w:val="000000"/>
                <w:sz w:val="20"/>
                <w:szCs w:val="20"/>
              </w:rPr>
            </w:pPr>
          </w:p>
        </w:tc>
      </w:tr>
      <w:tr w14:paraId="09B36047">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081FBE81">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政府性基金预算省补助计划单列市收入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624EEC49">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7AE5ED5">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政府性基金预算省补助计划单列市支出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1DFC45D5">
            <w:pPr>
              <w:jc w:val="right"/>
              <w:rPr>
                <w:rFonts w:ascii="宋体" w:cs="Times New Roman"/>
                <w:color w:val="000000"/>
                <w:sz w:val="20"/>
                <w:szCs w:val="20"/>
              </w:rPr>
            </w:pPr>
          </w:p>
        </w:tc>
      </w:tr>
      <w:tr w14:paraId="4D9EB09F">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30AF3314">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政府性基金预算计划单列市上解省收入</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3DFFF731">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2971C99">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政府性基金预算计划单列市上解省支出</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2450AC2C">
            <w:pPr>
              <w:jc w:val="right"/>
              <w:rPr>
                <w:rFonts w:ascii="宋体" w:cs="Times New Roman"/>
                <w:color w:val="000000"/>
                <w:sz w:val="20"/>
                <w:szCs w:val="20"/>
              </w:rPr>
            </w:pPr>
          </w:p>
        </w:tc>
      </w:tr>
      <w:tr w14:paraId="21535BA4">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2CB0DA9C">
            <w:pPr>
              <w:rPr>
                <w:rFonts w:ascii="宋体" w:cs="Times New Roman"/>
                <w:color w:val="000000"/>
                <w:sz w:val="20"/>
                <w:szCs w:val="20"/>
              </w:rPr>
            </w:pP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5814DB0D">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8C71DE2">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待偿债再融资专项债券结余</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185FD2BC">
            <w:pPr>
              <w:jc w:val="right"/>
              <w:rPr>
                <w:rFonts w:ascii="宋体" w:cs="Times New Roman"/>
                <w:color w:val="000000"/>
                <w:sz w:val="20"/>
                <w:szCs w:val="20"/>
              </w:rPr>
            </w:pPr>
          </w:p>
        </w:tc>
      </w:tr>
      <w:tr w14:paraId="7B3385FB">
        <w:tblPrEx>
          <w:tblCellMar>
            <w:top w:w="0" w:type="dxa"/>
            <w:left w:w="108" w:type="dxa"/>
            <w:bottom w:w="0" w:type="dxa"/>
            <w:right w:w="108" w:type="dxa"/>
          </w:tblCellMar>
        </w:tblPrEx>
        <w:trPr>
          <w:trHeight w:val="345"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46361F67">
            <w:pPr>
              <w:rPr>
                <w:rFonts w:ascii="宋体" w:cs="Times New Roman"/>
                <w:color w:val="000000"/>
                <w:sz w:val="20"/>
                <w:szCs w:val="20"/>
              </w:rPr>
            </w:pP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46A66041">
            <w:pPr>
              <w:jc w:val="right"/>
              <w:rPr>
                <w:rFonts w:ascii="宋体" w:cs="Times New Roman"/>
                <w:color w:val="000000"/>
                <w:sz w:val="20"/>
                <w:szCs w:val="20"/>
              </w:rPr>
            </w:pP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D41278C">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政府性基金预算年终结余</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17773CC2">
            <w:pPr>
              <w:widowControl/>
              <w:jc w:val="right"/>
              <w:textAlignment w:val="center"/>
              <w:rPr>
                <w:rFonts w:ascii="宋体" w:cs="Times New Roman"/>
                <w:color w:val="000000"/>
                <w:sz w:val="20"/>
                <w:szCs w:val="20"/>
              </w:rPr>
            </w:pPr>
            <w:r>
              <w:rPr>
                <w:rFonts w:ascii="宋体" w:hAnsi="宋体" w:cs="宋体"/>
                <w:color w:val="000000"/>
                <w:kern w:val="0"/>
                <w:sz w:val="20"/>
                <w:szCs w:val="20"/>
              </w:rPr>
              <w:t>9,473</w:t>
            </w:r>
          </w:p>
        </w:tc>
      </w:tr>
      <w:tr w14:paraId="259FD4F9">
        <w:tblPrEx>
          <w:tblCellMar>
            <w:top w:w="0" w:type="dxa"/>
            <w:left w:w="108" w:type="dxa"/>
            <w:bottom w:w="0" w:type="dxa"/>
            <w:right w:w="108" w:type="dxa"/>
          </w:tblCellMar>
        </w:tblPrEx>
        <w:trPr>
          <w:trHeight w:val="340" w:hRule="atLeast"/>
        </w:trPr>
        <w:tc>
          <w:tcPr>
            <w:tcW w:w="3600" w:type="dxa"/>
            <w:tcBorders>
              <w:top w:val="single" w:color="000000" w:sz="4" w:space="0"/>
              <w:left w:val="single" w:color="000000" w:sz="4" w:space="0"/>
              <w:bottom w:val="single" w:color="000000" w:sz="4" w:space="0"/>
              <w:right w:val="single" w:color="000000" w:sz="4" w:space="0"/>
            </w:tcBorders>
            <w:noWrap/>
            <w:vAlign w:val="center"/>
          </w:tcPr>
          <w:p w14:paraId="0636B786">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收　　入　　总　　计　</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02569BAB">
            <w:pPr>
              <w:widowControl/>
              <w:jc w:val="right"/>
              <w:textAlignment w:val="center"/>
              <w:rPr>
                <w:rFonts w:ascii="宋体" w:cs="Times New Roman"/>
                <w:color w:val="000000"/>
                <w:sz w:val="20"/>
                <w:szCs w:val="20"/>
              </w:rPr>
            </w:pPr>
            <w:r>
              <w:rPr>
                <w:rFonts w:ascii="宋体" w:hAnsi="宋体" w:cs="宋体"/>
                <w:color w:val="000000"/>
                <w:kern w:val="0"/>
                <w:sz w:val="20"/>
                <w:szCs w:val="20"/>
              </w:rPr>
              <w:t>186,241</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1E21A69">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支　　出　　总　　计　</w:t>
            </w: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5C3CDEFB">
            <w:pPr>
              <w:widowControl/>
              <w:jc w:val="right"/>
              <w:textAlignment w:val="center"/>
              <w:rPr>
                <w:rFonts w:ascii="宋体" w:cs="Times New Roman"/>
                <w:color w:val="000000"/>
                <w:sz w:val="20"/>
                <w:szCs w:val="20"/>
              </w:rPr>
            </w:pPr>
            <w:r>
              <w:rPr>
                <w:rFonts w:ascii="宋体" w:hAnsi="宋体" w:cs="宋体"/>
                <w:color w:val="000000"/>
                <w:kern w:val="0"/>
                <w:sz w:val="20"/>
                <w:szCs w:val="20"/>
              </w:rPr>
              <w:t>186,241</w:t>
            </w:r>
          </w:p>
        </w:tc>
      </w:tr>
    </w:tbl>
    <w:p w14:paraId="500AED3E">
      <w:pPr>
        <w:pStyle w:val="3"/>
        <w:ind w:firstLine="31680"/>
        <w:rPr>
          <w:rFonts w:ascii="FangSong_GB2312" w:hAnsi="FangSong_GB2312" w:eastAsia="FangSong_GB2312" w:cs="Times New Roman"/>
          <w:sz w:val="32"/>
          <w:szCs w:val="32"/>
        </w:rPr>
      </w:pPr>
    </w:p>
    <w:tbl>
      <w:tblPr>
        <w:tblStyle w:val="7"/>
        <w:tblW w:w="9881" w:type="dxa"/>
        <w:tblInd w:w="-106" w:type="dxa"/>
        <w:tblLayout w:type="fixed"/>
        <w:tblCellMar>
          <w:top w:w="0" w:type="dxa"/>
          <w:left w:w="108" w:type="dxa"/>
          <w:bottom w:w="0" w:type="dxa"/>
          <w:right w:w="108" w:type="dxa"/>
        </w:tblCellMar>
      </w:tblPr>
      <w:tblGrid>
        <w:gridCol w:w="6"/>
        <w:gridCol w:w="3313"/>
        <w:gridCol w:w="1334"/>
        <w:gridCol w:w="3583"/>
        <w:gridCol w:w="1645"/>
      </w:tblGrid>
      <w:tr w14:paraId="1B5796D1">
        <w:tblPrEx>
          <w:tblCellMar>
            <w:top w:w="0" w:type="dxa"/>
            <w:left w:w="108" w:type="dxa"/>
            <w:bottom w:w="0" w:type="dxa"/>
            <w:right w:w="108" w:type="dxa"/>
          </w:tblCellMar>
        </w:tblPrEx>
        <w:trPr>
          <w:trHeight w:val="680" w:hRule="atLeast"/>
        </w:trPr>
        <w:tc>
          <w:tcPr>
            <w:tcW w:w="9881" w:type="dxa"/>
            <w:gridSpan w:val="5"/>
            <w:tcBorders>
              <w:top w:val="nil"/>
              <w:left w:val="nil"/>
              <w:bottom w:val="nil"/>
              <w:right w:val="nil"/>
            </w:tcBorders>
            <w:noWrap/>
            <w:vAlign w:val="center"/>
          </w:tcPr>
          <w:p w14:paraId="64C3146B">
            <w:pPr>
              <w:widowControl/>
              <w:jc w:val="center"/>
              <w:textAlignment w:val="center"/>
              <w:rPr>
                <w:rFonts w:ascii="宋体" w:cs="Times New Roman"/>
                <w:b/>
                <w:bCs/>
                <w:color w:val="000000"/>
                <w:sz w:val="36"/>
                <w:szCs w:val="36"/>
              </w:rPr>
            </w:pPr>
            <w:r>
              <w:rPr>
                <w:rFonts w:ascii="宋体" w:hAnsi="宋体" w:cs="宋体"/>
                <w:b/>
                <w:bCs/>
                <w:color w:val="000000"/>
                <w:kern w:val="0"/>
                <w:sz w:val="36"/>
                <w:szCs w:val="36"/>
              </w:rPr>
              <w:t>2022</w:t>
            </w:r>
            <w:r>
              <w:rPr>
                <w:rFonts w:hint="eastAsia" w:ascii="宋体" w:hAnsi="宋体" w:cs="宋体"/>
                <w:b/>
                <w:bCs/>
                <w:color w:val="000000"/>
                <w:kern w:val="0"/>
                <w:sz w:val="36"/>
                <w:szCs w:val="36"/>
              </w:rPr>
              <w:t>年度安化县国有资本经营预算转移性收支决算录入表</w:t>
            </w:r>
          </w:p>
        </w:tc>
      </w:tr>
      <w:tr w14:paraId="20D81E2E">
        <w:tblPrEx>
          <w:tblCellMar>
            <w:top w:w="0" w:type="dxa"/>
            <w:left w:w="108" w:type="dxa"/>
            <w:bottom w:w="0" w:type="dxa"/>
            <w:right w:w="108" w:type="dxa"/>
          </w:tblCellMar>
        </w:tblPrEx>
        <w:trPr>
          <w:trHeight w:val="340" w:hRule="atLeast"/>
        </w:trPr>
        <w:tc>
          <w:tcPr>
            <w:tcW w:w="9881" w:type="dxa"/>
            <w:gridSpan w:val="5"/>
            <w:tcBorders>
              <w:top w:val="nil"/>
              <w:left w:val="nil"/>
              <w:bottom w:val="nil"/>
              <w:right w:val="nil"/>
            </w:tcBorders>
            <w:noWrap/>
            <w:vAlign w:val="center"/>
          </w:tcPr>
          <w:p w14:paraId="05FBBD8F">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录入</w:t>
            </w:r>
            <w:r>
              <w:rPr>
                <w:rFonts w:ascii="宋体" w:hAnsi="宋体" w:cs="宋体"/>
                <w:color w:val="000000"/>
                <w:kern w:val="0"/>
                <w:sz w:val="20"/>
                <w:szCs w:val="20"/>
              </w:rPr>
              <w:t>15</w:t>
            </w:r>
            <w:r>
              <w:rPr>
                <w:rFonts w:hint="eastAsia" w:ascii="宋体" w:hAnsi="宋体" w:cs="宋体"/>
                <w:color w:val="000000"/>
                <w:kern w:val="0"/>
                <w:sz w:val="20"/>
                <w:szCs w:val="20"/>
              </w:rPr>
              <w:t>表</w:t>
            </w:r>
          </w:p>
        </w:tc>
      </w:tr>
      <w:tr w14:paraId="43FE7CCD">
        <w:tblPrEx>
          <w:tblCellMar>
            <w:top w:w="0" w:type="dxa"/>
            <w:left w:w="108" w:type="dxa"/>
            <w:bottom w:w="0" w:type="dxa"/>
            <w:right w:w="108" w:type="dxa"/>
          </w:tblCellMar>
        </w:tblPrEx>
        <w:trPr>
          <w:trHeight w:val="340" w:hRule="atLeast"/>
        </w:trPr>
        <w:tc>
          <w:tcPr>
            <w:tcW w:w="9881" w:type="dxa"/>
            <w:gridSpan w:val="5"/>
            <w:tcBorders>
              <w:top w:val="nil"/>
              <w:left w:val="nil"/>
              <w:bottom w:val="nil"/>
              <w:right w:val="nil"/>
            </w:tcBorders>
            <w:noWrap/>
            <w:vAlign w:val="center"/>
          </w:tcPr>
          <w:p w14:paraId="24B024A7">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单位：万元</w:t>
            </w:r>
          </w:p>
        </w:tc>
      </w:tr>
      <w:tr w14:paraId="1E30668B">
        <w:tblPrEx>
          <w:tblCellMar>
            <w:top w:w="0" w:type="dxa"/>
            <w:left w:w="108" w:type="dxa"/>
            <w:bottom w:w="0" w:type="dxa"/>
            <w:right w:w="108" w:type="dxa"/>
          </w:tblCellMar>
        </w:tblPrEx>
        <w:trPr>
          <w:trHeight w:val="339" w:hRule="atLeast"/>
        </w:trPr>
        <w:tc>
          <w:tcPr>
            <w:tcW w:w="3319" w:type="dxa"/>
            <w:gridSpan w:val="2"/>
            <w:tcBorders>
              <w:top w:val="single" w:color="000000" w:sz="4" w:space="0"/>
              <w:left w:val="single" w:color="000000" w:sz="4" w:space="0"/>
              <w:bottom w:val="single" w:color="000000" w:sz="4" w:space="0"/>
              <w:right w:val="single" w:color="000000" w:sz="4" w:space="0"/>
            </w:tcBorders>
            <w:noWrap/>
            <w:vAlign w:val="center"/>
          </w:tcPr>
          <w:p w14:paraId="7D7E919E">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项目</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5A558E60">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决算数</w:t>
            </w:r>
          </w:p>
        </w:tc>
        <w:tc>
          <w:tcPr>
            <w:tcW w:w="3583" w:type="dxa"/>
            <w:tcBorders>
              <w:top w:val="single" w:color="000000" w:sz="4" w:space="0"/>
              <w:left w:val="single" w:color="000000" w:sz="4" w:space="0"/>
              <w:bottom w:val="single" w:color="000000" w:sz="4" w:space="0"/>
              <w:right w:val="single" w:color="000000" w:sz="4" w:space="0"/>
            </w:tcBorders>
            <w:noWrap/>
            <w:vAlign w:val="center"/>
          </w:tcPr>
          <w:p w14:paraId="035FE3E1">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项目</w:t>
            </w:r>
          </w:p>
        </w:tc>
        <w:tc>
          <w:tcPr>
            <w:tcW w:w="1645" w:type="dxa"/>
            <w:tcBorders>
              <w:top w:val="single" w:color="000000" w:sz="4" w:space="0"/>
              <w:left w:val="single" w:color="000000" w:sz="4" w:space="0"/>
              <w:bottom w:val="single" w:color="000000" w:sz="4" w:space="0"/>
              <w:right w:val="single" w:color="000000" w:sz="4" w:space="0"/>
            </w:tcBorders>
            <w:noWrap/>
            <w:vAlign w:val="center"/>
          </w:tcPr>
          <w:p w14:paraId="1CB0B2DF">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决算数</w:t>
            </w:r>
          </w:p>
        </w:tc>
      </w:tr>
      <w:tr w14:paraId="2309A647">
        <w:tblPrEx>
          <w:tblCellMar>
            <w:top w:w="0" w:type="dxa"/>
            <w:left w:w="108" w:type="dxa"/>
            <w:bottom w:w="0" w:type="dxa"/>
            <w:right w:w="108" w:type="dxa"/>
          </w:tblCellMar>
        </w:tblPrEx>
        <w:trPr>
          <w:trHeight w:val="339" w:hRule="atLeast"/>
        </w:trPr>
        <w:tc>
          <w:tcPr>
            <w:tcW w:w="3319" w:type="dxa"/>
            <w:gridSpan w:val="2"/>
            <w:tcBorders>
              <w:top w:val="single" w:color="000000" w:sz="4" w:space="0"/>
              <w:left w:val="single" w:color="000000" w:sz="4" w:space="0"/>
              <w:bottom w:val="single" w:color="000000" w:sz="4" w:space="0"/>
              <w:right w:val="single" w:color="000000" w:sz="4" w:space="0"/>
            </w:tcBorders>
            <w:noWrap/>
            <w:vAlign w:val="center"/>
          </w:tcPr>
          <w:p w14:paraId="19D4EE32">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国有资本经营预算收入</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1EDDAA9D">
            <w:pPr>
              <w:widowControl/>
              <w:jc w:val="right"/>
              <w:textAlignment w:val="center"/>
              <w:rPr>
                <w:rFonts w:ascii="宋体" w:cs="Times New Roman"/>
                <w:color w:val="000000"/>
                <w:sz w:val="20"/>
                <w:szCs w:val="20"/>
              </w:rPr>
            </w:pPr>
            <w:r>
              <w:rPr>
                <w:rFonts w:ascii="宋体" w:hAnsi="宋体" w:cs="宋体"/>
                <w:color w:val="000000"/>
                <w:kern w:val="0"/>
                <w:sz w:val="20"/>
                <w:szCs w:val="20"/>
              </w:rPr>
              <w:t>811</w:t>
            </w:r>
          </w:p>
        </w:tc>
        <w:tc>
          <w:tcPr>
            <w:tcW w:w="3583" w:type="dxa"/>
            <w:tcBorders>
              <w:top w:val="single" w:color="000000" w:sz="4" w:space="0"/>
              <w:left w:val="single" w:color="000000" w:sz="4" w:space="0"/>
              <w:bottom w:val="single" w:color="000000" w:sz="4" w:space="0"/>
              <w:right w:val="single" w:color="000000" w:sz="4" w:space="0"/>
            </w:tcBorders>
            <w:noWrap/>
            <w:vAlign w:val="center"/>
          </w:tcPr>
          <w:p w14:paraId="5AEEA2A9">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国有资本经营预算支出</w:t>
            </w:r>
          </w:p>
        </w:tc>
        <w:tc>
          <w:tcPr>
            <w:tcW w:w="1645" w:type="dxa"/>
            <w:tcBorders>
              <w:top w:val="single" w:color="000000" w:sz="4" w:space="0"/>
              <w:left w:val="single" w:color="000000" w:sz="4" w:space="0"/>
              <w:bottom w:val="single" w:color="000000" w:sz="4" w:space="0"/>
              <w:right w:val="single" w:color="000000" w:sz="4" w:space="0"/>
            </w:tcBorders>
            <w:noWrap/>
            <w:vAlign w:val="center"/>
          </w:tcPr>
          <w:p w14:paraId="4D08D389">
            <w:pPr>
              <w:widowControl/>
              <w:jc w:val="right"/>
              <w:textAlignment w:val="center"/>
              <w:rPr>
                <w:rFonts w:ascii="宋体" w:cs="Times New Roman"/>
                <w:color w:val="000000"/>
                <w:sz w:val="20"/>
                <w:szCs w:val="20"/>
              </w:rPr>
            </w:pPr>
            <w:r>
              <w:rPr>
                <w:rFonts w:ascii="宋体" w:hAnsi="宋体" w:cs="宋体"/>
                <w:color w:val="000000"/>
                <w:kern w:val="0"/>
                <w:sz w:val="20"/>
                <w:szCs w:val="20"/>
              </w:rPr>
              <w:t>48</w:t>
            </w:r>
          </w:p>
        </w:tc>
      </w:tr>
      <w:tr w14:paraId="6304A364">
        <w:tblPrEx>
          <w:tblCellMar>
            <w:top w:w="0" w:type="dxa"/>
            <w:left w:w="108" w:type="dxa"/>
            <w:bottom w:w="0" w:type="dxa"/>
            <w:right w:w="108" w:type="dxa"/>
          </w:tblCellMar>
        </w:tblPrEx>
        <w:trPr>
          <w:gridBefore w:val="1"/>
          <w:wBefore w:w="6" w:type="dxa"/>
          <w:trHeight w:val="339" w:hRule="atLeast"/>
        </w:trPr>
        <w:tc>
          <w:tcPr>
            <w:tcW w:w="3313" w:type="dxa"/>
            <w:tcBorders>
              <w:top w:val="single" w:color="000000" w:sz="4" w:space="0"/>
              <w:left w:val="single" w:color="000000" w:sz="4" w:space="0"/>
              <w:bottom w:val="single" w:color="000000" w:sz="4" w:space="0"/>
              <w:right w:val="single" w:color="000000" w:sz="4" w:space="0"/>
            </w:tcBorders>
            <w:noWrap/>
            <w:vAlign w:val="center"/>
          </w:tcPr>
          <w:p w14:paraId="6ECE598B">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国有资本经营预算上级补助收入</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2FC468B0">
            <w:pPr>
              <w:widowControl/>
              <w:jc w:val="right"/>
              <w:textAlignment w:val="center"/>
              <w:rPr>
                <w:rFonts w:ascii="宋体" w:cs="Times New Roman"/>
                <w:color w:val="000000"/>
                <w:sz w:val="20"/>
                <w:szCs w:val="20"/>
              </w:rPr>
            </w:pPr>
            <w:r>
              <w:rPr>
                <w:rFonts w:ascii="宋体" w:hAnsi="宋体" w:cs="宋体"/>
                <w:color w:val="000000"/>
                <w:kern w:val="0"/>
                <w:sz w:val="20"/>
                <w:szCs w:val="20"/>
              </w:rPr>
              <w:t>31</w:t>
            </w:r>
          </w:p>
        </w:tc>
        <w:tc>
          <w:tcPr>
            <w:tcW w:w="3583" w:type="dxa"/>
            <w:tcBorders>
              <w:top w:val="single" w:color="000000" w:sz="4" w:space="0"/>
              <w:left w:val="single" w:color="000000" w:sz="4" w:space="0"/>
              <w:bottom w:val="single" w:color="000000" w:sz="4" w:space="0"/>
              <w:right w:val="single" w:color="000000" w:sz="4" w:space="0"/>
            </w:tcBorders>
            <w:noWrap/>
            <w:vAlign w:val="center"/>
          </w:tcPr>
          <w:p w14:paraId="60FD9C94">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国有资本经营预算补助下级支出</w:t>
            </w:r>
          </w:p>
        </w:tc>
        <w:tc>
          <w:tcPr>
            <w:tcW w:w="1645" w:type="dxa"/>
            <w:tcBorders>
              <w:top w:val="single" w:color="000000" w:sz="4" w:space="0"/>
              <w:left w:val="single" w:color="000000" w:sz="4" w:space="0"/>
              <w:bottom w:val="single" w:color="000000" w:sz="4" w:space="0"/>
              <w:right w:val="single" w:color="000000" w:sz="4" w:space="0"/>
            </w:tcBorders>
            <w:noWrap/>
            <w:vAlign w:val="center"/>
          </w:tcPr>
          <w:p w14:paraId="4EDCC8BC">
            <w:pPr>
              <w:jc w:val="right"/>
              <w:rPr>
                <w:rFonts w:ascii="宋体" w:cs="Times New Roman"/>
                <w:color w:val="000000"/>
                <w:sz w:val="20"/>
                <w:szCs w:val="20"/>
              </w:rPr>
            </w:pPr>
          </w:p>
        </w:tc>
      </w:tr>
      <w:tr w14:paraId="4F5FE059">
        <w:tblPrEx>
          <w:tblCellMar>
            <w:top w:w="0" w:type="dxa"/>
            <w:left w:w="108" w:type="dxa"/>
            <w:bottom w:w="0" w:type="dxa"/>
            <w:right w:w="108" w:type="dxa"/>
          </w:tblCellMar>
        </w:tblPrEx>
        <w:trPr>
          <w:gridBefore w:val="1"/>
          <w:wBefore w:w="6" w:type="dxa"/>
          <w:trHeight w:val="339" w:hRule="atLeast"/>
        </w:trPr>
        <w:tc>
          <w:tcPr>
            <w:tcW w:w="3313" w:type="dxa"/>
            <w:tcBorders>
              <w:top w:val="single" w:color="000000" w:sz="4" w:space="0"/>
              <w:left w:val="single" w:color="000000" w:sz="4" w:space="0"/>
              <w:bottom w:val="single" w:color="000000" w:sz="4" w:space="0"/>
              <w:right w:val="single" w:color="000000" w:sz="4" w:space="0"/>
            </w:tcBorders>
            <w:noWrap/>
            <w:vAlign w:val="center"/>
          </w:tcPr>
          <w:p w14:paraId="6D1115C4">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国有资本经营预算下级上解收入</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2AAAE296">
            <w:pPr>
              <w:jc w:val="right"/>
              <w:rPr>
                <w:rFonts w:ascii="宋体" w:cs="Times New Roman"/>
                <w:color w:val="000000"/>
                <w:sz w:val="20"/>
                <w:szCs w:val="20"/>
              </w:rPr>
            </w:pPr>
          </w:p>
        </w:tc>
        <w:tc>
          <w:tcPr>
            <w:tcW w:w="3583" w:type="dxa"/>
            <w:tcBorders>
              <w:top w:val="single" w:color="000000" w:sz="4" w:space="0"/>
              <w:left w:val="single" w:color="000000" w:sz="4" w:space="0"/>
              <w:bottom w:val="single" w:color="000000" w:sz="4" w:space="0"/>
              <w:right w:val="single" w:color="000000" w:sz="4" w:space="0"/>
            </w:tcBorders>
            <w:noWrap/>
            <w:vAlign w:val="center"/>
          </w:tcPr>
          <w:p w14:paraId="65F584B6">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国有资本经营预算上解上级支出</w:t>
            </w:r>
          </w:p>
        </w:tc>
        <w:tc>
          <w:tcPr>
            <w:tcW w:w="1645" w:type="dxa"/>
            <w:tcBorders>
              <w:top w:val="single" w:color="000000" w:sz="4" w:space="0"/>
              <w:left w:val="single" w:color="000000" w:sz="4" w:space="0"/>
              <w:bottom w:val="single" w:color="000000" w:sz="4" w:space="0"/>
              <w:right w:val="single" w:color="000000" w:sz="4" w:space="0"/>
            </w:tcBorders>
            <w:noWrap/>
            <w:vAlign w:val="center"/>
          </w:tcPr>
          <w:p w14:paraId="4A57511F">
            <w:pPr>
              <w:jc w:val="right"/>
              <w:rPr>
                <w:rFonts w:ascii="宋体" w:cs="Times New Roman"/>
                <w:color w:val="000000"/>
                <w:sz w:val="20"/>
                <w:szCs w:val="20"/>
              </w:rPr>
            </w:pPr>
          </w:p>
        </w:tc>
      </w:tr>
      <w:tr w14:paraId="19AAC27A">
        <w:tblPrEx>
          <w:tblCellMar>
            <w:top w:w="0" w:type="dxa"/>
            <w:left w:w="108" w:type="dxa"/>
            <w:bottom w:w="0" w:type="dxa"/>
            <w:right w:w="108" w:type="dxa"/>
          </w:tblCellMar>
        </w:tblPrEx>
        <w:trPr>
          <w:gridBefore w:val="1"/>
          <w:wBefore w:w="6" w:type="dxa"/>
          <w:trHeight w:val="339" w:hRule="atLeast"/>
        </w:trPr>
        <w:tc>
          <w:tcPr>
            <w:tcW w:w="3313" w:type="dxa"/>
            <w:tcBorders>
              <w:top w:val="single" w:color="000000" w:sz="4" w:space="0"/>
              <w:left w:val="single" w:color="000000" w:sz="4" w:space="0"/>
              <w:bottom w:val="single" w:color="000000" w:sz="4" w:space="0"/>
              <w:right w:val="single" w:color="000000" w:sz="4" w:space="0"/>
            </w:tcBorders>
            <w:noWrap/>
            <w:vAlign w:val="center"/>
          </w:tcPr>
          <w:p w14:paraId="10194FEE">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国有资本经营预算上年结余收入</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01EB969A">
            <w:pPr>
              <w:widowControl/>
              <w:jc w:val="right"/>
              <w:textAlignment w:val="center"/>
              <w:rPr>
                <w:rFonts w:ascii="宋体" w:cs="Times New Roman"/>
                <w:color w:val="000000"/>
                <w:sz w:val="20"/>
                <w:szCs w:val="20"/>
              </w:rPr>
            </w:pPr>
            <w:r>
              <w:rPr>
                <w:rFonts w:ascii="宋体" w:hAnsi="宋体" w:cs="宋体"/>
                <w:color w:val="000000"/>
                <w:kern w:val="0"/>
                <w:sz w:val="20"/>
                <w:szCs w:val="20"/>
              </w:rPr>
              <w:t>48</w:t>
            </w:r>
          </w:p>
        </w:tc>
        <w:tc>
          <w:tcPr>
            <w:tcW w:w="3583" w:type="dxa"/>
            <w:tcBorders>
              <w:top w:val="single" w:color="000000" w:sz="4" w:space="0"/>
              <w:left w:val="single" w:color="000000" w:sz="4" w:space="0"/>
              <w:bottom w:val="single" w:color="000000" w:sz="4" w:space="0"/>
              <w:right w:val="single" w:color="000000" w:sz="4" w:space="0"/>
            </w:tcBorders>
            <w:noWrap/>
            <w:vAlign w:val="center"/>
          </w:tcPr>
          <w:p w14:paraId="4AB7B2AF">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国有资本经营预算调出资金</w:t>
            </w:r>
          </w:p>
        </w:tc>
        <w:tc>
          <w:tcPr>
            <w:tcW w:w="1645" w:type="dxa"/>
            <w:tcBorders>
              <w:top w:val="single" w:color="000000" w:sz="4" w:space="0"/>
              <w:left w:val="single" w:color="000000" w:sz="4" w:space="0"/>
              <w:bottom w:val="single" w:color="000000" w:sz="4" w:space="0"/>
              <w:right w:val="single" w:color="000000" w:sz="4" w:space="0"/>
            </w:tcBorders>
            <w:noWrap/>
            <w:vAlign w:val="center"/>
          </w:tcPr>
          <w:p w14:paraId="53270918">
            <w:pPr>
              <w:widowControl/>
              <w:jc w:val="right"/>
              <w:textAlignment w:val="center"/>
              <w:rPr>
                <w:rFonts w:ascii="宋体" w:cs="Times New Roman"/>
                <w:color w:val="000000"/>
                <w:sz w:val="20"/>
                <w:szCs w:val="20"/>
              </w:rPr>
            </w:pPr>
            <w:r>
              <w:rPr>
                <w:rFonts w:ascii="宋体" w:hAnsi="宋体" w:cs="宋体"/>
                <w:color w:val="000000"/>
                <w:kern w:val="0"/>
                <w:sz w:val="20"/>
                <w:szCs w:val="20"/>
              </w:rPr>
              <w:t>811</w:t>
            </w:r>
          </w:p>
        </w:tc>
      </w:tr>
      <w:tr w14:paraId="0E64DB6E">
        <w:tblPrEx>
          <w:tblCellMar>
            <w:top w:w="0" w:type="dxa"/>
            <w:left w:w="108" w:type="dxa"/>
            <w:bottom w:w="0" w:type="dxa"/>
            <w:right w:w="108" w:type="dxa"/>
          </w:tblCellMar>
        </w:tblPrEx>
        <w:trPr>
          <w:gridBefore w:val="1"/>
          <w:wBefore w:w="6" w:type="dxa"/>
          <w:trHeight w:val="339" w:hRule="atLeast"/>
        </w:trPr>
        <w:tc>
          <w:tcPr>
            <w:tcW w:w="3313" w:type="dxa"/>
            <w:tcBorders>
              <w:top w:val="single" w:color="000000" w:sz="4" w:space="0"/>
              <w:left w:val="single" w:color="000000" w:sz="4" w:space="0"/>
              <w:bottom w:val="single" w:color="000000" w:sz="4" w:space="0"/>
              <w:right w:val="single" w:color="000000" w:sz="4" w:space="0"/>
            </w:tcBorders>
            <w:noWrap/>
            <w:vAlign w:val="center"/>
          </w:tcPr>
          <w:p w14:paraId="79253A93">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国有资本经营预算省补助计划单列市收入</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5EB4057A">
            <w:pPr>
              <w:jc w:val="right"/>
              <w:rPr>
                <w:rFonts w:ascii="宋体" w:cs="Times New Roman"/>
                <w:color w:val="000000"/>
                <w:sz w:val="20"/>
                <w:szCs w:val="20"/>
              </w:rPr>
            </w:pPr>
          </w:p>
        </w:tc>
        <w:tc>
          <w:tcPr>
            <w:tcW w:w="3583" w:type="dxa"/>
            <w:tcBorders>
              <w:top w:val="single" w:color="000000" w:sz="4" w:space="0"/>
              <w:left w:val="single" w:color="000000" w:sz="4" w:space="0"/>
              <w:bottom w:val="single" w:color="000000" w:sz="4" w:space="0"/>
              <w:right w:val="single" w:color="000000" w:sz="4" w:space="0"/>
            </w:tcBorders>
            <w:noWrap/>
            <w:vAlign w:val="center"/>
          </w:tcPr>
          <w:p w14:paraId="6EB9D71D">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国有资本经营预算省补助计划单列市支出</w:t>
            </w:r>
          </w:p>
        </w:tc>
        <w:tc>
          <w:tcPr>
            <w:tcW w:w="1645" w:type="dxa"/>
            <w:tcBorders>
              <w:top w:val="single" w:color="000000" w:sz="4" w:space="0"/>
              <w:left w:val="single" w:color="000000" w:sz="4" w:space="0"/>
              <w:bottom w:val="single" w:color="000000" w:sz="4" w:space="0"/>
              <w:right w:val="single" w:color="000000" w:sz="4" w:space="0"/>
            </w:tcBorders>
            <w:noWrap/>
            <w:vAlign w:val="center"/>
          </w:tcPr>
          <w:p w14:paraId="62BF76DA">
            <w:pPr>
              <w:jc w:val="right"/>
              <w:rPr>
                <w:rFonts w:ascii="宋体" w:cs="Times New Roman"/>
                <w:color w:val="000000"/>
                <w:sz w:val="20"/>
                <w:szCs w:val="20"/>
              </w:rPr>
            </w:pPr>
          </w:p>
        </w:tc>
      </w:tr>
      <w:tr w14:paraId="4C753700">
        <w:tblPrEx>
          <w:tblCellMar>
            <w:top w:w="0" w:type="dxa"/>
            <w:left w:w="108" w:type="dxa"/>
            <w:bottom w:w="0" w:type="dxa"/>
            <w:right w:w="108" w:type="dxa"/>
          </w:tblCellMar>
        </w:tblPrEx>
        <w:trPr>
          <w:gridBefore w:val="1"/>
          <w:wBefore w:w="6" w:type="dxa"/>
          <w:trHeight w:val="339" w:hRule="atLeast"/>
        </w:trPr>
        <w:tc>
          <w:tcPr>
            <w:tcW w:w="3313" w:type="dxa"/>
            <w:tcBorders>
              <w:top w:val="single" w:color="000000" w:sz="4" w:space="0"/>
              <w:left w:val="single" w:color="000000" w:sz="4" w:space="0"/>
              <w:bottom w:val="single" w:color="000000" w:sz="4" w:space="0"/>
              <w:right w:val="single" w:color="000000" w:sz="4" w:space="0"/>
            </w:tcBorders>
            <w:noWrap/>
            <w:vAlign w:val="center"/>
          </w:tcPr>
          <w:p w14:paraId="3724B193">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国有资本经营预算计划单列市上解省收入</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288AEFF9">
            <w:pPr>
              <w:jc w:val="right"/>
              <w:rPr>
                <w:rFonts w:ascii="宋体" w:cs="Times New Roman"/>
                <w:color w:val="000000"/>
                <w:sz w:val="20"/>
                <w:szCs w:val="20"/>
              </w:rPr>
            </w:pPr>
          </w:p>
        </w:tc>
        <w:tc>
          <w:tcPr>
            <w:tcW w:w="3583" w:type="dxa"/>
            <w:tcBorders>
              <w:top w:val="single" w:color="000000" w:sz="4" w:space="0"/>
              <w:left w:val="single" w:color="000000" w:sz="4" w:space="0"/>
              <w:bottom w:val="single" w:color="000000" w:sz="4" w:space="0"/>
              <w:right w:val="single" w:color="000000" w:sz="4" w:space="0"/>
            </w:tcBorders>
            <w:noWrap/>
            <w:vAlign w:val="center"/>
          </w:tcPr>
          <w:p w14:paraId="37A94F47">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国有资本经营预算计划单列市上解省支出</w:t>
            </w:r>
          </w:p>
        </w:tc>
        <w:tc>
          <w:tcPr>
            <w:tcW w:w="1645" w:type="dxa"/>
            <w:tcBorders>
              <w:top w:val="single" w:color="000000" w:sz="4" w:space="0"/>
              <w:left w:val="single" w:color="000000" w:sz="4" w:space="0"/>
              <w:bottom w:val="single" w:color="000000" w:sz="4" w:space="0"/>
              <w:right w:val="single" w:color="000000" w:sz="4" w:space="0"/>
            </w:tcBorders>
            <w:noWrap/>
            <w:vAlign w:val="center"/>
          </w:tcPr>
          <w:p w14:paraId="2A2D77F3">
            <w:pPr>
              <w:jc w:val="right"/>
              <w:rPr>
                <w:rFonts w:ascii="宋体" w:cs="Times New Roman"/>
                <w:color w:val="000000"/>
                <w:sz w:val="20"/>
                <w:szCs w:val="20"/>
              </w:rPr>
            </w:pPr>
          </w:p>
        </w:tc>
      </w:tr>
      <w:tr w14:paraId="56E4BD5D">
        <w:tblPrEx>
          <w:tblCellMar>
            <w:top w:w="0" w:type="dxa"/>
            <w:left w:w="108" w:type="dxa"/>
            <w:bottom w:w="0" w:type="dxa"/>
            <w:right w:w="108" w:type="dxa"/>
          </w:tblCellMar>
        </w:tblPrEx>
        <w:trPr>
          <w:gridBefore w:val="1"/>
          <w:wBefore w:w="6" w:type="dxa"/>
          <w:trHeight w:val="339" w:hRule="atLeast"/>
        </w:trPr>
        <w:tc>
          <w:tcPr>
            <w:tcW w:w="3313" w:type="dxa"/>
            <w:tcBorders>
              <w:top w:val="single" w:color="000000" w:sz="4" w:space="0"/>
              <w:left w:val="single" w:color="000000" w:sz="4" w:space="0"/>
              <w:bottom w:val="single" w:color="000000" w:sz="4" w:space="0"/>
              <w:right w:val="single" w:color="000000" w:sz="4" w:space="0"/>
            </w:tcBorders>
            <w:noWrap/>
            <w:vAlign w:val="center"/>
          </w:tcPr>
          <w:p w14:paraId="3D92B9FE">
            <w:pPr>
              <w:rPr>
                <w:rFonts w:ascii="宋体" w:cs="Times New Roman"/>
                <w:color w:val="000000"/>
                <w:sz w:val="20"/>
                <w:szCs w:val="20"/>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668F11EC">
            <w:pPr>
              <w:jc w:val="right"/>
              <w:rPr>
                <w:rFonts w:ascii="宋体" w:cs="Times New Roman"/>
                <w:color w:val="000000"/>
                <w:sz w:val="20"/>
                <w:szCs w:val="20"/>
              </w:rPr>
            </w:pPr>
          </w:p>
        </w:tc>
        <w:tc>
          <w:tcPr>
            <w:tcW w:w="3583" w:type="dxa"/>
            <w:tcBorders>
              <w:top w:val="single" w:color="000000" w:sz="4" w:space="0"/>
              <w:left w:val="single" w:color="000000" w:sz="4" w:space="0"/>
              <w:bottom w:val="single" w:color="000000" w:sz="4" w:space="0"/>
              <w:right w:val="single" w:color="000000" w:sz="4" w:space="0"/>
            </w:tcBorders>
            <w:noWrap/>
            <w:vAlign w:val="center"/>
          </w:tcPr>
          <w:p w14:paraId="5E484305">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国有资本经营预算年终结余</w:t>
            </w:r>
          </w:p>
        </w:tc>
        <w:tc>
          <w:tcPr>
            <w:tcW w:w="1645" w:type="dxa"/>
            <w:tcBorders>
              <w:top w:val="single" w:color="000000" w:sz="4" w:space="0"/>
              <w:left w:val="single" w:color="000000" w:sz="4" w:space="0"/>
              <w:bottom w:val="single" w:color="000000" w:sz="4" w:space="0"/>
              <w:right w:val="single" w:color="000000" w:sz="4" w:space="0"/>
            </w:tcBorders>
            <w:noWrap/>
            <w:vAlign w:val="center"/>
          </w:tcPr>
          <w:p w14:paraId="6FFBB2DF">
            <w:pPr>
              <w:widowControl/>
              <w:jc w:val="right"/>
              <w:textAlignment w:val="center"/>
              <w:rPr>
                <w:rFonts w:ascii="宋体" w:cs="Times New Roman"/>
                <w:color w:val="000000"/>
                <w:sz w:val="20"/>
                <w:szCs w:val="20"/>
              </w:rPr>
            </w:pPr>
            <w:r>
              <w:rPr>
                <w:rFonts w:ascii="宋体" w:hAnsi="宋体" w:cs="宋体"/>
                <w:color w:val="000000"/>
                <w:kern w:val="0"/>
                <w:sz w:val="20"/>
                <w:szCs w:val="20"/>
              </w:rPr>
              <w:t>31</w:t>
            </w:r>
          </w:p>
        </w:tc>
      </w:tr>
      <w:tr w14:paraId="5CCFC9D4">
        <w:tblPrEx>
          <w:tblCellMar>
            <w:top w:w="0" w:type="dxa"/>
            <w:left w:w="108" w:type="dxa"/>
            <w:bottom w:w="0" w:type="dxa"/>
            <w:right w:w="108" w:type="dxa"/>
          </w:tblCellMar>
        </w:tblPrEx>
        <w:trPr>
          <w:gridBefore w:val="1"/>
          <w:wBefore w:w="6" w:type="dxa"/>
          <w:trHeight w:val="339" w:hRule="atLeast"/>
        </w:trPr>
        <w:tc>
          <w:tcPr>
            <w:tcW w:w="3313" w:type="dxa"/>
            <w:tcBorders>
              <w:top w:val="single" w:color="000000" w:sz="4" w:space="0"/>
              <w:left w:val="single" w:color="000000" w:sz="4" w:space="0"/>
              <w:bottom w:val="single" w:color="000000" w:sz="4" w:space="0"/>
              <w:right w:val="single" w:color="000000" w:sz="4" w:space="0"/>
            </w:tcBorders>
            <w:noWrap/>
            <w:vAlign w:val="center"/>
          </w:tcPr>
          <w:p w14:paraId="7825ADA8">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334" w:type="dxa"/>
            <w:tcBorders>
              <w:top w:val="single" w:color="000000" w:sz="4" w:space="0"/>
              <w:left w:val="single" w:color="000000" w:sz="4" w:space="0"/>
              <w:bottom w:val="single" w:color="000000" w:sz="4" w:space="0"/>
              <w:right w:val="single" w:color="000000" w:sz="4" w:space="0"/>
            </w:tcBorders>
            <w:noWrap/>
            <w:vAlign w:val="center"/>
          </w:tcPr>
          <w:p w14:paraId="1B475D5E">
            <w:pPr>
              <w:widowControl/>
              <w:jc w:val="right"/>
              <w:textAlignment w:val="center"/>
              <w:rPr>
                <w:rFonts w:ascii="宋体" w:cs="Times New Roman"/>
                <w:color w:val="000000"/>
                <w:sz w:val="20"/>
                <w:szCs w:val="20"/>
              </w:rPr>
            </w:pPr>
            <w:r>
              <w:rPr>
                <w:rFonts w:ascii="宋体" w:hAnsi="宋体" w:cs="宋体"/>
                <w:color w:val="000000"/>
                <w:kern w:val="0"/>
                <w:sz w:val="20"/>
                <w:szCs w:val="20"/>
              </w:rPr>
              <w:t>890</w:t>
            </w:r>
          </w:p>
        </w:tc>
        <w:tc>
          <w:tcPr>
            <w:tcW w:w="3583" w:type="dxa"/>
            <w:tcBorders>
              <w:top w:val="single" w:color="000000" w:sz="4" w:space="0"/>
              <w:left w:val="single" w:color="000000" w:sz="4" w:space="0"/>
              <w:bottom w:val="single" w:color="000000" w:sz="4" w:space="0"/>
              <w:right w:val="single" w:color="000000" w:sz="4" w:space="0"/>
            </w:tcBorders>
            <w:noWrap/>
            <w:vAlign w:val="center"/>
          </w:tcPr>
          <w:p w14:paraId="3F631A53">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645" w:type="dxa"/>
            <w:tcBorders>
              <w:top w:val="single" w:color="000000" w:sz="4" w:space="0"/>
              <w:left w:val="single" w:color="000000" w:sz="4" w:space="0"/>
              <w:bottom w:val="single" w:color="000000" w:sz="4" w:space="0"/>
              <w:right w:val="single" w:color="000000" w:sz="4" w:space="0"/>
            </w:tcBorders>
            <w:noWrap/>
            <w:vAlign w:val="center"/>
          </w:tcPr>
          <w:p w14:paraId="027049E6">
            <w:pPr>
              <w:widowControl/>
              <w:jc w:val="right"/>
              <w:textAlignment w:val="center"/>
              <w:rPr>
                <w:rFonts w:ascii="宋体" w:cs="Times New Roman"/>
                <w:color w:val="000000"/>
                <w:sz w:val="20"/>
                <w:szCs w:val="20"/>
              </w:rPr>
            </w:pPr>
            <w:r>
              <w:rPr>
                <w:rFonts w:ascii="宋体" w:hAnsi="宋体" w:cs="宋体"/>
                <w:color w:val="000000"/>
                <w:kern w:val="0"/>
                <w:sz w:val="20"/>
                <w:szCs w:val="20"/>
              </w:rPr>
              <w:t>890</w:t>
            </w:r>
          </w:p>
        </w:tc>
      </w:tr>
    </w:tbl>
    <w:p w14:paraId="3316840D">
      <w:pPr>
        <w:pStyle w:val="3"/>
        <w:ind w:firstLine="31680"/>
        <w:rPr>
          <w:rFonts w:ascii="FangSong_GB2312" w:hAnsi="FangSong_GB2312" w:eastAsia="FangSong_GB2312" w:cs="Times New Roman"/>
          <w:sz w:val="32"/>
          <w:szCs w:val="32"/>
        </w:rPr>
      </w:pPr>
    </w:p>
    <w:p w14:paraId="614258B3">
      <w:pPr>
        <w:pStyle w:val="3"/>
        <w:ind w:firstLine="31680"/>
        <w:rPr>
          <w:rFonts w:ascii="FangSong_GB2312" w:hAnsi="FangSong_GB2312" w:eastAsia="FangSong_GB2312" w:cs="Times New Roman"/>
          <w:sz w:val="32"/>
          <w:szCs w:val="32"/>
        </w:rPr>
      </w:pPr>
    </w:p>
    <w:p w14:paraId="10441311">
      <w:pPr>
        <w:pStyle w:val="3"/>
        <w:ind w:firstLine="31680"/>
        <w:rPr>
          <w:rFonts w:ascii="FangSong_GB2312" w:hAnsi="FangSong_GB2312" w:eastAsia="FangSong_GB2312" w:cs="Times New Roman"/>
          <w:sz w:val="32"/>
          <w:szCs w:val="32"/>
        </w:rPr>
      </w:pPr>
    </w:p>
    <w:p w14:paraId="4F9C15CE">
      <w:pPr>
        <w:pStyle w:val="3"/>
        <w:ind w:firstLine="31680"/>
        <w:rPr>
          <w:rFonts w:ascii="FangSong_GB2312" w:hAnsi="FangSong_GB2312" w:eastAsia="FangSong_GB2312" w:cs="Times New Roman"/>
          <w:sz w:val="32"/>
          <w:szCs w:val="32"/>
        </w:rPr>
      </w:pPr>
    </w:p>
    <w:p w14:paraId="2DDF4D63">
      <w:pPr>
        <w:pStyle w:val="3"/>
        <w:ind w:firstLine="31680"/>
        <w:rPr>
          <w:rFonts w:ascii="FangSong_GB2312" w:hAnsi="FangSong_GB2312" w:eastAsia="FangSong_GB2312" w:cs="Times New Roman"/>
          <w:sz w:val="32"/>
          <w:szCs w:val="32"/>
        </w:rPr>
      </w:pPr>
    </w:p>
    <w:p w14:paraId="46AB40CE">
      <w:pPr>
        <w:pStyle w:val="3"/>
        <w:ind w:firstLine="31680"/>
        <w:rPr>
          <w:rFonts w:ascii="FangSong_GB2312" w:hAnsi="FangSong_GB2312" w:eastAsia="FangSong_GB2312" w:cs="Times New Roman"/>
          <w:sz w:val="32"/>
          <w:szCs w:val="32"/>
        </w:rPr>
      </w:pPr>
    </w:p>
    <w:p w14:paraId="722E64E0">
      <w:pPr>
        <w:pStyle w:val="3"/>
        <w:ind w:firstLine="31680"/>
        <w:rPr>
          <w:rFonts w:ascii="FangSong_GB2312" w:hAnsi="FangSong_GB2312" w:eastAsia="FangSong_GB2312" w:cs="Times New Roman"/>
          <w:sz w:val="32"/>
          <w:szCs w:val="32"/>
        </w:rPr>
      </w:pPr>
    </w:p>
    <w:p w14:paraId="718D7F16">
      <w:pPr>
        <w:pStyle w:val="3"/>
        <w:ind w:firstLine="31680"/>
        <w:rPr>
          <w:rFonts w:ascii="FangSong_GB2312" w:hAnsi="FangSong_GB2312" w:eastAsia="FangSong_GB2312" w:cs="Times New Roman"/>
          <w:sz w:val="32"/>
          <w:szCs w:val="32"/>
        </w:rPr>
      </w:pPr>
    </w:p>
    <w:p w14:paraId="750950DF">
      <w:pPr>
        <w:pStyle w:val="3"/>
        <w:ind w:firstLine="31680"/>
        <w:rPr>
          <w:rFonts w:ascii="FangSong_GB2312" w:hAnsi="FangSong_GB2312" w:eastAsia="FangSong_GB2312" w:cs="Times New Roman"/>
          <w:sz w:val="32"/>
          <w:szCs w:val="32"/>
        </w:rPr>
      </w:pPr>
    </w:p>
    <w:p w14:paraId="3E271FE5">
      <w:pPr>
        <w:pStyle w:val="3"/>
        <w:ind w:firstLine="31680"/>
        <w:rPr>
          <w:rFonts w:ascii="FangSong_GB2312" w:hAnsi="FangSong_GB2312" w:eastAsia="FangSong_GB2312" w:cs="Times New Roman"/>
          <w:sz w:val="32"/>
          <w:szCs w:val="32"/>
        </w:rPr>
      </w:pPr>
    </w:p>
    <w:p w14:paraId="1089F56B">
      <w:pPr>
        <w:pStyle w:val="3"/>
        <w:ind w:firstLine="31680"/>
        <w:rPr>
          <w:rFonts w:ascii="FangSong_GB2312" w:hAnsi="FangSong_GB2312" w:eastAsia="FangSong_GB2312" w:cs="Times New Roman"/>
          <w:sz w:val="32"/>
          <w:szCs w:val="32"/>
        </w:rPr>
      </w:pPr>
    </w:p>
    <w:p w14:paraId="3958FA8C">
      <w:pPr>
        <w:pStyle w:val="3"/>
        <w:ind w:firstLine="31680"/>
        <w:rPr>
          <w:rFonts w:ascii="FangSong_GB2312" w:hAnsi="FangSong_GB2312" w:eastAsia="FangSong_GB2312" w:cs="Times New Roman"/>
          <w:sz w:val="32"/>
          <w:szCs w:val="32"/>
        </w:rPr>
      </w:pPr>
    </w:p>
    <w:p w14:paraId="1FDE5683">
      <w:pPr>
        <w:pStyle w:val="3"/>
        <w:ind w:firstLine="31680"/>
        <w:rPr>
          <w:rFonts w:ascii="FangSong_GB2312" w:hAnsi="FangSong_GB2312" w:eastAsia="FangSong_GB2312" w:cs="Times New Roman"/>
          <w:sz w:val="32"/>
          <w:szCs w:val="32"/>
        </w:rPr>
      </w:pPr>
    </w:p>
    <w:p w14:paraId="2BB9C1E3">
      <w:pPr>
        <w:pStyle w:val="3"/>
        <w:ind w:firstLine="31680"/>
        <w:rPr>
          <w:rFonts w:ascii="FangSong_GB2312" w:hAnsi="FangSong_GB2312" w:eastAsia="FangSong_GB2312" w:cs="Times New Roman"/>
          <w:sz w:val="32"/>
          <w:szCs w:val="32"/>
        </w:rPr>
      </w:pPr>
    </w:p>
    <w:tbl>
      <w:tblPr>
        <w:tblStyle w:val="7"/>
        <w:tblW w:w="9809" w:type="dxa"/>
        <w:tblInd w:w="2" w:type="dxa"/>
        <w:tblLayout w:type="fixed"/>
        <w:tblCellMar>
          <w:top w:w="0" w:type="dxa"/>
          <w:left w:w="108" w:type="dxa"/>
          <w:bottom w:w="0" w:type="dxa"/>
          <w:right w:w="108" w:type="dxa"/>
        </w:tblCellMar>
      </w:tblPr>
      <w:tblGrid>
        <w:gridCol w:w="2400"/>
        <w:gridCol w:w="1035"/>
        <w:gridCol w:w="795"/>
        <w:gridCol w:w="900"/>
        <w:gridCol w:w="945"/>
        <w:gridCol w:w="899"/>
        <w:gridCol w:w="961"/>
        <w:gridCol w:w="843"/>
        <w:gridCol w:w="1031"/>
      </w:tblGrid>
      <w:tr w14:paraId="7665A47E">
        <w:tblPrEx>
          <w:tblCellMar>
            <w:top w:w="0" w:type="dxa"/>
            <w:left w:w="108" w:type="dxa"/>
            <w:bottom w:w="0" w:type="dxa"/>
            <w:right w:w="108" w:type="dxa"/>
          </w:tblCellMar>
        </w:tblPrEx>
        <w:trPr>
          <w:trHeight w:val="680" w:hRule="exact"/>
        </w:trPr>
        <w:tc>
          <w:tcPr>
            <w:tcW w:w="9809" w:type="dxa"/>
            <w:gridSpan w:val="9"/>
            <w:tcBorders>
              <w:top w:val="nil"/>
              <w:left w:val="nil"/>
              <w:bottom w:val="nil"/>
              <w:right w:val="nil"/>
            </w:tcBorders>
            <w:noWrap/>
            <w:vAlign w:val="center"/>
          </w:tcPr>
          <w:p w14:paraId="3FA7CA85">
            <w:pPr>
              <w:widowControl/>
              <w:jc w:val="center"/>
              <w:textAlignment w:val="center"/>
              <w:rPr>
                <w:rFonts w:ascii="宋体" w:cs="Times New Roman"/>
                <w:b/>
                <w:bCs/>
                <w:color w:val="000000"/>
                <w:sz w:val="36"/>
                <w:szCs w:val="36"/>
              </w:rPr>
            </w:pPr>
            <w:r>
              <w:rPr>
                <w:rFonts w:ascii="宋体" w:hAnsi="宋体" w:cs="宋体"/>
                <w:b/>
                <w:bCs/>
                <w:color w:val="000000"/>
                <w:kern w:val="0"/>
                <w:sz w:val="36"/>
                <w:szCs w:val="36"/>
              </w:rPr>
              <w:t>2022</w:t>
            </w:r>
            <w:r>
              <w:rPr>
                <w:rFonts w:hint="eastAsia" w:ascii="宋体" w:hAnsi="宋体" w:cs="宋体"/>
                <w:b/>
                <w:bCs/>
                <w:color w:val="000000"/>
                <w:kern w:val="0"/>
                <w:sz w:val="36"/>
                <w:szCs w:val="36"/>
              </w:rPr>
              <w:t>年度安化县社会保险基金预算收支及结余情况录入表</w:t>
            </w:r>
          </w:p>
        </w:tc>
      </w:tr>
      <w:tr w14:paraId="3FD0D593">
        <w:tblPrEx>
          <w:tblCellMar>
            <w:top w:w="0" w:type="dxa"/>
            <w:left w:w="108" w:type="dxa"/>
            <w:bottom w:w="0" w:type="dxa"/>
            <w:right w:w="108" w:type="dxa"/>
          </w:tblCellMar>
        </w:tblPrEx>
        <w:trPr>
          <w:trHeight w:val="530" w:hRule="exact"/>
        </w:trPr>
        <w:tc>
          <w:tcPr>
            <w:tcW w:w="9809" w:type="dxa"/>
            <w:gridSpan w:val="9"/>
            <w:tcBorders>
              <w:top w:val="nil"/>
              <w:left w:val="nil"/>
              <w:bottom w:val="nil"/>
              <w:right w:val="nil"/>
            </w:tcBorders>
            <w:noWrap/>
            <w:vAlign w:val="center"/>
          </w:tcPr>
          <w:p w14:paraId="14ED7212">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录入</w:t>
            </w:r>
            <w:r>
              <w:rPr>
                <w:rFonts w:ascii="宋体" w:hAnsi="宋体" w:cs="宋体"/>
                <w:color w:val="000000"/>
                <w:kern w:val="0"/>
                <w:sz w:val="20"/>
                <w:szCs w:val="20"/>
              </w:rPr>
              <w:t>16</w:t>
            </w:r>
            <w:r>
              <w:rPr>
                <w:rFonts w:hint="eastAsia" w:ascii="宋体" w:hAnsi="宋体" w:cs="宋体"/>
                <w:color w:val="000000"/>
                <w:kern w:val="0"/>
                <w:sz w:val="20"/>
                <w:szCs w:val="20"/>
              </w:rPr>
              <w:t>表</w:t>
            </w:r>
          </w:p>
        </w:tc>
      </w:tr>
      <w:tr w14:paraId="7A83EC4C">
        <w:tblPrEx>
          <w:tblCellMar>
            <w:top w:w="0" w:type="dxa"/>
            <w:left w:w="108" w:type="dxa"/>
            <w:bottom w:w="0" w:type="dxa"/>
            <w:right w:w="108" w:type="dxa"/>
          </w:tblCellMar>
        </w:tblPrEx>
        <w:trPr>
          <w:trHeight w:val="575" w:hRule="exact"/>
        </w:trPr>
        <w:tc>
          <w:tcPr>
            <w:tcW w:w="9809" w:type="dxa"/>
            <w:gridSpan w:val="9"/>
            <w:tcBorders>
              <w:top w:val="nil"/>
              <w:left w:val="nil"/>
              <w:bottom w:val="nil"/>
              <w:right w:val="nil"/>
            </w:tcBorders>
            <w:noWrap/>
            <w:vAlign w:val="center"/>
          </w:tcPr>
          <w:p w14:paraId="7A70F446">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单位：万元</w:t>
            </w:r>
          </w:p>
        </w:tc>
      </w:tr>
      <w:tr w14:paraId="74E589D6">
        <w:tblPrEx>
          <w:tblCellMar>
            <w:top w:w="0" w:type="dxa"/>
            <w:left w:w="108" w:type="dxa"/>
            <w:bottom w:w="0" w:type="dxa"/>
            <w:right w:w="108" w:type="dxa"/>
          </w:tblCellMar>
        </w:tblPrEx>
        <w:trPr>
          <w:trHeight w:val="182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43D5017F">
            <w:pPr>
              <w:widowControl/>
              <w:spacing w:line="240" w:lineRule="atLeast"/>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项目</w:t>
            </w:r>
          </w:p>
          <w:p w14:paraId="13A5458C">
            <w:pPr>
              <w:pStyle w:val="3"/>
              <w:spacing w:line="240" w:lineRule="atLeast"/>
              <w:ind w:firstLine="31680"/>
              <w:jc w:val="center"/>
              <w:rPr>
                <w:rFonts w:cs="Times New Roman"/>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71FDF308">
            <w:pPr>
              <w:widowControl/>
              <w:spacing w:line="240" w:lineRule="atLeast"/>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合计</w:t>
            </w:r>
          </w:p>
          <w:p w14:paraId="4E855C15">
            <w:pPr>
              <w:pStyle w:val="3"/>
              <w:widowControl/>
              <w:spacing w:line="240" w:lineRule="atLeast"/>
              <w:ind w:firstLine="31680"/>
              <w:jc w:val="center"/>
              <w:rPr>
                <w:rFonts w:cs="Times New Roma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F4B4D47">
            <w:pPr>
              <w:widowControl/>
              <w:spacing w:line="240" w:lineRule="atLeast"/>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企业职工基本养老保险基金</w:t>
            </w:r>
          </w:p>
          <w:p w14:paraId="5B71AA39">
            <w:pPr>
              <w:pStyle w:val="3"/>
              <w:widowControl/>
              <w:spacing w:line="240" w:lineRule="atLeast"/>
              <w:ind w:firstLine="0" w:firstLineChars="0"/>
              <w:jc w:val="center"/>
              <w:rPr>
                <w:rFonts w:cs="Times New Roman"/>
                <w:sz w:val="20"/>
                <w:szCs w:val="20"/>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6AEE3DB">
            <w:pPr>
              <w:widowControl/>
              <w:spacing w:line="240" w:lineRule="atLeast"/>
              <w:jc w:val="center"/>
              <w:rPr>
                <w:rFonts w:ascii="宋体" w:cs="Times New Roman"/>
                <w:b/>
                <w:bCs/>
                <w:color w:val="000000"/>
                <w:kern w:val="0"/>
                <w:sz w:val="20"/>
                <w:szCs w:val="20"/>
              </w:rPr>
            </w:pPr>
            <w:r>
              <w:rPr>
                <w:rFonts w:hint="eastAsia" w:ascii="宋体" w:hAnsi="宋体" w:cs="宋体"/>
                <w:b/>
                <w:bCs/>
                <w:color w:val="000000"/>
                <w:kern w:val="0"/>
                <w:sz w:val="20"/>
                <w:szCs w:val="20"/>
              </w:rPr>
              <w:t>城乡居民基本养老保险基金</w:t>
            </w:r>
          </w:p>
          <w:p w14:paraId="48E30D81">
            <w:pPr>
              <w:pStyle w:val="3"/>
              <w:widowControl/>
              <w:spacing w:line="240" w:lineRule="atLeast"/>
              <w:ind w:firstLine="0" w:firstLineChars="0"/>
              <w:jc w:val="center"/>
              <w:rPr>
                <w:rFonts w:cs="Times New Roman"/>
                <w:sz w:val="20"/>
                <w:szCs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72B52099">
            <w:pPr>
              <w:widowControl/>
              <w:spacing w:line="240" w:lineRule="atLeast"/>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机关事业单位基本养老保险基金</w:t>
            </w:r>
          </w:p>
          <w:p w14:paraId="55241716">
            <w:pPr>
              <w:pStyle w:val="3"/>
              <w:widowControl/>
              <w:spacing w:line="240" w:lineRule="atLeast"/>
              <w:ind w:firstLine="0" w:firstLineChars="0"/>
              <w:jc w:val="center"/>
              <w:rPr>
                <w:rFonts w:cs="Times New Roman"/>
                <w:sz w:val="20"/>
                <w:szCs w:val="20"/>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C5EC4F7">
            <w:pPr>
              <w:widowControl/>
              <w:spacing w:line="240" w:lineRule="atLeast"/>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职工基本医疗保险</w:t>
            </w:r>
            <w:r>
              <w:rPr>
                <w:rFonts w:ascii="宋体" w:hAnsi="宋体" w:cs="宋体"/>
                <w:b/>
                <w:bCs/>
                <w:color w:val="000000"/>
                <w:kern w:val="0"/>
                <w:sz w:val="20"/>
                <w:szCs w:val="20"/>
              </w:rPr>
              <w:t>(</w:t>
            </w:r>
            <w:r>
              <w:rPr>
                <w:rFonts w:hint="eastAsia" w:ascii="宋体" w:hAnsi="宋体" w:cs="宋体"/>
                <w:b/>
                <w:bCs/>
                <w:color w:val="000000"/>
                <w:kern w:val="0"/>
                <w:sz w:val="20"/>
                <w:szCs w:val="20"/>
              </w:rPr>
              <w:t>含生育保险</w:t>
            </w:r>
            <w:r>
              <w:rPr>
                <w:rFonts w:ascii="宋体" w:hAnsi="宋体" w:cs="宋体"/>
                <w:b/>
                <w:bCs/>
                <w:color w:val="000000"/>
                <w:kern w:val="0"/>
                <w:sz w:val="20"/>
                <w:szCs w:val="20"/>
              </w:rPr>
              <w:t>)</w:t>
            </w:r>
            <w:r>
              <w:rPr>
                <w:rFonts w:hint="eastAsia" w:ascii="宋体" w:hAnsi="宋体" w:cs="宋体"/>
                <w:b/>
                <w:bCs/>
                <w:color w:val="000000"/>
                <w:kern w:val="0"/>
                <w:sz w:val="20"/>
                <w:szCs w:val="20"/>
              </w:rPr>
              <w:t>基金</w:t>
            </w:r>
          </w:p>
          <w:p w14:paraId="4C3C976F">
            <w:pPr>
              <w:pStyle w:val="3"/>
              <w:widowControl/>
              <w:spacing w:line="240" w:lineRule="atLeast"/>
              <w:ind w:firstLine="0" w:firstLineChars="0"/>
              <w:jc w:val="center"/>
              <w:rPr>
                <w:rFonts w:cs="Times New Roman"/>
                <w:sz w:val="20"/>
                <w:szCs w:val="20"/>
              </w:rPr>
            </w:pPr>
          </w:p>
        </w:tc>
        <w:tc>
          <w:tcPr>
            <w:tcW w:w="961" w:type="dxa"/>
            <w:tcBorders>
              <w:top w:val="single" w:color="000000" w:sz="4" w:space="0"/>
              <w:left w:val="single" w:color="000000" w:sz="4" w:space="0"/>
              <w:bottom w:val="single" w:color="000000" w:sz="4" w:space="0"/>
              <w:right w:val="single" w:color="000000" w:sz="4" w:space="0"/>
            </w:tcBorders>
            <w:vAlign w:val="center"/>
          </w:tcPr>
          <w:p w14:paraId="2C46DA81">
            <w:pPr>
              <w:widowControl/>
              <w:spacing w:line="240" w:lineRule="atLeast"/>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城乡居民基本医疗保险基金</w:t>
            </w:r>
          </w:p>
          <w:p w14:paraId="0EE409C2">
            <w:pPr>
              <w:pStyle w:val="3"/>
              <w:widowControl/>
              <w:spacing w:line="240" w:lineRule="atLeast"/>
              <w:ind w:firstLine="0" w:firstLineChars="0"/>
              <w:jc w:val="center"/>
              <w:rPr>
                <w:rFonts w:cs="Times New Roman"/>
                <w:sz w:val="20"/>
                <w:szCs w:val="20"/>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1CA80CFC">
            <w:pPr>
              <w:widowControl/>
              <w:spacing w:line="240" w:lineRule="atLeast"/>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工伤保险基金</w:t>
            </w:r>
          </w:p>
          <w:p w14:paraId="3535D074">
            <w:pPr>
              <w:pStyle w:val="3"/>
              <w:widowControl/>
              <w:spacing w:line="240" w:lineRule="atLeast"/>
              <w:ind w:firstLine="0" w:firstLineChars="0"/>
              <w:jc w:val="center"/>
              <w:rPr>
                <w:rFonts w:cs="Times New Roman"/>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3A91E0A4">
            <w:pPr>
              <w:widowControl/>
              <w:spacing w:line="240" w:lineRule="atLeast"/>
              <w:jc w:val="center"/>
              <w:textAlignment w:val="center"/>
              <w:rPr>
                <w:rFonts w:ascii="宋体" w:cs="Times New Roman"/>
                <w:color w:val="000000"/>
                <w:kern w:val="0"/>
                <w:sz w:val="20"/>
                <w:szCs w:val="20"/>
              </w:rPr>
            </w:pPr>
            <w:r>
              <w:rPr>
                <w:rFonts w:hint="eastAsia" w:ascii="宋体" w:hAnsi="宋体" w:cs="宋体"/>
                <w:b/>
                <w:bCs/>
                <w:color w:val="000000"/>
                <w:kern w:val="0"/>
                <w:sz w:val="20"/>
                <w:szCs w:val="20"/>
              </w:rPr>
              <w:t>失业保险基金</w:t>
            </w:r>
          </w:p>
        </w:tc>
      </w:tr>
      <w:tr w14:paraId="08A0E5BE">
        <w:tblPrEx>
          <w:tblCellMar>
            <w:top w:w="0" w:type="dxa"/>
            <w:left w:w="108" w:type="dxa"/>
            <w:bottom w:w="0" w:type="dxa"/>
            <w:right w:w="108" w:type="dxa"/>
          </w:tblCellMar>
        </w:tblPrEx>
        <w:trPr>
          <w:trHeight w:val="68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387A7BD3">
            <w:pPr>
              <w:widowControl/>
              <w:jc w:val="left"/>
              <w:textAlignment w:val="center"/>
              <w:rPr>
                <w:rFonts w:cs="Times New Roman"/>
              </w:rPr>
            </w:pPr>
            <w:r>
              <w:rPr>
                <w:rFonts w:hint="eastAsia" w:ascii="宋体" w:hAnsi="宋体" w:cs="宋体"/>
                <w:b/>
                <w:bCs/>
                <w:color w:val="000000"/>
                <w:kern w:val="0"/>
                <w:sz w:val="20"/>
                <w:szCs w:val="20"/>
              </w:rPr>
              <w:t>一、收入</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2C72CA7">
            <w:pPr>
              <w:widowControl/>
              <w:jc w:val="right"/>
              <w:textAlignment w:val="center"/>
              <w:rPr>
                <w:rFonts w:ascii="宋体" w:cs="Times New Roman"/>
                <w:color w:val="000000"/>
                <w:sz w:val="20"/>
                <w:szCs w:val="20"/>
              </w:rPr>
            </w:pPr>
            <w:r>
              <w:rPr>
                <w:rFonts w:ascii="宋体" w:hAnsi="宋体" w:cs="宋体"/>
                <w:color w:val="000000"/>
                <w:kern w:val="0"/>
                <w:sz w:val="20"/>
                <w:szCs w:val="20"/>
              </w:rPr>
              <w:t>97,474</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DD7D14E">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02F61E3">
            <w:pPr>
              <w:widowControl/>
              <w:jc w:val="right"/>
              <w:textAlignment w:val="center"/>
              <w:rPr>
                <w:rFonts w:cs="Times New Roman"/>
              </w:rPr>
            </w:pPr>
            <w:r>
              <w:rPr>
                <w:rFonts w:ascii="宋体" w:hAnsi="宋体" w:cs="宋体"/>
                <w:color w:val="000000"/>
                <w:kern w:val="0"/>
                <w:sz w:val="20"/>
                <w:szCs w:val="20"/>
              </w:rPr>
              <w:t>34,946</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6B46741">
            <w:pPr>
              <w:widowControl/>
              <w:jc w:val="right"/>
              <w:textAlignment w:val="center"/>
              <w:rPr>
                <w:rFonts w:cs="Times New Roman"/>
              </w:rPr>
            </w:pPr>
            <w:r>
              <w:rPr>
                <w:rFonts w:ascii="宋体" w:hAnsi="宋体" w:cs="宋体"/>
                <w:color w:val="000000"/>
                <w:kern w:val="0"/>
                <w:sz w:val="20"/>
                <w:szCs w:val="20"/>
              </w:rPr>
              <w:t>61,337</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0687C1D3">
            <w:pPr>
              <w:jc w:val="right"/>
              <w:rPr>
                <w:rFonts w:cs="Times New Roman"/>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3317D18E">
            <w:pPr>
              <w:jc w:val="right"/>
              <w:rPr>
                <w:rFonts w:cs="Times New Roman"/>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CE64443">
            <w:pPr>
              <w:jc w:val="right"/>
              <w:rPr>
                <w:rFonts w:cs="Times New Roman"/>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40C6B78">
            <w:pPr>
              <w:widowControl/>
              <w:jc w:val="right"/>
              <w:textAlignment w:val="center"/>
              <w:rPr>
                <w:rFonts w:ascii="宋体" w:cs="Times New Roman"/>
                <w:color w:val="000000"/>
                <w:kern w:val="0"/>
                <w:sz w:val="20"/>
                <w:szCs w:val="20"/>
              </w:rPr>
            </w:pPr>
            <w:r>
              <w:rPr>
                <w:rFonts w:ascii="宋体" w:hAnsi="宋体" w:cs="宋体"/>
                <w:color w:val="000000"/>
                <w:kern w:val="0"/>
                <w:sz w:val="20"/>
                <w:szCs w:val="20"/>
              </w:rPr>
              <w:t>1,191</w:t>
            </w:r>
          </w:p>
        </w:tc>
      </w:tr>
      <w:tr w14:paraId="723C8F18">
        <w:tblPrEx>
          <w:tblCellMar>
            <w:top w:w="0" w:type="dxa"/>
            <w:left w:w="108" w:type="dxa"/>
            <w:bottom w:w="0" w:type="dxa"/>
            <w:right w:w="108" w:type="dxa"/>
          </w:tblCellMar>
        </w:tblPrEx>
        <w:trPr>
          <w:trHeight w:val="68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7E9F27F0">
            <w:pPr>
              <w:widowControl/>
              <w:jc w:val="left"/>
              <w:textAlignment w:val="center"/>
              <w:rPr>
                <w:rFonts w:cs="Times New Roman"/>
              </w:rPr>
            </w:pPr>
            <w:r>
              <w:rPr>
                <w:rFonts w:ascii="宋体" w:hAnsi="宋体" w:cs="宋体"/>
                <w:color w:val="000000"/>
                <w:kern w:val="0"/>
                <w:sz w:val="20"/>
                <w:szCs w:val="20"/>
              </w:rPr>
              <w:t xml:space="preserve">   </w:t>
            </w:r>
            <w:r>
              <w:rPr>
                <w:rFonts w:hint="eastAsia" w:ascii="宋体" w:hAnsi="宋体" w:cs="宋体"/>
                <w:color w:val="000000"/>
                <w:kern w:val="0"/>
                <w:sz w:val="20"/>
                <w:szCs w:val="20"/>
              </w:rPr>
              <w:t>其中</w:t>
            </w:r>
            <w:r>
              <w:rPr>
                <w:rFonts w:ascii="宋体" w:hAnsi="宋体" w:cs="宋体"/>
                <w:color w:val="000000"/>
                <w:kern w:val="0"/>
                <w:sz w:val="20"/>
                <w:szCs w:val="20"/>
              </w:rPr>
              <w:t>:</w:t>
            </w:r>
            <w:r>
              <w:rPr>
                <w:rFonts w:hint="eastAsia" w:ascii="宋体" w:hAnsi="宋体" w:cs="宋体"/>
                <w:color w:val="000000"/>
                <w:kern w:val="0"/>
                <w:sz w:val="20"/>
                <w:szCs w:val="20"/>
              </w:rPr>
              <w:t>社会保险费收入</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C4F5812">
            <w:pPr>
              <w:widowControl/>
              <w:jc w:val="right"/>
              <w:textAlignment w:val="center"/>
              <w:rPr>
                <w:rFonts w:ascii="宋体" w:cs="Times New Roman"/>
                <w:color w:val="000000"/>
                <w:sz w:val="20"/>
                <w:szCs w:val="20"/>
              </w:rPr>
            </w:pPr>
            <w:r>
              <w:rPr>
                <w:rFonts w:ascii="宋体" w:hAnsi="宋体" w:cs="宋体"/>
                <w:color w:val="000000"/>
                <w:kern w:val="0"/>
                <w:sz w:val="20"/>
                <w:szCs w:val="20"/>
              </w:rPr>
              <w:t>43,123</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5A453D9">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55280D7">
            <w:pPr>
              <w:widowControl/>
              <w:jc w:val="right"/>
              <w:textAlignment w:val="center"/>
              <w:rPr>
                <w:rFonts w:cs="Times New Roman"/>
              </w:rPr>
            </w:pPr>
            <w:r>
              <w:rPr>
                <w:rFonts w:ascii="宋体" w:hAnsi="宋体" w:cs="宋体"/>
                <w:color w:val="000000"/>
                <w:kern w:val="0"/>
                <w:sz w:val="20"/>
                <w:szCs w:val="20"/>
              </w:rPr>
              <w:t>12,999</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30390E1">
            <w:pPr>
              <w:widowControl/>
              <w:jc w:val="right"/>
              <w:textAlignment w:val="center"/>
              <w:rPr>
                <w:rFonts w:cs="Times New Roman"/>
              </w:rPr>
            </w:pPr>
            <w:r>
              <w:rPr>
                <w:rFonts w:ascii="宋体" w:hAnsi="宋体" w:cs="宋体"/>
                <w:color w:val="000000"/>
                <w:kern w:val="0"/>
                <w:sz w:val="20"/>
                <w:szCs w:val="20"/>
              </w:rPr>
              <w:t>29,185</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3B146531">
            <w:pPr>
              <w:jc w:val="right"/>
              <w:rPr>
                <w:rFonts w:cs="Times New Roman"/>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7C013FEB">
            <w:pPr>
              <w:jc w:val="right"/>
              <w:rPr>
                <w:rFonts w:cs="Times New Roman"/>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364D698">
            <w:pPr>
              <w:jc w:val="right"/>
              <w:rPr>
                <w:rFonts w:cs="Times New Roman"/>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916FCF0">
            <w:pPr>
              <w:widowControl/>
              <w:jc w:val="right"/>
              <w:textAlignment w:val="center"/>
              <w:rPr>
                <w:rFonts w:ascii="宋体" w:cs="Times New Roman"/>
                <w:color w:val="000000"/>
                <w:sz w:val="20"/>
                <w:szCs w:val="20"/>
              </w:rPr>
            </w:pPr>
            <w:r>
              <w:rPr>
                <w:rFonts w:ascii="宋体" w:hAnsi="宋体" w:cs="宋体"/>
                <w:color w:val="000000"/>
                <w:kern w:val="0"/>
                <w:sz w:val="20"/>
                <w:szCs w:val="20"/>
              </w:rPr>
              <w:t>939</w:t>
            </w:r>
          </w:p>
        </w:tc>
      </w:tr>
      <w:tr w14:paraId="11955023">
        <w:tblPrEx>
          <w:tblCellMar>
            <w:top w:w="0" w:type="dxa"/>
            <w:left w:w="108" w:type="dxa"/>
            <w:bottom w:w="0" w:type="dxa"/>
            <w:right w:w="108" w:type="dxa"/>
          </w:tblCellMar>
        </w:tblPrEx>
        <w:trPr>
          <w:trHeight w:val="567"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72D47034">
            <w:pPr>
              <w:widowControl/>
              <w:jc w:val="left"/>
              <w:textAlignment w:val="center"/>
              <w:rPr>
                <w:rFonts w:cs="Times New Roman"/>
              </w:rPr>
            </w:pPr>
            <w:r>
              <w:rPr>
                <w:rFonts w:ascii="宋体" w:hAnsi="宋体" w:cs="宋体"/>
                <w:color w:val="000000"/>
                <w:kern w:val="0"/>
                <w:sz w:val="20"/>
                <w:szCs w:val="20"/>
              </w:rPr>
              <w:t xml:space="preserve">        </w:t>
            </w:r>
            <w:r>
              <w:rPr>
                <w:rFonts w:hint="eastAsia" w:ascii="宋体" w:hAnsi="宋体" w:cs="宋体"/>
                <w:color w:val="000000"/>
                <w:kern w:val="0"/>
                <w:sz w:val="20"/>
                <w:szCs w:val="20"/>
              </w:rPr>
              <w:t>财政补贴收入</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B6B1D8C">
            <w:pPr>
              <w:widowControl/>
              <w:jc w:val="right"/>
              <w:textAlignment w:val="center"/>
              <w:rPr>
                <w:rFonts w:ascii="宋体" w:cs="Times New Roman"/>
                <w:color w:val="000000"/>
                <w:sz w:val="20"/>
                <w:szCs w:val="20"/>
              </w:rPr>
            </w:pPr>
            <w:r>
              <w:rPr>
                <w:rFonts w:ascii="宋体" w:hAnsi="宋体" w:cs="宋体"/>
                <w:color w:val="000000"/>
                <w:kern w:val="0"/>
                <w:sz w:val="20"/>
                <w:szCs w:val="20"/>
              </w:rPr>
              <w:t>52,299</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CA25131">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9DE29CA">
            <w:pPr>
              <w:widowControl/>
              <w:jc w:val="right"/>
              <w:textAlignment w:val="center"/>
              <w:rPr>
                <w:rFonts w:cs="Times New Roman"/>
              </w:rPr>
            </w:pPr>
            <w:r>
              <w:rPr>
                <w:rFonts w:ascii="宋体" w:hAnsi="宋体" w:cs="宋体"/>
                <w:color w:val="000000"/>
                <w:kern w:val="0"/>
                <w:sz w:val="20"/>
                <w:szCs w:val="20"/>
              </w:rPr>
              <w:t>21,628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4815660">
            <w:pPr>
              <w:widowControl/>
              <w:jc w:val="right"/>
              <w:textAlignment w:val="center"/>
              <w:rPr>
                <w:rFonts w:cs="Times New Roman"/>
              </w:rPr>
            </w:pPr>
            <w:r>
              <w:rPr>
                <w:rFonts w:ascii="宋体" w:hAnsi="宋体" w:cs="宋体"/>
                <w:color w:val="000000"/>
                <w:kern w:val="0"/>
                <w:sz w:val="20"/>
                <w:szCs w:val="20"/>
              </w:rPr>
              <w:t>30,671</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503BB46E">
            <w:pPr>
              <w:jc w:val="right"/>
              <w:rPr>
                <w:rFonts w:cs="Times New Roman"/>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1396E35E">
            <w:pPr>
              <w:jc w:val="right"/>
              <w:rPr>
                <w:rFonts w:cs="Times New Roman"/>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FF2C88F">
            <w:pPr>
              <w:jc w:val="right"/>
              <w:rPr>
                <w:rFonts w:cs="Times New Roman"/>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B9BC07E">
            <w:pPr>
              <w:jc w:val="right"/>
              <w:rPr>
                <w:rFonts w:ascii="宋体" w:cs="Times New Roman"/>
                <w:color w:val="000000"/>
                <w:sz w:val="20"/>
                <w:szCs w:val="20"/>
              </w:rPr>
            </w:pPr>
          </w:p>
        </w:tc>
      </w:tr>
      <w:tr w14:paraId="1E6CE394">
        <w:tblPrEx>
          <w:tblCellMar>
            <w:top w:w="0" w:type="dxa"/>
            <w:left w:w="108" w:type="dxa"/>
            <w:bottom w:w="0" w:type="dxa"/>
            <w:right w:w="108" w:type="dxa"/>
          </w:tblCellMar>
        </w:tblPrEx>
        <w:trPr>
          <w:trHeight w:val="567"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6D099D22">
            <w:pPr>
              <w:widowControl/>
              <w:jc w:val="left"/>
              <w:textAlignment w:val="center"/>
              <w:rPr>
                <w:rFonts w:cs="Times New Roman"/>
              </w:rPr>
            </w:pPr>
            <w:r>
              <w:rPr>
                <w:rFonts w:ascii="宋体" w:hAnsi="宋体" w:cs="宋体"/>
                <w:color w:val="000000"/>
                <w:kern w:val="0"/>
                <w:sz w:val="20"/>
                <w:szCs w:val="20"/>
              </w:rPr>
              <w:t xml:space="preserve">        </w:t>
            </w:r>
            <w:r>
              <w:rPr>
                <w:rFonts w:hint="eastAsia" w:ascii="宋体" w:hAnsi="宋体" w:cs="宋体"/>
                <w:color w:val="000000"/>
                <w:kern w:val="0"/>
                <w:sz w:val="20"/>
                <w:szCs w:val="20"/>
              </w:rPr>
              <w:t>利息收入</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6B11922">
            <w:pPr>
              <w:widowControl/>
              <w:jc w:val="right"/>
              <w:textAlignment w:val="center"/>
              <w:rPr>
                <w:rFonts w:ascii="宋体" w:cs="Times New Roman"/>
                <w:color w:val="000000"/>
                <w:sz w:val="20"/>
                <w:szCs w:val="20"/>
              </w:rPr>
            </w:pPr>
            <w:r>
              <w:rPr>
                <w:rFonts w:ascii="宋体" w:hAnsi="宋体" w:cs="宋体"/>
                <w:color w:val="000000"/>
                <w:kern w:val="0"/>
                <w:sz w:val="20"/>
                <w:szCs w:val="20"/>
              </w:rPr>
              <w:t>467</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7DC06B2">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BBDFC80">
            <w:pPr>
              <w:widowControl/>
              <w:jc w:val="right"/>
              <w:textAlignment w:val="center"/>
              <w:rPr>
                <w:rFonts w:cs="Times New Roman"/>
              </w:rPr>
            </w:pPr>
            <w:r>
              <w:rPr>
                <w:rFonts w:ascii="宋体" w:hAnsi="宋体" w:cs="宋体"/>
                <w:color w:val="000000"/>
                <w:kern w:val="0"/>
                <w:sz w:val="20"/>
                <w:szCs w:val="20"/>
              </w:rPr>
              <w:t>155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BDB3E6C">
            <w:pPr>
              <w:widowControl/>
              <w:jc w:val="right"/>
              <w:textAlignment w:val="center"/>
              <w:rPr>
                <w:rFonts w:ascii="宋体" w:cs="Times New Roman"/>
                <w:color w:val="000000"/>
                <w:sz w:val="20"/>
                <w:szCs w:val="20"/>
              </w:rPr>
            </w:pPr>
            <w:r>
              <w:rPr>
                <w:rFonts w:ascii="宋体" w:hAnsi="宋体" w:cs="宋体"/>
                <w:color w:val="000000"/>
                <w:kern w:val="0"/>
                <w:sz w:val="20"/>
                <w:szCs w:val="20"/>
              </w:rPr>
              <w:t>74</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3D06FA83">
            <w:pPr>
              <w:jc w:val="right"/>
              <w:rPr>
                <w:rFonts w:ascii="宋体" w:cs="Times New Roman"/>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7F63E641">
            <w:pPr>
              <w:jc w:val="right"/>
              <w:rPr>
                <w:rFonts w:ascii="宋体" w:cs="Times New Roman"/>
                <w:color w:val="000000"/>
                <w:sz w:val="20"/>
                <w:szCs w:val="20"/>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D11E350">
            <w:pPr>
              <w:jc w:val="right"/>
              <w:rPr>
                <w:rFonts w:ascii="宋体" w:cs="Times New Roman"/>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506F6735">
            <w:pPr>
              <w:widowControl/>
              <w:jc w:val="right"/>
              <w:textAlignment w:val="center"/>
              <w:rPr>
                <w:rFonts w:ascii="宋体" w:cs="Times New Roman"/>
                <w:color w:val="000000"/>
                <w:sz w:val="20"/>
                <w:szCs w:val="20"/>
              </w:rPr>
            </w:pPr>
            <w:r>
              <w:rPr>
                <w:rFonts w:ascii="宋体" w:hAnsi="宋体" w:cs="宋体"/>
                <w:color w:val="000000"/>
                <w:kern w:val="0"/>
                <w:sz w:val="20"/>
                <w:szCs w:val="20"/>
              </w:rPr>
              <w:t>238</w:t>
            </w:r>
          </w:p>
        </w:tc>
      </w:tr>
      <w:tr w14:paraId="7A69B842">
        <w:tblPrEx>
          <w:tblCellMar>
            <w:top w:w="0" w:type="dxa"/>
            <w:left w:w="108" w:type="dxa"/>
            <w:bottom w:w="0" w:type="dxa"/>
            <w:right w:w="108" w:type="dxa"/>
          </w:tblCellMar>
        </w:tblPrEx>
        <w:trPr>
          <w:trHeight w:val="567"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7DB4F00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委托投资收益</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E51B4CB">
            <w:pPr>
              <w:jc w:val="right"/>
              <w:rPr>
                <w:rFonts w:ascii="宋体" w:cs="Times New Roman"/>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2DCEFB4">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AFE67A4">
            <w:pPr>
              <w:jc w:val="right"/>
              <w:rPr>
                <w:rFonts w:ascii="宋体" w:cs="Times New Roman"/>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6496621">
            <w:pPr>
              <w:jc w:val="right"/>
              <w:rPr>
                <w:rFonts w:ascii="宋体" w:cs="Times New Roman"/>
                <w:color w:val="000000"/>
                <w:sz w:val="20"/>
                <w:szCs w:val="20"/>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5F334827">
            <w:pPr>
              <w:jc w:val="right"/>
              <w:rPr>
                <w:rFonts w:ascii="宋体" w:cs="Times New Roman"/>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5DC9E40">
            <w:pPr>
              <w:jc w:val="right"/>
              <w:rPr>
                <w:rFonts w:ascii="宋体" w:cs="Times New Roman"/>
                <w:color w:val="000000"/>
                <w:sz w:val="20"/>
                <w:szCs w:val="20"/>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3DA2790">
            <w:pPr>
              <w:jc w:val="right"/>
              <w:rPr>
                <w:rFonts w:ascii="宋体" w:cs="Times New Roman"/>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22CB83E">
            <w:pPr>
              <w:jc w:val="right"/>
              <w:rPr>
                <w:rFonts w:ascii="宋体" w:cs="Times New Roman"/>
                <w:color w:val="000000"/>
                <w:sz w:val="20"/>
                <w:szCs w:val="20"/>
              </w:rPr>
            </w:pPr>
          </w:p>
        </w:tc>
      </w:tr>
      <w:tr w14:paraId="5CF27638">
        <w:tblPrEx>
          <w:tblCellMar>
            <w:top w:w="0" w:type="dxa"/>
            <w:left w:w="108" w:type="dxa"/>
            <w:bottom w:w="0" w:type="dxa"/>
            <w:right w:w="108" w:type="dxa"/>
          </w:tblCellMar>
        </w:tblPrEx>
        <w:trPr>
          <w:trHeight w:val="567"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69EEB34E">
            <w:pPr>
              <w:widowControl/>
              <w:jc w:val="left"/>
              <w:textAlignment w:val="center"/>
              <w:rPr>
                <w:rFonts w:cs="Times New Roman"/>
              </w:rPr>
            </w:pPr>
            <w:r>
              <w:rPr>
                <w:rFonts w:ascii="宋体" w:hAnsi="宋体" w:cs="宋体"/>
                <w:color w:val="000000"/>
                <w:kern w:val="0"/>
                <w:sz w:val="20"/>
                <w:szCs w:val="20"/>
              </w:rPr>
              <w:t xml:space="preserve">        </w:t>
            </w:r>
            <w:r>
              <w:rPr>
                <w:rFonts w:hint="eastAsia" w:ascii="宋体" w:hAnsi="宋体" w:cs="宋体"/>
                <w:color w:val="000000"/>
                <w:kern w:val="0"/>
                <w:sz w:val="20"/>
                <w:szCs w:val="20"/>
              </w:rPr>
              <w:t>转移收入</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0EB7C75">
            <w:pPr>
              <w:widowControl/>
              <w:jc w:val="right"/>
              <w:textAlignment w:val="center"/>
              <w:rPr>
                <w:rFonts w:ascii="宋体" w:cs="Times New Roman"/>
                <w:color w:val="000000"/>
                <w:sz w:val="20"/>
                <w:szCs w:val="20"/>
              </w:rPr>
            </w:pPr>
            <w:r>
              <w:rPr>
                <w:rFonts w:ascii="宋体" w:hAnsi="宋体" w:cs="宋体"/>
                <w:color w:val="000000"/>
                <w:kern w:val="0"/>
                <w:sz w:val="20"/>
                <w:szCs w:val="20"/>
              </w:rPr>
              <w:t>1,430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C81DE9F">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A6B2489">
            <w:pPr>
              <w:widowControl/>
              <w:jc w:val="right"/>
              <w:textAlignment w:val="center"/>
              <w:rPr>
                <w:rFonts w:cs="Times New Roman"/>
              </w:rPr>
            </w:pPr>
            <w:r>
              <w:rPr>
                <w:rFonts w:ascii="宋体" w:hAnsi="宋体" w:cs="宋体"/>
                <w:color w:val="000000"/>
                <w:kern w:val="0"/>
                <w:sz w:val="20"/>
                <w:szCs w:val="20"/>
              </w:rPr>
              <w:t>14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E8EC52E">
            <w:pPr>
              <w:widowControl/>
              <w:jc w:val="right"/>
              <w:textAlignment w:val="center"/>
              <w:rPr>
                <w:rFonts w:cs="Times New Roman"/>
              </w:rPr>
            </w:pPr>
            <w:r>
              <w:rPr>
                <w:rFonts w:ascii="宋体" w:hAnsi="宋体" w:cs="宋体"/>
                <w:color w:val="000000"/>
                <w:kern w:val="0"/>
                <w:sz w:val="20"/>
                <w:szCs w:val="20"/>
              </w:rPr>
              <w:t>1,403</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4DEB318E">
            <w:pPr>
              <w:jc w:val="right"/>
              <w:rPr>
                <w:rFonts w:cs="Times New Roman"/>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A7F9857">
            <w:pPr>
              <w:jc w:val="right"/>
              <w:rPr>
                <w:rFonts w:ascii="宋体" w:cs="Times New Roman"/>
                <w:color w:val="000000"/>
                <w:sz w:val="20"/>
                <w:szCs w:val="20"/>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111BB1C">
            <w:pPr>
              <w:jc w:val="right"/>
              <w:rPr>
                <w:rFonts w:ascii="宋体" w:cs="Times New Roman"/>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D2E316D">
            <w:pPr>
              <w:widowControl/>
              <w:jc w:val="right"/>
              <w:textAlignment w:val="center"/>
              <w:rPr>
                <w:rFonts w:ascii="宋体" w:cs="Times New Roman"/>
                <w:color w:val="000000"/>
                <w:sz w:val="20"/>
                <w:szCs w:val="20"/>
              </w:rPr>
            </w:pPr>
            <w:r>
              <w:rPr>
                <w:rFonts w:ascii="宋体" w:hAnsi="宋体" w:cs="宋体"/>
                <w:color w:val="000000"/>
                <w:kern w:val="0"/>
                <w:sz w:val="20"/>
                <w:szCs w:val="20"/>
              </w:rPr>
              <w:t>13</w:t>
            </w:r>
          </w:p>
        </w:tc>
      </w:tr>
      <w:tr w14:paraId="6227B336">
        <w:tblPrEx>
          <w:tblCellMar>
            <w:top w:w="0" w:type="dxa"/>
            <w:left w:w="108" w:type="dxa"/>
            <w:bottom w:w="0" w:type="dxa"/>
            <w:right w:w="108" w:type="dxa"/>
          </w:tblCellMar>
        </w:tblPrEx>
        <w:trPr>
          <w:trHeight w:val="567"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28B44D23">
            <w:pPr>
              <w:widowControl/>
              <w:jc w:val="left"/>
              <w:textAlignment w:val="center"/>
              <w:rPr>
                <w:rFonts w:cs="Times New Roman"/>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其他收入</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325FF34">
            <w:pPr>
              <w:widowControl/>
              <w:jc w:val="right"/>
              <w:textAlignment w:val="center"/>
              <w:rPr>
                <w:rFonts w:ascii="宋体" w:cs="Times New Roman"/>
                <w:color w:val="000000"/>
                <w:sz w:val="20"/>
                <w:szCs w:val="20"/>
              </w:rPr>
            </w:pPr>
            <w:r>
              <w:rPr>
                <w:rFonts w:ascii="宋体" w:hAnsi="宋体" w:cs="宋体"/>
                <w:color w:val="000000"/>
                <w:kern w:val="0"/>
                <w:sz w:val="20"/>
                <w:szCs w:val="20"/>
              </w:rPr>
              <w:t>155</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62DA682">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5B5B07C">
            <w:pPr>
              <w:widowControl/>
              <w:jc w:val="right"/>
              <w:textAlignment w:val="center"/>
              <w:rPr>
                <w:rFonts w:cs="Times New Roman"/>
              </w:rPr>
            </w:pPr>
            <w:r>
              <w:rPr>
                <w:rFonts w:ascii="宋体" w:hAnsi="宋体" w:cs="宋体"/>
                <w:color w:val="000000"/>
                <w:kern w:val="0"/>
                <w:sz w:val="20"/>
                <w:szCs w:val="20"/>
              </w:rPr>
              <w:t>150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51388E9">
            <w:pPr>
              <w:widowControl/>
              <w:jc w:val="right"/>
              <w:textAlignment w:val="center"/>
              <w:rPr>
                <w:rFonts w:ascii="宋体" w:cs="Times New Roman"/>
                <w:color w:val="000000"/>
                <w:sz w:val="20"/>
                <w:szCs w:val="20"/>
              </w:rPr>
            </w:pPr>
            <w:r>
              <w:rPr>
                <w:rFonts w:ascii="宋体" w:hAnsi="宋体" w:cs="宋体"/>
                <w:color w:val="000000"/>
                <w:kern w:val="0"/>
                <w:sz w:val="20"/>
                <w:szCs w:val="20"/>
              </w:rPr>
              <w:t>4</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08FAE5ED">
            <w:pPr>
              <w:jc w:val="right"/>
              <w:rPr>
                <w:rFonts w:ascii="宋体" w:cs="Times New Roman"/>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210DFBA">
            <w:pPr>
              <w:jc w:val="right"/>
              <w:rPr>
                <w:rFonts w:ascii="宋体" w:cs="Times New Roman"/>
                <w:color w:val="000000"/>
                <w:sz w:val="20"/>
                <w:szCs w:val="20"/>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F9DD035">
            <w:pPr>
              <w:jc w:val="right"/>
              <w:rPr>
                <w:rFonts w:ascii="宋体" w:cs="Times New Roman"/>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4645F658">
            <w:pPr>
              <w:widowControl/>
              <w:jc w:val="right"/>
              <w:textAlignment w:val="center"/>
              <w:rPr>
                <w:rFonts w:ascii="宋体" w:cs="Times New Roman"/>
                <w:color w:val="000000"/>
                <w:sz w:val="20"/>
                <w:szCs w:val="20"/>
              </w:rPr>
            </w:pPr>
            <w:r>
              <w:rPr>
                <w:rFonts w:ascii="宋体" w:hAnsi="宋体" w:cs="宋体"/>
                <w:color w:val="000000"/>
                <w:kern w:val="0"/>
                <w:sz w:val="20"/>
                <w:szCs w:val="20"/>
              </w:rPr>
              <w:t>1</w:t>
            </w:r>
          </w:p>
        </w:tc>
      </w:tr>
      <w:tr w14:paraId="474B3A5E">
        <w:tblPrEx>
          <w:tblCellMar>
            <w:top w:w="0" w:type="dxa"/>
            <w:left w:w="108" w:type="dxa"/>
            <w:bottom w:w="0" w:type="dxa"/>
            <w:right w:w="108" w:type="dxa"/>
          </w:tblCellMar>
        </w:tblPrEx>
        <w:trPr>
          <w:trHeight w:val="567"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72A537EE">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全国统筹调剂资金收入</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8468C93">
            <w:pPr>
              <w:jc w:val="right"/>
              <w:rPr>
                <w:rFonts w:ascii="宋体" w:cs="Times New Roman"/>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DC96E20">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D480123">
            <w:pPr>
              <w:jc w:val="right"/>
              <w:rPr>
                <w:rFonts w:ascii="宋体" w:cs="Times New Roman"/>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8270EBF">
            <w:pPr>
              <w:jc w:val="right"/>
              <w:rPr>
                <w:rFonts w:ascii="宋体" w:cs="Times New Roman"/>
                <w:color w:val="000000"/>
                <w:sz w:val="20"/>
                <w:szCs w:val="20"/>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3FC695F2">
            <w:pPr>
              <w:jc w:val="right"/>
              <w:rPr>
                <w:rFonts w:ascii="宋体" w:cs="Times New Roman"/>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58D31196">
            <w:pPr>
              <w:jc w:val="right"/>
              <w:rPr>
                <w:rFonts w:ascii="宋体" w:cs="Times New Roman"/>
                <w:color w:val="000000"/>
                <w:sz w:val="20"/>
                <w:szCs w:val="20"/>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CBFDB47">
            <w:pPr>
              <w:jc w:val="right"/>
              <w:rPr>
                <w:rFonts w:ascii="宋体" w:cs="Times New Roman"/>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334CBFB">
            <w:pPr>
              <w:jc w:val="right"/>
              <w:rPr>
                <w:rFonts w:ascii="宋体" w:cs="Times New Roman"/>
                <w:color w:val="000000"/>
                <w:sz w:val="20"/>
                <w:szCs w:val="20"/>
              </w:rPr>
            </w:pPr>
          </w:p>
        </w:tc>
      </w:tr>
      <w:tr w14:paraId="3AB1E59F">
        <w:tblPrEx>
          <w:tblCellMar>
            <w:top w:w="0" w:type="dxa"/>
            <w:left w:w="108" w:type="dxa"/>
            <w:bottom w:w="0" w:type="dxa"/>
            <w:right w:w="108" w:type="dxa"/>
          </w:tblCellMar>
        </w:tblPrEx>
        <w:trPr>
          <w:trHeight w:val="68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77BE0A87">
            <w:pPr>
              <w:widowControl/>
              <w:jc w:val="left"/>
              <w:textAlignment w:val="center"/>
              <w:rPr>
                <w:rFonts w:cs="Times New Roman"/>
              </w:rPr>
            </w:pPr>
            <w:r>
              <w:rPr>
                <w:rFonts w:hint="eastAsia" w:ascii="宋体" w:hAnsi="宋体" w:cs="宋体"/>
                <w:b/>
                <w:bCs/>
                <w:color w:val="000000"/>
                <w:kern w:val="0"/>
                <w:sz w:val="20"/>
                <w:szCs w:val="20"/>
              </w:rPr>
              <w:t>二、支出</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2EF18F4">
            <w:pPr>
              <w:widowControl/>
              <w:jc w:val="right"/>
              <w:textAlignment w:val="center"/>
              <w:rPr>
                <w:rFonts w:ascii="宋体" w:cs="Times New Roman"/>
                <w:color w:val="000000"/>
                <w:sz w:val="20"/>
                <w:szCs w:val="20"/>
              </w:rPr>
            </w:pPr>
            <w:r>
              <w:rPr>
                <w:rFonts w:ascii="宋体" w:hAnsi="宋体" w:cs="宋体"/>
                <w:color w:val="000000"/>
                <w:kern w:val="0"/>
                <w:sz w:val="20"/>
                <w:szCs w:val="20"/>
              </w:rPr>
              <w:t>90,485</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EF1761C">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4691F76">
            <w:pPr>
              <w:widowControl/>
              <w:jc w:val="right"/>
              <w:textAlignment w:val="center"/>
              <w:rPr>
                <w:rFonts w:cs="Times New Roman"/>
              </w:rPr>
            </w:pPr>
            <w:r>
              <w:rPr>
                <w:rFonts w:ascii="宋体" w:hAnsi="宋体" w:cs="宋体"/>
                <w:color w:val="000000"/>
                <w:kern w:val="0"/>
                <w:sz w:val="20"/>
                <w:szCs w:val="20"/>
              </w:rPr>
              <w:t>26,827</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154252">
            <w:pPr>
              <w:widowControl/>
              <w:jc w:val="right"/>
              <w:textAlignment w:val="center"/>
              <w:rPr>
                <w:rFonts w:cs="Times New Roman"/>
              </w:rPr>
            </w:pPr>
            <w:r>
              <w:rPr>
                <w:rFonts w:ascii="宋体" w:hAnsi="宋体" w:cs="宋体"/>
                <w:color w:val="000000"/>
                <w:kern w:val="0"/>
                <w:sz w:val="20"/>
                <w:szCs w:val="20"/>
              </w:rPr>
              <w:t>62,371</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033C14BF">
            <w:pPr>
              <w:jc w:val="right"/>
              <w:rPr>
                <w:rFonts w:cs="Times New Roman"/>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577CEB5B">
            <w:pPr>
              <w:jc w:val="right"/>
              <w:rPr>
                <w:rFonts w:cs="Times New Roman"/>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7E25D8C">
            <w:pPr>
              <w:jc w:val="right"/>
              <w:rPr>
                <w:rFonts w:cs="Times New Roman"/>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52CC13C0">
            <w:pPr>
              <w:widowControl/>
              <w:jc w:val="right"/>
              <w:textAlignment w:val="center"/>
              <w:rPr>
                <w:rFonts w:ascii="宋体" w:cs="Times New Roman"/>
                <w:color w:val="000000"/>
                <w:sz w:val="20"/>
                <w:szCs w:val="20"/>
              </w:rPr>
            </w:pPr>
            <w:r>
              <w:rPr>
                <w:rFonts w:ascii="宋体" w:hAnsi="宋体" w:cs="宋体"/>
                <w:color w:val="000000"/>
                <w:kern w:val="0"/>
                <w:sz w:val="20"/>
                <w:szCs w:val="20"/>
              </w:rPr>
              <w:t>1,287</w:t>
            </w:r>
          </w:p>
        </w:tc>
      </w:tr>
      <w:tr w14:paraId="6E4F1229">
        <w:tblPrEx>
          <w:tblCellMar>
            <w:top w:w="0" w:type="dxa"/>
            <w:left w:w="108" w:type="dxa"/>
            <w:bottom w:w="0" w:type="dxa"/>
            <w:right w:w="108" w:type="dxa"/>
          </w:tblCellMar>
        </w:tblPrEx>
        <w:trPr>
          <w:trHeight w:val="68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6E62C4E6">
            <w:pPr>
              <w:widowControl/>
              <w:jc w:val="left"/>
              <w:textAlignment w:val="center"/>
              <w:rPr>
                <w:rFonts w:cs="Times New Roman"/>
              </w:rPr>
            </w:pPr>
            <w:r>
              <w:rPr>
                <w:rFonts w:ascii="宋体" w:hAnsi="宋体" w:cs="宋体"/>
                <w:color w:val="000000"/>
                <w:kern w:val="0"/>
                <w:sz w:val="20"/>
                <w:szCs w:val="20"/>
              </w:rPr>
              <w:t xml:space="preserve">   </w:t>
            </w:r>
            <w:r>
              <w:rPr>
                <w:rFonts w:hint="eastAsia" w:ascii="宋体" w:hAnsi="宋体" w:cs="宋体"/>
                <w:color w:val="000000"/>
                <w:kern w:val="0"/>
                <w:sz w:val="20"/>
                <w:szCs w:val="20"/>
              </w:rPr>
              <w:t>其中</w:t>
            </w:r>
            <w:r>
              <w:rPr>
                <w:rFonts w:ascii="宋体" w:hAnsi="宋体" w:cs="宋体"/>
                <w:color w:val="000000"/>
                <w:kern w:val="0"/>
                <w:sz w:val="20"/>
                <w:szCs w:val="20"/>
              </w:rPr>
              <w:t>:</w:t>
            </w:r>
            <w:r>
              <w:rPr>
                <w:rFonts w:hint="eastAsia" w:ascii="宋体" w:hAnsi="宋体" w:cs="宋体"/>
                <w:color w:val="000000"/>
                <w:kern w:val="0"/>
                <w:sz w:val="20"/>
                <w:szCs w:val="20"/>
              </w:rPr>
              <w:t>社会保险待遇支出</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683E687">
            <w:pPr>
              <w:widowControl/>
              <w:jc w:val="right"/>
              <w:textAlignment w:val="center"/>
              <w:rPr>
                <w:rFonts w:ascii="宋体" w:cs="Times New Roman"/>
                <w:color w:val="000000"/>
                <w:sz w:val="20"/>
                <w:szCs w:val="20"/>
              </w:rPr>
            </w:pPr>
            <w:r>
              <w:rPr>
                <w:rFonts w:ascii="宋体" w:hAnsi="宋体" w:cs="宋体"/>
                <w:color w:val="000000"/>
                <w:kern w:val="0"/>
                <w:sz w:val="20"/>
                <w:szCs w:val="20"/>
              </w:rPr>
              <w:t>86,554</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B4BDCD3">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CAA651A">
            <w:pPr>
              <w:widowControl/>
              <w:jc w:val="right"/>
              <w:textAlignment w:val="center"/>
              <w:rPr>
                <w:rFonts w:cs="Times New Roman"/>
              </w:rPr>
            </w:pPr>
            <w:r>
              <w:rPr>
                <w:rFonts w:ascii="宋体" w:hAnsi="宋体" w:cs="宋体"/>
                <w:color w:val="000000"/>
                <w:kern w:val="0"/>
                <w:sz w:val="20"/>
                <w:szCs w:val="20"/>
              </w:rPr>
              <w:t>26,776</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A399C2C">
            <w:pPr>
              <w:widowControl/>
              <w:jc w:val="right"/>
              <w:textAlignment w:val="center"/>
              <w:rPr>
                <w:rFonts w:cs="Times New Roman"/>
              </w:rPr>
            </w:pPr>
            <w:r>
              <w:rPr>
                <w:rFonts w:ascii="宋体" w:hAnsi="宋体" w:cs="宋体"/>
                <w:color w:val="000000"/>
                <w:kern w:val="0"/>
                <w:sz w:val="20"/>
                <w:szCs w:val="20"/>
              </w:rPr>
              <w:t>59,584</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1A83BCF1">
            <w:pPr>
              <w:jc w:val="right"/>
              <w:rPr>
                <w:rFonts w:cs="Times New Roman"/>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4DE767A2">
            <w:pPr>
              <w:jc w:val="right"/>
              <w:rPr>
                <w:rFonts w:cs="Times New Roman"/>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40DBAC8">
            <w:pPr>
              <w:jc w:val="right"/>
              <w:rPr>
                <w:rFonts w:cs="Times New Roman"/>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4B07E59C">
            <w:pPr>
              <w:widowControl/>
              <w:jc w:val="right"/>
              <w:textAlignment w:val="center"/>
              <w:rPr>
                <w:rFonts w:ascii="宋体" w:cs="Times New Roman"/>
                <w:color w:val="000000"/>
                <w:sz w:val="20"/>
                <w:szCs w:val="20"/>
              </w:rPr>
            </w:pPr>
            <w:r>
              <w:rPr>
                <w:rFonts w:ascii="宋体" w:hAnsi="宋体" w:cs="宋体"/>
                <w:color w:val="000000"/>
                <w:kern w:val="0"/>
                <w:sz w:val="20"/>
                <w:szCs w:val="20"/>
              </w:rPr>
              <w:t>194</w:t>
            </w:r>
          </w:p>
        </w:tc>
      </w:tr>
      <w:tr w14:paraId="5EDA7DF0">
        <w:tblPrEx>
          <w:tblCellMar>
            <w:top w:w="0" w:type="dxa"/>
            <w:left w:w="108" w:type="dxa"/>
            <w:bottom w:w="0" w:type="dxa"/>
            <w:right w:w="108" w:type="dxa"/>
          </w:tblCellMar>
        </w:tblPrEx>
        <w:trPr>
          <w:trHeight w:val="68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5BD48DB5">
            <w:pPr>
              <w:widowControl/>
              <w:jc w:val="left"/>
              <w:textAlignment w:val="center"/>
              <w:rPr>
                <w:rFonts w:cs="Times New Roman"/>
              </w:rPr>
            </w:pPr>
            <w:r>
              <w:rPr>
                <w:rFonts w:ascii="宋体" w:hAnsi="宋体" w:cs="宋体"/>
                <w:color w:val="000000"/>
                <w:kern w:val="0"/>
                <w:sz w:val="20"/>
                <w:szCs w:val="20"/>
              </w:rPr>
              <w:t xml:space="preserve">        </w:t>
            </w:r>
            <w:r>
              <w:rPr>
                <w:rFonts w:hint="eastAsia" w:ascii="宋体" w:hAnsi="宋体" w:cs="宋体"/>
                <w:color w:val="000000"/>
                <w:kern w:val="0"/>
                <w:sz w:val="20"/>
                <w:szCs w:val="20"/>
              </w:rPr>
              <w:t>转移支出</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61296FF">
            <w:pPr>
              <w:widowControl/>
              <w:jc w:val="right"/>
              <w:textAlignment w:val="center"/>
              <w:rPr>
                <w:rFonts w:ascii="宋体" w:cs="Times New Roman"/>
                <w:color w:val="000000"/>
                <w:sz w:val="20"/>
                <w:szCs w:val="20"/>
              </w:rPr>
            </w:pPr>
            <w:r>
              <w:rPr>
                <w:rFonts w:ascii="宋体" w:hAnsi="宋体" w:cs="宋体"/>
                <w:color w:val="000000"/>
                <w:kern w:val="0"/>
                <w:sz w:val="20"/>
                <w:szCs w:val="20"/>
              </w:rPr>
              <w:t>2,729</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07F4C0B">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0EBE138">
            <w:pPr>
              <w:widowControl/>
              <w:jc w:val="right"/>
              <w:textAlignment w:val="center"/>
              <w:rPr>
                <w:rFonts w:ascii="宋体" w:cs="Times New Roman"/>
                <w:color w:val="000000"/>
                <w:sz w:val="20"/>
                <w:szCs w:val="20"/>
              </w:rPr>
            </w:pPr>
            <w:r>
              <w:rPr>
                <w:rFonts w:ascii="宋体" w:hAnsi="宋体" w:cs="宋体"/>
                <w:color w:val="000000"/>
                <w:kern w:val="0"/>
                <w:sz w:val="20"/>
                <w:szCs w:val="20"/>
              </w:rPr>
              <w:t>26</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54CFFD4">
            <w:pPr>
              <w:widowControl/>
              <w:jc w:val="right"/>
              <w:textAlignment w:val="center"/>
              <w:rPr>
                <w:rFonts w:ascii="宋体" w:cs="Times New Roman"/>
                <w:color w:val="000000"/>
                <w:sz w:val="20"/>
                <w:szCs w:val="20"/>
              </w:rPr>
            </w:pPr>
            <w:r>
              <w:rPr>
                <w:rFonts w:ascii="宋体" w:hAnsi="宋体" w:cs="宋体"/>
                <w:color w:val="000000"/>
                <w:kern w:val="0"/>
                <w:sz w:val="20"/>
                <w:szCs w:val="20"/>
              </w:rPr>
              <w:t>2,703</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05537077">
            <w:pPr>
              <w:jc w:val="right"/>
              <w:rPr>
                <w:rFonts w:ascii="宋体" w:cs="Times New Roman"/>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40A5620F">
            <w:pPr>
              <w:jc w:val="right"/>
              <w:rPr>
                <w:rFonts w:ascii="宋体" w:cs="Times New Roman"/>
                <w:color w:val="000000"/>
                <w:sz w:val="20"/>
                <w:szCs w:val="20"/>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19D6D31">
            <w:pPr>
              <w:jc w:val="right"/>
              <w:rPr>
                <w:rFonts w:cs="Times New Roman"/>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F1BA833">
            <w:pPr>
              <w:jc w:val="right"/>
              <w:rPr>
                <w:rFonts w:ascii="宋体" w:cs="Times New Roman"/>
                <w:color w:val="000000"/>
                <w:sz w:val="20"/>
                <w:szCs w:val="20"/>
              </w:rPr>
            </w:pPr>
          </w:p>
        </w:tc>
      </w:tr>
      <w:tr w14:paraId="74A1C359">
        <w:tblPrEx>
          <w:tblCellMar>
            <w:top w:w="0" w:type="dxa"/>
            <w:left w:w="108" w:type="dxa"/>
            <w:bottom w:w="0" w:type="dxa"/>
            <w:right w:w="108" w:type="dxa"/>
          </w:tblCellMar>
        </w:tblPrEx>
        <w:trPr>
          <w:trHeight w:val="68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359F101B">
            <w:pPr>
              <w:widowControl/>
              <w:jc w:val="left"/>
              <w:textAlignment w:val="center"/>
              <w:rPr>
                <w:rFonts w:cs="Times New Roman"/>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其他支出</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5367580">
            <w:pPr>
              <w:widowControl/>
              <w:jc w:val="right"/>
              <w:textAlignment w:val="center"/>
              <w:rPr>
                <w:rFonts w:ascii="宋体" w:cs="Times New Roman"/>
                <w:color w:val="000000"/>
                <w:sz w:val="20"/>
                <w:szCs w:val="20"/>
              </w:rPr>
            </w:pPr>
            <w:r>
              <w:rPr>
                <w:rFonts w:ascii="宋体" w:hAnsi="宋体" w:cs="宋体"/>
                <w:color w:val="000000"/>
                <w:kern w:val="0"/>
                <w:sz w:val="20"/>
                <w:szCs w:val="20"/>
              </w:rPr>
              <w:t>760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0837C4">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72857C3">
            <w:pPr>
              <w:widowControl/>
              <w:jc w:val="right"/>
              <w:textAlignment w:val="center"/>
              <w:rPr>
                <w:rFonts w:cs="Times New Roman"/>
              </w:rPr>
            </w:pPr>
            <w:r>
              <w:rPr>
                <w:rFonts w:ascii="宋体" w:hAnsi="宋体" w:cs="宋体"/>
                <w:color w:val="000000"/>
                <w:kern w:val="0"/>
                <w:sz w:val="20"/>
                <w:szCs w:val="20"/>
              </w:rPr>
              <w:t>25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6A803DC">
            <w:pPr>
              <w:widowControl/>
              <w:jc w:val="right"/>
              <w:textAlignment w:val="center"/>
              <w:rPr>
                <w:rFonts w:ascii="宋体" w:cs="Times New Roman"/>
                <w:color w:val="000000"/>
                <w:sz w:val="20"/>
                <w:szCs w:val="20"/>
              </w:rPr>
            </w:pPr>
            <w:r>
              <w:rPr>
                <w:rFonts w:ascii="宋体" w:hAnsi="宋体" w:cs="宋体"/>
                <w:color w:val="000000"/>
                <w:kern w:val="0"/>
                <w:sz w:val="20"/>
                <w:szCs w:val="20"/>
              </w:rPr>
              <w:t>84</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430C8BAD">
            <w:pPr>
              <w:jc w:val="right"/>
              <w:rPr>
                <w:rFonts w:ascii="宋体" w:cs="Times New Roman"/>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136DABF">
            <w:pPr>
              <w:jc w:val="right"/>
              <w:rPr>
                <w:rFonts w:ascii="宋体" w:cs="Times New Roman"/>
                <w:color w:val="000000"/>
                <w:sz w:val="20"/>
                <w:szCs w:val="20"/>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0561D41">
            <w:pPr>
              <w:jc w:val="right"/>
              <w:rPr>
                <w:rFonts w:ascii="宋体" w:cs="Times New Roman"/>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92C1A05">
            <w:pPr>
              <w:widowControl/>
              <w:jc w:val="right"/>
              <w:textAlignment w:val="center"/>
              <w:rPr>
                <w:rFonts w:ascii="宋体" w:cs="Times New Roman"/>
                <w:color w:val="000000"/>
                <w:sz w:val="20"/>
                <w:szCs w:val="20"/>
              </w:rPr>
            </w:pPr>
            <w:r>
              <w:rPr>
                <w:rFonts w:ascii="宋体" w:hAnsi="宋体" w:cs="宋体"/>
                <w:color w:val="000000"/>
                <w:kern w:val="0"/>
                <w:sz w:val="20"/>
                <w:szCs w:val="20"/>
              </w:rPr>
              <w:t>651</w:t>
            </w:r>
          </w:p>
        </w:tc>
      </w:tr>
      <w:tr w14:paraId="1478EFAD">
        <w:tblPrEx>
          <w:tblCellMar>
            <w:top w:w="0" w:type="dxa"/>
            <w:left w:w="108" w:type="dxa"/>
            <w:bottom w:w="0" w:type="dxa"/>
            <w:right w:w="108" w:type="dxa"/>
          </w:tblCellMar>
        </w:tblPrEx>
        <w:trPr>
          <w:trHeight w:val="68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360EA3F1">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全国统筹调剂资金支出</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D8EA35E">
            <w:pPr>
              <w:jc w:val="right"/>
              <w:rPr>
                <w:rFonts w:ascii="宋体" w:cs="Times New Roman"/>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E508C71">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32FC2E2">
            <w:pPr>
              <w:jc w:val="right"/>
              <w:rPr>
                <w:rFonts w:ascii="宋体" w:cs="Times New Roman"/>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0573995">
            <w:pPr>
              <w:jc w:val="right"/>
              <w:rPr>
                <w:rFonts w:ascii="宋体" w:cs="Times New Roman"/>
                <w:color w:val="000000"/>
                <w:sz w:val="20"/>
                <w:szCs w:val="20"/>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7CE0C0C2">
            <w:pPr>
              <w:jc w:val="right"/>
              <w:rPr>
                <w:rFonts w:ascii="宋体" w:cs="Times New Roman"/>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161DFBD6">
            <w:pPr>
              <w:jc w:val="right"/>
              <w:rPr>
                <w:rFonts w:ascii="宋体" w:cs="Times New Roman"/>
                <w:color w:val="000000"/>
                <w:sz w:val="20"/>
                <w:szCs w:val="20"/>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02D6C168">
            <w:pPr>
              <w:jc w:val="right"/>
              <w:rPr>
                <w:rFonts w:ascii="宋体" w:cs="Times New Roman"/>
                <w:color w:val="000000"/>
                <w:sz w:val="20"/>
                <w:szCs w:val="20"/>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603FE61">
            <w:pPr>
              <w:jc w:val="right"/>
              <w:rPr>
                <w:rFonts w:ascii="宋体" w:cs="Times New Roman"/>
                <w:color w:val="000000"/>
                <w:sz w:val="20"/>
                <w:szCs w:val="20"/>
              </w:rPr>
            </w:pPr>
          </w:p>
        </w:tc>
      </w:tr>
      <w:tr w14:paraId="109907AA">
        <w:tblPrEx>
          <w:tblCellMar>
            <w:top w:w="0" w:type="dxa"/>
            <w:left w:w="108" w:type="dxa"/>
            <w:bottom w:w="0" w:type="dxa"/>
            <w:right w:w="108" w:type="dxa"/>
          </w:tblCellMar>
        </w:tblPrEx>
        <w:trPr>
          <w:trHeight w:val="68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2E175891">
            <w:pPr>
              <w:widowControl/>
              <w:jc w:val="left"/>
              <w:textAlignment w:val="center"/>
              <w:rPr>
                <w:rFonts w:cs="Times New Roman"/>
              </w:rPr>
            </w:pPr>
            <w:r>
              <w:rPr>
                <w:rFonts w:hint="eastAsia" w:ascii="宋体" w:hAnsi="宋体" w:cs="宋体"/>
                <w:b/>
                <w:bCs/>
                <w:color w:val="000000"/>
                <w:kern w:val="0"/>
                <w:sz w:val="20"/>
                <w:szCs w:val="20"/>
              </w:rPr>
              <w:t>三、本年收支结余</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C161629">
            <w:pPr>
              <w:widowControl/>
              <w:jc w:val="right"/>
              <w:textAlignment w:val="center"/>
              <w:rPr>
                <w:rFonts w:ascii="宋体" w:cs="Times New Roman"/>
                <w:color w:val="000000"/>
                <w:sz w:val="20"/>
                <w:szCs w:val="20"/>
              </w:rPr>
            </w:pPr>
            <w:r>
              <w:rPr>
                <w:rFonts w:ascii="宋体" w:hAnsi="宋体" w:cs="宋体"/>
                <w:color w:val="000000"/>
                <w:kern w:val="0"/>
                <w:sz w:val="20"/>
                <w:szCs w:val="20"/>
              </w:rPr>
              <w:t>6,989</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21893E3">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E567A86">
            <w:pPr>
              <w:widowControl/>
              <w:jc w:val="right"/>
              <w:textAlignment w:val="center"/>
              <w:rPr>
                <w:rFonts w:cs="Times New Roman"/>
              </w:rPr>
            </w:pPr>
            <w:r>
              <w:rPr>
                <w:rFonts w:ascii="宋体" w:hAnsi="宋体" w:cs="宋体"/>
                <w:color w:val="000000"/>
                <w:kern w:val="0"/>
                <w:sz w:val="20"/>
                <w:szCs w:val="20"/>
              </w:rPr>
              <w:t>8,119</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8F1E3FA">
            <w:pPr>
              <w:widowControl/>
              <w:jc w:val="right"/>
              <w:textAlignment w:val="center"/>
              <w:rPr>
                <w:rFonts w:cs="Times New Roman"/>
              </w:rPr>
            </w:pPr>
            <w:r>
              <w:rPr>
                <w:rFonts w:ascii="宋体" w:hAnsi="宋体" w:cs="宋体"/>
                <w:color w:val="000000"/>
                <w:kern w:val="0"/>
                <w:sz w:val="20"/>
                <w:szCs w:val="20"/>
              </w:rPr>
              <w:t>-1,034</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18EFD6DE">
            <w:pPr>
              <w:jc w:val="right"/>
              <w:rPr>
                <w:rFonts w:cs="Times New Roman"/>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79C7FAEC">
            <w:pPr>
              <w:jc w:val="right"/>
              <w:rPr>
                <w:rFonts w:cs="Times New Roman"/>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161D372">
            <w:pPr>
              <w:jc w:val="right"/>
              <w:rPr>
                <w:rFonts w:cs="Times New Roman"/>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47DAF72">
            <w:pPr>
              <w:widowControl/>
              <w:jc w:val="right"/>
              <w:textAlignment w:val="center"/>
              <w:rPr>
                <w:rFonts w:ascii="宋体" w:cs="Times New Roman"/>
                <w:color w:val="000000"/>
                <w:sz w:val="20"/>
                <w:szCs w:val="20"/>
              </w:rPr>
            </w:pPr>
            <w:r>
              <w:rPr>
                <w:rFonts w:ascii="宋体" w:hAnsi="宋体" w:cs="宋体"/>
                <w:color w:val="000000"/>
                <w:kern w:val="0"/>
                <w:sz w:val="20"/>
                <w:szCs w:val="20"/>
              </w:rPr>
              <w:t>-96</w:t>
            </w:r>
          </w:p>
        </w:tc>
      </w:tr>
      <w:tr w14:paraId="4F180D46">
        <w:tblPrEx>
          <w:tblCellMar>
            <w:top w:w="0" w:type="dxa"/>
            <w:left w:w="108" w:type="dxa"/>
            <w:bottom w:w="0" w:type="dxa"/>
            <w:right w:w="108" w:type="dxa"/>
          </w:tblCellMar>
        </w:tblPrEx>
        <w:trPr>
          <w:trHeight w:val="680" w:hRule="exact"/>
        </w:trPr>
        <w:tc>
          <w:tcPr>
            <w:tcW w:w="2400" w:type="dxa"/>
            <w:tcBorders>
              <w:top w:val="single" w:color="000000" w:sz="4" w:space="0"/>
              <w:left w:val="single" w:color="000000" w:sz="4" w:space="0"/>
              <w:bottom w:val="single" w:color="000000" w:sz="4" w:space="0"/>
              <w:right w:val="single" w:color="000000" w:sz="4" w:space="0"/>
            </w:tcBorders>
            <w:noWrap/>
            <w:vAlign w:val="center"/>
          </w:tcPr>
          <w:p w14:paraId="1EB77478">
            <w:pPr>
              <w:widowControl/>
              <w:jc w:val="left"/>
              <w:textAlignment w:val="center"/>
              <w:rPr>
                <w:rFonts w:cs="Times New Roman"/>
              </w:rPr>
            </w:pPr>
            <w:r>
              <w:rPr>
                <w:rFonts w:hint="eastAsia" w:ascii="宋体" w:hAnsi="宋体" w:cs="宋体"/>
                <w:b/>
                <w:bCs/>
                <w:color w:val="000000"/>
                <w:kern w:val="0"/>
                <w:sz w:val="20"/>
                <w:szCs w:val="20"/>
              </w:rPr>
              <w:t>四、年末滚存结余</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4FF025B">
            <w:pPr>
              <w:widowControl/>
              <w:jc w:val="right"/>
              <w:textAlignment w:val="center"/>
              <w:rPr>
                <w:rFonts w:ascii="宋体" w:cs="Times New Roman"/>
                <w:color w:val="000000"/>
                <w:sz w:val="20"/>
                <w:szCs w:val="20"/>
              </w:rPr>
            </w:pPr>
            <w:r>
              <w:rPr>
                <w:rFonts w:ascii="宋体" w:hAnsi="宋体" w:cs="宋体"/>
                <w:color w:val="000000"/>
                <w:kern w:val="0"/>
                <w:sz w:val="20"/>
                <w:szCs w:val="20"/>
              </w:rPr>
              <w:t>93,640</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94C1E1">
            <w:pPr>
              <w:jc w:val="right"/>
              <w:rPr>
                <w:rFonts w:ascii="宋体"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EAA3CB1">
            <w:pPr>
              <w:widowControl/>
              <w:jc w:val="right"/>
              <w:textAlignment w:val="center"/>
              <w:rPr>
                <w:rFonts w:cs="Times New Roman"/>
              </w:rPr>
            </w:pPr>
            <w:r>
              <w:rPr>
                <w:rFonts w:ascii="宋体" w:hAnsi="宋体" w:cs="宋体"/>
                <w:color w:val="000000"/>
                <w:kern w:val="0"/>
                <w:sz w:val="20"/>
                <w:szCs w:val="20"/>
              </w:rPr>
              <w:t>83,003</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4DD19A6">
            <w:pPr>
              <w:widowControl/>
              <w:jc w:val="right"/>
              <w:textAlignment w:val="center"/>
              <w:rPr>
                <w:rFonts w:cs="Times New Roman"/>
              </w:rPr>
            </w:pPr>
            <w:r>
              <w:rPr>
                <w:rFonts w:ascii="宋体" w:hAnsi="宋体" w:cs="宋体"/>
                <w:color w:val="000000"/>
                <w:kern w:val="0"/>
                <w:sz w:val="20"/>
                <w:szCs w:val="20"/>
              </w:rPr>
              <w:t>3,682</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178C002B">
            <w:pPr>
              <w:jc w:val="right"/>
              <w:rPr>
                <w:rFonts w:cs="Times New Roman"/>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3551ADF6">
            <w:pPr>
              <w:jc w:val="right"/>
              <w:rPr>
                <w:rFonts w:cs="Times New Roman"/>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467081E">
            <w:pPr>
              <w:jc w:val="right"/>
              <w:rPr>
                <w:rFonts w:cs="Times New Roman"/>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46ADC4B">
            <w:pPr>
              <w:widowControl/>
              <w:jc w:val="right"/>
              <w:textAlignment w:val="center"/>
              <w:rPr>
                <w:rFonts w:cs="Times New Roman"/>
              </w:rPr>
            </w:pPr>
            <w:r>
              <w:rPr>
                <w:rFonts w:ascii="宋体" w:hAnsi="宋体" w:cs="宋体"/>
                <w:color w:val="000000"/>
                <w:kern w:val="0"/>
                <w:sz w:val="20"/>
                <w:szCs w:val="20"/>
              </w:rPr>
              <w:t>6,955</w:t>
            </w:r>
          </w:p>
        </w:tc>
      </w:tr>
    </w:tbl>
    <w:p w14:paraId="3AF8D7E0">
      <w:pPr>
        <w:autoSpaceDE w:val="0"/>
        <w:adjustRightInd w:val="0"/>
        <w:snapToGrid w:val="0"/>
        <w:spacing w:line="500" w:lineRule="exact"/>
        <w:jc w:val="center"/>
        <w:rPr>
          <w:rFonts w:ascii="Times New Roman" w:hAnsi="Times New Roman" w:eastAsia="方正大标宋简体" w:cs="Times New Roman"/>
          <w:w w:val="90"/>
          <w:kern w:val="0"/>
          <w:sz w:val="44"/>
          <w:szCs w:val="44"/>
        </w:rPr>
      </w:pPr>
    </w:p>
    <w:p w14:paraId="0F7BC71E">
      <w:pPr>
        <w:autoSpaceDE w:val="0"/>
        <w:adjustRightInd w:val="0"/>
        <w:snapToGrid w:val="0"/>
        <w:spacing w:line="600" w:lineRule="exact"/>
        <w:ind w:firstLine="640" w:firstLineChars="200"/>
        <w:jc w:val="left"/>
        <w:rPr>
          <w:rFonts w:ascii="方正小标宋简体" w:hAnsi="方正小标宋简体" w:eastAsia="方正小标宋简体" w:cs="Times New Roman"/>
          <w:color w:val="000000"/>
          <w:kern w:val="0"/>
          <w:sz w:val="44"/>
          <w:szCs w:val="44"/>
        </w:rPr>
      </w:pPr>
      <w:r>
        <w:rPr>
          <w:rFonts w:ascii="FangSong_GB2312" w:hAnsi="Times New Roman" w:cs="FangSong_GB2312"/>
          <w:sz w:val="32"/>
          <w:szCs w:val="32"/>
        </w:rPr>
        <w:t xml:space="preserve"> </w:t>
      </w:r>
      <w:r>
        <w:rPr>
          <w:rFonts w:ascii="方正小标宋简体" w:hAnsi="方正小标宋简体" w:eastAsia="方正小标宋简体" w:cs="方正小标宋简体"/>
          <w:color w:val="000000"/>
          <w:kern w:val="0"/>
          <w:sz w:val="42"/>
          <w:szCs w:val="42"/>
        </w:rPr>
        <w:t>2022</w:t>
      </w:r>
      <w:r>
        <w:rPr>
          <w:rFonts w:hint="eastAsia" w:ascii="方正小标宋简体" w:hAnsi="方正小标宋简体" w:eastAsia="方正小标宋简体" w:cs="方正小标宋简体"/>
          <w:color w:val="000000"/>
          <w:kern w:val="0"/>
          <w:sz w:val="42"/>
          <w:szCs w:val="42"/>
        </w:rPr>
        <w:t>年</w:t>
      </w:r>
      <w:r>
        <w:rPr>
          <w:rFonts w:ascii="方正小标宋简体" w:hAnsi="方正小标宋简体" w:eastAsia="方正小标宋简体" w:cs="方正小标宋简体"/>
          <w:color w:val="000000"/>
          <w:kern w:val="0"/>
          <w:sz w:val="42"/>
          <w:szCs w:val="42"/>
        </w:rPr>
        <w:t>12</w:t>
      </w:r>
      <w:r>
        <w:rPr>
          <w:rFonts w:hint="eastAsia" w:ascii="方正小标宋简体" w:hAnsi="方正小标宋简体" w:eastAsia="方正小标宋简体" w:cs="方正小标宋简体"/>
          <w:color w:val="000000"/>
          <w:kern w:val="0"/>
          <w:sz w:val="42"/>
          <w:szCs w:val="42"/>
        </w:rPr>
        <w:t>月一般公共预算收入完成情况表</w:t>
      </w:r>
    </w:p>
    <w:p w14:paraId="533E4624">
      <w:pPr>
        <w:autoSpaceDE w:val="0"/>
        <w:adjustRightInd w:val="0"/>
        <w:snapToGrid w:val="0"/>
        <w:spacing w:line="360" w:lineRule="exact"/>
        <w:jc w:val="right"/>
        <w:rPr>
          <w:rFonts w:ascii="方正小标宋简体" w:hAnsi="方正小标宋简体" w:eastAsia="方正小标宋简体" w:cs="Times New Roman"/>
          <w:color w:val="000000"/>
          <w:kern w:val="0"/>
          <w:sz w:val="22"/>
          <w:szCs w:val="22"/>
        </w:rPr>
      </w:pPr>
      <w:r>
        <w:rPr>
          <w:rFonts w:hint="eastAsia" w:ascii="宋体" w:hAnsi="宋体" w:cs="宋体"/>
          <w:color w:val="000000"/>
          <w:kern w:val="0"/>
          <w:sz w:val="22"/>
          <w:szCs w:val="22"/>
        </w:rPr>
        <w:t>单位：万元</w:t>
      </w:r>
    </w:p>
    <w:tbl>
      <w:tblPr>
        <w:tblStyle w:val="7"/>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68"/>
        <w:gridCol w:w="896"/>
        <w:gridCol w:w="896"/>
        <w:gridCol w:w="896"/>
        <w:gridCol w:w="896"/>
        <w:gridCol w:w="896"/>
        <w:gridCol w:w="896"/>
        <w:gridCol w:w="896"/>
        <w:gridCol w:w="896"/>
      </w:tblGrid>
      <w:tr w14:paraId="1699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2668" w:type="dxa"/>
            <w:vMerge w:val="restart"/>
            <w:tcBorders>
              <w:top w:val="single" w:color="auto" w:sz="12" w:space="0"/>
              <w:left w:val="single" w:color="auto" w:sz="12" w:space="0"/>
            </w:tcBorders>
            <w:tcMar>
              <w:top w:w="15" w:type="dxa"/>
              <w:left w:w="15" w:type="dxa"/>
              <w:right w:w="15" w:type="dxa"/>
            </w:tcMar>
            <w:vAlign w:val="center"/>
          </w:tcPr>
          <w:p w14:paraId="7C673343">
            <w:pPr>
              <w:widowControl/>
              <w:spacing w:line="240" w:lineRule="exact"/>
              <w:jc w:val="center"/>
              <w:textAlignment w:val="center"/>
              <w:rPr>
                <w:rFonts w:ascii="宋体" w:cs="Times New Roman"/>
                <w:color w:val="000000"/>
              </w:rPr>
            </w:pPr>
            <w:r>
              <w:rPr>
                <w:rFonts w:hint="eastAsia" w:ascii="宋体" w:hAnsi="宋体" w:cs="宋体"/>
                <w:color w:val="000000"/>
                <w:kern w:val="0"/>
              </w:rPr>
              <w:t>项</w:t>
            </w:r>
            <w:r>
              <w:rPr>
                <w:rStyle w:val="18"/>
                <w:rFonts w:ascii="宋体" w:hAnsi="宋体" w:eastAsia="宋体" w:cs="宋体"/>
                <w:sz w:val="21"/>
                <w:szCs w:val="21"/>
              </w:rPr>
              <w:t xml:space="preserve">   </w:t>
            </w:r>
            <w:r>
              <w:rPr>
                <w:rStyle w:val="15"/>
                <w:rFonts w:hint="eastAsia" w:ascii="宋体" w:hAnsi="宋体" w:cs="宋体"/>
                <w:sz w:val="21"/>
                <w:szCs w:val="21"/>
              </w:rPr>
              <w:t>目</w:t>
            </w:r>
          </w:p>
        </w:tc>
        <w:tc>
          <w:tcPr>
            <w:tcW w:w="896" w:type="dxa"/>
            <w:vMerge w:val="restart"/>
            <w:tcBorders>
              <w:top w:val="single" w:color="auto" w:sz="12" w:space="0"/>
            </w:tcBorders>
            <w:tcMar>
              <w:top w:w="15" w:type="dxa"/>
              <w:left w:w="15" w:type="dxa"/>
              <w:right w:w="15" w:type="dxa"/>
            </w:tcMar>
            <w:vAlign w:val="center"/>
          </w:tcPr>
          <w:p w14:paraId="27B71323">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年度</w:t>
            </w:r>
          </w:p>
          <w:p w14:paraId="4A268FF2">
            <w:pPr>
              <w:widowControl/>
              <w:spacing w:line="240" w:lineRule="exact"/>
              <w:jc w:val="center"/>
              <w:textAlignment w:val="center"/>
              <w:rPr>
                <w:rFonts w:ascii="宋体" w:cs="Times New Roman"/>
                <w:color w:val="000000"/>
              </w:rPr>
            </w:pPr>
            <w:r>
              <w:rPr>
                <w:rFonts w:hint="eastAsia" w:ascii="宋体" w:hAnsi="宋体" w:cs="宋体"/>
                <w:color w:val="000000"/>
                <w:kern w:val="0"/>
              </w:rPr>
              <w:t>预算</w:t>
            </w:r>
          </w:p>
        </w:tc>
        <w:tc>
          <w:tcPr>
            <w:tcW w:w="896" w:type="dxa"/>
            <w:vMerge w:val="restart"/>
            <w:tcBorders>
              <w:top w:val="single" w:color="auto" w:sz="12" w:space="0"/>
            </w:tcBorders>
            <w:tcMar>
              <w:top w:w="15" w:type="dxa"/>
              <w:left w:w="15" w:type="dxa"/>
              <w:right w:w="15" w:type="dxa"/>
            </w:tcMar>
            <w:vAlign w:val="center"/>
          </w:tcPr>
          <w:p w14:paraId="412744EE">
            <w:pPr>
              <w:widowControl/>
              <w:spacing w:line="240" w:lineRule="exact"/>
              <w:jc w:val="center"/>
              <w:textAlignment w:val="center"/>
              <w:rPr>
                <w:rFonts w:ascii="宋体" w:cs="Times New Roman"/>
                <w:color w:val="000000"/>
                <w:kern w:val="0"/>
              </w:rPr>
            </w:pPr>
            <w:r>
              <w:rPr>
                <w:rFonts w:hint="eastAsia" w:ascii="宋体" w:hAnsi="宋体" w:cs="宋体"/>
                <w:color w:val="000000"/>
                <w:kern w:val="0"/>
              </w:rPr>
              <w:t>市定目</w:t>
            </w:r>
          </w:p>
          <w:p w14:paraId="718FDCFC">
            <w:pPr>
              <w:widowControl/>
              <w:spacing w:line="240" w:lineRule="exact"/>
              <w:jc w:val="center"/>
              <w:textAlignment w:val="center"/>
              <w:rPr>
                <w:rFonts w:ascii="宋体" w:cs="Times New Roman"/>
                <w:color w:val="000000"/>
                <w:kern w:val="0"/>
              </w:rPr>
            </w:pPr>
            <w:r>
              <w:rPr>
                <w:rFonts w:hint="eastAsia" w:ascii="宋体" w:hAnsi="宋体" w:cs="宋体"/>
                <w:color w:val="000000"/>
                <w:kern w:val="0"/>
              </w:rPr>
              <w:t>标任务</w:t>
            </w:r>
          </w:p>
        </w:tc>
        <w:tc>
          <w:tcPr>
            <w:tcW w:w="1792" w:type="dxa"/>
            <w:gridSpan w:val="2"/>
            <w:tcBorders>
              <w:top w:val="single" w:color="auto" w:sz="12" w:space="0"/>
            </w:tcBorders>
            <w:tcMar>
              <w:top w:w="15" w:type="dxa"/>
              <w:left w:w="15" w:type="dxa"/>
              <w:right w:w="15" w:type="dxa"/>
            </w:tcMar>
            <w:vAlign w:val="center"/>
          </w:tcPr>
          <w:p w14:paraId="5E4A8BDD">
            <w:pPr>
              <w:widowControl/>
              <w:spacing w:line="240" w:lineRule="exact"/>
              <w:jc w:val="center"/>
              <w:textAlignment w:val="center"/>
              <w:rPr>
                <w:rFonts w:ascii="宋体" w:cs="Times New Roman"/>
                <w:color w:val="000000"/>
              </w:rPr>
            </w:pPr>
            <w:r>
              <w:rPr>
                <w:rFonts w:hint="eastAsia" w:ascii="宋体" w:hAnsi="宋体" w:cs="宋体"/>
                <w:color w:val="000000"/>
                <w:kern w:val="0"/>
              </w:rPr>
              <w:t>完成数</w:t>
            </w:r>
          </w:p>
        </w:tc>
        <w:tc>
          <w:tcPr>
            <w:tcW w:w="896" w:type="dxa"/>
            <w:vMerge w:val="restart"/>
            <w:tcBorders>
              <w:top w:val="single" w:color="auto" w:sz="12" w:space="0"/>
            </w:tcBorders>
            <w:tcMar>
              <w:top w:w="15" w:type="dxa"/>
              <w:left w:w="15" w:type="dxa"/>
              <w:right w:w="15" w:type="dxa"/>
            </w:tcMar>
            <w:vAlign w:val="center"/>
          </w:tcPr>
          <w:p w14:paraId="28C8D8C9">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占预</w:t>
            </w:r>
          </w:p>
          <w:p w14:paraId="1D5E1430">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算比</w:t>
            </w:r>
          </w:p>
          <w:p w14:paraId="4FF70CD9">
            <w:pPr>
              <w:widowControl/>
              <w:spacing w:line="240" w:lineRule="exact"/>
              <w:jc w:val="center"/>
              <w:textAlignment w:val="center"/>
              <w:rPr>
                <w:rFonts w:ascii="宋体" w:cs="Times New Roman"/>
                <w:color w:val="000000"/>
              </w:rPr>
            </w:pPr>
            <w:r>
              <w:rPr>
                <w:rStyle w:val="18"/>
                <w:rFonts w:ascii="宋体" w:hAnsi="宋体" w:eastAsia="宋体" w:cs="宋体"/>
                <w:sz w:val="21"/>
                <w:szCs w:val="21"/>
              </w:rPr>
              <w:t>%</w:t>
            </w:r>
          </w:p>
        </w:tc>
        <w:tc>
          <w:tcPr>
            <w:tcW w:w="896" w:type="dxa"/>
            <w:vMerge w:val="restart"/>
            <w:tcBorders>
              <w:top w:val="single" w:color="auto" w:sz="12" w:space="0"/>
            </w:tcBorders>
            <w:tcMar>
              <w:top w:w="15" w:type="dxa"/>
              <w:left w:w="15" w:type="dxa"/>
              <w:right w:w="15" w:type="dxa"/>
            </w:tcMar>
            <w:vAlign w:val="center"/>
          </w:tcPr>
          <w:p w14:paraId="530794F8">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上年</w:t>
            </w:r>
          </w:p>
          <w:p w14:paraId="2A65E607">
            <w:pPr>
              <w:widowControl/>
              <w:spacing w:line="240" w:lineRule="exact"/>
              <w:jc w:val="center"/>
              <w:textAlignment w:val="center"/>
              <w:rPr>
                <w:rFonts w:ascii="宋体" w:cs="Times New Roman"/>
                <w:color w:val="000000"/>
              </w:rPr>
            </w:pPr>
            <w:r>
              <w:rPr>
                <w:rFonts w:hint="eastAsia" w:ascii="宋体" w:hAnsi="宋体" w:cs="宋体"/>
                <w:color w:val="000000"/>
                <w:kern w:val="0"/>
              </w:rPr>
              <w:t>同期</w:t>
            </w:r>
          </w:p>
        </w:tc>
        <w:tc>
          <w:tcPr>
            <w:tcW w:w="896" w:type="dxa"/>
            <w:vMerge w:val="restart"/>
            <w:tcBorders>
              <w:top w:val="single" w:color="auto" w:sz="12" w:space="0"/>
            </w:tcBorders>
            <w:tcMar>
              <w:top w:w="15" w:type="dxa"/>
              <w:left w:w="15" w:type="dxa"/>
              <w:right w:w="15" w:type="dxa"/>
            </w:tcMar>
            <w:vAlign w:val="center"/>
          </w:tcPr>
          <w:p w14:paraId="7EC41DE2">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同比</w:t>
            </w:r>
          </w:p>
          <w:p w14:paraId="2CAA5992">
            <w:pPr>
              <w:widowControl/>
              <w:spacing w:line="240" w:lineRule="exact"/>
              <w:jc w:val="center"/>
              <w:textAlignment w:val="center"/>
              <w:rPr>
                <w:rFonts w:ascii="宋体" w:cs="Times New Roman"/>
                <w:color w:val="000000"/>
              </w:rPr>
            </w:pPr>
            <w:r>
              <w:rPr>
                <w:rFonts w:hint="eastAsia" w:ascii="宋体" w:hAnsi="宋体" w:cs="宋体"/>
                <w:color w:val="000000"/>
                <w:kern w:val="0"/>
              </w:rPr>
              <w:t>增减</w:t>
            </w:r>
          </w:p>
        </w:tc>
        <w:tc>
          <w:tcPr>
            <w:tcW w:w="896" w:type="dxa"/>
            <w:vMerge w:val="restart"/>
            <w:tcBorders>
              <w:top w:val="single" w:color="auto" w:sz="12" w:space="0"/>
              <w:right w:val="single" w:color="auto" w:sz="12" w:space="0"/>
            </w:tcBorders>
            <w:tcMar>
              <w:top w:w="15" w:type="dxa"/>
              <w:left w:w="15" w:type="dxa"/>
              <w:right w:w="15" w:type="dxa"/>
            </w:tcMar>
            <w:vAlign w:val="center"/>
          </w:tcPr>
          <w:p w14:paraId="43F9B427">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增长</w:t>
            </w:r>
          </w:p>
          <w:p w14:paraId="73003F8B">
            <w:pPr>
              <w:widowControl/>
              <w:spacing w:line="240" w:lineRule="exact"/>
              <w:jc w:val="center"/>
              <w:textAlignment w:val="center"/>
              <w:rPr>
                <w:rFonts w:ascii="宋体" w:cs="Times New Roman"/>
                <w:color w:val="000000"/>
              </w:rPr>
            </w:pPr>
            <w:r>
              <w:rPr>
                <w:rStyle w:val="18"/>
                <w:rFonts w:ascii="宋体" w:hAnsi="宋体" w:eastAsia="宋体" w:cs="宋体"/>
                <w:sz w:val="21"/>
                <w:szCs w:val="21"/>
              </w:rPr>
              <w:t>%</w:t>
            </w:r>
          </w:p>
        </w:tc>
      </w:tr>
      <w:tr w14:paraId="7580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668" w:type="dxa"/>
            <w:vMerge w:val="continue"/>
            <w:tcBorders>
              <w:left w:val="single" w:color="auto" w:sz="12" w:space="0"/>
            </w:tcBorders>
            <w:tcMar>
              <w:top w:w="15" w:type="dxa"/>
              <w:left w:w="15" w:type="dxa"/>
              <w:right w:w="15" w:type="dxa"/>
            </w:tcMar>
            <w:vAlign w:val="center"/>
          </w:tcPr>
          <w:p w14:paraId="01921DDB">
            <w:pPr>
              <w:widowControl/>
              <w:spacing w:line="240" w:lineRule="exact"/>
              <w:jc w:val="center"/>
              <w:rPr>
                <w:rFonts w:ascii="宋体" w:cs="Times New Roman"/>
                <w:color w:val="000000"/>
              </w:rPr>
            </w:pPr>
          </w:p>
        </w:tc>
        <w:tc>
          <w:tcPr>
            <w:tcW w:w="896" w:type="dxa"/>
            <w:vMerge w:val="continue"/>
            <w:tcMar>
              <w:top w:w="15" w:type="dxa"/>
              <w:left w:w="15" w:type="dxa"/>
              <w:right w:w="15" w:type="dxa"/>
            </w:tcMar>
            <w:vAlign w:val="center"/>
          </w:tcPr>
          <w:p w14:paraId="5320051A">
            <w:pPr>
              <w:widowControl/>
              <w:spacing w:line="240" w:lineRule="exact"/>
              <w:jc w:val="center"/>
              <w:rPr>
                <w:rFonts w:ascii="宋体" w:cs="Times New Roman"/>
                <w:color w:val="000000"/>
                <w:sz w:val="22"/>
                <w:szCs w:val="22"/>
              </w:rPr>
            </w:pPr>
          </w:p>
        </w:tc>
        <w:tc>
          <w:tcPr>
            <w:tcW w:w="896" w:type="dxa"/>
            <w:vMerge w:val="continue"/>
            <w:tcMar>
              <w:top w:w="15" w:type="dxa"/>
              <w:left w:w="15" w:type="dxa"/>
              <w:right w:w="15" w:type="dxa"/>
            </w:tcMar>
            <w:vAlign w:val="center"/>
          </w:tcPr>
          <w:p w14:paraId="1E73D631">
            <w:pPr>
              <w:widowControl/>
              <w:spacing w:line="240" w:lineRule="exact"/>
              <w:jc w:val="center"/>
              <w:textAlignment w:val="center"/>
              <w:rPr>
                <w:rFonts w:ascii="宋体" w:cs="Times New Roman"/>
                <w:color w:val="000000"/>
                <w:kern w:val="0"/>
              </w:rPr>
            </w:pPr>
          </w:p>
        </w:tc>
        <w:tc>
          <w:tcPr>
            <w:tcW w:w="896" w:type="dxa"/>
            <w:tcMar>
              <w:top w:w="15" w:type="dxa"/>
              <w:left w:w="15" w:type="dxa"/>
              <w:right w:w="15" w:type="dxa"/>
            </w:tcMar>
            <w:vAlign w:val="center"/>
          </w:tcPr>
          <w:p w14:paraId="03AF0411">
            <w:pPr>
              <w:widowControl/>
              <w:spacing w:line="240" w:lineRule="exact"/>
              <w:jc w:val="center"/>
              <w:textAlignment w:val="center"/>
              <w:rPr>
                <w:rFonts w:ascii="宋体" w:cs="Times New Roman"/>
                <w:color w:val="000000"/>
              </w:rPr>
            </w:pPr>
            <w:r>
              <w:rPr>
                <w:rFonts w:hint="eastAsia" w:ascii="宋体" w:hAnsi="宋体" w:cs="宋体"/>
                <w:color w:val="000000"/>
                <w:kern w:val="0"/>
              </w:rPr>
              <w:t>本月</w:t>
            </w:r>
          </w:p>
        </w:tc>
        <w:tc>
          <w:tcPr>
            <w:tcW w:w="896" w:type="dxa"/>
            <w:tcMar>
              <w:top w:w="15" w:type="dxa"/>
              <w:left w:w="15" w:type="dxa"/>
              <w:right w:w="15" w:type="dxa"/>
            </w:tcMar>
            <w:vAlign w:val="center"/>
          </w:tcPr>
          <w:p w14:paraId="5D5684E9">
            <w:pPr>
              <w:widowControl/>
              <w:spacing w:line="240" w:lineRule="exact"/>
              <w:jc w:val="center"/>
              <w:textAlignment w:val="center"/>
              <w:rPr>
                <w:rFonts w:ascii="宋体" w:cs="Times New Roman"/>
                <w:color w:val="000000"/>
              </w:rPr>
            </w:pPr>
            <w:r>
              <w:rPr>
                <w:rFonts w:hint="eastAsia" w:ascii="宋体" w:hAnsi="宋体" w:cs="宋体"/>
                <w:color w:val="000000"/>
                <w:kern w:val="0"/>
              </w:rPr>
              <w:t>累计</w:t>
            </w:r>
          </w:p>
        </w:tc>
        <w:tc>
          <w:tcPr>
            <w:tcW w:w="896" w:type="dxa"/>
            <w:vMerge w:val="continue"/>
            <w:tcMar>
              <w:top w:w="15" w:type="dxa"/>
              <w:left w:w="15" w:type="dxa"/>
              <w:right w:w="15" w:type="dxa"/>
            </w:tcMar>
            <w:vAlign w:val="center"/>
          </w:tcPr>
          <w:p w14:paraId="181C59C5">
            <w:pPr>
              <w:widowControl/>
              <w:spacing w:line="240" w:lineRule="exact"/>
              <w:jc w:val="center"/>
              <w:rPr>
                <w:rFonts w:ascii="宋体" w:cs="Times New Roman"/>
                <w:color w:val="000000"/>
                <w:sz w:val="22"/>
                <w:szCs w:val="22"/>
              </w:rPr>
            </w:pPr>
          </w:p>
        </w:tc>
        <w:tc>
          <w:tcPr>
            <w:tcW w:w="896" w:type="dxa"/>
            <w:vMerge w:val="continue"/>
            <w:tcMar>
              <w:top w:w="15" w:type="dxa"/>
              <w:left w:w="15" w:type="dxa"/>
              <w:right w:w="15" w:type="dxa"/>
            </w:tcMar>
            <w:vAlign w:val="center"/>
          </w:tcPr>
          <w:p w14:paraId="6CD73F51">
            <w:pPr>
              <w:widowControl/>
              <w:spacing w:line="240" w:lineRule="exact"/>
              <w:jc w:val="center"/>
              <w:rPr>
                <w:rFonts w:ascii="宋体" w:cs="Times New Roman"/>
                <w:color w:val="000000"/>
                <w:sz w:val="22"/>
                <w:szCs w:val="22"/>
              </w:rPr>
            </w:pPr>
          </w:p>
        </w:tc>
        <w:tc>
          <w:tcPr>
            <w:tcW w:w="896" w:type="dxa"/>
            <w:vMerge w:val="continue"/>
            <w:tcMar>
              <w:top w:w="15" w:type="dxa"/>
              <w:left w:w="15" w:type="dxa"/>
              <w:right w:w="15" w:type="dxa"/>
            </w:tcMar>
            <w:vAlign w:val="center"/>
          </w:tcPr>
          <w:p w14:paraId="22FFB0F4">
            <w:pPr>
              <w:widowControl/>
              <w:spacing w:line="240" w:lineRule="exact"/>
              <w:jc w:val="center"/>
              <w:rPr>
                <w:rFonts w:ascii="宋体" w:cs="Times New Roman"/>
                <w:color w:val="000000"/>
                <w:sz w:val="22"/>
                <w:szCs w:val="22"/>
              </w:rPr>
            </w:pPr>
          </w:p>
        </w:tc>
        <w:tc>
          <w:tcPr>
            <w:tcW w:w="896" w:type="dxa"/>
            <w:vMerge w:val="continue"/>
            <w:tcBorders>
              <w:right w:val="single" w:color="auto" w:sz="12" w:space="0"/>
            </w:tcBorders>
            <w:tcMar>
              <w:top w:w="15" w:type="dxa"/>
              <w:left w:w="15" w:type="dxa"/>
              <w:right w:w="15" w:type="dxa"/>
            </w:tcMar>
            <w:vAlign w:val="center"/>
          </w:tcPr>
          <w:p w14:paraId="6AD74B7A">
            <w:pPr>
              <w:widowControl/>
              <w:spacing w:line="240" w:lineRule="exact"/>
              <w:jc w:val="center"/>
              <w:rPr>
                <w:rFonts w:ascii="宋体" w:cs="Times New Roman"/>
                <w:color w:val="000000"/>
                <w:sz w:val="22"/>
                <w:szCs w:val="22"/>
              </w:rPr>
            </w:pPr>
          </w:p>
        </w:tc>
      </w:tr>
      <w:tr w14:paraId="4BB4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20C59DCF">
            <w:pPr>
              <w:widowControl/>
              <w:spacing w:line="240" w:lineRule="exact"/>
              <w:ind w:left="21" w:leftChars="10"/>
              <w:jc w:val="left"/>
              <w:textAlignment w:val="center"/>
              <w:rPr>
                <w:rFonts w:ascii="宋体" w:cs="Times New Roman"/>
                <w:b/>
                <w:bCs/>
                <w:color w:val="000000"/>
              </w:rPr>
            </w:pPr>
            <w:r>
              <w:rPr>
                <w:rFonts w:hint="eastAsia" w:ascii="宋体" w:hAnsi="宋体" w:cs="宋体"/>
                <w:b/>
                <w:bCs/>
                <w:color w:val="000000"/>
                <w:kern w:val="0"/>
              </w:rPr>
              <w:t>收</w:t>
            </w:r>
            <w:r>
              <w:rPr>
                <w:rFonts w:ascii="宋体" w:hAnsi="宋体" w:cs="宋体"/>
                <w:b/>
                <w:bCs/>
                <w:color w:val="000000"/>
                <w:kern w:val="0"/>
              </w:rPr>
              <w:t xml:space="preserve">  </w:t>
            </w:r>
            <w:r>
              <w:rPr>
                <w:rFonts w:hint="eastAsia" w:ascii="宋体" w:hAnsi="宋体" w:cs="宋体"/>
                <w:b/>
                <w:bCs/>
                <w:color w:val="000000"/>
                <w:kern w:val="0"/>
              </w:rPr>
              <w:t>入</w:t>
            </w:r>
            <w:r>
              <w:rPr>
                <w:rFonts w:ascii="宋体" w:hAnsi="宋体" w:cs="宋体"/>
                <w:b/>
                <w:bCs/>
                <w:color w:val="000000"/>
                <w:kern w:val="0"/>
              </w:rPr>
              <w:t xml:space="preserve">  </w:t>
            </w:r>
            <w:r>
              <w:rPr>
                <w:rFonts w:hint="eastAsia" w:ascii="宋体" w:hAnsi="宋体" w:cs="宋体"/>
                <w:b/>
                <w:bCs/>
                <w:color w:val="000000"/>
                <w:kern w:val="0"/>
              </w:rPr>
              <w:t>总</w:t>
            </w:r>
            <w:r>
              <w:rPr>
                <w:rFonts w:ascii="宋体" w:hAnsi="宋体" w:cs="宋体"/>
                <w:b/>
                <w:bCs/>
                <w:color w:val="000000"/>
                <w:kern w:val="0"/>
              </w:rPr>
              <w:t xml:space="preserve">  </w:t>
            </w:r>
            <w:r>
              <w:rPr>
                <w:rFonts w:hint="eastAsia" w:ascii="宋体" w:hAnsi="宋体" w:cs="宋体"/>
                <w:b/>
                <w:bCs/>
                <w:color w:val="000000"/>
                <w:kern w:val="0"/>
              </w:rPr>
              <w:t>计</w:t>
            </w:r>
          </w:p>
        </w:tc>
        <w:tc>
          <w:tcPr>
            <w:tcW w:w="896" w:type="dxa"/>
            <w:tcMar>
              <w:top w:w="15" w:type="dxa"/>
              <w:left w:w="15" w:type="dxa"/>
              <w:right w:w="15" w:type="dxa"/>
            </w:tcMar>
            <w:vAlign w:val="center"/>
          </w:tcPr>
          <w:p w14:paraId="11564DD2">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183944</w:t>
            </w:r>
          </w:p>
        </w:tc>
        <w:tc>
          <w:tcPr>
            <w:tcW w:w="896" w:type="dxa"/>
            <w:tcMar>
              <w:top w:w="15" w:type="dxa"/>
              <w:left w:w="15" w:type="dxa"/>
              <w:right w:w="15" w:type="dxa"/>
            </w:tcMar>
            <w:vAlign w:val="center"/>
          </w:tcPr>
          <w:p w14:paraId="455ECEA8">
            <w:pPr>
              <w:widowControl/>
              <w:jc w:val="center"/>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183944</w:t>
            </w:r>
          </w:p>
        </w:tc>
        <w:tc>
          <w:tcPr>
            <w:tcW w:w="896" w:type="dxa"/>
            <w:tcMar>
              <w:top w:w="15" w:type="dxa"/>
              <w:left w:w="15" w:type="dxa"/>
              <w:right w:w="15" w:type="dxa"/>
            </w:tcMar>
            <w:vAlign w:val="center"/>
          </w:tcPr>
          <w:p w14:paraId="2F17F146">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16062</w:t>
            </w:r>
          </w:p>
        </w:tc>
        <w:tc>
          <w:tcPr>
            <w:tcW w:w="896" w:type="dxa"/>
            <w:tcMar>
              <w:top w:w="15" w:type="dxa"/>
              <w:left w:w="15" w:type="dxa"/>
              <w:right w:w="15" w:type="dxa"/>
            </w:tcMar>
            <w:vAlign w:val="center"/>
          </w:tcPr>
          <w:p w14:paraId="4036EEBE">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163239</w:t>
            </w:r>
          </w:p>
        </w:tc>
        <w:tc>
          <w:tcPr>
            <w:tcW w:w="896" w:type="dxa"/>
            <w:tcMar>
              <w:top w:w="15" w:type="dxa"/>
              <w:left w:w="15" w:type="dxa"/>
              <w:right w:w="15" w:type="dxa"/>
            </w:tcMar>
            <w:vAlign w:val="center"/>
          </w:tcPr>
          <w:p w14:paraId="528945E1">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88.74</w:t>
            </w:r>
          </w:p>
        </w:tc>
        <w:tc>
          <w:tcPr>
            <w:tcW w:w="896" w:type="dxa"/>
            <w:tcMar>
              <w:top w:w="15" w:type="dxa"/>
              <w:left w:w="15" w:type="dxa"/>
              <w:right w:w="15" w:type="dxa"/>
            </w:tcMar>
            <w:vAlign w:val="center"/>
          </w:tcPr>
          <w:p w14:paraId="623CFEA9">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165030</w:t>
            </w:r>
          </w:p>
        </w:tc>
        <w:tc>
          <w:tcPr>
            <w:tcW w:w="896" w:type="dxa"/>
            <w:tcMar>
              <w:top w:w="15" w:type="dxa"/>
              <w:left w:w="15" w:type="dxa"/>
              <w:right w:w="15" w:type="dxa"/>
            </w:tcMar>
            <w:vAlign w:val="center"/>
          </w:tcPr>
          <w:p w14:paraId="2EE688DA">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-1791</w:t>
            </w:r>
          </w:p>
        </w:tc>
        <w:tc>
          <w:tcPr>
            <w:tcW w:w="896" w:type="dxa"/>
            <w:tcBorders>
              <w:right w:val="single" w:color="auto" w:sz="12" w:space="0"/>
            </w:tcBorders>
            <w:tcMar>
              <w:top w:w="15" w:type="dxa"/>
              <w:left w:w="15" w:type="dxa"/>
              <w:right w:w="15" w:type="dxa"/>
            </w:tcMar>
            <w:vAlign w:val="center"/>
          </w:tcPr>
          <w:p w14:paraId="640C941B">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-1.09</w:t>
            </w:r>
          </w:p>
        </w:tc>
      </w:tr>
      <w:tr w14:paraId="4A09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10F8EAF0">
            <w:pPr>
              <w:widowControl/>
              <w:spacing w:line="240" w:lineRule="exact"/>
              <w:ind w:left="21" w:leftChars="10"/>
              <w:jc w:val="left"/>
              <w:textAlignment w:val="center"/>
              <w:rPr>
                <w:rFonts w:ascii="宋体" w:cs="Times New Roman"/>
                <w:color w:val="000000"/>
              </w:rPr>
            </w:pPr>
            <w:r>
              <w:rPr>
                <w:rFonts w:hint="eastAsia" w:ascii="宋体" w:hAnsi="宋体" w:cs="宋体"/>
                <w:color w:val="000000"/>
                <w:kern w:val="0"/>
              </w:rPr>
              <w:t>税务部门</w:t>
            </w:r>
          </w:p>
        </w:tc>
        <w:tc>
          <w:tcPr>
            <w:tcW w:w="896" w:type="dxa"/>
            <w:tcMar>
              <w:top w:w="15" w:type="dxa"/>
              <w:left w:w="15" w:type="dxa"/>
              <w:right w:w="15" w:type="dxa"/>
            </w:tcMar>
            <w:vAlign w:val="center"/>
          </w:tcPr>
          <w:p w14:paraId="0FB26D2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161882</w:t>
            </w:r>
          </w:p>
        </w:tc>
        <w:tc>
          <w:tcPr>
            <w:tcW w:w="896" w:type="dxa"/>
            <w:shd w:val="clear" w:color="auto" w:fill="FFFFFF"/>
            <w:tcMar>
              <w:top w:w="15" w:type="dxa"/>
              <w:left w:w="15" w:type="dxa"/>
              <w:right w:w="15" w:type="dxa"/>
            </w:tcMar>
            <w:vAlign w:val="center"/>
          </w:tcPr>
          <w:p w14:paraId="5913E766">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161882</w:t>
            </w:r>
          </w:p>
        </w:tc>
        <w:tc>
          <w:tcPr>
            <w:tcW w:w="896" w:type="dxa"/>
            <w:shd w:val="clear" w:color="auto" w:fill="FFFFFF"/>
            <w:tcMar>
              <w:top w:w="15" w:type="dxa"/>
              <w:left w:w="15" w:type="dxa"/>
              <w:right w:w="15" w:type="dxa"/>
            </w:tcMar>
            <w:vAlign w:val="center"/>
          </w:tcPr>
          <w:p w14:paraId="4085DCD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15607</w:t>
            </w:r>
          </w:p>
        </w:tc>
        <w:tc>
          <w:tcPr>
            <w:tcW w:w="896" w:type="dxa"/>
            <w:shd w:val="clear" w:color="auto" w:fill="FFFFFF"/>
            <w:tcMar>
              <w:top w:w="15" w:type="dxa"/>
              <w:left w:w="15" w:type="dxa"/>
              <w:right w:w="15" w:type="dxa"/>
            </w:tcMar>
            <w:vAlign w:val="center"/>
          </w:tcPr>
          <w:p w14:paraId="1A4BE46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141136</w:t>
            </w:r>
          </w:p>
        </w:tc>
        <w:tc>
          <w:tcPr>
            <w:tcW w:w="896" w:type="dxa"/>
            <w:tcMar>
              <w:top w:w="15" w:type="dxa"/>
              <w:left w:w="15" w:type="dxa"/>
              <w:right w:w="15" w:type="dxa"/>
            </w:tcMar>
            <w:vAlign w:val="center"/>
          </w:tcPr>
          <w:p w14:paraId="2490576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87.18</w:t>
            </w:r>
          </w:p>
        </w:tc>
        <w:tc>
          <w:tcPr>
            <w:tcW w:w="896" w:type="dxa"/>
            <w:shd w:val="clear" w:color="auto" w:fill="FFFFFF"/>
            <w:tcMar>
              <w:top w:w="15" w:type="dxa"/>
              <w:left w:w="15" w:type="dxa"/>
              <w:right w:w="15" w:type="dxa"/>
            </w:tcMar>
            <w:vAlign w:val="center"/>
          </w:tcPr>
          <w:p w14:paraId="2F3C6DD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144767</w:t>
            </w:r>
          </w:p>
        </w:tc>
        <w:tc>
          <w:tcPr>
            <w:tcW w:w="896" w:type="dxa"/>
            <w:tcMar>
              <w:top w:w="15" w:type="dxa"/>
              <w:left w:w="15" w:type="dxa"/>
              <w:right w:w="15" w:type="dxa"/>
            </w:tcMar>
            <w:vAlign w:val="center"/>
          </w:tcPr>
          <w:p w14:paraId="24BFEED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-3631</w:t>
            </w:r>
          </w:p>
        </w:tc>
        <w:tc>
          <w:tcPr>
            <w:tcW w:w="896" w:type="dxa"/>
            <w:tcBorders>
              <w:right w:val="single" w:color="auto" w:sz="12" w:space="0"/>
            </w:tcBorders>
            <w:tcMar>
              <w:top w:w="15" w:type="dxa"/>
              <w:left w:w="15" w:type="dxa"/>
              <w:right w:w="15" w:type="dxa"/>
            </w:tcMar>
            <w:vAlign w:val="center"/>
          </w:tcPr>
          <w:p w14:paraId="528B185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-2.51</w:t>
            </w:r>
          </w:p>
        </w:tc>
      </w:tr>
      <w:tr w14:paraId="181F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78FA88E0">
            <w:pPr>
              <w:widowControl/>
              <w:spacing w:line="240" w:lineRule="exact"/>
              <w:ind w:left="21" w:leftChars="10"/>
              <w:jc w:val="left"/>
              <w:textAlignment w:val="center"/>
              <w:rPr>
                <w:rFonts w:ascii="宋体" w:cs="Times New Roman"/>
                <w:color w:val="000000"/>
              </w:rPr>
            </w:pPr>
            <w:r>
              <w:rPr>
                <w:rFonts w:hint="eastAsia" w:ascii="宋体" w:hAnsi="宋体" w:cs="宋体"/>
                <w:color w:val="000000"/>
                <w:kern w:val="0"/>
              </w:rPr>
              <w:t>财政部门</w:t>
            </w:r>
          </w:p>
        </w:tc>
        <w:tc>
          <w:tcPr>
            <w:tcW w:w="896" w:type="dxa"/>
            <w:tcMar>
              <w:top w:w="15" w:type="dxa"/>
              <w:left w:w="15" w:type="dxa"/>
              <w:right w:w="15" w:type="dxa"/>
            </w:tcMar>
            <w:vAlign w:val="center"/>
          </w:tcPr>
          <w:p w14:paraId="1418C01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22062</w:t>
            </w:r>
          </w:p>
        </w:tc>
        <w:tc>
          <w:tcPr>
            <w:tcW w:w="896" w:type="dxa"/>
            <w:shd w:val="clear" w:color="auto" w:fill="FFFFFF"/>
            <w:tcMar>
              <w:top w:w="15" w:type="dxa"/>
              <w:left w:w="15" w:type="dxa"/>
              <w:right w:w="15" w:type="dxa"/>
            </w:tcMar>
            <w:vAlign w:val="center"/>
          </w:tcPr>
          <w:p w14:paraId="7F48EFB8">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22062</w:t>
            </w:r>
          </w:p>
        </w:tc>
        <w:tc>
          <w:tcPr>
            <w:tcW w:w="896" w:type="dxa"/>
            <w:shd w:val="clear" w:color="auto" w:fill="FFFFFF"/>
            <w:tcMar>
              <w:top w:w="15" w:type="dxa"/>
              <w:left w:w="15" w:type="dxa"/>
              <w:right w:w="15" w:type="dxa"/>
            </w:tcMar>
            <w:vAlign w:val="center"/>
          </w:tcPr>
          <w:p w14:paraId="46EA6D9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455</w:t>
            </w:r>
          </w:p>
        </w:tc>
        <w:tc>
          <w:tcPr>
            <w:tcW w:w="896" w:type="dxa"/>
            <w:shd w:val="clear" w:color="auto" w:fill="FFFFFF"/>
            <w:tcMar>
              <w:top w:w="15" w:type="dxa"/>
              <w:left w:w="15" w:type="dxa"/>
              <w:right w:w="15" w:type="dxa"/>
            </w:tcMar>
            <w:vAlign w:val="center"/>
          </w:tcPr>
          <w:p w14:paraId="7ED069C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22103</w:t>
            </w:r>
          </w:p>
        </w:tc>
        <w:tc>
          <w:tcPr>
            <w:tcW w:w="896" w:type="dxa"/>
            <w:tcMar>
              <w:top w:w="15" w:type="dxa"/>
              <w:left w:w="15" w:type="dxa"/>
              <w:right w:w="15" w:type="dxa"/>
            </w:tcMar>
            <w:vAlign w:val="center"/>
          </w:tcPr>
          <w:p w14:paraId="0BE48ACE">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100.19</w:t>
            </w:r>
          </w:p>
        </w:tc>
        <w:tc>
          <w:tcPr>
            <w:tcW w:w="896" w:type="dxa"/>
            <w:shd w:val="clear" w:color="auto" w:fill="FFFFFF"/>
            <w:tcMar>
              <w:top w:w="15" w:type="dxa"/>
              <w:left w:w="15" w:type="dxa"/>
              <w:right w:w="15" w:type="dxa"/>
            </w:tcMar>
            <w:vAlign w:val="center"/>
          </w:tcPr>
          <w:p w14:paraId="1DEDEFF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20263</w:t>
            </w:r>
          </w:p>
        </w:tc>
        <w:tc>
          <w:tcPr>
            <w:tcW w:w="896" w:type="dxa"/>
            <w:tcMar>
              <w:top w:w="15" w:type="dxa"/>
              <w:left w:w="15" w:type="dxa"/>
              <w:right w:w="15" w:type="dxa"/>
            </w:tcMar>
            <w:vAlign w:val="center"/>
          </w:tcPr>
          <w:p w14:paraId="3111EA9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1840</w:t>
            </w:r>
          </w:p>
        </w:tc>
        <w:tc>
          <w:tcPr>
            <w:tcW w:w="896" w:type="dxa"/>
            <w:tcBorders>
              <w:right w:val="single" w:color="auto" w:sz="12" w:space="0"/>
            </w:tcBorders>
            <w:tcMar>
              <w:top w:w="15" w:type="dxa"/>
              <w:left w:w="15" w:type="dxa"/>
              <w:right w:w="15" w:type="dxa"/>
            </w:tcMar>
            <w:vAlign w:val="center"/>
          </w:tcPr>
          <w:p w14:paraId="290E49E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9.08</w:t>
            </w:r>
          </w:p>
        </w:tc>
      </w:tr>
      <w:tr w14:paraId="4317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16E55614">
            <w:pPr>
              <w:widowControl/>
              <w:spacing w:line="240" w:lineRule="exact"/>
              <w:ind w:left="21" w:leftChars="10"/>
              <w:jc w:val="left"/>
              <w:textAlignment w:val="center"/>
              <w:rPr>
                <w:rFonts w:ascii="宋体" w:cs="Times New Roman"/>
                <w:b/>
                <w:bCs/>
                <w:color w:val="000000"/>
              </w:rPr>
            </w:pPr>
            <w:r>
              <w:rPr>
                <w:rFonts w:hint="eastAsia" w:ascii="宋体" w:hAnsi="宋体" w:cs="宋体"/>
                <w:b/>
                <w:bCs/>
                <w:color w:val="000000"/>
                <w:kern w:val="0"/>
              </w:rPr>
              <w:t>地方财政收入合计</w:t>
            </w:r>
          </w:p>
        </w:tc>
        <w:tc>
          <w:tcPr>
            <w:tcW w:w="896" w:type="dxa"/>
            <w:tcMar>
              <w:top w:w="15" w:type="dxa"/>
              <w:left w:w="15" w:type="dxa"/>
              <w:right w:w="15" w:type="dxa"/>
            </w:tcMar>
            <w:vAlign w:val="center"/>
          </w:tcPr>
          <w:p w14:paraId="7D6C990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105133</w:t>
            </w:r>
          </w:p>
        </w:tc>
        <w:tc>
          <w:tcPr>
            <w:tcW w:w="896" w:type="dxa"/>
            <w:tcMar>
              <w:top w:w="15" w:type="dxa"/>
              <w:left w:w="15" w:type="dxa"/>
              <w:right w:w="15" w:type="dxa"/>
            </w:tcMar>
            <w:vAlign w:val="center"/>
          </w:tcPr>
          <w:p w14:paraId="60F7BB28">
            <w:pPr>
              <w:widowControl/>
              <w:jc w:val="center"/>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105133</w:t>
            </w:r>
          </w:p>
        </w:tc>
        <w:tc>
          <w:tcPr>
            <w:tcW w:w="896" w:type="dxa"/>
            <w:tcMar>
              <w:top w:w="15" w:type="dxa"/>
              <w:left w:w="15" w:type="dxa"/>
              <w:right w:w="15" w:type="dxa"/>
            </w:tcMar>
            <w:vAlign w:val="center"/>
          </w:tcPr>
          <w:p w14:paraId="2AEAAAF2">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12307</w:t>
            </w:r>
          </w:p>
        </w:tc>
        <w:tc>
          <w:tcPr>
            <w:tcW w:w="896" w:type="dxa"/>
            <w:tcMar>
              <w:top w:w="15" w:type="dxa"/>
              <w:left w:w="15" w:type="dxa"/>
              <w:right w:w="15" w:type="dxa"/>
            </w:tcMar>
            <w:vAlign w:val="center"/>
          </w:tcPr>
          <w:p w14:paraId="59C1BB79">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105792</w:t>
            </w:r>
          </w:p>
        </w:tc>
        <w:tc>
          <w:tcPr>
            <w:tcW w:w="896" w:type="dxa"/>
            <w:tcMar>
              <w:top w:w="15" w:type="dxa"/>
              <w:left w:w="15" w:type="dxa"/>
              <w:right w:w="15" w:type="dxa"/>
            </w:tcMar>
            <w:vAlign w:val="center"/>
          </w:tcPr>
          <w:p w14:paraId="3F0C14D3">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100.63</w:t>
            </w:r>
          </w:p>
        </w:tc>
        <w:tc>
          <w:tcPr>
            <w:tcW w:w="896" w:type="dxa"/>
            <w:tcMar>
              <w:top w:w="15" w:type="dxa"/>
              <w:left w:w="15" w:type="dxa"/>
              <w:right w:w="15" w:type="dxa"/>
            </w:tcMar>
            <w:vAlign w:val="center"/>
          </w:tcPr>
          <w:p w14:paraId="5BD17FA6">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95690</w:t>
            </w:r>
          </w:p>
        </w:tc>
        <w:tc>
          <w:tcPr>
            <w:tcW w:w="896" w:type="dxa"/>
            <w:tcMar>
              <w:top w:w="15" w:type="dxa"/>
              <w:left w:w="15" w:type="dxa"/>
              <w:right w:w="15" w:type="dxa"/>
            </w:tcMar>
            <w:vAlign w:val="center"/>
          </w:tcPr>
          <w:p w14:paraId="642CAB83">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10102</w:t>
            </w:r>
          </w:p>
        </w:tc>
        <w:tc>
          <w:tcPr>
            <w:tcW w:w="896" w:type="dxa"/>
            <w:tcBorders>
              <w:right w:val="single" w:color="auto" w:sz="12" w:space="0"/>
            </w:tcBorders>
            <w:tcMar>
              <w:top w:w="15" w:type="dxa"/>
              <w:left w:w="15" w:type="dxa"/>
              <w:right w:w="15" w:type="dxa"/>
            </w:tcMar>
            <w:vAlign w:val="center"/>
          </w:tcPr>
          <w:p w14:paraId="58E855E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10.56</w:t>
            </w:r>
          </w:p>
        </w:tc>
      </w:tr>
      <w:tr w14:paraId="6A97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6376019D">
            <w:pPr>
              <w:widowControl/>
              <w:spacing w:line="240" w:lineRule="exact"/>
              <w:ind w:left="21" w:leftChars="10"/>
              <w:jc w:val="left"/>
              <w:textAlignment w:val="center"/>
              <w:rPr>
                <w:rFonts w:ascii="宋体" w:cs="Times New Roman"/>
                <w:color w:val="000000"/>
              </w:rPr>
            </w:pPr>
            <w:r>
              <w:rPr>
                <w:rFonts w:ascii="宋体" w:hAnsi="宋体" w:cs="宋体"/>
                <w:color w:val="000000"/>
                <w:kern w:val="0"/>
              </w:rPr>
              <w:t>1</w:t>
            </w:r>
            <w:r>
              <w:rPr>
                <w:rFonts w:hint="eastAsia" w:ascii="宋体" w:hAnsi="宋体" w:cs="宋体"/>
                <w:color w:val="000000"/>
                <w:kern w:val="0"/>
              </w:rPr>
              <w:t>、税收收入</w:t>
            </w:r>
          </w:p>
        </w:tc>
        <w:tc>
          <w:tcPr>
            <w:tcW w:w="896" w:type="dxa"/>
            <w:tcMar>
              <w:top w:w="15" w:type="dxa"/>
              <w:left w:w="15" w:type="dxa"/>
              <w:right w:w="15" w:type="dxa"/>
            </w:tcMar>
            <w:vAlign w:val="center"/>
          </w:tcPr>
          <w:p w14:paraId="77C700B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76221</w:t>
            </w:r>
          </w:p>
        </w:tc>
        <w:tc>
          <w:tcPr>
            <w:tcW w:w="896" w:type="dxa"/>
            <w:shd w:val="clear" w:color="auto" w:fill="FFFFFF"/>
            <w:tcMar>
              <w:top w:w="15" w:type="dxa"/>
              <w:left w:w="15" w:type="dxa"/>
              <w:right w:w="15" w:type="dxa"/>
            </w:tcMar>
            <w:vAlign w:val="center"/>
          </w:tcPr>
          <w:p w14:paraId="4CCC6136">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76221</w:t>
            </w:r>
          </w:p>
        </w:tc>
        <w:tc>
          <w:tcPr>
            <w:tcW w:w="896" w:type="dxa"/>
            <w:shd w:val="clear" w:color="auto" w:fill="FFFFFF"/>
            <w:tcMar>
              <w:top w:w="15" w:type="dxa"/>
              <w:left w:w="15" w:type="dxa"/>
              <w:right w:w="15" w:type="dxa"/>
            </w:tcMar>
            <w:vAlign w:val="center"/>
          </w:tcPr>
          <w:p w14:paraId="633F3FB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10865</w:t>
            </w:r>
          </w:p>
        </w:tc>
        <w:tc>
          <w:tcPr>
            <w:tcW w:w="896" w:type="dxa"/>
            <w:shd w:val="clear" w:color="auto" w:fill="FFFFFF"/>
            <w:tcMar>
              <w:top w:w="15" w:type="dxa"/>
              <w:left w:w="15" w:type="dxa"/>
              <w:right w:w="15" w:type="dxa"/>
            </w:tcMar>
            <w:vAlign w:val="center"/>
          </w:tcPr>
          <w:p w14:paraId="21151A6F">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76349</w:t>
            </w:r>
          </w:p>
        </w:tc>
        <w:tc>
          <w:tcPr>
            <w:tcW w:w="896" w:type="dxa"/>
            <w:tcMar>
              <w:top w:w="15" w:type="dxa"/>
              <w:left w:w="15" w:type="dxa"/>
              <w:right w:w="15" w:type="dxa"/>
            </w:tcMar>
            <w:vAlign w:val="center"/>
          </w:tcPr>
          <w:p w14:paraId="74E4290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100.17</w:t>
            </w:r>
          </w:p>
        </w:tc>
        <w:tc>
          <w:tcPr>
            <w:tcW w:w="896" w:type="dxa"/>
            <w:shd w:val="clear" w:color="auto" w:fill="FFFFFF"/>
            <w:tcMar>
              <w:top w:w="15" w:type="dxa"/>
              <w:left w:w="15" w:type="dxa"/>
              <w:right w:w="15" w:type="dxa"/>
            </w:tcMar>
            <w:vAlign w:val="center"/>
          </w:tcPr>
          <w:p w14:paraId="017C8AC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68904</w:t>
            </w:r>
          </w:p>
        </w:tc>
        <w:tc>
          <w:tcPr>
            <w:tcW w:w="896" w:type="dxa"/>
            <w:tcMar>
              <w:top w:w="15" w:type="dxa"/>
              <w:left w:w="15" w:type="dxa"/>
              <w:right w:w="15" w:type="dxa"/>
            </w:tcMar>
            <w:vAlign w:val="center"/>
          </w:tcPr>
          <w:p w14:paraId="6DC2C70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7445</w:t>
            </w:r>
          </w:p>
        </w:tc>
        <w:tc>
          <w:tcPr>
            <w:tcW w:w="896" w:type="dxa"/>
            <w:tcBorders>
              <w:right w:val="single" w:color="auto" w:sz="12" w:space="0"/>
            </w:tcBorders>
            <w:tcMar>
              <w:top w:w="15" w:type="dxa"/>
              <w:left w:w="15" w:type="dxa"/>
              <w:right w:w="15" w:type="dxa"/>
            </w:tcMar>
            <w:vAlign w:val="center"/>
          </w:tcPr>
          <w:p w14:paraId="0EFB303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10.80</w:t>
            </w:r>
          </w:p>
        </w:tc>
      </w:tr>
      <w:tr w14:paraId="67D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3BBA25F2">
            <w:pPr>
              <w:widowControl/>
              <w:spacing w:line="240" w:lineRule="exact"/>
              <w:ind w:left="21" w:leftChars="10"/>
              <w:jc w:val="left"/>
              <w:textAlignment w:val="center"/>
              <w:rPr>
                <w:rFonts w:ascii="宋体" w:cs="Times New Roman"/>
                <w:color w:val="000000"/>
              </w:rPr>
            </w:pPr>
            <w:r>
              <w:rPr>
                <w:rFonts w:ascii="宋体" w:hAnsi="宋体" w:cs="宋体"/>
                <w:color w:val="000000"/>
                <w:kern w:val="0"/>
              </w:rPr>
              <w:t>2</w:t>
            </w:r>
            <w:r>
              <w:rPr>
                <w:rFonts w:hint="eastAsia" w:ascii="宋体" w:hAnsi="宋体" w:cs="宋体"/>
                <w:color w:val="000000"/>
                <w:kern w:val="0"/>
              </w:rPr>
              <w:t>、非税收入</w:t>
            </w:r>
          </w:p>
        </w:tc>
        <w:tc>
          <w:tcPr>
            <w:tcW w:w="896" w:type="dxa"/>
            <w:tcMar>
              <w:top w:w="15" w:type="dxa"/>
              <w:left w:w="15" w:type="dxa"/>
              <w:right w:w="15" w:type="dxa"/>
            </w:tcMar>
            <w:vAlign w:val="center"/>
          </w:tcPr>
          <w:p w14:paraId="638329C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28912</w:t>
            </w:r>
          </w:p>
        </w:tc>
        <w:tc>
          <w:tcPr>
            <w:tcW w:w="896" w:type="dxa"/>
            <w:shd w:val="clear" w:color="auto" w:fill="FFFFFF"/>
            <w:tcMar>
              <w:top w:w="15" w:type="dxa"/>
              <w:left w:w="15" w:type="dxa"/>
              <w:right w:w="15" w:type="dxa"/>
            </w:tcMar>
            <w:vAlign w:val="center"/>
          </w:tcPr>
          <w:p w14:paraId="2DBE106F">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28912</w:t>
            </w:r>
          </w:p>
        </w:tc>
        <w:tc>
          <w:tcPr>
            <w:tcW w:w="896" w:type="dxa"/>
            <w:shd w:val="clear" w:color="auto" w:fill="FFFFFF"/>
            <w:tcMar>
              <w:top w:w="15" w:type="dxa"/>
              <w:left w:w="15" w:type="dxa"/>
              <w:right w:w="15" w:type="dxa"/>
            </w:tcMar>
            <w:vAlign w:val="center"/>
          </w:tcPr>
          <w:p w14:paraId="1C3D8A6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1442</w:t>
            </w:r>
          </w:p>
        </w:tc>
        <w:tc>
          <w:tcPr>
            <w:tcW w:w="896" w:type="dxa"/>
            <w:shd w:val="clear" w:color="auto" w:fill="FFFFFF"/>
            <w:tcMar>
              <w:top w:w="15" w:type="dxa"/>
              <w:left w:w="15" w:type="dxa"/>
              <w:right w:w="15" w:type="dxa"/>
            </w:tcMar>
            <w:vAlign w:val="center"/>
          </w:tcPr>
          <w:p w14:paraId="5FA364C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29443</w:t>
            </w:r>
          </w:p>
        </w:tc>
        <w:tc>
          <w:tcPr>
            <w:tcW w:w="896" w:type="dxa"/>
            <w:tcMar>
              <w:top w:w="15" w:type="dxa"/>
              <w:left w:w="15" w:type="dxa"/>
              <w:right w:w="15" w:type="dxa"/>
            </w:tcMar>
            <w:vAlign w:val="center"/>
          </w:tcPr>
          <w:p w14:paraId="69E2DBB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101.84</w:t>
            </w:r>
          </w:p>
        </w:tc>
        <w:tc>
          <w:tcPr>
            <w:tcW w:w="896" w:type="dxa"/>
            <w:shd w:val="clear" w:color="auto" w:fill="FFFFFF"/>
            <w:tcMar>
              <w:top w:w="15" w:type="dxa"/>
              <w:left w:w="15" w:type="dxa"/>
              <w:right w:w="15" w:type="dxa"/>
            </w:tcMar>
            <w:vAlign w:val="center"/>
          </w:tcPr>
          <w:p w14:paraId="296A69D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26786</w:t>
            </w:r>
          </w:p>
        </w:tc>
        <w:tc>
          <w:tcPr>
            <w:tcW w:w="896" w:type="dxa"/>
            <w:tcMar>
              <w:top w:w="15" w:type="dxa"/>
              <w:left w:w="15" w:type="dxa"/>
              <w:right w:w="15" w:type="dxa"/>
            </w:tcMar>
            <w:vAlign w:val="center"/>
          </w:tcPr>
          <w:p w14:paraId="1480F54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2657</w:t>
            </w:r>
          </w:p>
        </w:tc>
        <w:tc>
          <w:tcPr>
            <w:tcW w:w="896" w:type="dxa"/>
            <w:tcBorders>
              <w:right w:val="single" w:color="auto" w:sz="12" w:space="0"/>
            </w:tcBorders>
            <w:tcMar>
              <w:top w:w="15" w:type="dxa"/>
              <w:left w:w="15" w:type="dxa"/>
              <w:right w:w="15" w:type="dxa"/>
            </w:tcMar>
            <w:vAlign w:val="center"/>
          </w:tcPr>
          <w:p w14:paraId="3920BC2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9.92</w:t>
            </w:r>
          </w:p>
        </w:tc>
      </w:tr>
      <w:tr w14:paraId="5A41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7D98A540">
            <w:pPr>
              <w:widowControl/>
              <w:spacing w:line="240" w:lineRule="exact"/>
              <w:ind w:left="21" w:leftChars="10"/>
              <w:jc w:val="left"/>
              <w:textAlignment w:val="center"/>
              <w:rPr>
                <w:rFonts w:ascii="宋体" w:cs="Times New Roman"/>
                <w:b/>
                <w:bCs/>
                <w:color w:val="000000"/>
              </w:rPr>
            </w:pPr>
            <w:r>
              <w:rPr>
                <w:rFonts w:hint="eastAsia" w:ascii="宋体" w:hAnsi="宋体" w:cs="宋体"/>
                <w:b/>
                <w:bCs/>
                <w:color w:val="000000"/>
                <w:kern w:val="0"/>
              </w:rPr>
              <w:t>上</w:t>
            </w:r>
            <w:r>
              <w:rPr>
                <w:rFonts w:ascii="宋体" w:hAnsi="宋体" w:cs="宋体"/>
                <w:b/>
                <w:bCs/>
                <w:color w:val="000000"/>
                <w:kern w:val="0"/>
              </w:rPr>
              <w:t xml:space="preserve">  </w:t>
            </w:r>
            <w:r>
              <w:rPr>
                <w:rFonts w:hint="eastAsia" w:ascii="宋体" w:hAnsi="宋体" w:cs="宋体"/>
                <w:b/>
                <w:bCs/>
                <w:color w:val="000000"/>
                <w:kern w:val="0"/>
              </w:rPr>
              <w:t>划</w:t>
            </w:r>
            <w:r>
              <w:rPr>
                <w:rFonts w:ascii="宋体" w:hAnsi="宋体" w:cs="宋体"/>
                <w:b/>
                <w:bCs/>
                <w:color w:val="000000"/>
                <w:kern w:val="0"/>
              </w:rPr>
              <w:t xml:space="preserve">  </w:t>
            </w:r>
            <w:r>
              <w:rPr>
                <w:rFonts w:hint="eastAsia" w:ascii="宋体" w:hAnsi="宋体" w:cs="宋体"/>
                <w:b/>
                <w:bCs/>
                <w:color w:val="000000"/>
                <w:kern w:val="0"/>
              </w:rPr>
              <w:t>税</w:t>
            </w:r>
            <w:r>
              <w:rPr>
                <w:rFonts w:ascii="宋体" w:hAnsi="宋体" w:cs="宋体"/>
                <w:b/>
                <w:bCs/>
                <w:color w:val="000000"/>
                <w:kern w:val="0"/>
              </w:rPr>
              <w:t xml:space="preserve">  </w:t>
            </w:r>
            <w:r>
              <w:rPr>
                <w:rFonts w:hint="eastAsia" w:ascii="宋体" w:hAnsi="宋体" w:cs="宋体"/>
                <w:b/>
                <w:bCs/>
                <w:color w:val="000000"/>
                <w:kern w:val="0"/>
              </w:rPr>
              <w:t>收</w:t>
            </w:r>
          </w:p>
        </w:tc>
        <w:tc>
          <w:tcPr>
            <w:tcW w:w="896" w:type="dxa"/>
            <w:tcMar>
              <w:top w:w="15" w:type="dxa"/>
              <w:left w:w="15" w:type="dxa"/>
              <w:right w:w="15" w:type="dxa"/>
            </w:tcMar>
            <w:vAlign w:val="center"/>
          </w:tcPr>
          <w:p w14:paraId="0FAA8790">
            <w:pPr>
              <w:widowControl/>
              <w:jc w:val="center"/>
              <w:textAlignment w:val="center"/>
              <w:rPr>
                <w:rFonts w:ascii="Arial Narrow" w:hAnsi="Arial Narrow" w:cs="Arial Narrow"/>
                <w:b/>
                <w:bCs/>
                <w:color w:val="000000"/>
                <w:sz w:val="22"/>
                <w:szCs w:val="22"/>
              </w:rPr>
            </w:pPr>
            <w:r>
              <w:rPr>
                <w:rFonts w:ascii="Arial Narrow" w:hAnsi="Arial Narrow" w:eastAsia="Times New Roman" w:cs="Times New Roman"/>
                <w:b/>
                <w:bCs/>
                <w:color w:val="000000"/>
                <w:kern w:val="0"/>
                <w:sz w:val="22"/>
                <w:szCs w:val="22"/>
              </w:rPr>
              <w:t>78811</w:t>
            </w:r>
          </w:p>
        </w:tc>
        <w:tc>
          <w:tcPr>
            <w:tcW w:w="896" w:type="dxa"/>
            <w:tcMar>
              <w:top w:w="15" w:type="dxa"/>
              <w:left w:w="15" w:type="dxa"/>
              <w:right w:w="15" w:type="dxa"/>
            </w:tcMar>
            <w:vAlign w:val="center"/>
          </w:tcPr>
          <w:p w14:paraId="162C5A83">
            <w:pPr>
              <w:widowControl/>
              <w:jc w:val="center"/>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78811</w:t>
            </w:r>
          </w:p>
        </w:tc>
        <w:tc>
          <w:tcPr>
            <w:tcW w:w="896" w:type="dxa"/>
            <w:tcMar>
              <w:top w:w="15" w:type="dxa"/>
              <w:left w:w="15" w:type="dxa"/>
              <w:right w:w="15" w:type="dxa"/>
            </w:tcMar>
            <w:vAlign w:val="center"/>
          </w:tcPr>
          <w:p w14:paraId="460A467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3755</w:t>
            </w:r>
          </w:p>
        </w:tc>
        <w:tc>
          <w:tcPr>
            <w:tcW w:w="896" w:type="dxa"/>
            <w:tcMar>
              <w:top w:w="15" w:type="dxa"/>
              <w:left w:w="15" w:type="dxa"/>
              <w:right w:w="15" w:type="dxa"/>
            </w:tcMar>
            <w:vAlign w:val="center"/>
          </w:tcPr>
          <w:p w14:paraId="793AAC89">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57447</w:t>
            </w:r>
          </w:p>
        </w:tc>
        <w:tc>
          <w:tcPr>
            <w:tcW w:w="896" w:type="dxa"/>
            <w:tcMar>
              <w:top w:w="15" w:type="dxa"/>
              <w:left w:w="15" w:type="dxa"/>
              <w:right w:w="15" w:type="dxa"/>
            </w:tcMar>
            <w:vAlign w:val="center"/>
          </w:tcPr>
          <w:p w14:paraId="2CE682F6">
            <w:pPr>
              <w:widowControl/>
              <w:jc w:val="center"/>
              <w:textAlignment w:val="center"/>
              <w:rPr>
                <w:rFonts w:ascii="Arial Narrow" w:hAnsi="Arial Narrow" w:cs="Arial Narrow"/>
                <w:b/>
                <w:bCs/>
                <w:color w:val="000000"/>
                <w:sz w:val="22"/>
                <w:szCs w:val="22"/>
              </w:rPr>
            </w:pPr>
            <w:r>
              <w:rPr>
                <w:rFonts w:ascii="Arial Narrow" w:hAnsi="Arial Narrow" w:eastAsia="Times New Roman" w:cs="Times New Roman"/>
                <w:b/>
                <w:bCs/>
                <w:color w:val="000000"/>
                <w:kern w:val="0"/>
                <w:sz w:val="22"/>
                <w:szCs w:val="22"/>
              </w:rPr>
              <w:t>72.89</w:t>
            </w:r>
          </w:p>
        </w:tc>
        <w:tc>
          <w:tcPr>
            <w:tcW w:w="896" w:type="dxa"/>
            <w:tcMar>
              <w:top w:w="15" w:type="dxa"/>
              <w:left w:w="15" w:type="dxa"/>
              <w:right w:w="15" w:type="dxa"/>
            </w:tcMar>
            <w:vAlign w:val="center"/>
          </w:tcPr>
          <w:p w14:paraId="3026D6C8">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69340</w:t>
            </w:r>
          </w:p>
        </w:tc>
        <w:tc>
          <w:tcPr>
            <w:tcW w:w="896" w:type="dxa"/>
            <w:tcMar>
              <w:top w:w="15" w:type="dxa"/>
              <w:left w:w="15" w:type="dxa"/>
              <w:right w:w="15" w:type="dxa"/>
            </w:tcMar>
            <w:vAlign w:val="center"/>
          </w:tcPr>
          <w:p w14:paraId="3AE00ED7">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-11893</w:t>
            </w:r>
          </w:p>
        </w:tc>
        <w:tc>
          <w:tcPr>
            <w:tcW w:w="896" w:type="dxa"/>
            <w:tcBorders>
              <w:right w:val="single" w:color="auto" w:sz="12" w:space="0"/>
            </w:tcBorders>
            <w:tcMar>
              <w:top w:w="15" w:type="dxa"/>
              <w:left w:w="15" w:type="dxa"/>
              <w:right w:w="15" w:type="dxa"/>
            </w:tcMar>
            <w:vAlign w:val="center"/>
          </w:tcPr>
          <w:p w14:paraId="53A486F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-17.15</w:t>
            </w:r>
          </w:p>
        </w:tc>
      </w:tr>
      <w:tr w14:paraId="6B98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5987E6FE">
            <w:pPr>
              <w:widowControl/>
              <w:spacing w:line="240" w:lineRule="exact"/>
              <w:ind w:left="21" w:leftChars="10"/>
              <w:jc w:val="left"/>
              <w:textAlignment w:val="center"/>
              <w:rPr>
                <w:rFonts w:ascii="宋体" w:cs="Times New Roman"/>
                <w:color w:val="000000"/>
              </w:rPr>
            </w:pPr>
            <w:r>
              <w:rPr>
                <w:rFonts w:ascii="宋体" w:hAnsi="宋体" w:cs="宋体"/>
                <w:color w:val="000000"/>
                <w:kern w:val="0"/>
              </w:rPr>
              <w:t>1</w:t>
            </w:r>
            <w:r>
              <w:rPr>
                <w:rFonts w:hint="eastAsia" w:ascii="宋体" w:hAnsi="宋体" w:cs="宋体"/>
                <w:color w:val="000000"/>
                <w:kern w:val="0"/>
              </w:rPr>
              <w:t>、上划中央税收</w:t>
            </w:r>
          </w:p>
        </w:tc>
        <w:tc>
          <w:tcPr>
            <w:tcW w:w="896" w:type="dxa"/>
            <w:tcMar>
              <w:top w:w="15" w:type="dxa"/>
              <w:left w:w="15" w:type="dxa"/>
              <w:right w:w="15" w:type="dxa"/>
            </w:tcMar>
            <w:vAlign w:val="center"/>
          </w:tcPr>
          <w:p w14:paraId="3FBC1CC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62532</w:t>
            </w:r>
          </w:p>
        </w:tc>
        <w:tc>
          <w:tcPr>
            <w:tcW w:w="896" w:type="dxa"/>
            <w:shd w:val="clear" w:color="auto" w:fill="FFFFFF"/>
            <w:tcMar>
              <w:top w:w="15" w:type="dxa"/>
              <w:left w:w="15" w:type="dxa"/>
              <w:right w:w="15" w:type="dxa"/>
            </w:tcMar>
            <w:vAlign w:val="center"/>
          </w:tcPr>
          <w:p w14:paraId="328ADFD8">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62532</w:t>
            </w:r>
          </w:p>
        </w:tc>
        <w:tc>
          <w:tcPr>
            <w:tcW w:w="896" w:type="dxa"/>
            <w:shd w:val="clear" w:color="auto" w:fill="FFFFFF"/>
            <w:tcMar>
              <w:top w:w="15" w:type="dxa"/>
              <w:left w:w="15" w:type="dxa"/>
              <w:right w:w="15" w:type="dxa"/>
            </w:tcMar>
            <w:vAlign w:val="center"/>
          </w:tcPr>
          <w:p w14:paraId="4F38D8E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3081</w:t>
            </w:r>
          </w:p>
        </w:tc>
        <w:tc>
          <w:tcPr>
            <w:tcW w:w="896" w:type="dxa"/>
            <w:shd w:val="clear" w:color="auto" w:fill="FFFFFF"/>
            <w:tcMar>
              <w:top w:w="15" w:type="dxa"/>
              <w:left w:w="15" w:type="dxa"/>
              <w:right w:w="15" w:type="dxa"/>
            </w:tcMar>
            <w:vAlign w:val="center"/>
          </w:tcPr>
          <w:p w14:paraId="4704603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48646</w:t>
            </w:r>
          </w:p>
        </w:tc>
        <w:tc>
          <w:tcPr>
            <w:tcW w:w="896" w:type="dxa"/>
            <w:tcMar>
              <w:top w:w="15" w:type="dxa"/>
              <w:left w:w="15" w:type="dxa"/>
              <w:right w:w="15" w:type="dxa"/>
            </w:tcMar>
            <w:vAlign w:val="center"/>
          </w:tcPr>
          <w:p w14:paraId="64204D02">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77.79</w:t>
            </w:r>
          </w:p>
        </w:tc>
        <w:tc>
          <w:tcPr>
            <w:tcW w:w="896" w:type="dxa"/>
            <w:shd w:val="clear" w:color="auto" w:fill="FFFFFF"/>
            <w:tcMar>
              <w:top w:w="15" w:type="dxa"/>
              <w:left w:w="15" w:type="dxa"/>
              <w:right w:w="15" w:type="dxa"/>
            </w:tcMar>
            <w:vAlign w:val="center"/>
          </w:tcPr>
          <w:p w14:paraId="55BD9C1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55406</w:t>
            </w:r>
          </w:p>
        </w:tc>
        <w:tc>
          <w:tcPr>
            <w:tcW w:w="896" w:type="dxa"/>
            <w:tcMar>
              <w:top w:w="15" w:type="dxa"/>
              <w:left w:w="15" w:type="dxa"/>
              <w:right w:w="15" w:type="dxa"/>
            </w:tcMar>
            <w:vAlign w:val="center"/>
          </w:tcPr>
          <w:p w14:paraId="594327F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-6760</w:t>
            </w:r>
          </w:p>
        </w:tc>
        <w:tc>
          <w:tcPr>
            <w:tcW w:w="896" w:type="dxa"/>
            <w:tcBorders>
              <w:right w:val="single" w:color="auto" w:sz="12" w:space="0"/>
            </w:tcBorders>
            <w:tcMar>
              <w:top w:w="15" w:type="dxa"/>
              <w:left w:w="15" w:type="dxa"/>
              <w:right w:w="15" w:type="dxa"/>
            </w:tcMar>
            <w:vAlign w:val="center"/>
          </w:tcPr>
          <w:p w14:paraId="3E3B416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-12.20</w:t>
            </w:r>
          </w:p>
        </w:tc>
      </w:tr>
      <w:tr w14:paraId="2ED5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29D56A99">
            <w:pPr>
              <w:widowControl/>
              <w:spacing w:line="240" w:lineRule="exact"/>
              <w:ind w:left="21" w:leftChars="10"/>
              <w:jc w:val="left"/>
              <w:textAlignment w:val="center"/>
              <w:rPr>
                <w:rFonts w:ascii="宋体" w:cs="Times New Roman"/>
                <w:color w:val="000000"/>
              </w:rPr>
            </w:pPr>
            <w:r>
              <w:rPr>
                <w:rFonts w:ascii="宋体" w:hAnsi="宋体" w:cs="宋体"/>
                <w:color w:val="000000"/>
                <w:kern w:val="0"/>
              </w:rPr>
              <w:t>2</w:t>
            </w:r>
            <w:r>
              <w:rPr>
                <w:rFonts w:hint="eastAsia" w:ascii="宋体" w:hAnsi="宋体" w:cs="宋体"/>
                <w:color w:val="000000"/>
                <w:kern w:val="0"/>
              </w:rPr>
              <w:t>、上划省级税收</w:t>
            </w:r>
            <w:r>
              <w:rPr>
                <w:rFonts w:ascii="宋体" w:hAnsi="宋体" w:cs="宋体"/>
                <w:color w:val="000000"/>
                <w:kern w:val="0"/>
              </w:rPr>
              <w:t xml:space="preserve">  </w:t>
            </w:r>
          </w:p>
        </w:tc>
        <w:tc>
          <w:tcPr>
            <w:tcW w:w="896" w:type="dxa"/>
            <w:tcMar>
              <w:top w:w="15" w:type="dxa"/>
              <w:left w:w="15" w:type="dxa"/>
              <w:right w:w="15" w:type="dxa"/>
            </w:tcMar>
            <w:vAlign w:val="center"/>
          </w:tcPr>
          <w:p w14:paraId="5C3BC725">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16279</w:t>
            </w:r>
          </w:p>
        </w:tc>
        <w:tc>
          <w:tcPr>
            <w:tcW w:w="896" w:type="dxa"/>
            <w:shd w:val="clear" w:color="auto" w:fill="FFFFFF"/>
            <w:tcMar>
              <w:top w:w="15" w:type="dxa"/>
              <w:left w:w="15" w:type="dxa"/>
              <w:right w:w="15" w:type="dxa"/>
            </w:tcMar>
            <w:vAlign w:val="center"/>
          </w:tcPr>
          <w:p w14:paraId="4DA56706">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16279</w:t>
            </w:r>
          </w:p>
        </w:tc>
        <w:tc>
          <w:tcPr>
            <w:tcW w:w="896" w:type="dxa"/>
            <w:shd w:val="clear" w:color="auto" w:fill="FFFFFF"/>
            <w:tcMar>
              <w:top w:w="15" w:type="dxa"/>
              <w:left w:w="15" w:type="dxa"/>
              <w:right w:w="15" w:type="dxa"/>
            </w:tcMar>
            <w:vAlign w:val="center"/>
          </w:tcPr>
          <w:p w14:paraId="5D41845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674</w:t>
            </w:r>
          </w:p>
        </w:tc>
        <w:tc>
          <w:tcPr>
            <w:tcW w:w="896" w:type="dxa"/>
            <w:shd w:val="clear" w:color="auto" w:fill="FFFFFF"/>
            <w:tcMar>
              <w:top w:w="15" w:type="dxa"/>
              <w:left w:w="15" w:type="dxa"/>
              <w:right w:w="15" w:type="dxa"/>
            </w:tcMar>
            <w:vAlign w:val="center"/>
          </w:tcPr>
          <w:p w14:paraId="564AC7C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8801</w:t>
            </w:r>
          </w:p>
        </w:tc>
        <w:tc>
          <w:tcPr>
            <w:tcW w:w="896" w:type="dxa"/>
            <w:tcMar>
              <w:top w:w="15" w:type="dxa"/>
              <w:left w:w="15" w:type="dxa"/>
              <w:right w:w="15" w:type="dxa"/>
            </w:tcMar>
            <w:vAlign w:val="center"/>
          </w:tcPr>
          <w:p w14:paraId="17159CCC">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54.06</w:t>
            </w:r>
          </w:p>
        </w:tc>
        <w:tc>
          <w:tcPr>
            <w:tcW w:w="896" w:type="dxa"/>
            <w:shd w:val="clear" w:color="auto" w:fill="FFFFFF"/>
            <w:tcMar>
              <w:top w:w="15" w:type="dxa"/>
              <w:left w:w="15" w:type="dxa"/>
              <w:right w:w="15" w:type="dxa"/>
            </w:tcMar>
            <w:vAlign w:val="center"/>
          </w:tcPr>
          <w:p w14:paraId="08127A4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13934</w:t>
            </w:r>
          </w:p>
        </w:tc>
        <w:tc>
          <w:tcPr>
            <w:tcW w:w="896" w:type="dxa"/>
            <w:tcMar>
              <w:top w:w="15" w:type="dxa"/>
              <w:left w:w="15" w:type="dxa"/>
              <w:right w:w="15" w:type="dxa"/>
            </w:tcMar>
            <w:vAlign w:val="center"/>
          </w:tcPr>
          <w:p w14:paraId="4213200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-5133</w:t>
            </w:r>
          </w:p>
        </w:tc>
        <w:tc>
          <w:tcPr>
            <w:tcW w:w="896" w:type="dxa"/>
            <w:tcBorders>
              <w:right w:val="single" w:color="auto" w:sz="12" w:space="0"/>
            </w:tcBorders>
            <w:tcMar>
              <w:top w:w="15" w:type="dxa"/>
              <w:left w:w="15" w:type="dxa"/>
              <w:right w:w="15" w:type="dxa"/>
            </w:tcMar>
            <w:vAlign w:val="center"/>
          </w:tcPr>
          <w:p w14:paraId="6374A5B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-36.84</w:t>
            </w:r>
          </w:p>
        </w:tc>
      </w:tr>
      <w:tr w14:paraId="679C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369BE162">
            <w:pPr>
              <w:widowControl/>
              <w:spacing w:line="240" w:lineRule="exact"/>
              <w:ind w:left="21" w:leftChars="10"/>
              <w:jc w:val="left"/>
              <w:textAlignment w:val="center"/>
              <w:rPr>
                <w:rFonts w:ascii="宋体" w:cs="Times New Roman"/>
                <w:b/>
                <w:bCs/>
                <w:color w:val="000000"/>
              </w:rPr>
            </w:pPr>
            <w:r>
              <w:rPr>
                <w:rFonts w:hint="eastAsia" w:ascii="宋体" w:hAnsi="宋体" w:cs="宋体"/>
                <w:b/>
                <w:bCs/>
                <w:color w:val="000000"/>
                <w:kern w:val="0"/>
                <w:sz w:val="18"/>
                <w:szCs w:val="18"/>
              </w:rPr>
              <w:t>地方税收占地方收入的比重</w:t>
            </w:r>
            <w:r>
              <w:rPr>
                <w:rFonts w:ascii="宋体" w:hAnsi="宋体" w:cs="宋体"/>
                <w:b/>
                <w:bCs/>
                <w:color w:val="000000"/>
                <w:kern w:val="0"/>
                <w:sz w:val="18"/>
                <w:szCs w:val="18"/>
              </w:rPr>
              <w:t>%</w:t>
            </w:r>
          </w:p>
        </w:tc>
        <w:tc>
          <w:tcPr>
            <w:tcW w:w="896" w:type="dxa"/>
            <w:tcMar>
              <w:top w:w="15" w:type="dxa"/>
              <w:left w:w="15" w:type="dxa"/>
              <w:right w:w="15" w:type="dxa"/>
            </w:tcMar>
            <w:vAlign w:val="center"/>
          </w:tcPr>
          <w:p w14:paraId="067B5726">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72.50</w:t>
            </w:r>
          </w:p>
        </w:tc>
        <w:tc>
          <w:tcPr>
            <w:tcW w:w="896" w:type="dxa"/>
            <w:tcMar>
              <w:top w:w="15" w:type="dxa"/>
              <w:left w:w="15" w:type="dxa"/>
              <w:right w:w="15" w:type="dxa"/>
            </w:tcMar>
            <w:vAlign w:val="center"/>
          </w:tcPr>
          <w:p w14:paraId="440D9199">
            <w:pPr>
              <w:widowControl/>
              <w:jc w:val="center"/>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72.50</w:t>
            </w:r>
          </w:p>
        </w:tc>
        <w:tc>
          <w:tcPr>
            <w:tcW w:w="896" w:type="dxa"/>
            <w:tcMar>
              <w:top w:w="15" w:type="dxa"/>
              <w:left w:w="15" w:type="dxa"/>
              <w:right w:w="15" w:type="dxa"/>
            </w:tcMar>
            <w:vAlign w:val="center"/>
          </w:tcPr>
          <w:p w14:paraId="7EB5A229">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88.28</w:t>
            </w:r>
          </w:p>
        </w:tc>
        <w:tc>
          <w:tcPr>
            <w:tcW w:w="896" w:type="dxa"/>
            <w:tcMar>
              <w:top w:w="15" w:type="dxa"/>
              <w:left w:w="15" w:type="dxa"/>
              <w:right w:w="15" w:type="dxa"/>
            </w:tcMar>
            <w:vAlign w:val="center"/>
          </w:tcPr>
          <w:p w14:paraId="14981563">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72.17</w:t>
            </w:r>
          </w:p>
        </w:tc>
        <w:tc>
          <w:tcPr>
            <w:tcW w:w="896" w:type="dxa"/>
            <w:tcMar>
              <w:top w:w="15" w:type="dxa"/>
              <w:left w:w="15" w:type="dxa"/>
              <w:right w:w="15" w:type="dxa"/>
            </w:tcMar>
            <w:vAlign w:val="center"/>
          </w:tcPr>
          <w:p w14:paraId="33479EFA">
            <w:pPr>
              <w:jc w:val="center"/>
              <w:rPr>
                <w:rFonts w:ascii="Arial Narrow" w:hAnsi="Arial Narrow" w:eastAsia="Times New Roman" w:cs="Times New Roman"/>
                <w:b/>
                <w:bCs/>
                <w:color w:val="000000"/>
                <w:sz w:val="22"/>
                <w:szCs w:val="22"/>
              </w:rPr>
            </w:pPr>
          </w:p>
        </w:tc>
        <w:tc>
          <w:tcPr>
            <w:tcW w:w="896" w:type="dxa"/>
            <w:tcMar>
              <w:top w:w="15" w:type="dxa"/>
              <w:left w:w="15" w:type="dxa"/>
              <w:right w:w="15" w:type="dxa"/>
            </w:tcMar>
            <w:vAlign w:val="center"/>
          </w:tcPr>
          <w:p w14:paraId="143E7637">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72.01</w:t>
            </w:r>
          </w:p>
        </w:tc>
        <w:tc>
          <w:tcPr>
            <w:tcW w:w="896" w:type="dxa"/>
            <w:tcMar>
              <w:top w:w="15" w:type="dxa"/>
              <w:left w:w="15" w:type="dxa"/>
              <w:right w:w="15" w:type="dxa"/>
            </w:tcMar>
            <w:vAlign w:val="center"/>
          </w:tcPr>
          <w:p w14:paraId="4AB38C28">
            <w:pPr>
              <w:jc w:val="center"/>
              <w:rPr>
                <w:rFonts w:ascii="Arial Narrow" w:hAnsi="Arial Narrow" w:eastAsia="Times New Roman" w:cs="Times New Roman"/>
                <w:b/>
                <w:bCs/>
                <w:color w:val="000000"/>
                <w:sz w:val="22"/>
                <w:szCs w:val="22"/>
              </w:rPr>
            </w:pPr>
          </w:p>
        </w:tc>
        <w:tc>
          <w:tcPr>
            <w:tcW w:w="896" w:type="dxa"/>
            <w:tcBorders>
              <w:right w:val="single" w:color="auto" w:sz="12" w:space="0"/>
            </w:tcBorders>
            <w:tcMar>
              <w:top w:w="15" w:type="dxa"/>
              <w:left w:w="15" w:type="dxa"/>
              <w:right w:w="15" w:type="dxa"/>
            </w:tcMar>
            <w:vAlign w:val="center"/>
          </w:tcPr>
          <w:p w14:paraId="1EC9A674">
            <w:pPr>
              <w:jc w:val="center"/>
              <w:rPr>
                <w:rFonts w:ascii="Arial Narrow" w:hAnsi="Arial Narrow" w:eastAsia="Times New Roman" w:cs="Times New Roman"/>
                <w:b/>
                <w:bCs/>
                <w:color w:val="000000"/>
                <w:sz w:val="22"/>
                <w:szCs w:val="22"/>
              </w:rPr>
            </w:pPr>
          </w:p>
        </w:tc>
      </w:tr>
      <w:tr w14:paraId="2FDE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5E911DC4">
            <w:pPr>
              <w:widowControl/>
              <w:spacing w:line="240" w:lineRule="exact"/>
              <w:ind w:left="21" w:leftChars="10"/>
              <w:jc w:val="left"/>
              <w:textAlignment w:val="center"/>
              <w:rPr>
                <w:rFonts w:ascii="宋体" w:cs="Times New Roman"/>
                <w:b/>
                <w:bCs/>
                <w:color w:val="000000"/>
              </w:rPr>
            </w:pPr>
            <w:r>
              <w:rPr>
                <w:rFonts w:hint="eastAsia" w:ascii="宋体" w:hAnsi="宋体" w:cs="宋体"/>
                <w:b/>
                <w:bCs/>
                <w:color w:val="000000"/>
                <w:kern w:val="0"/>
              </w:rPr>
              <w:t>非税占地方收入的比重</w:t>
            </w:r>
            <w:r>
              <w:rPr>
                <w:rFonts w:ascii="宋体" w:hAnsi="宋体" w:cs="宋体"/>
                <w:b/>
                <w:bCs/>
                <w:color w:val="000000"/>
                <w:kern w:val="0"/>
              </w:rPr>
              <w:t>%</w:t>
            </w:r>
          </w:p>
        </w:tc>
        <w:tc>
          <w:tcPr>
            <w:tcW w:w="896" w:type="dxa"/>
            <w:tcMar>
              <w:top w:w="15" w:type="dxa"/>
              <w:left w:w="15" w:type="dxa"/>
              <w:right w:w="15" w:type="dxa"/>
            </w:tcMar>
            <w:vAlign w:val="center"/>
          </w:tcPr>
          <w:p w14:paraId="7C702DFF">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27.50</w:t>
            </w:r>
          </w:p>
        </w:tc>
        <w:tc>
          <w:tcPr>
            <w:tcW w:w="896" w:type="dxa"/>
            <w:tcMar>
              <w:top w:w="15" w:type="dxa"/>
              <w:left w:w="15" w:type="dxa"/>
              <w:right w:w="15" w:type="dxa"/>
            </w:tcMar>
            <w:vAlign w:val="center"/>
          </w:tcPr>
          <w:p w14:paraId="6E4A2BF8">
            <w:pPr>
              <w:widowControl/>
              <w:jc w:val="center"/>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27.50</w:t>
            </w:r>
          </w:p>
        </w:tc>
        <w:tc>
          <w:tcPr>
            <w:tcW w:w="896" w:type="dxa"/>
            <w:tcMar>
              <w:top w:w="15" w:type="dxa"/>
              <w:left w:w="15" w:type="dxa"/>
              <w:right w:w="15" w:type="dxa"/>
            </w:tcMar>
            <w:vAlign w:val="center"/>
          </w:tcPr>
          <w:p w14:paraId="58121573">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11.72</w:t>
            </w:r>
          </w:p>
        </w:tc>
        <w:tc>
          <w:tcPr>
            <w:tcW w:w="896" w:type="dxa"/>
            <w:tcMar>
              <w:top w:w="15" w:type="dxa"/>
              <w:left w:w="15" w:type="dxa"/>
              <w:right w:w="15" w:type="dxa"/>
            </w:tcMar>
            <w:vAlign w:val="center"/>
          </w:tcPr>
          <w:p w14:paraId="7A134019">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27.83</w:t>
            </w:r>
          </w:p>
        </w:tc>
        <w:tc>
          <w:tcPr>
            <w:tcW w:w="896" w:type="dxa"/>
            <w:tcMar>
              <w:top w:w="15" w:type="dxa"/>
              <w:left w:w="15" w:type="dxa"/>
              <w:right w:w="15" w:type="dxa"/>
            </w:tcMar>
            <w:vAlign w:val="center"/>
          </w:tcPr>
          <w:p w14:paraId="5F4CB843">
            <w:pPr>
              <w:jc w:val="center"/>
              <w:rPr>
                <w:rFonts w:ascii="Arial Narrow" w:hAnsi="Arial Narrow" w:eastAsia="Times New Roman" w:cs="Times New Roman"/>
                <w:b/>
                <w:bCs/>
                <w:color w:val="000000"/>
                <w:sz w:val="22"/>
                <w:szCs w:val="22"/>
              </w:rPr>
            </w:pPr>
          </w:p>
        </w:tc>
        <w:tc>
          <w:tcPr>
            <w:tcW w:w="896" w:type="dxa"/>
            <w:tcMar>
              <w:top w:w="15" w:type="dxa"/>
              <w:left w:w="15" w:type="dxa"/>
              <w:right w:w="15" w:type="dxa"/>
            </w:tcMar>
            <w:vAlign w:val="center"/>
          </w:tcPr>
          <w:p w14:paraId="46ECA27E">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27.99</w:t>
            </w:r>
          </w:p>
        </w:tc>
        <w:tc>
          <w:tcPr>
            <w:tcW w:w="896" w:type="dxa"/>
            <w:tcMar>
              <w:top w:w="15" w:type="dxa"/>
              <w:left w:w="15" w:type="dxa"/>
              <w:right w:w="15" w:type="dxa"/>
            </w:tcMar>
            <w:vAlign w:val="center"/>
          </w:tcPr>
          <w:p w14:paraId="2D98DD96">
            <w:pPr>
              <w:jc w:val="center"/>
              <w:rPr>
                <w:rFonts w:ascii="Arial Narrow" w:hAnsi="Arial Narrow" w:eastAsia="Times New Roman" w:cs="Times New Roman"/>
                <w:b/>
                <w:bCs/>
                <w:color w:val="000000"/>
                <w:sz w:val="22"/>
                <w:szCs w:val="22"/>
              </w:rPr>
            </w:pPr>
          </w:p>
        </w:tc>
        <w:tc>
          <w:tcPr>
            <w:tcW w:w="896" w:type="dxa"/>
            <w:tcBorders>
              <w:right w:val="single" w:color="auto" w:sz="12" w:space="0"/>
            </w:tcBorders>
            <w:tcMar>
              <w:top w:w="15" w:type="dxa"/>
              <w:left w:w="15" w:type="dxa"/>
              <w:right w:w="15" w:type="dxa"/>
            </w:tcMar>
            <w:vAlign w:val="center"/>
          </w:tcPr>
          <w:p w14:paraId="0F838AAA">
            <w:pPr>
              <w:jc w:val="center"/>
              <w:rPr>
                <w:rFonts w:ascii="Arial Narrow" w:hAnsi="Arial Narrow" w:eastAsia="Times New Roman" w:cs="Times New Roman"/>
                <w:b/>
                <w:bCs/>
                <w:color w:val="000000"/>
                <w:sz w:val="22"/>
                <w:szCs w:val="22"/>
              </w:rPr>
            </w:pPr>
          </w:p>
        </w:tc>
      </w:tr>
      <w:tr w14:paraId="2713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tcBorders>
            <w:tcMar>
              <w:top w:w="15" w:type="dxa"/>
              <w:left w:w="15" w:type="dxa"/>
              <w:right w:w="15" w:type="dxa"/>
            </w:tcMar>
            <w:vAlign w:val="center"/>
          </w:tcPr>
          <w:p w14:paraId="3D801D68">
            <w:pPr>
              <w:widowControl/>
              <w:spacing w:line="240" w:lineRule="exact"/>
              <w:ind w:left="21" w:leftChars="10"/>
              <w:jc w:val="left"/>
              <w:textAlignment w:val="center"/>
              <w:rPr>
                <w:rFonts w:ascii="宋体" w:cs="Times New Roman"/>
                <w:b/>
                <w:bCs/>
                <w:color w:val="000000"/>
              </w:rPr>
            </w:pPr>
            <w:r>
              <w:rPr>
                <w:rFonts w:hint="eastAsia" w:ascii="宋体" w:hAnsi="宋体" w:cs="宋体"/>
                <w:b/>
                <w:bCs/>
                <w:color w:val="000000"/>
                <w:kern w:val="0"/>
              </w:rPr>
              <w:t>税收占总收入比重</w:t>
            </w:r>
            <w:r>
              <w:rPr>
                <w:rFonts w:ascii="宋体" w:hAnsi="宋体" w:cs="宋体"/>
                <w:b/>
                <w:bCs/>
                <w:color w:val="000000"/>
                <w:kern w:val="0"/>
              </w:rPr>
              <w:t>%</w:t>
            </w:r>
          </w:p>
        </w:tc>
        <w:tc>
          <w:tcPr>
            <w:tcW w:w="896" w:type="dxa"/>
            <w:tcMar>
              <w:top w:w="15" w:type="dxa"/>
              <w:left w:w="15" w:type="dxa"/>
              <w:right w:w="15" w:type="dxa"/>
            </w:tcMar>
            <w:vAlign w:val="center"/>
          </w:tcPr>
          <w:p w14:paraId="3B865569">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84.28</w:t>
            </w:r>
          </w:p>
        </w:tc>
        <w:tc>
          <w:tcPr>
            <w:tcW w:w="896" w:type="dxa"/>
            <w:tcMar>
              <w:top w:w="15" w:type="dxa"/>
              <w:left w:w="15" w:type="dxa"/>
              <w:right w:w="15" w:type="dxa"/>
            </w:tcMar>
            <w:vAlign w:val="center"/>
          </w:tcPr>
          <w:p w14:paraId="23501D90">
            <w:pPr>
              <w:widowControl/>
              <w:jc w:val="center"/>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84.28</w:t>
            </w:r>
          </w:p>
        </w:tc>
        <w:tc>
          <w:tcPr>
            <w:tcW w:w="896" w:type="dxa"/>
            <w:tcMar>
              <w:top w:w="15" w:type="dxa"/>
              <w:left w:w="15" w:type="dxa"/>
              <w:right w:w="15" w:type="dxa"/>
            </w:tcMar>
            <w:vAlign w:val="center"/>
          </w:tcPr>
          <w:p w14:paraId="1F0DC2FC">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91.02</w:t>
            </w:r>
          </w:p>
        </w:tc>
        <w:tc>
          <w:tcPr>
            <w:tcW w:w="896" w:type="dxa"/>
            <w:tcMar>
              <w:top w:w="15" w:type="dxa"/>
              <w:left w:w="15" w:type="dxa"/>
              <w:right w:w="15" w:type="dxa"/>
            </w:tcMar>
            <w:vAlign w:val="center"/>
          </w:tcPr>
          <w:p w14:paraId="0E010979">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81.96</w:t>
            </w:r>
          </w:p>
        </w:tc>
        <w:tc>
          <w:tcPr>
            <w:tcW w:w="896" w:type="dxa"/>
            <w:tcMar>
              <w:top w:w="15" w:type="dxa"/>
              <w:left w:w="15" w:type="dxa"/>
              <w:right w:w="15" w:type="dxa"/>
            </w:tcMar>
            <w:vAlign w:val="center"/>
          </w:tcPr>
          <w:p w14:paraId="58061E60">
            <w:pPr>
              <w:jc w:val="center"/>
              <w:rPr>
                <w:rFonts w:ascii="Arial Narrow" w:hAnsi="Arial Narrow" w:eastAsia="Times New Roman" w:cs="Times New Roman"/>
                <w:b/>
                <w:bCs/>
                <w:color w:val="000000"/>
                <w:sz w:val="22"/>
                <w:szCs w:val="22"/>
              </w:rPr>
            </w:pPr>
          </w:p>
        </w:tc>
        <w:tc>
          <w:tcPr>
            <w:tcW w:w="896" w:type="dxa"/>
            <w:tcMar>
              <w:top w:w="15" w:type="dxa"/>
              <w:left w:w="15" w:type="dxa"/>
              <w:right w:w="15" w:type="dxa"/>
            </w:tcMar>
            <w:vAlign w:val="center"/>
          </w:tcPr>
          <w:p w14:paraId="7F85AC4B">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83.77</w:t>
            </w:r>
          </w:p>
        </w:tc>
        <w:tc>
          <w:tcPr>
            <w:tcW w:w="896" w:type="dxa"/>
            <w:tcMar>
              <w:top w:w="15" w:type="dxa"/>
              <w:left w:w="15" w:type="dxa"/>
              <w:right w:w="15" w:type="dxa"/>
            </w:tcMar>
            <w:vAlign w:val="center"/>
          </w:tcPr>
          <w:p w14:paraId="756D75EB">
            <w:pPr>
              <w:jc w:val="center"/>
              <w:rPr>
                <w:rFonts w:ascii="Arial Narrow" w:hAnsi="Arial Narrow" w:eastAsia="Times New Roman" w:cs="Times New Roman"/>
                <w:b/>
                <w:bCs/>
                <w:color w:val="000000"/>
                <w:sz w:val="22"/>
                <w:szCs w:val="22"/>
              </w:rPr>
            </w:pPr>
          </w:p>
        </w:tc>
        <w:tc>
          <w:tcPr>
            <w:tcW w:w="896" w:type="dxa"/>
            <w:tcBorders>
              <w:right w:val="single" w:color="auto" w:sz="12" w:space="0"/>
            </w:tcBorders>
            <w:tcMar>
              <w:top w:w="15" w:type="dxa"/>
              <w:left w:w="15" w:type="dxa"/>
              <w:right w:w="15" w:type="dxa"/>
            </w:tcMar>
            <w:vAlign w:val="center"/>
          </w:tcPr>
          <w:p w14:paraId="41E50270">
            <w:pPr>
              <w:jc w:val="center"/>
              <w:rPr>
                <w:rFonts w:ascii="Arial Narrow" w:hAnsi="Arial Narrow" w:eastAsia="Times New Roman" w:cs="Times New Roman"/>
                <w:color w:val="000000"/>
                <w:sz w:val="22"/>
                <w:szCs w:val="22"/>
              </w:rPr>
            </w:pPr>
          </w:p>
        </w:tc>
      </w:tr>
      <w:tr w14:paraId="3D27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2668" w:type="dxa"/>
            <w:tcBorders>
              <w:left w:val="single" w:color="auto" w:sz="12" w:space="0"/>
              <w:bottom w:val="single" w:color="auto" w:sz="12" w:space="0"/>
            </w:tcBorders>
            <w:tcMar>
              <w:top w:w="15" w:type="dxa"/>
              <w:left w:w="15" w:type="dxa"/>
              <w:right w:w="15" w:type="dxa"/>
            </w:tcMar>
            <w:vAlign w:val="center"/>
          </w:tcPr>
          <w:p w14:paraId="3EA24BCD">
            <w:pPr>
              <w:widowControl/>
              <w:spacing w:line="240" w:lineRule="exact"/>
              <w:ind w:left="21" w:leftChars="10"/>
              <w:jc w:val="left"/>
              <w:textAlignment w:val="center"/>
              <w:rPr>
                <w:rFonts w:ascii="宋体" w:cs="Times New Roman"/>
                <w:b/>
                <w:bCs/>
                <w:color w:val="000000"/>
              </w:rPr>
            </w:pPr>
            <w:r>
              <w:rPr>
                <w:rFonts w:hint="eastAsia" w:ascii="宋体" w:hAnsi="宋体" w:cs="宋体"/>
                <w:b/>
                <w:bCs/>
                <w:color w:val="000000"/>
                <w:kern w:val="0"/>
              </w:rPr>
              <w:t>非税占总收入比重</w:t>
            </w:r>
            <w:r>
              <w:rPr>
                <w:rFonts w:ascii="宋体" w:hAnsi="宋体" w:cs="宋体"/>
                <w:b/>
                <w:bCs/>
                <w:color w:val="000000"/>
                <w:kern w:val="0"/>
              </w:rPr>
              <w:t>%</w:t>
            </w:r>
          </w:p>
        </w:tc>
        <w:tc>
          <w:tcPr>
            <w:tcW w:w="896" w:type="dxa"/>
            <w:tcBorders>
              <w:bottom w:val="single" w:color="auto" w:sz="12" w:space="0"/>
            </w:tcBorders>
            <w:tcMar>
              <w:top w:w="15" w:type="dxa"/>
              <w:left w:w="15" w:type="dxa"/>
              <w:right w:w="15" w:type="dxa"/>
            </w:tcMar>
            <w:vAlign w:val="center"/>
          </w:tcPr>
          <w:p w14:paraId="5CCAB3A2">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15.72</w:t>
            </w:r>
          </w:p>
        </w:tc>
        <w:tc>
          <w:tcPr>
            <w:tcW w:w="896" w:type="dxa"/>
            <w:tcBorders>
              <w:bottom w:val="single" w:color="auto" w:sz="12" w:space="0"/>
            </w:tcBorders>
            <w:tcMar>
              <w:top w:w="15" w:type="dxa"/>
              <w:left w:w="15" w:type="dxa"/>
              <w:right w:w="15" w:type="dxa"/>
            </w:tcMar>
            <w:vAlign w:val="center"/>
          </w:tcPr>
          <w:p w14:paraId="568E66BD">
            <w:pPr>
              <w:widowControl/>
              <w:jc w:val="center"/>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15.72</w:t>
            </w:r>
          </w:p>
        </w:tc>
        <w:tc>
          <w:tcPr>
            <w:tcW w:w="896" w:type="dxa"/>
            <w:tcBorders>
              <w:bottom w:val="single" w:color="auto" w:sz="12" w:space="0"/>
            </w:tcBorders>
            <w:tcMar>
              <w:top w:w="15" w:type="dxa"/>
              <w:left w:w="15" w:type="dxa"/>
              <w:right w:w="15" w:type="dxa"/>
            </w:tcMar>
            <w:vAlign w:val="center"/>
          </w:tcPr>
          <w:p w14:paraId="2B9EE121">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8.98</w:t>
            </w:r>
          </w:p>
        </w:tc>
        <w:tc>
          <w:tcPr>
            <w:tcW w:w="896" w:type="dxa"/>
            <w:tcBorders>
              <w:bottom w:val="single" w:color="auto" w:sz="12" w:space="0"/>
            </w:tcBorders>
            <w:tcMar>
              <w:top w:w="15" w:type="dxa"/>
              <w:left w:w="15" w:type="dxa"/>
              <w:right w:w="15" w:type="dxa"/>
            </w:tcMar>
            <w:vAlign w:val="center"/>
          </w:tcPr>
          <w:p w14:paraId="1CB3909E">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18.04</w:t>
            </w:r>
          </w:p>
        </w:tc>
        <w:tc>
          <w:tcPr>
            <w:tcW w:w="896" w:type="dxa"/>
            <w:tcBorders>
              <w:bottom w:val="single" w:color="auto" w:sz="12" w:space="0"/>
            </w:tcBorders>
            <w:tcMar>
              <w:top w:w="15" w:type="dxa"/>
              <w:left w:w="15" w:type="dxa"/>
              <w:right w:w="15" w:type="dxa"/>
            </w:tcMar>
            <w:vAlign w:val="center"/>
          </w:tcPr>
          <w:p w14:paraId="58D72BEC">
            <w:pPr>
              <w:jc w:val="center"/>
              <w:rPr>
                <w:rFonts w:ascii="Arial Narrow" w:hAnsi="Arial Narrow" w:eastAsia="Times New Roman" w:cs="Times New Roman"/>
                <w:b/>
                <w:bCs/>
                <w:color w:val="000000"/>
                <w:sz w:val="22"/>
                <w:szCs w:val="22"/>
              </w:rPr>
            </w:pPr>
          </w:p>
        </w:tc>
        <w:tc>
          <w:tcPr>
            <w:tcW w:w="896" w:type="dxa"/>
            <w:tcBorders>
              <w:bottom w:val="single" w:color="auto" w:sz="12" w:space="0"/>
            </w:tcBorders>
            <w:tcMar>
              <w:top w:w="15" w:type="dxa"/>
              <w:left w:w="15" w:type="dxa"/>
              <w:right w:w="15" w:type="dxa"/>
            </w:tcMar>
            <w:vAlign w:val="center"/>
          </w:tcPr>
          <w:p w14:paraId="241895A0">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16.23</w:t>
            </w:r>
          </w:p>
        </w:tc>
        <w:tc>
          <w:tcPr>
            <w:tcW w:w="896" w:type="dxa"/>
            <w:tcBorders>
              <w:bottom w:val="single" w:color="auto" w:sz="12" w:space="0"/>
            </w:tcBorders>
            <w:tcMar>
              <w:top w:w="15" w:type="dxa"/>
              <w:left w:w="15" w:type="dxa"/>
              <w:right w:w="15" w:type="dxa"/>
            </w:tcMar>
            <w:vAlign w:val="center"/>
          </w:tcPr>
          <w:p w14:paraId="3F544518">
            <w:pPr>
              <w:jc w:val="center"/>
              <w:rPr>
                <w:rFonts w:ascii="Arial Narrow" w:hAnsi="Arial Narrow" w:eastAsia="Times New Roman" w:cs="Times New Roman"/>
                <w:b/>
                <w:bCs/>
                <w:color w:val="000000"/>
                <w:sz w:val="22"/>
                <w:szCs w:val="22"/>
              </w:rPr>
            </w:pPr>
          </w:p>
        </w:tc>
        <w:tc>
          <w:tcPr>
            <w:tcW w:w="896" w:type="dxa"/>
            <w:tcBorders>
              <w:bottom w:val="single" w:color="auto" w:sz="12" w:space="0"/>
              <w:right w:val="single" w:color="auto" w:sz="12" w:space="0"/>
            </w:tcBorders>
            <w:tcMar>
              <w:top w:w="15" w:type="dxa"/>
              <w:left w:w="15" w:type="dxa"/>
              <w:right w:w="15" w:type="dxa"/>
            </w:tcMar>
            <w:vAlign w:val="center"/>
          </w:tcPr>
          <w:p w14:paraId="66ED3390">
            <w:pPr>
              <w:jc w:val="center"/>
              <w:rPr>
                <w:rFonts w:ascii="Arial Narrow" w:hAnsi="Arial Narrow" w:eastAsia="Times New Roman" w:cs="Times New Roman"/>
                <w:color w:val="000000"/>
                <w:sz w:val="22"/>
                <w:szCs w:val="22"/>
              </w:rPr>
            </w:pPr>
          </w:p>
        </w:tc>
      </w:tr>
    </w:tbl>
    <w:p w14:paraId="25E029EC">
      <w:pPr>
        <w:widowControl/>
        <w:spacing w:line="600" w:lineRule="exact"/>
        <w:jc w:val="center"/>
        <w:rPr>
          <w:rFonts w:ascii="Times New Roman" w:hAnsi="Times New Roman" w:eastAsia="方正大标宋简体" w:cs="Times New Roman"/>
          <w:w w:val="90"/>
          <w:kern w:val="0"/>
          <w:sz w:val="44"/>
          <w:szCs w:val="44"/>
        </w:rPr>
      </w:pPr>
    </w:p>
    <w:p w14:paraId="48F7AF35">
      <w:pPr>
        <w:widowControl/>
        <w:spacing w:line="600" w:lineRule="exact"/>
        <w:jc w:val="center"/>
        <w:rPr>
          <w:rFonts w:ascii="Times New Roman" w:hAnsi="Times New Roman" w:eastAsia="方正大标宋简体" w:cs="Times New Roman"/>
          <w:w w:val="90"/>
          <w:kern w:val="0"/>
          <w:sz w:val="44"/>
          <w:szCs w:val="44"/>
        </w:rPr>
      </w:pPr>
    </w:p>
    <w:p w14:paraId="60D44D0D">
      <w:pPr>
        <w:widowControl/>
        <w:spacing w:line="600" w:lineRule="exact"/>
        <w:jc w:val="center"/>
        <w:rPr>
          <w:rFonts w:ascii="Times New Roman" w:hAnsi="Times New Roman" w:eastAsia="方正大标宋简体" w:cs="Times New Roman"/>
          <w:w w:val="90"/>
          <w:kern w:val="0"/>
          <w:sz w:val="44"/>
          <w:szCs w:val="44"/>
        </w:rPr>
      </w:pPr>
    </w:p>
    <w:p w14:paraId="6D071BD2">
      <w:pPr>
        <w:spacing w:beforeLines="20" w:line="440" w:lineRule="exact"/>
        <w:jc w:val="center"/>
        <w:rPr>
          <w:rFonts w:ascii="方正小标宋简体" w:eastAsia="方正小标宋简体" w:cs="Times New Roman"/>
          <w:sz w:val="42"/>
          <w:szCs w:val="42"/>
        </w:rPr>
      </w:pPr>
      <w:r>
        <w:rPr>
          <w:rFonts w:ascii="方正小标宋简体" w:eastAsia="方正小标宋简体" w:cs="方正小标宋简体"/>
          <w:sz w:val="42"/>
          <w:szCs w:val="42"/>
        </w:rPr>
        <w:t>2022</w:t>
      </w:r>
      <w:r>
        <w:rPr>
          <w:rFonts w:hint="eastAsia" w:ascii="方正小标宋简体" w:eastAsia="方正小标宋简体" w:cs="方正小标宋简体"/>
          <w:sz w:val="42"/>
          <w:szCs w:val="42"/>
        </w:rPr>
        <w:t>年</w:t>
      </w:r>
      <w:r>
        <w:rPr>
          <w:rFonts w:ascii="方正小标宋简体" w:eastAsia="方正小标宋简体" w:cs="方正小标宋简体"/>
          <w:sz w:val="42"/>
          <w:szCs w:val="42"/>
        </w:rPr>
        <w:t>12</w:t>
      </w:r>
      <w:r>
        <w:rPr>
          <w:rFonts w:hint="eastAsia" w:ascii="方正小标宋简体" w:eastAsia="方正小标宋简体" w:cs="方正小标宋简体"/>
          <w:sz w:val="42"/>
          <w:szCs w:val="42"/>
        </w:rPr>
        <w:t>月非税收入完成情况表</w:t>
      </w:r>
    </w:p>
    <w:p w14:paraId="03CC4DAF">
      <w:pPr>
        <w:spacing w:line="360" w:lineRule="exact"/>
        <w:jc w:val="right"/>
        <w:rPr>
          <w:rFonts w:ascii="宋体" w:cs="Times New Roman"/>
          <w:color w:val="000000"/>
          <w:kern w:val="0"/>
          <w:sz w:val="22"/>
          <w:szCs w:val="22"/>
        </w:rPr>
      </w:pPr>
      <w:r>
        <w:rPr>
          <w:rFonts w:hint="eastAsia" w:ascii="宋体" w:hAnsi="宋体" w:cs="宋体"/>
          <w:color w:val="000000"/>
          <w:kern w:val="0"/>
          <w:sz w:val="22"/>
          <w:szCs w:val="22"/>
        </w:rPr>
        <w:t>单位：万元</w:t>
      </w:r>
    </w:p>
    <w:tbl>
      <w:tblPr>
        <w:tblStyle w:val="7"/>
        <w:tblpPr w:leftFromText="180" w:rightFromText="180" w:vertAnchor="text" w:horzAnchor="page" w:tblpX="1307" w:tblpY="393"/>
        <w:tblOverlap w:val="never"/>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22"/>
        <w:gridCol w:w="755"/>
        <w:gridCol w:w="756"/>
        <w:gridCol w:w="756"/>
        <w:gridCol w:w="756"/>
        <w:gridCol w:w="756"/>
        <w:gridCol w:w="756"/>
        <w:gridCol w:w="756"/>
        <w:gridCol w:w="756"/>
      </w:tblGrid>
      <w:tr w14:paraId="283E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3322" w:type="dxa"/>
            <w:vMerge w:val="restart"/>
            <w:tcBorders>
              <w:top w:val="single" w:color="auto" w:sz="12" w:space="0"/>
              <w:left w:val="single" w:color="auto" w:sz="12" w:space="0"/>
            </w:tcBorders>
            <w:tcMar>
              <w:top w:w="15" w:type="dxa"/>
              <w:left w:w="15" w:type="dxa"/>
              <w:right w:w="15" w:type="dxa"/>
            </w:tcMar>
            <w:vAlign w:val="center"/>
          </w:tcPr>
          <w:p w14:paraId="18E8D65A">
            <w:pPr>
              <w:widowControl/>
              <w:spacing w:line="240" w:lineRule="atLeast"/>
              <w:jc w:val="center"/>
              <w:textAlignment w:val="center"/>
              <w:rPr>
                <w:rFonts w:ascii="宋体" w:cs="Times New Roman"/>
                <w:color w:val="000000"/>
              </w:rPr>
            </w:pPr>
            <w:r>
              <w:rPr>
                <w:rFonts w:hint="eastAsia" w:ascii="宋体" w:hAnsi="宋体" w:cs="宋体"/>
                <w:color w:val="000000"/>
                <w:kern w:val="0"/>
              </w:rPr>
              <w:t>项</w:t>
            </w:r>
            <w:r>
              <w:rPr>
                <w:rStyle w:val="18"/>
                <w:rFonts w:eastAsia="宋体"/>
                <w:sz w:val="21"/>
                <w:szCs w:val="21"/>
              </w:rPr>
              <w:t xml:space="preserve">   </w:t>
            </w:r>
            <w:r>
              <w:rPr>
                <w:rStyle w:val="15"/>
                <w:rFonts w:hint="eastAsia" w:cs="宋体"/>
                <w:sz w:val="21"/>
                <w:szCs w:val="21"/>
              </w:rPr>
              <w:t>目</w:t>
            </w:r>
          </w:p>
        </w:tc>
        <w:tc>
          <w:tcPr>
            <w:tcW w:w="755" w:type="dxa"/>
            <w:vMerge w:val="restart"/>
            <w:tcBorders>
              <w:top w:val="single" w:color="auto" w:sz="12" w:space="0"/>
            </w:tcBorders>
            <w:tcMar>
              <w:top w:w="15" w:type="dxa"/>
              <w:left w:w="15" w:type="dxa"/>
              <w:right w:w="15" w:type="dxa"/>
            </w:tcMar>
            <w:vAlign w:val="center"/>
          </w:tcPr>
          <w:p w14:paraId="128F1B3F">
            <w:pPr>
              <w:widowControl/>
              <w:spacing w:line="240" w:lineRule="atLeas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年度</w:t>
            </w:r>
          </w:p>
          <w:p w14:paraId="626DF15A">
            <w:pPr>
              <w:widowControl/>
              <w:spacing w:line="240" w:lineRule="atLeast"/>
              <w:jc w:val="center"/>
              <w:textAlignment w:val="center"/>
              <w:rPr>
                <w:rFonts w:ascii="宋体" w:cs="Times New Roman"/>
                <w:color w:val="000000"/>
              </w:rPr>
            </w:pPr>
            <w:r>
              <w:rPr>
                <w:rFonts w:hint="eastAsia" w:ascii="宋体" w:hAnsi="宋体" w:cs="宋体"/>
                <w:color w:val="000000"/>
                <w:kern w:val="0"/>
              </w:rPr>
              <w:t>预算</w:t>
            </w:r>
          </w:p>
        </w:tc>
        <w:tc>
          <w:tcPr>
            <w:tcW w:w="756" w:type="dxa"/>
            <w:vMerge w:val="restart"/>
            <w:tcBorders>
              <w:top w:val="single" w:color="auto" w:sz="12" w:space="0"/>
            </w:tcBorders>
            <w:tcMar>
              <w:top w:w="15" w:type="dxa"/>
              <w:left w:w="15" w:type="dxa"/>
              <w:right w:w="15" w:type="dxa"/>
            </w:tcMar>
            <w:vAlign w:val="center"/>
          </w:tcPr>
          <w:p w14:paraId="59FAC3D3">
            <w:pPr>
              <w:widowControl/>
              <w:spacing w:line="240" w:lineRule="atLeast"/>
              <w:jc w:val="center"/>
              <w:textAlignment w:val="center"/>
              <w:rPr>
                <w:rFonts w:ascii="宋体" w:cs="Times New Roman"/>
                <w:color w:val="000000"/>
                <w:kern w:val="0"/>
              </w:rPr>
            </w:pPr>
            <w:r>
              <w:rPr>
                <w:rFonts w:hint="eastAsia" w:ascii="宋体" w:hAnsi="宋体" w:cs="宋体"/>
                <w:color w:val="000000"/>
                <w:kern w:val="0"/>
              </w:rPr>
              <w:t>市定目标任务</w:t>
            </w:r>
          </w:p>
        </w:tc>
        <w:tc>
          <w:tcPr>
            <w:tcW w:w="1512" w:type="dxa"/>
            <w:gridSpan w:val="2"/>
            <w:tcBorders>
              <w:top w:val="single" w:color="auto" w:sz="12" w:space="0"/>
            </w:tcBorders>
            <w:tcMar>
              <w:top w:w="15" w:type="dxa"/>
              <w:left w:w="15" w:type="dxa"/>
              <w:right w:w="15" w:type="dxa"/>
            </w:tcMar>
            <w:vAlign w:val="center"/>
          </w:tcPr>
          <w:p w14:paraId="4CC56E08">
            <w:pPr>
              <w:widowControl/>
              <w:spacing w:line="240" w:lineRule="atLeast"/>
              <w:jc w:val="center"/>
              <w:textAlignment w:val="center"/>
              <w:rPr>
                <w:rFonts w:ascii="宋体" w:cs="Times New Roman"/>
                <w:color w:val="000000"/>
              </w:rPr>
            </w:pPr>
            <w:r>
              <w:rPr>
                <w:rFonts w:hint="eastAsia" w:ascii="宋体" w:hAnsi="宋体" w:cs="宋体"/>
                <w:color w:val="000000"/>
                <w:kern w:val="0"/>
              </w:rPr>
              <w:t>完成数</w:t>
            </w:r>
          </w:p>
        </w:tc>
        <w:tc>
          <w:tcPr>
            <w:tcW w:w="756" w:type="dxa"/>
            <w:vMerge w:val="restart"/>
            <w:tcBorders>
              <w:top w:val="single" w:color="auto" w:sz="12" w:space="0"/>
            </w:tcBorders>
            <w:tcMar>
              <w:top w:w="15" w:type="dxa"/>
              <w:left w:w="15" w:type="dxa"/>
              <w:right w:w="15" w:type="dxa"/>
            </w:tcMar>
            <w:vAlign w:val="center"/>
          </w:tcPr>
          <w:p w14:paraId="5E13065F">
            <w:pPr>
              <w:widowControl/>
              <w:spacing w:line="240" w:lineRule="atLeas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占预</w:t>
            </w:r>
          </w:p>
          <w:p w14:paraId="7564D145">
            <w:pPr>
              <w:widowControl/>
              <w:spacing w:line="240" w:lineRule="atLeas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算比</w:t>
            </w:r>
          </w:p>
          <w:p w14:paraId="6F398D5B">
            <w:pPr>
              <w:widowControl/>
              <w:spacing w:line="240" w:lineRule="atLeast"/>
              <w:jc w:val="center"/>
              <w:textAlignment w:val="center"/>
              <w:rPr>
                <w:rFonts w:ascii="宋体" w:cs="Times New Roman"/>
                <w:color w:val="000000"/>
              </w:rPr>
            </w:pPr>
            <w:r>
              <w:rPr>
                <w:rStyle w:val="18"/>
                <w:rFonts w:eastAsia="宋体"/>
                <w:sz w:val="21"/>
                <w:szCs w:val="21"/>
              </w:rPr>
              <w:t>%</w:t>
            </w:r>
          </w:p>
        </w:tc>
        <w:tc>
          <w:tcPr>
            <w:tcW w:w="756" w:type="dxa"/>
            <w:vMerge w:val="restart"/>
            <w:tcBorders>
              <w:top w:val="single" w:color="auto" w:sz="12" w:space="0"/>
            </w:tcBorders>
            <w:tcMar>
              <w:top w:w="15" w:type="dxa"/>
              <w:left w:w="15" w:type="dxa"/>
              <w:right w:w="15" w:type="dxa"/>
            </w:tcMar>
            <w:vAlign w:val="center"/>
          </w:tcPr>
          <w:p w14:paraId="6E2EAD4B">
            <w:pPr>
              <w:widowControl/>
              <w:spacing w:line="240" w:lineRule="atLeas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上年</w:t>
            </w:r>
          </w:p>
          <w:p w14:paraId="494F1F2F">
            <w:pPr>
              <w:widowControl/>
              <w:spacing w:line="240" w:lineRule="atLeast"/>
              <w:jc w:val="center"/>
              <w:textAlignment w:val="center"/>
              <w:rPr>
                <w:rFonts w:ascii="宋体" w:cs="Times New Roman"/>
                <w:color w:val="000000"/>
              </w:rPr>
            </w:pPr>
            <w:r>
              <w:rPr>
                <w:rFonts w:hint="eastAsia" w:ascii="宋体" w:hAnsi="宋体" w:cs="宋体"/>
                <w:color w:val="000000"/>
                <w:kern w:val="0"/>
              </w:rPr>
              <w:t>同期</w:t>
            </w:r>
          </w:p>
        </w:tc>
        <w:tc>
          <w:tcPr>
            <w:tcW w:w="756" w:type="dxa"/>
            <w:vMerge w:val="restart"/>
            <w:tcBorders>
              <w:top w:val="single" w:color="auto" w:sz="12" w:space="0"/>
            </w:tcBorders>
            <w:tcMar>
              <w:top w:w="15" w:type="dxa"/>
              <w:left w:w="15" w:type="dxa"/>
              <w:right w:w="15" w:type="dxa"/>
            </w:tcMar>
            <w:vAlign w:val="center"/>
          </w:tcPr>
          <w:p w14:paraId="65EEFBE7">
            <w:pPr>
              <w:widowControl/>
              <w:spacing w:line="240" w:lineRule="atLeas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同比</w:t>
            </w:r>
          </w:p>
          <w:p w14:paraId="2DF7318D">
            <w:pPr>
              <w:widowControl/>
              <w:spacing w:line="240" w:lineRule="atLeast"/>
              <w:jc w:val="center"/>
              <w:textAlignment w:val="center"/>
              <w:rPr>
                <w:rFonts w:ascii="宋体" w:cs="Times New Roman"/>
                <w:color w:val="000000"/>
              </w:rPr>
            </w:pPr>
            <w:r>
              <w:rPr>
                <w:rFonts w:hint="eastAsia" w:ascii="宋体" w:hAnsi="宋体" w:cs="宋体"/>
                <w:color w:val="000000"/>
                <w:kern w:val="0"/>
              </w:rPr>
              <w:t>增减</w:t>
            </w:r>
          </w:p>
        </w:tc>
        <w:tc>
          <w:tcPr>
            <w:tcW w:w="756" w:type="dxa"/>
            <w:vMerge w:val="restart"/>
            <w:tcBorders>
              <w:top w:val="single" w:color="auto" w:sz="12" w:space="0"/>
              <w:right w:val="single" w:color="auto" w:sz="12" w:space="0"/>
            </w:tcBorders>
            <w:tcMar>
              <w:top w:w="15" w:type="dxa"/>
              <w:left w:w="15" w:type="dxa"/>
              <w:right w:w="15" w:type="dxa"/>
            </w:tcMar>
            <w:vAlign w:val="center"/>
          </w:tcPr>
          <w:p w14:paraId="12DA3745">
            <w:pPr>
              <w:widowControl/>
              <w:spacing w:line="240" w:lineRule="atLeas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增长</w:t>
            </w:r>
          </w:p>
          <w:p w14:paraId="1D7D2F94">
            <w:pPr>
              <w:widowControl/>
              <w:spacing w:line="240" w:lineRule="atLeast"/>
              <w:jc w:val="center"/>
              <w:textAlignment w:val="center"/>
              <w:rPr>
                <w:rFonts w:ascii="宋体" w:cs="Times New Roman"/>
                <w:color w:val="000000"/>
              </w:rPr>
            </w:pPr>
            <w:r>
              <w:rPr>
                <w:rStyle w:val="18"/>
                <w:rFonts w:eastAsia="宋体"/>
                <w:sz w:val="21"/>
                <w:szCs w:val="21"/>
              </w:rPr>
              <w:t>%</w:t>
            </w:r>
          </w:p>
        </w:tc>
      </w:tr>
      <w:tr w14:paraId="051A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3322" w:type="dxa"/>
            <w:vMerge w:val="continue"/>
            <w:tcBorders>
              <w:left w:val="single" w:color="auto" w:sz="12" w:space="0"/>
            </w:tcBorders>
            <w:tcMar>
              <w:top w:w="15" w:type="dxa"/>
              <w:left w:w="15" w:type="dxa"/>
              <w:right w:w="15" w:type="dxa"/>
            </w:tcMar>
            <w:vAlign w:val="center"/>
          </w:tcPr>
          <w:p w14:paraId="4C45C34E">
            <w:pPr>
              <w:spacing w:line="240" w:lineRule="atLeast"/>
              <w:jc w:val="center"/>
              <w:rPr>
                <w:rFonts w:ascii="宋体" w:cs="Times New Roman"/>
                <w:color w:val="000000"/>
                <w:sz w:val="22"/>
                <w:szCs w:val="22"/>
              </w:rPr>
            </w:pPr>
          </w:p>
        </w:tc>
        <w:tc>
          <w:tcPr>
            <w:tcW w:w="755" w:type="dxa"/>
            <w:vMerge w:val="continue"/>
            <w:tcMar>
              <w:top w:w="15" w:type="dxa"/>
              <w:left w:w="15" w:type="dxa"/>
              <w:right w:w="15" w:type="dxa"/>
            </w:tcMar>
            <w:vAlign w:val="center"/>
          </w:tcPr>
          <w:p w14:paraId="69ACABF1">
            <w:pPr>
              <w:spacing w:line="240" w:lineRule="atLeast"/>
              <w:jc w:val="center"/>
              <w:rPr>
                <w:rFonts w:ascii="宋体" w:cs="Times New Roman"/>
                <w:color w:val="000000"/>
                <w:sz w:val="22"/>
                <w:szCs w:val="22"/>
              </w:rPr>
            </w:pPr>
          </w:p>
        </w:tc>
        <w:tc>
          <w:tcPr>
            <w:tcW w:w="756" w:type="dxa"/>
            <w:vMerge w:val="continue"/>
            <w:tcMar>
              <w:top w:w="15" w:type="dxa"/>
              <w:left w:w="15" w:type="dxa"/>
              <w:right w:w="15" w:type="dxa"/>
            </w:tcMar>
            <w:vAlign w:val="center"/>
          </w:tcPr>
          <w:p w14:paraId="6BBEFEF6">
            <w:pPr>
              <w:widowControl/>
              <w:spacing w:line="240" w:lineRule="atLeast"/>
              <w:jc w:val="center"/>
              <w:textAlignment w:val="center"/>
              <w:rPr>
                <w:rFonts w:ascii="宋体" w:cs="Times New Roman"/>
                <w:color w:val="000000"/>
                <w:kern w:val="0"/>
              </w:rPr>
            </w:pPr>
          </w:p>
        </w:tc>
        <w:tc>
          <w:tcPr>
            <w:tcW w:w="756" w:type="dxa"/>
            <w:tcMar>
              <w:top w:w="15" w:type="dxa"/>
              <w:left w:w="15" w:type="dxa"/>
              <w:right w:w="15" w:type="dxa"/>
            </w:tcMar>
            <w:vAlign w:val="center"/>
          </w:tcPr>
          <w:p w14:paraId="6432775F">
            <w:pPr>
              <w:widowControl/>
              <w:spacing w:line="240" w:lineRule="atLeast"/>
              <w:jc w:val="center"/>
              <w:textAlignment w:val="center"/>
              <w:rPr>
                <w:rFonts w:ascii="宋体" w:cs="Times New Roman"/>
                <w:color w:val="000000"/>
              </w:rPr>
            </w:pPr>
            <w:r>
              <w:rPr>
                <w:rFonts w:hint="eastAsia" w:ascii="宋体" w:hAnsi="宋体" w:cs="宋体"/>
                <w:color w:val="000000"/>
                <w:kern w:val="0"/>
              </w:rPr>
              <w:t>本月</w:t>
            </w:r>
          </w:p>
        </w:tc>
        <w:tc>
          <w:tcPr>
            <w:tcW w:w="756" w:type="dxa"/>
            <w:tcMar>
              <w:top w:w="15" w:type="dxa"/>
              <w:left w:w="15" w:type="dxa"/>
              <w:right w:w="15" w:type="dxa"/>
            </w:tcMar>
            <w:vAlign w:val="center"/>
          </w:tcPr>
          <w:p w14:paraId="3ED5AF96">
            <w:pPr>
              <w:widowControl/>
              <w:spacing w:line="240" w:lineRule="atLeast"/>
              <w:jc w:val="center"/>
              <w:textAlignment w:val="center"/>
              <w:rPr>
                <w:rFonts w:ascii="宋体" w:cs="Times New Roman"/>
                <w:color w:val="000000"/>
              </w:rPr>
            </w:pPr>
            <w:r>
              <w:rPr>
                <w:rFonts w:hint="eastAsia" w:ascii="宋体" w:hAnsi="宋体" w:cs="宋体"/>
                <w:color w:val="000000"/>
                <w:kern w:val="0"/>
              </w:rPr>
              <w:t>累计</w:t>
            </w:r>
          </w:p>
        </w:tc>
        <w:tc>
          <w:tcPr>
            <w:tcW w:w="756" w:type="dxa"/>
            <w:vMerge w:val="continue"/>
            <w:tcMar>
              <w:top w:w="15" w:type="dxa"/>
              <w:left w:w="15" w:type="dxa"/>
              <w:right w:w="15" w:type="dxa"/>
            </w:tcMar>
            <w:vAlign w:val="center"/>
          </w:tcPr>
          <w:p w14:paraId="16BC8D6B">
            <w:pPr>
              <w:spacing w:line="240" w:lineRule="atLeast"/>
              <w:jc w:val="center"/>
              <w:rPr>
                <w:rFonts w:ascii="宋体" w:cs="Times New Roman"/>
                <w:color w:val="000000"/>
                <w:sz w:val="22"/>
                <w:szCs w:val="22"/>
              </w:rPr>
            </w:pPr>
          </w:p>
        </w:tc>
        <w:tc>
          <w:tcPr>
            <w:tcW w:w="756" w:type="dxa"/>
            <w:vMerge w:val="continue"/>
            <w:tcMar>
              <w:top w:w="15" w:type="dxa"/>
              <w:left w:w="15" w:type="dxa"/>
              <w:right w:w="15" w:type="dxa"/>
            </w:tcMar>
            <w:vAlign w:val="center"/>
          </w:tcPr>
          <w:p w14:paraId="78554252">
            <w:pPr>
              <w:spacing w:line="240" w:lineRule="atLeast"/>
              <w:jc w:val="center"/>
              <w:rPr>
                <w:rFonts w:ascii="宋体" w:cs="Times New Roman"/>
                <w:color w:val="000000"/>
                <w:sz w:val="22"/>
                <w:szCs w:val="22"/>
              </w:rPr>
            </w:pPr>
          </w:p>
        </w:tc>
        <w:tc>
          <w:tcPr>
            <w:tcW w:w="756" w:type="dxa"/>
            <w:vMerge w:val="continue"/>
            <w:tcMar>
              <w:top w:w="15" w:type="dxa"/>
              <w:left w:w="15" w:type="dxa"/>
              <w:right w:w="15" w:type="dxa"/>
            </w:tcMar>
            <w:vAlign w:val="center"/>
          </w:tcPr>
          <w:p w14:paraId="01CDB2CE">
            <w:pPr>
              <w:spacing w:line="240" w:lineRule="atLeast"/>
              <w:jc w:val="center"/>
              <w:rPr>
                <w:rFonts w:ascii="宋体" w:cs="Times New Roman"/>
                <w:color w:val="000000"/>
                <w:sz w:val="22"/>
                <w:szCs w:val="22"/>
              </w:rPr>
            </w:pPr>
          </w:p>
        </w:tc>
        <w:tc>
          <w:tcPr>
            <w:tcW w:w="756" w:type="dxa"/>
            <w:vMerge w:val="continue"/>
            <w:tcBorders>
              <w:right w:val="single" w:color="auto" w:sz="12" w:space="0"/>
            </w:tcBorders>
            <w:tcMar>
              <w:top w:w="15" w:type="dxa"/>
              <w:left w:w="15" w:type="dxa"/>
              <w:right w:w="15" w:type="dxa"/>
            </w:tcMar>
            <w:vAlign w:val="center"/>
          </w:tcPr>
          <w:p w14:paraId="621E935F">
            <w:pPr>
              <w:spacing w:line="240" w:lineRule="atLeast"/>
              <w:jc w:val="center"/>
              <w:rPr>
                <w:rFonts w:ascii="宋体" w:cs="Times New Roman"/>
                <w:color w:val="000000"/>
                <w:sz w:val="22"/>
                <w:szCs w:val="22"/>
              </w:rPr>
            </w:pPr>
          </w:p>
        </w:tc>
      </w:tr>
      <w:tr w14:paraId="66A1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106205AC">
            <w:pPr>
              <w:widowControl/>
              <w:spacing w:line="240" w:lineRule="atLeast"/>
              <w:jc w:val="center"/>
              <w:textAlignment w:val="center"/>
              <w:rPr>
                <w:rFonts w:ascii="宋体" w:cs="Times New Roman"/>
                <w:b/>
                <w:bCs/>
                <w:color w:val="000000"/>
              </w:rPr>
            </w:pPr>
            <w:r>
              <w:rPr>
                <w:rFonts w:hint="eastAsia" w:ascii="宋体" w:hAnsi="宋体" w:cs="宋体"/>
                <w:b/>
                <w:bCs/>
                <w:color w:val="000000"/>
                <w:kern w:val="0"/>
              </w:rPr>
              <w:t>收入合计</w:t>
            </w:r>
          </w:p>
        </w:tc>
        <w:tc>
          <w:tcPr>
            <w:tcW w:w="755" w:type="dxa"/>
            <w:tcMar>
              <w:top w:w="15" w:type="dxa"/>
              <w:left w:w="15" w:type="dxa"/>
              <w:right w:w="15" w:type="dxa"/>
            </w:tcMar>
            <w:vAlign w:val="center"/>
          </w:tcPr>
          <w:p w14:paraId="48DFDB08">
            <w:pPr>
              <w:widowControl/>
              <w:jc w:val="center"/>
              <w:textAlignment w:val="center"/>
              <w:rPr>
                <w:rFonts w:ascii="Arial Narrow" w:hAnsi="Arial Narrow" w:cs="Arial Narrow"/>
                <w:b/>
                <w:bCs/>
                <w:color w:val="000000"/>
                <w:sz w:val="22"/>
                <w:szCs w:val="22"/>
              </w:rPr>
            </w:pPr>
            <w:r>
              <w:rPr>
                <w:rFonts w:ascii="Arial Narrow" w:hAnsi="Arial Narrow" w:eastAsia="Times New Roman" w:cs="Times New Roman"/>
                <w:b/>
                <w:bCs/>
                <w:color w:val="000000"/>
                <w:kern w:val="0"/>
                <w:sz w:val="22"/>
                <w:szCs w:val="22"/>
              </w:rPr>
              <w:t>28912</w:t>
            </w:r>
          </w:p>
        </w:tc>
        <w:tc>
          <w:tcPr>
            <w:tcW w:w="756" w:type="dxa"/>
            <w:tcMar>
              <w:top w:w="15" w:type="dxa"/>
              <w:left w:w="15" w:type="dxa"/>
              <w:right w:w="15" w:type="dxa"/>
            </w:tcMar>
            <w:vAlign w:val="center"/>
          </w:tcPr>
          <w:p w14:paraId="49C607D0">
            <w:pPr>
              <w:widowControl/>
              <w:jc w:val="center"/>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28912</w:t>
            </w:r>
          </w:p>
        </w:tc>
        <w:tc>
          <w:tcPr>
            <w:tcW w:w="756" w:type="dxa"/>
            <w:tcMar>
              <w:top w:w="15" w:type="dxa"/>
              <w:left w:w="15" w:type="dxa"/>
              <w:right w:w="15" w:type="dxa"/>
            </w:tcMar>
            <w:vAlign w:val="center"/>
          </w:tcPr>
          <w:p w14:paraId="4BDF8B92">
            <w:pPr>
              <w:widowControl/>
              <w:jc w:val="center"/>
              <w:textAlignment w:val="center"/>
              <w:rPr>
                <w:rFonts w:ascii="Arial Narrow" w:hAnsi="Arial Narrow" w:cs="Arial Narrow"/>
                <w:b/>
                <w:bCs/>
                <w:color w:val="000000"/>
                <w:sz w:val="22"/>
                <w:szCs w:val="22"/>
              </w:rPr>
            </w:pPr>
            <w:r>
              <w:rPr>
                <w:rFonts w:ascii="Arial Narrow" w:hAnsi="Arial Narrow" w:eastAsia="Times New Roman" w:cs="Times New Roman"/>
                <w:b/>
                <w:bCs/>
                <w:color w:val="000000"/>
                <w:kern w:val="0"/>
                <w:sz w:val="22"/>
                <w:szCs w:val="22"/>
              </w:rPr>
              <w:t>1442</w:t>
            </w:r>
          </w:p>
        </w:tc>
        <w:tc>
          <w:tcPr>
            <w:tcW w:w="756" w:type="dxa"/>
            <w:tcMar>
              <w:top w:w="15" w:type="dxa"/>
              <w:left w:w="15" w:type="dxa"/>
              <w:right w:w="15" w:type="dxa"/>
            </w:tcMar>
            <w:vAlign w:val="center"/>
          </w:tcPr>
          <w:p w14:paraId="1C0AA1FF">
            <w:pPr>
              <w:widowControl/>
              <w:jc w:val="center"/>
              <w:textAlignment w:val="center"/>
              <w:rPr>
                <w:rFonts w:ascii="Arial Narrow" w:hAnsi="Arial Narrow" w:cs="Arial Narrow"/>
                <w:b/>
                <w:bCs/>
                <w:color w:val="000000"/>
                <w:sz w:val="22"/>
                <w:szCs w:val="22"/>
              </w:rPr>
            </w:pPr>
            <w:r>
              <w:rPr>
                <w:rFonts w:ascii="Arial Narrow" w:hAnsi="Arial Narrow" w:eastAsia="Times New Roman" w:cs="Times New Roman"/>
                <w:b/>
                <w:bCs/>
                <w:color w:val="000000"/>
                <w:kern w:val="0"/>
                <w:sz w:val="22"/>
                <w:szCs w:val="22"/>
              </w:rPr>
              <w:t>29443</w:t>
            </w:r>
          </w:p>
        </w:tc>
        <w:tc>
          <w:tcPr>
            <w:tcW w:w="756" w:type="dxa"/>
            <w:tcMar>
              <w:top w:w="15" w:type="dxa"/>
              <w:left w:w="15" w:type="dxa"/>
              <w:right w:w="15" w:type="dxa"/>
            </w:tcMar>
            <w:vAlign w:val="center"/>
          </w:tcPr>
          <w:p w14:paraId="5FC46059">
            <w:pPr>
              <w:widowControl/>
              <w:jc w:val="center"/>
              <w:textAlignment w:val="center"/>
              <w:rPr>
                <w:rFonts w:ascii="Arial Narrow" w:hAnsi="Arial Narrow" w:cs="Arial Narrow"/>
                <w:b/>
                <w:bCs/>
                <w:color w:val="000000"/>
                <w:sz w:val="22"/>
                <w:szCs w:val="22"/>
              </w:rPr>
            </w:pPr>
            <w:r>
              <w:rPr>
                <w:rFonts w:ascii="Arial Narrow" w:hAnsi="Arial Narrow" w:eastAsia="Times New Roman" w:cs="Times New Roman"/>
                <w:b/>
                <w:bCs/>
                <w:color w:val="000000"/>
                <w:kern w:val="0"/>
                <w:sz w:val="22"/>
                <w:szCs w:val="22"/>
              </w:rPr>
              <w:t>101.84</w:t>
            </w:r>
          </w:p>
        </w:tc>
        <w:tc>
          <w:tcPr>
            <w:tcW w:w="756" w:type="dxa"/>
            <w:tcMar>
              <w:top w:w="15" w:type="dxa"/>
              <w:left w:w="15" w:type="dxa"/>
              <w:right w:w="15" w:type="dxa"/>
            </w:tcMar>
            <w:vAlign w:val="center"/>
          </w:tcPr>
          <w:p w14:paraId="27B22DA1">
            <w:pPr>
              <w:widowControl/>
              <w:jc w:val="center"/>
              <w:textAlignment w:val="center"/>
              <w:rPr>
                <w:rFonts w:ascii="Arial Narrow" w:hAnsi="Arial Narrow" w:cs="Arial Narrow"/>
                <w:b/>
                <w:bCs/>
                <w:color w:val="000000"/>
                <w:sz w:val="22"/>
                <w:szCs w:val="22"/>
              </w:rPr>
            </w:pPr>
            <w:r>
              <w:rPr>
                <w:rFonts w:ascii="Arial Narrow" w:hAnsi="Arial Narrow" w:eastAsia="Times New Roman" w:cs="Times New Roman"/>
                <w:b/>
                <w:bCs/>
                <w:color w:val="000000"/>
                <w:kern w:val="0"/>
                <w:sz w:val="22"/>
                <w:szCs w:val="22"/>
              </w:rPr>
              <w:t>26786</w:t>
            </w:r>
          </w:p>
        </w:tc>
        <w:tc>
          <w:tcPr>
            <w:tcW w:w="756" w:type="dxa"/>
            <w:tcMar>
              <w:top w:w="15" w:type="dxa"/>
              <w:left w:w="15" w:type="dxa"/>
              <w:right w:w="15" w:type="dxa"/>
            </w:tcMar>
            <w:vAlign w:val="center"/>
          </w:tcPr>
          <w:p w14:paraId="5FAC971F">
            <w:pPr>
              <w:widowControl/>
              <w:jc w:val="center"/>
              <w:textAlignment w:val="center"/>
              <w:rPr>
                <w:rFonts w:ascii="Arial Narrow" w:hAnsi="Arial Narrow" w:cs="Arial Narrow"/>
                <w:b/>
                <w:bCs/>
                <w:color w:val="000000"/>
                <w:sz w:val="22"/>
                <w:szCs w:val="22"/>
              </w:rPr>
            </w:pPr>
            <w:r>
              <w:rPr>
                <w:rFonts w:ascii="Arial Narrow" w:hAnsi="Arial Narrow" w:eastAsia="Times New Roman" w:cs="Times New Roman"/>
                <w:b/>
                <w:bCs/>
                <w:color w:val="000000"/>
                <w:kern w:val="0"/>
                <w:sz w:val="22"/>
                <w:szCs w:val="22"/>
              </w:rPr>
              <w:t>2657</w:t>
            </w:r>
          </w:p>
        </w:tc>
        <w:tc>
          <w:tcPr>
            <w:tcW w:w="756" w:type="dxa"/>
            <w:tcBorders>
              <w:right w:val="single" w:color="auto" w:sz="12" w:space="0"/>
            </w:tcBorders>
            <w:tcMar>
              <w:top w:w="15" w:type="dxa"/>
              <w:left w:w="15" w:type="dxa"/>
              <w:right w:w="15" w:type="dxa"/>
            </w:tcMar>
            <w:vAlign w:val="center"/>
          </w:tcPr>
          <w:p w14:paraId="0ED90100">
            <w:pPr>
              <w:widowControl/>
              <w:jc w:val="center"/>
              <w:textAlignment w:val="center"/>
              <w:rPr>
                <w:rFonts w:ascii="Arial Narrow" w:hAnsi="Arial Narrow" w:cs="Arial Narrow"/>
                <w:b/>
                <w:bCs/>
                <w:color w:val="000000"/>
                <w:sz w:val="22"/>
                <w:szCs w:val="22"/>
              </w:rPr>
            </w:pPr>
            <w:r>
              <w:rPr>
                <w:rFonts w:ascii="Arial Narrow" w:hAnsi="Arial Narrow" w:eastAsia="Times New Roman" w:cs="Times New Roman"/>
                <w:b/>
                <w:bCs/>
                <w:color w:val="000000"/>
                <w:kern w:val="0"/>
                <w:sz w:val="22"/>
                <w:szCs w:val="22"/>
              </w:rPr>
              <w:t>9.92</w:t>
            </w:r>
          </w:p>
        </w:tc>
      </w:tr>
      <w:tr w14:paraId="7AA2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1D4F3FC2">
            <w:pPr>
              <w:widowControl/>
              <w:spacing w:line="240" w:lineRule="atLeast"/>
              <w:jc w:val="left"/>
              <w:textAlignment w:val="center"/>
              <w:rPr>
                <w:rFonts w:ascii="宋体" w:cs="Times New Roman"/>
                <w:color w:val="000000"/>
              </w:rPr>
            </w:pPr>
            <w:r>
              <w:rPr>
                <w:rFonts w:hint="eastAsia" w:ascii="宋体" w:hAnsi="宋体" w:cs="宋体"/>
                <w:color w:val="000000"/>
                <w:kern w:val="0"/>
              </w:rPr>
              <w:t>一、专项收入</w:t>
            </w:r>
          </w:p>
        </w:tc>
        <w:tc>
          <w:tcPr>
            <w:tcW w:w="755" w:type="dxa"/>
            <w:tcMar>
              <w:top w:w="15" w:type="dxa"/>
              <w:left w:w="15" w:type="dxa"/>
              <w:right w:w="15" w:type="dxa"/>
            </w:tcMar>
            <w:vAlign w:val="center"/>
          </w:tcPr>
          <w:p w14:paraId="0CFC8286">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5932</w:t>
            </w:r>
          </w:p>
        </w:tc>
        <w:tc>
          <w:tcPr>
            <w:tcW w:w="756" w:type="dxa"/>
            <w:shd w:val="clear" w:color="auto" w:fill="FFFFFF"/>
            <w:tcMar>
              <w:top w:w="15" w:type="dxa"/>
              <w:left w:w="15" w:type="dxa"/>
              <w:right w:w="15" w:type="dxa"/>
            </w:tcMar>
            <w:vAlign w:val="center"/>
          </w:tcPr>
          <w:p w14:paraId="66EEE4CF">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6600</w:t>
            </w:r>
          </w:p>
        </w:tc>
        <w:tc>
          <w:tcPr>
            <w:tcW w:w="756" w:type="dxa"/>
            <w:shd w:val="clear" w:color="auto" w:fill="FFFFFF"/>
            <w:tcMar>
              <w:top w:w="15" w:type="dxa"/>
              <w:left w:w="15" w:type="dxa"/>
              <w:right w:w="15" w:type="dxa"/>
            </w:tcMar>
            <w:vAlign w:val="center"/>
          </w:tcPr>
          <w:p w14:paraId="03A1D05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946</w:t>
            </w:r>
          </w:p>
        </w:tc>
        <w:tc>
          <w:tcPr>
            <w:tcW w:w="756" w:type="dxa"/>
            <w:shd w:val="clear" w:color="auto" w:fill="FFFFFF"/>
            <w:tcMar>
              <w:top w:w="15" w:type="dxa"/>
              <w:left w:w="15" w:type="dxa"/>
              <w:right w:w="15" w:type="dxa"/>
            </w:tcMar>
            <w:vAlign w:val="center"/>
          </w:tcPr>
          <w:p w14:paraId="4D620EA9">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6503</w:t>
            </w:r>
          </w:p>
        </w:tc>
        <w:tc>
          <w:tcPr>
            <w:tcW w:w="756" w:type="dxa"/>
            <w:tcMar>
              <w:top w:w="15" w:type="dxa"/>
              <w:left w:w="15" w:type="dxa"/>
              <w:right w:w="15" w:type="dxa"/>
            </w:tcMar>
            <w:vAlign w:val="center"/>
          </w:tcPr>
          <w:p w14:paraId="0F210957">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109.63</w:t>
            </w:r>
          </w:p>
        </w:tc>
        <w:tc>
          <w:tcPr>
            <w:tcW w:w="756" w:type="dxa"/>
            <w:shd w:val="clear" w:color="auto" w:fill="FFFFFF"/>
            <w:tcMar>
              <w:top w:w="15" w:type="dxa"/>
              <w:left w:w="15" w:type="dxa"/>
              <w:right w:w="15" w:type="dxa"/>
            </w:tcMar>
            <w:vAlign w:val="center"/>
          </w:tcPr>
          <w:p w14:paraId="7B8E8ACD">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7983</w:t>
            </w:r>
          </w:p>
        </w:tc>
        <w:tc>
          <w:tcPr>
            <w:tcW w:w="756" w:type="dxa"/>
            <w:tcMar>
              <w:top w:w="15" w:type="dxa"/>
              <w:left w:w="15" w:type="dxa"/>
              <w:right w:w="15" w:type="dxa"/>
            </w:tcMar>
            <w:vAlign w:val="center"/>
          </w:tcPr>
          <w:p w14:paraId="3215BC4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-1480</w:t>
            </w:r>
          </w:p>
        </w:tc>
        <w:tc>
          <w:tcPr>
            <w:tcW w:w="756" w:type="dxa"/>
            <w:tcBorders>
              <w:right w:val="single" w:color="auto" w:sz="12" w:space="0"/>
            </w:tcBorders>
            <w:tcMar>
              <w:top w:w="15" w:type="dxa"/>
              <w:left w:w="15" w:type="dxa"/>
              <w:right w:w="15" w:type="dxa"/>
            </w:tcMar>
            <w:vAlign w:val="center"/>
          </w:tcPr>
          <w:p w14:paraId="0D0C5D1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-18.54</w:t>
            </w:r>
          </w:p>
        </w:tc>
      </w:tr>
      <w:tr w14:paraId="03CC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32367FB5">
            <w:pPr>
              <w:widowControl/>
              <w:spacing w:line="240" w:lineRule="atLeast"/>
              <w:jc w:val="left"/>
              <w:textAlignment w:val="center"/>
              <w:rPr>
                <w:rFonts w:ascii="宋体" w:cs="Times New Roman"/>
                <w:color w:val="000000"/>
              </w:rPr>
            </w:pPr>
            <w:r>
              <w:rPr>
                <w:rFonts w:hint="eastAsia" w:ascii="宋体" w:hAnsi="宋体" w:cs="宋体"/>
                <w:color w:val="000000"/>
                <w:kern w:val="0"/>
                <w:sz w:val="22"/>
                <w:szCs w:val="22"/>
              </w:rPr>
              <w:t>其中：</w:t>
            </w:r>
            <w:r>
              <w:rPr>
                <w:rFonts w:ascii="Times New Roman" w:hAnsi="Times New Roman" w:cs="Times New Roman"/>
                <w:color w:val="000000"/>
                <w:kern w:val="0"/>
                <w:sz w:val="22"/>
                <w:szCs w:val="22"/>
              </w:rPr>
              <w:t>1</w:t>
            </w:r>
            <w:r>
              <w:rPr>
                <w:rStyle w:val="16"/>
                <w:rFonts w:hint="eastAsia"/>
              </w:rPr>
              <w:t>、教育费附加</w:t>
            </w:r>
          </w:p>
        </w:tc>
        <w:tc>
          <w:tcPr>
            <w:tcW w:w="755" w:type="dxa"/>
            <w:tcMar>
              <w:top w:w="15" w:type="dxa"/>
              <w:left w:w="15" w:type="dxa"/>
              <w:right w:w="15" w:type="dxa"/>
            </w:tcMar>
            <w:vAlign w:val="center"/>
          </w:tcPr>
          <w:p w14:paraId="4E498639">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2700</w:t>
            </w:r>
          </w:p>
        </w:tc>
        <w:tc>
          <w:tcPr>
            <w:tcW w:w="756" w:type="dxa"/>
            <w:shd w:val="clear" w:color="auto" w:fill="FFFFFF"/>
            <w:tcMar>
              <w:top w:w="15" w:type="dxa"/>
              <w:left w:w="15" w:type="dxa"/>
              <w:right w:w="15" w:type="dxa"/>
            </w:tcMar>
            <w:vAlign w:val="center"/>
          </w:tcPr>
          <w:p w14:paraId="35CBE328">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2700</w:t>
            </w:r>
          </w:p>
        </w:tc>
        <w:tc>
          <w:tcPr>
            <w:tcW w:w="756" w:type="dxa"/>
            <w:shd w:val="clear" w:color="auto" w:fill="FFFFFF"/>
            <w:tcMar>
              <w:top w:w="15" w:type="dxa"/>
              <w:left w:w="15" w:type="dxa"/>
              <w:right w:w="15" w:type="dxa"/>
            </w:tcMar>
            <w:vAlign w:val="center"/>
          </w:tcPr>
          <w:p w14:paraId="1F74545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146</w:t>
            </w:r>
          </w:p>
        </w:tc>
        <w:tc>
          <w:tcPr>
            <w:tcW w:w="756" w:type="dxa"/>
            <w:shd w:val="clear" w:color="auto" w:fill="FFFFFF"/>
            <w:tcMar>
              <w:top w:w="15" w:type="dxa"/>
              <w:left w:w="15" w:type="dxa"/>
              <w:right w:w="15" w:type="dxa"/>
            </w:tcMar>
            <w:vAlign w:val="center"/>
          </w:tcPr>
          <w:p w14:paraId="7C8BD8A9">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2050</w:t>
            </w:r>
          </w:p>
        </w:tc>
        <w:tc>
          <w:tcPr>
            <w:tcW w:w="756" w:type="dxa"/>
            <w:tcMar>
              <w:top w:w="15" w:type="dxa"/>
              <w:left w:w="15" w:type="dxa"/>
              <w:right w:w="15" w:type="dxa"/>
            </w:tcMar>
            <w:vAlign w:val="center"/>
          </w:tcPr>
          <w:p w14:paraId="57897086">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75.93</w:t>
            </w:r>
          </w:p>
        </w:tc>
        <w:tc>
          <w:tcPr>
            <w:tcW w:w="756" w:type="dxa"/>
            <w:shd w:val="clear" w:color="auto" w:fill="FFFFFF"/>
            <w:tcMar>
              <w:top w:w="15" w:type="dxa"/>
              <w:left w:w="15" w:type="dxa"/>
              <w:right w:w="15" w:type="dxa"/>
            </w:tcMar>
            <w:vAlign w:val="center"/>
          </w:tcPr>
          <w:p w14:paraId="46F89E08">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2257</w:t>
            </w:r>
          </w:p>
        </w:tc>
        <w:tc>
          <w:tcPr>
            <w:tcW w:w="756" w:type="dxa"/>
            <w:tcMar>
              <w:top w:w="15" w:type="dxa"/>
              <w:left w:w="15" w:type="dxa"/>
              <w:right w:w="15" w:type="dxa"/>
            </w:tcMar>
            <w:vAlign w:val="center"/>
          </w:tcPr>
          <w:p w14:paraId="43549DFD">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-207</w:t>
            </w:r>
          </w:p>
        </w:tc>
        <w:tc>
          <w:tcPr>
            <w:tcW w:w="756" w:type="dxa"/>
            <w:tcBorders>
              <w:right w:val="single" w:color="auto" w:sz="12" w:space="0"/>
            </w:tcBorders>
            <w:tcMar>
              <w:top w:w="15" w:type="dxa"/>
              <w:left w:w="15" w:type="dxa"/>
              <w:right w:w="15" w:type="dxa"/>
            </w:tcMar>
            <w:vAlign w:val="center"/>
          </w:tcPr>
          <w:p w14:paraId="055A25E9">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-9.17</w:t>
            </w:r>
          </w:p>
        </w:tc>
      </w:tr>
      <w:tr w14:paraId="309D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20C63903">
            <w:pPr>
              <w:widowControl/>
              <w:spacing w:line="240" w:lineRule="atLeast"/>
              <w:jc w:val="left"/>
              <w:textAlignment w:val="center"/>
              <w:rPr>
                <w:rFonts w:ascii="宋体" w:cs="Times New Roman"/>
                <w:color w:val="000000"/>
              </w:rPr>
            </w:pPr>
            <w:r>
              <w:rPr>
                <w:rFonts w:ascii="Times New Roman" w:hAnsi="Times New Roman" w:cs="Times New Roman"/>
                <w:color w:val="000000"/>
                <w:kern w:val="0"/>
                <w:sz w:val="22"/>
                <w:szCs w:val="22"/>
              </w:rPr>
              <w:t>2</w:t>
            </w:r>
            <w:r>
              <w:rPr>
                <w:rStyle w:val="16"/>
                <w:rFonts w:hint="eastAsia"/>
              </w:rPr>
              <w:t>、地方教育附加</w:t>
            </w:r>
          </w:p>
        </w:tc>
        <w:tc>
          <w:tcPr>
            <w:tcW w:w="755" w:type="dxa"/>
            <w:tcMar>
              <w:top w:w="15" w:type="dxa"/>
              <w:left w:w="15" w:type="dxa"/>
              <w:right w:w="15" w:type="dxa"/>
            </w:tcMar>
            <w:vAlign w:val="center"/>
          </w:tcPr>
          <w:p w14:paraId="059105CC">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1800</w:t>
            </w:r>
          </w:p>
        </w:tc>
        <w:tc>
          <w:tcPr>
            <w:tcW w:w="756" w:type="dxa"/>
            <w:shd w:val="clear" w:color="auto" w:fill="FFFFFF"/>
            <w:tcMar>
              <w:top w:w="15" w:type="dxa"/>
              <w:left w:w="15" w:type="dxa"/>
              <w:right w:w="15" w:type="dxa"/>
            </w:tcMar>
            <w:vAlign w:val="center"/>
          </w:tcPr>
          <w:p w14:paraId="741D6FB0">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1800</w:t>
            </w:r>
          </w:p>
        </w:tc>
        <w:tc>
          <w:tcPr>
            <w:tcW w:w="756" w:type="dxa"/>
            <w:shd w:val="clear" w:color="auto" w:fill="FFFFFF"/>
            <w:tcMar>
              <w:top w:w="15" w:type="dxa"/>
              <w:left w:w="15" w:type="dxa"/>
              <w:right w:w="15" w:type="dxa"/>
            </w:tcMar>
            <w:vAlign w:val="center"/>
          </w:tcPr>
          <w:p w14:paraId="49771EC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98</w:t>
            </w:r>
          </w:p>
        </w:tc>
        <w:tc>
          <w:tcPr>
            <w:tcW w:w="756" w:type="dxa"/>
            <w:shd w:val="clear" w:color="auto" w:fill="FFFFFF"/>
            <w:tcMar>
              <w:top w:w="15" w:type="dxa"/>
              <w:left w:w="15" w:type="dxa"/>
              <w:right w:w="15" w:type="dxa"/>
            </w:tcMar>
            <w:vAlign w:val="center"/>
          </w:tcPr>
          <w:p w14:paraId="61E3DB3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1368</w:t>
            </w:r>
          </w:p>
        </w:tc>
        <w:tc>
          <w:tcPr>
            <w:tcW w:w="756" w:type="dxa"/>
            <w:tcMar>
              <w:top w:w="15" w:type="dxa"/>
              <w:left w:w="15" w:type="dxa"/>
              <w:right w:w="15" w:type="dxa"/>
            </w:tcMar>
            <w:vAlign w:val="center"/>
          </w:tcPr>
          <w:p w14:paraId="4A2D410F">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76.00</w:t>
            </w:r>
          </w:p>
        </w:tc>
        <w:tc>
          <w:tcPr>
            <w:tcW w:w="756" w:type="dxa"/>
            <w:shd w:val="clear" w:color="auto" w:fill="FFFFFF"/>
            <w:tcMar>
              <w:top w:w="15" w:type="dxa"/>
              <w:left w:w="15" w:type="dxa"/>
              <w:right w:w="15" w:type="dxa"/>
            </w:tcMar>
            <w:vAlign w:val="center"/>
          </w:tcPr>
          <w:p w14:paraId="581E665B">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1510</w:t>
            </w:r>
          </w:p>
        </w:tc>
        <w:tc>
          <w:tcPr>
            <w:tcW w:w="756" w:type="dxa"/>
            <w:tcMar>
              <w:top w:w="15" w:type="dxa"/>
              <w:left w:w="15" w:type="dxa"/>
              <w:right w:w="15" w:type="dxa"/>
            </w:tcMar>
            <w:vAlign w:val="center"/>
          </w:tcPr>
          <w:p w14:paraId="0DCB5C26">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-142</w:t>
            </w:r>
          </w:p>
        </w:tc>
        <w:tc>
          <w:tcPr>
            <w:tcW w:w="756" w:type="dxa"/>
            <w:tcBorders>
              <w:right w:val="single" w:color="auto" w:sz="12" w:space="0"/>
            </w:tcBorders>
            <w:tcMar>
              <w:top w:w="15" w:type="dxa"/>
              <w:left w:w="15" w:type="dxa"/>
              <w:right w:w="15" w:type="dxa"/>
            </w:tcMar>
            <w:vAlign w:val="center"/>
          </w:tcPr>
          <w:p w14:paraId="5F604CC2">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-9.40</w:t>
            </w:r>
          </w:p>
        </w:tc>
      </w:tr>
      <w:tr w14:paraId="5D45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2835474E">
            <w:pPr>
              <w:widowControl/>
              <w:spacing w:line="240" w:lineRule="atLeast"/>
              <w:jc w:val="left"/>
              <w:textAlignment w:val="center"/>
              <w:rPr>
                <w:rFonts w:ascii="宋体" w:cs="Times New Roman"/>
                <w:color w:val="000000"/>
              </w:rPr>
            </w:pPr>
            <w:r>
              <w:rPr>
                <w:rFonts w:ascii="Times New Roman" w:hAnsi="Times New Roman" w:cs="Times New Roman"/>
                <w:color w:val="000000"/>
                <w:kern w:val="0"/>
                <w:sz w:val="22"/>
                <w:szCs w:val="22"/>
              </w:rPr>
              <w:t>3</w:t>
            </w:r>
            <w:r>
              <w:rPr>
                <w:rStyle w:val="16"/>
                <w:rFonts w:hint="eastAsia"/>
              </w:rPr>
              <w:t>、文化事业建设费</w:t>
            </w:r>
          </w:p>
        </w:tc>
        <w:tc>
          <w:tcPr>
            <w:tcW w:w="755" w:type="dxa"/>
            <w:tcMar>
              <w:top w:w="15" w:type="dxa"/>
              <w:left w:w="15" w:type="dxa"/>
              <w:right w:w="15" w:type="dxa"/>
            </w:tcMar>
            <w:vAlign w:val="center"/>
          </w:tcPr>
          <w:p w14:paraId="7E5A2B02">
            <w:pPr>
              <w:jc w:val="center"/>
              <w:rPr>
                <w:rFonts w:ascii="Arial Narrow" w:hAnsi="Arial Narrow" w:eastAsia="Times New Roman" w:cs="Times New Roman"/>
                <w:color w:val="000000"/>
                <w:sz w:val="22"/>
                <w:szCs w:val="22"/>
              </w:rPr>
            </w:pPr>
          </w:p>
        </w:tc>
        <w:tc>
          <w:tcPr>
            <w:tcW w:w="756" w:type="dxa"/>
            <w:shd w:val="clear" w:color="auto" w:fill="FFFFFF"/>
            <w:tcMar>
              <w:top w:w="15" w:type="dxa"/>
              <w:left w:w="15" w:type="dxa"/>
              <w:right w:w="15" w:type="dxa"/>
            </w:tcMar>
            <w:vAlign w:val="center"/>
          </w:tcPr>
          <w:p w14:paraId="2A223F70">
            <w:pPr>
              <w:jc w:val="center"/>
              <w:rPr>
                <w:rFonts w:ascii="Arial Narrow" w:hAnsi="Arial Narrow" w:eastAsia="Times New Roman" w:cs="Times New Roman"/>
                <w:color w:val="000000"/>
                <w:sz w:val="22"/>
                <w:szCs w:val="22"/>
              </w:rPr>
            </w:pPr>
          </w:p>
        </w:tc>
        <w:tc>
          <w:tcPr>
            <w:tcW w:w="756" w:type="dxa"/>
            <w:shd w:val="clear" w:color="auto" w:fill="FFFFFF"/>
            <w:tcMar>
              <w:top w:w="15" w:type="dxa"/>
              <w:left w:w="15" w:type="dxa"/>
              <w:right w:w="15" w:type="dxa"/>
            </w:tcMar>
            <w:vAlign w:val="center"/>
          </w:tcPr>
          <w:p w14:paraId="1C4865A5">
            <w:pPr>
              <w:jc w:val="center"/>
              <w:rPr>
                <w:rFonts w:ascii="Arial Narrow" w:hAnsi="Arial Narrow" w:eastAsia="Times New Roman" w:cs="Times New Roman"/>
                <w:color w:val="000000"/>
                <w:sz w:val="22"/>
                <w:szCs w:val="22"/>
              </w:rPr>
            </w:pPr>
          </w:p>
        </w:tc>
        <w:tc>
          <w:tcPr>
            <w:tcW w:w="756" w:type="dxa"/>
            <w:shd w:val="clear" w:color="auto" w:fill="FFFFFF"/>
            <w:tcMar>
              <w:top w:w="15" w:type="dxa"/>
              <w:left w:w="15" w:type="dxa"/>
              <w:right w:w="15" w:type="dxa"/>
            </w:tcMar>
            <w:vAlign w:val="center"/>
          </w:tcPr>
          <w:p w14:paraId="15B2F197">
            <w:pPr>
              <w:jc w:val="center"/>
              <w:rPr>
                <w:rFonts w:ascii="Arial Narrow" w:hAnsi="Arial Narrow" w:eastAsia="Times New Roman" w:cs="Times New Roman"/>
                <w:color w:val="000000"/>
                <w:sz w:val="22"/>
                <w:szCs w:val="22"/>
              </w:rPr>
            </w:pPr>
          </w:p>
        </w:tc>
        <w:tc>
          <w:tcPr>
            <w:tcW w:w="756" w:type="dxa"/>
            <w:tcMar>
              <w:top w:w="15" w:type="dxa"/>
              <w:left w:w="15" w:type="dxa"/>
              <w:right w:w="15" w:type="dxa"/>
            </w:tcMar>
            <w:vAlign w:val="center"/>
          </w:tcPr>
          <w:p w14:paraId="4593A7A6">
            <w:pPr>
              <w:jc w:val="center"/>
              <w:rPr>
                <w:rFonts w:ascii="Arial Narrow" w:hAnsi="Arial Narrow" w:cs="Arial Narrow"/>
                <w:color w:val="000000"/>
                <w:sz w:val="22"/>
                <w:szCs w:val="22"/>
              </w:rPr>
            </w:pPr>
          </w:p>
        </w:tc>
        <w:tc>
          <w:tcPr>
            <w:tcW w:w="756" w:type="dxa"/>
            <w:shd w:val="clear" w:color="auto" w:fill="FFFFFF"/>
            <w:tcMar>
              <w:top w:w="15" w:type="dxa"/>
              <w:left w:w="15" w:type="dxa"/>
              <w:right w:w="15" w:type="dxa"/>
            </w:tcMar>
            <w:vAlign w:val="center"/>
          </w:tcPr>
          <w:p w14:paraId="64ACE172">
            <w:pPr>
              <w:jc w:val="center"/>
              <w:rPr>
                <w:rFonts w:ascii="Arial Narrow" w:hAnsi="Arial Narrow" w:cs="Arial Narrow"/>
                <w:color w:val="000000"/>
                <w:sz w:val="22"/>
                <w:szCs w:val="22"/>
              </w:rPr>
            </w:pPr>
          </w:p>
        </w:tc>
        <w:tc>
          <w:tcPr>
            <w:tcW w:w="756" w:type="dxa"/>
            <w:tcMar>
              <w:top w:w="15" w:type="dxa"/>
              <w:left w:w="15" w:type="dxa"/>
              <w:right w:w="15" w:type="dxa"/>
            </w:tcMar>
            <w:vAlign w:val="center"/>
          </w:tcPr>
          <w:p w14:paraId="15A0B195">
            <w:pPr>
              <w:jc w:val="center"/>
              <w:rPr>
                <w:rFonts w:ascii="Arial Narrow" w:hAnsi="Arial Narrow" w:eastAsia="Times New Roman" w:cs="Times New Roman"/>
                <w:color w:val="000000"/>
                <w:sz w:val="22"/>
                <w:szCs w:val="22"/>
              </w:rPr>
            </w:pPr>
          </w:p>
        </w:tc>
        <w:tc>
          <w:tcPr>
            <w:tcW w:w="756" w:type="dxa"/>
            <w:tcBorders>
              <w:right w:val="single" w:color="auto" w:sz="12" w:space="0"/>
            </w:tcBorders>
            <w:tcMar>
              <w:top w:w="15" w:type="dxa"/>
              <w:left w:w="15" w:type="dxa"/>
              <w:right w:w="15" w:type="dxa"/>
            </w:tcMar>
            <w:vAlign w:val="center"/>
          </w:tcPr>
          <w:p w14:paraId="4DFFE4CF">
            <w:pPr>
              <w:jc w:val="center"/>
              <w:rPr>
                <w:rFonts w:ascii="Arial Narrow" w:hAnsi="Arial Narrow" w:eastAsia="Times New Roman" w:cs="Times New Roman"/>
                <w:color w:val="000000"/>
                <w:sz w:val="22"/>
                <w:szCs w:val="22"/>
              </w:rPr>
            </w:pPr>
          </w:p>
        </w:tc>
      </w:tr>
      <w:tr w14:paraId="1DEB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27584697">
            <w:pPr>
              <w:widowControl/>
              <w:spacing w:line="240" w:lineRule="atLeast"/>
              <w:jc w:val="left"/>
              <w:textAlignment w:val="center"/>
              <w:rPr>
                <w:rFonts w:ascii="宋体" w:cs="Times New Roman"/>
                <w:color w:val="000000"/>
              </w:rPr>
            </w:pPr>
            <w:r>
              <w:rPr>
                <w:rFonts w:ascii="Times New Roman" w:hAnsi="Times New Roman" w:cs="Times New Roman"/>
                <w:color w:val="000000"/>
                <w:kern w:val="0"/>
                <w:sz w:val="22"/>
                <w:szCs w:val="22"/>
              </w:rPr>
              <w:t>4</w:t>
            </w:r>
            <w:r>
              <w:rPr>
                <w:rStyle w:val="16"/>
                <w:rFonts w:hint="eastAsia"/>
              </w:rPr>
              <w:t>、残疾人就业保障金</w:t>
            </w:r>
          </w:p>
        </w:tc>
        <w:tc>
          <w:tcPr>
            <w:tcW w:w="755" w:type="dxa"/>
            <w:tcMar>
              <w:top w:w="15" w:type="dxa"/>
              <w:left w:w="15" w:type="dxa"/>
              <w:right w:w="15" w:type="dxa"/>
            </w:tcMar>
            <w:vAlign w:val="center"/>
          </w:tcPr>
          <w:p w14:paraId="5DD1C47C">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900</w:t>
            </w:r>
          </w:p>
        </w:tc>
        <w:tc>
          <w:tcPr>
            <w:tcW w:w="756" w:type="dxa"/>
            <w:shd w:val="clear" w:color="auto" w:fill="FFFFFF"/>
            <w:tcMar>
              <w:top w:w="15" w:type="dxa"/>
              <w:left w:w="15" w:type="dxa"/>
              <w:right w:w="15" w:type="dxa"/>
            </w:tcMar>
            <w:vAlign w:val="center"/>
          </w:tcPr>
          <w:p w14:paraId="3D180161">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900</w:t>
            </w:r>
          </w:p>
        </w:tc>
        <w:tc>
          <w:tcPr>
            <w:tcW w:w="756" w:type="dxa"/>
            <w:shd w:val="clear" w:color="auto" w:fill="FFFFFF"/>
            <w:tcMar>
              <w:top w:w="15" w:type="dxa"/>
              <w:left w:w="15" w:type="dxa"/>
              <w:right w:w="15" w:type="dxa"/>
            </w:tcMar>
            <w:vAlign w:val="center"/>
          </w:tcPr>
          <w:p w14:paraId="06CE68E4">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587</w:t>
            </w:r>
          </w:p>
        </w:tc>
        <w:tc>
          <w:tcPr>
            <w:tcW w:w="756" w:type="dxa"/>
            <w:shd w:val="clear" w:color="auto" w:fill="FFFFFF"/>
            <w:tcMar>
              <w:top w:w="15" w:type="dxa"/>
              <w:left w:w="15" w:type="dxa"/>
              <w:right w:w="15" w:type="dxa"/>
            </w:tcMar>
            <w:vAlign w:val="center"/>
          </w:tcPr>
          <w:p w14:paraId="78048777">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1173</w:t>
            </w:r>
          </w:p>
        </w:tc>
        <w:tc>
          <w:tcPr>
            <w:tcW w:w="756" w:type="dxa"/>
            <w:tcMar>
              <w:top w:w="15" w:type="dxa"/>
              <w:left w:w="15" w:type="dxa"/>
              <w:right w:w="15" w:type="dxa"/>
            </w:tcMar>
            <w:vAlign w:val="center"/>
          </w:tcPr>
          <w:p w14:paraId="7F18BB9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130.33</w:t>
            </w:r>
          </w:p>
        </w:tc>
        <w:tc>
          <w:tcPr>
            <w:tcW w:w="756" w:type="dxa"/>
            <w:shd w:val="clear" w:color="auto" w:fill="FFFFFF"/>
            <w:tcMar>
              <w:top w:w="15" w:type="dxa"/>
              <w:left w:w="15" w:type="dxa"/>
              <w:right w:w="15" w:type="dxa"/>
            </w:tcMar>
            <w:vAlign w:val="center"/>
          </w:tcPr>
          <w:p w14:paraId="25E43306">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1060</w:t>
            </w:r>
          </w:p>
        </w:tc>
        <w:tc>
          <w:tcPr>
            <w:tcW w:w="756" w:type="dxa"/>
            <w:tcMar>
              <w:top w:w="15" w:type="dxa"/>
              <w:left w:w="15" w:type="dxa"/>
              <w:right w:w="15" w:type="dxa"/>
            </w:tcMar>
            <w:vAlign w:val="center"/>
          </w:tcPr>
          <w:p w14:paraId="103E1C46">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113</w:t>
            </w:r>
          </w:p>
        </w:tc>
        <w:tc>
          <w:tcPr>
            <w:tcW w:w="756" w:type="dxa"/>
            <w:tcBorders>
              <w:right w:val="single" w:color="auto" w:sz="12" w:space="0"/>
            </w:tcBorders>
            <w:tcMar>
              <w:top w:w="15" w:type="dxa"/>
              <w:left w:w="15" w:type="dxa"/>
              <w:right w:w="15" w:type="dxa"/>
            </w:tcMar>
            <w:vAlign w:val="center"/>
          </w:tcPr>
          <w:p w14:paraId="48982AB2">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10.66</w:t>
            </w:r>
          </w:p>
        </w:tc>
      </w:tr>
      <w:tr w14:paraId="5106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25C58826">
            <w:pPr>
              <w:widowControl/>
              <w:spacing w:line="240" w:lineRule="atLeast"/>
              <w:jc w:val="left"/>
              <w:textAlignment w:val="center"/>
              <w:rPr>
                <w:rFonts w:ascii="宋体" w:cs="Times New Roman"/>
                <w:color w:val="000000"/>
                <w:sz w:val="22"/>
                <w:szCs w:val="22"/>
              </w:rPr>
            </w:pPr>
            <w:r>
              <w:rPr>
                <w:rFonts w:ascii="宋体" w:hAnsi="宋体" w:cs="宋体"/>
                <w:color w:val="000000"/>
                <w:kern w:val="0"/>
                <w:sz w:val="22"/>
                <w:szCs w:val="22"/>
              </w:rPr>
              <w:t>5</w:t>
            </w:r>
            <w:r>
              <w:rPr>
                <w:rStyle w:val="19"/>
                <w:rFonts w:hint="eastAsia"/>
                <w:sz w:val="22"/>
                <w:szCs w:val="22"/>
              </w:rPr>
              <w:t>、水利建设专项收入（税务征收）</w:t>
            </w:r>
          </w:p>
        </w:tc>
        <w:tc>
          <w:tcPr>
            <w:tcW w:w="755" w:type="dxa"/>
            <w:tcMar>
              <w:top w:w="15" w:type="dxa"/>
              <w:left w:w="15" w:type="dxa"/>
              <w:right w:w="15" w:type="dxa"/>
            </w:tcMar>
            <w:vAlign w:val="center"/>
          </w:tcPr>
          <w:p w14:paraId="43F4F73F">
            <w:pPr>
              <w:jc w:val="center"/>
              <w:rPr>
                <w:rFonts w:ascii="Arial Narrow" w:hAnsi="Arial Narrow" w:eastAsia="Times New Roman" w:cs="Times New Roman"/>
                <w:color w:val="000000"/>
                <w:sz w:val="22"/>
                <w:szCs w:val="22"/>
              </w:rPr>
            </w:pPr>
          </w:p>
        </w:tc>
        <w:tc>
          <w:tcPr>
            <w:tcW w:w="756" w:type="dxa"/>
            <w:shd w:val="clear" w:color="auto" w:fill="FFFFFF"/>
            <w:tcMar>
              <w:top w:w="15" w:type="dxa"/>
              <w:left w:w="15" w:type="dxa"/>
              <w:right w:w="15" w:type="dxa"/>
            </w:tcMar>
            <w:vAlign w:val="center"/>
          </w:tcPr>
          <w:p w14:paraId="5BD5B1B0">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1000</w:t>
            </w:r>
          </w:p>
        </w:tc>
        <w:tc>
          <w:tcPr>
            <w:tcW w:w="756" w:type="dxa"/>
            <w:shd w:val="clear" w:color="auto" w:fill="FFFFFF"/>
            <w:tcMar>
              <w:top w:w="15" w:type="dxa"/>
              <w:left w:w="15" w:type="dxa"/>
              <w:right w:w="15" w:type="dxa"/>
            </w:tcMar>
            <w:vAlign w:val="center"/>
          </w:tcPr>
          <w:p w14:paraId="68ACA6A4">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83</w:t>
            </w:r>
          </w:p>
        </w:tc>
        <w:tc>
          <w:tcPr>
            <w:tcW w:w="756" w:type="dxa"/>
            <w:shd w:val="clear" w:color="auto" w:fill="FFFFFF"/>
            <w:tcMar>
              <w:top w:w="15" w:type="dxa"/>
              <w:left w:w="15" w:type="dxa"/>
              <w:right w:w="15" w:type="dxa"/>
            </w:tcMar>
            <w:vAlign w:val="center"/>
          </w:tcPr>
          <w:p w14:paraId="0BAAFA10">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1072</w:t>
            </w:r>
          </w:p>
        </w:tc>
        <w:tc>
          <w:tcPr>
            <w:tcW w:w="756" w:type="dxa"/>
            <w:tcMar>
              <w:top w:w="15" w:type="dxa"/>
              <w:left w:w="15" w:type="dxa"/>
              <w:right w:w="15" w:type="dxa"/>
            </w:tcMar>
            <w:vAlign w:val="center"/>
          </w:tcPr>
          <w:p w14:paraId="73A2D6B8">
            <w:pPr>
              <w:jc w:val="center"/>
              <w:rPr>
                <w:rFonts w:ascii="Arial Narrow" w:hAnsi="Arial Narrow" w:eastAsia="Times New Roman" w:cs="Times New Roman"/>
                <w:color w:val="000000"/>
                <w:sz w:val="22"/>
                <w:szCs w:val="22"/>
              </w:rPr>
            </w:pPr>
          </w:p>
        </w:tc>
        <w:tc>
          <w:tcPr>
            <w:tcW w:w="756" w:type="dxa"/>
            <w:shd w:val="clear" w:color="auto" w:fill="FFFFFF"/>
            <w:tcMar>
              <w:top w:w="15" w:type="dxa"/>
              <w:left w:w="15" w:type="dxa"/>
              <w:right w:w="15" w:type="dxa"/>
            </w:tcMar>
            <w:vAlign w:val="center"/>
          </w:tcPr>
          <w:p w14:paraId="69F78DA7">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1154</w:t>
            </w:r>
          </w:p>
        </w:tc>
        <w:tc>
          <w:tcPr>
            <w:tcW w:w="756" w:type="dxa"/>
            <w:tcMar>
              <w:top w:w="15" w:type="dxa"/>
              <w:left w:w="15" w:type="dxa"/>
              <w:right w:w="15" w:type="dxa"/>
            </w:tcMar>
            <w:vAlign w:val="center"/>
          </w:tcPr>
          <w:p w14:paraId="34C7D54B">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-82</w:t>
            </w:r>
          </w:p>
        </w:tc>
        <w:tc>
          <w:tcPr>
            <w:tcW w:w="756" w:type="dxa"/>
            <w:tcBorders>
              <w:right w:val="single" w:color="auto" w:sz="12" w:space="0"/>
            </w:tcBorders>
            <w:tcMar>
              <w:top w:w="15" w:type="dxa"/>
              <w:left w:w="15" w:type="dxa"/>
              <w:right w:w="15" w:type="dxa"/>
            </w:tcMar>
            <w:vAlign w:val="center"/>
          </w:tcPr>
          <w:p w14:paraId="40A80198">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-7.11</w:t>
            </w:r>
          </w:p>
        </w:tc>
      </w:tr>
      <w:tr w14:paraId="4CB4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2C007DFB">
            <w:pPr>
              <w:widowControl/>
              <w:spacing w:line="240" w:lineRule="atLeast"/>
              <w:jc w:val="left"/>
              <w:textAlignment w:val="center"/>
              <w:rPr>
                <w:rFonts w:ascii="宋体" w:cs="Times New Roman"/>
                <w:color w:val="000000"/>
                <w:sz w:val="22"/>
                <w:szCs w:val="22"/>
              </w:rPr>
            </w:pPr>
            <w:r>
              <w:rPr>
                <w:rFonts w:hint="eastAsia" w:ascii="宋体" w:hAnsi="宋体" w:cs="宋体"/>
                <w:color w:val="000000"/>
                <w:kern w:val="0"/>
                <w:sz w:val="22"/>
                <w:szCs w:val="22"/>
              </w:rPr>
              <w:t>二、行政事业性收费收入</w:t>
            </w:r>
          </w:p>
        </w:tc>
        <w:tc>
          <w:tcPr>
            <w:tcW w:w="755" w:type="dxa"/>
            <w:tcMar>
              <w:top w:w="15" w:type="dxa"/>
              <w:left w:w="15" w:type="dxa"/>
              <w:right w:w="15" w:type="dxa"/>
            </w:tcMar>
            <w:vAlign w:val="center"/>
          </w:tcPr>
          <w:p w14:paraId="00CC261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9876</w:t>
            </w:r>
          </w:p>
        </w:tc>
        <w:tc>
          <w:tcPr>
            <w:tcW w:w="756" w:type="dxa"/>
            <w:shd w:val="clear" w:color="auto" w:fill="FFFFFF"/>
            <w:tcMar>
              <w:top w:w="15" w:type="dxa"/>
              <w:left w:w="15" w:type="dxa"/>
              <w:right w:w="15" w:type="dxa"/>
            </w:tcMar>
            <w:vAlign w:val="center"/>
          </w:tcPr>
          <w:p w14:paraId="31338715">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9294</w:t>
            </w:r>
          </w:p>
        </w:tc>
        <w:tc>
          <w:tcPr>
            <w:tcW w:w="756" w:type="dxa"/>
            <w:shd w:val="clear" w:color="auto" w:fill="FFFFFF"/>
            <w:tcMar>
              <w:top w:w="15" w:type="dxa"/>
              <w:left w:w="15" w:type="dxa"/>
              <w:right w:w="15" w:type="dxa"/>
            </w:tcMar>
            <w:vAlign w:val="center"/>
          </w:tcPr>
          <w:p w14:paraId="360015D3">
            <w:pPr>
              <w:jc w:val="center"/>
              <w:rPr>
                <w:rFonts w:ascii="Arial Narrow" w:hAnsi="Arial Narrow" w:cs="Arial Narrow"/>
                <w:color w:val="000000"/>
                <w:sz w:val="22"/>
                <w:szCs w:val="22"/>
              </w:rPr>
            </w:pPr>
          </w:p>
        </w:tc>
        <w:tc>
          <w:tcPr>
            <w:tcW w:w="756" w:type="dxa"/>
            <w:shd w:val="clear" w:color="auto" w:fill="FFFFFF"/>
            <w:tcMar>
              <w:top w:w="15" w:type="dxa"/>
              <w:left w:w="15" w:type="dxa"/>
              <w:right w:w="15" w:type="dxa"/>
            </w:tcMar>
            <w:vAlign w:val="center"/>
          </w:tcPr>
          <w:p w14:paraId="39F29755">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7950</w:t>
            </w:r>
          </w:p>
        </w:tc>
        <w:tc>
          <w:tcPr>
            <w:tcW w:w="756" w:type="dxa"/>
            <w:tcMar>
              <w:top w:w="15" w:type="dxa"/>
              <w:left w:w="15" w:type="dxa"/>
              <w:right w:w="15" w:type="dxa"/>
            </w:tcMar>
            <w:vAlign w:val="center"/>
          </w:tcPr>
          <w:p w14:paraId="338AFCDB">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80.50</w:t>
            </w:r>
          </w:p>
        </w:tc>
        <w:tc>
          <w:tcPr>
            <w:tcW w:w="756" w:type="dxa"/>
            <w:shd w:val="clear" w:color="auto" w:fill="FFFFFF"/>
            <w:tcMar>
              <w:top w:w="15" w:type="dxa"/>
              <w:left w:w="15" w:type="dxa"/>
              <w:right w:w="15" w:type="dxa"/>
            </w:tcMar>
            <w:vAlign w:val="center"/>
          </w:tcPr>
          <w:p w14:paraId="606A38D0">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6267</w:t>
            </w:r>
          </w:p>
        </w:tc>
        <w:tc>
          <w:tcPr>
            <w:tcW w:w="756" w:type="dxa"/>
            <w:tcMar>
              <w:top w:w="15" w:type="dxa"/>
              <w:left w:w="15" w:type="dxa"/>
              <w:right w:w="15" w:type="dxa"/>
            </w:tcMar>
            <w:vAlign w:val="center"/>
          </w:tcPr>
          <w:p w14:paraId="42248507">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1683</w:t>
            </w:r>
          </w:p>
        </w:tc>
        <w:tc>
          <w:tcPr>
            <w:tcW w:w="756" w:type="dxa"/>
            <w:tcBorders>
              <w:right w:val="single" w:color="auto" w:sz="12" w:space="0"/>
            </w:tcBorders>
            <w:tcMar>
              <w:top w:w="15" w:type="dxa"/>
              <w:left w:w="15" w:type="dxa"/>
              <w:right w:w="15" w:type="dxa"/>
            </w:tcMar>
            <w:vAlign w:val="center"/>
          </w:tcPr>
          <w:p w14:paraId="7CEE72C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26.85</w:t>
            </w:r>
          </w:p>
        </w:tc>
      </w:tr>
      <w:tr w14:paraId="2406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1732DE64">
            <w:pPr>
              <w:widowControl/>
              <w:spacing w:line="240" w:lineRule="atLeast"/>
              <w:jc w:val="left"/>
              <w:textAlignment w:val="center"/>
              <w:rPr>
                <w:rFonts w:ascii="宋体" w:cs="Times New Roman"/>
                <w:color w:val="000000"/>
                <w:sz w:val="22"/>
                <w:szCs w:val="22"/>
              </w:rPr>
            </w:pPr>
            <w:r>
              <w:rPr>
                <w:rFonts w:hint="eastAsia" w:ascii="宋体" w:hAnsi="宋体" w:cs="宋体"/>
                <w:color w:val="000000"/>
                <w:kern w:val="0"/>
                <w:sz w:val="22"/>
                <w:szCs w:val="22"/>
              </w:rPr>
              <w:t>其中：</w:t>
            </w:r>
            <w:r>
              <w:rPr>
                <w:rFonts w:ascii="宋体" w:hAnsi="宋体" w:cs="宋体"/>
                <w:color w:val="000000"/>
                <w:kern w:val="0"/>
                <w:sz w:val="22"/>
                <w:szCs w:val="22"/>
              </w:rPr>
              <w:t>1</w:t>
            </w:r>
            <w:r>
              <w:rPr>
                <w:rStyle w:val="16"/>
                <w:rFonts w:hint="eastAsia"/>
              </w:rPr>
              <w:t>、人防办行政事业性收入</w:t>
            </w:r>
          </w:p>
        </w:tc>
        <w:tc>
          <w:tcPr>
            <w:tcW w:w="755" w:type="dxa"/>
            <w:tcMar>
              <w:top w:w="15" w:type="dxa"/>
              <w:left w:w="15" w:type="dxa"/>
              <w:right w:w="15" w:type="dxa"/>
            </w:tcMar>
            <w:vAlign w:val="center"/>
          </w:tcPr>
          <w:p w14:paraId="57C0569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100</w:t>
            </w:r>
          </w:p>
        </w:tc>
        <w:tc>
          <w:tcPr>
            <w:tcW w:w="756" w:type="dxa"/>
            <w:shd w:val="clear" w:color="auto" w:fill="FFFFFF"/>
            <w:tcMar>
              <w:top w:w="15" w:type="dxa"/>
              <w:left w:w="15" w:type="dxa"/>
              <w:right w:w="15" w:type="dxa"/>
            </w:tcMar>
            <w:vAlign w:val="center"/>
          </w:tcPr>
          <w:p w14:paraId="5EA6B10E">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100</w:t>
            </w:r>
          </w:p>
        </w:tc>
        <w:tc>
          <w:tcPr>
            <w:tcW w:w="756" w:type="dxa"/>
            <w:shd w:val="clear" w:color="auto" w:fill="FFFFFF"/>
            <w:tcMar>
              <w:top w:w="15" w:type="dxa"/>
              <w:left w:w="15" w:type="dxa"/>
              <w:right w:w="15" w:type="dxa"/>
            </w:tcMar>
            <w:vAlign w:val="center"/>
          </w:tcPr>
          <w:p w14:paraId="6E7E14B6">
            <w:pPr>
              <w:jc w:val="center"/>
              <w:rPr>
                <w:rFonts w:ascii="Arial Narrow" w:hAnsi="Arial Narrow" w:cs="Arial Narrow"/>
                <w:color w:val="000000"/>
                <w:sz w:val="22"/>
                <w:szCs w:val="22"/>
              </w:rPr>
            </w:pPr>
          </w:p>
        </w:tc>
        <w:tc>
          <w:tcPr>
            <w:tcW w:w="756" w:type="dxa"/>
            <w:shd w:val="clear" w:color="auto" w:fill="FFFFFF"/>
            <w:tcMar>
              <w:top w:w="15" w:type="dxa"/>
              <w:left w:w="15" w:type="dxa"/>
              <w:right w:w="15" w:type="dxa"/>
            </w:tcMar>
            <w:vAlign w:val="center"/>
          </w:tcPr>
          <w:p w14:paraId="1D0BD807">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258</w:t>
            </w:r>
          </w:p>
        </w:tc>
        <w:tc>
          <w:tcPr>
            <w:tcW w:w="756" w:type="dxa"/>
            <w:tcMar>
              <w:top w:w="15" w:type="dxa"/>
              <w:left w:w="15" w:type="dxa"/>
              <w:right w:w="15" w:type="dxa"/>
            </w:tcMar>
            <w:vAlign w:val="center"/>
          </w:tcPr>
          <w:p w14:paraId="08CDB7D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258.00</w:t>
            </w:r>
          </w:p>
        </w:tc>
        <w:tc>
          <w:tcPr>
            <w:tcW w:w="756" w:type="dxa"/>
            <w:shd w:val="clear" w:color="auto" w:fill="FFFFFF"/>
            <w:tcMar>
              <w:top w:w="15" w:type="dxa"/>
              <w:left w:w="15" w:type="dxa"/>
              <w:right w:w="15" w:type="dxa"/>
            </w:tcMar>
            <w:vAlign w:val="center"/>
          </w:tcPr>
          <w:p w14:paraId="18AEF909">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297</w:t>
            </w:r>
          </w:p>
        </w:tc>
        <w:tc>
          <w:tcPr>
            <w:tcW w:w="756" w:type="dxa"/>
            <w:tcMar>
              <w:top w:w="15" w:type="dxa"/>
              <w:left w:w="15" w:type="dxa"/>
              <w:right w:w="15" w:type="dxa"/>
            </w:tcMar>
            <w:vAlign w:val="center"/>
          </w:tcPr>
          <w:p w14:paraId="6652B9CB">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-39</w:t>
            </w:r>
          </w:p>
        </w:tc>
        <w:tc>
          <w:tcPr>
            <w:tcW w:w="756" w:type="dxa"/>
            <w:tcBorders>
              <w:right w:val="single" w:color="auto" w:sz="12" w:space="0"/>
            </w:tcBorders>
            <w:tcMar>
              <w:top w:w="15" w:type="dxa"/>
              <w:left w:w="15" w:type="dxa"/>
              <w:right w:w="15" w:type="dxa"/>
            </w:tcMar>
            <w:vAlign w:val="center"/>
          </w:tcPr>
          <w:p w14:paraId="588CE92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-13.13</w:t>
            </w:r>
          </w:p>
        </w:tc>
      </w:tr>
      <w:tr w14:paraId="0B56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32DBF90B">
            <w:pPr>
              <w:widowControl/>
              <w:spacing w:line="240" w:lineRule="atLeast"/>
              <w:jc w:val="left"/>
              <w:textAlignment w:val="center"/>
              <w:rPr>
                <w:rFonts w:ascii="宋体" w:cs="Times New Roman"/>
                <w:color w:val="000000"/>
                <w:sz w:val="22"/>
                <w:szCs w:val="22"/>
              </w:rPr>
            </w:pPr>
            <w:r>
              <w:rPr>
                <w:rFonts w:ascii="宋体" w:hAnsi="宋体" w:cs="宋体"/>
                <w:color w:val="000000"/>
                <w:kern w:val="0"/>
                <w:sz w:val="22"/>
                <w:szCs w:val="22"/>
              </w:rPr>
              <w:t xml:space="preserve"> 2</w:t>
            </w:r>
            <w:r>
              <w:rPr>
                <w:rStyle w:val="16"/>
                <w:rFonts w:hint="eastAsia"/>
              </w:rPr>
              <w:t>、城镇垃圾处理费</w:t>
            </w:r>
          </w:p>
        </w:tc>
        <w:tc>
          <w:tcPr>
            <w:tcW w:w="755" w:type="dxa"/>
            <w:tcMar>
              <w:top w:w="15" w:type="dxa"/>
              <w:left w:w="15" w:type="dxa"/>
              <w:right w:w="15" w:type="dxa"/>
            </w:tcMar>
            <w:vAlign w:val="center"/>
          </w:tcPr>
          <w:p w14:paraId="158CF3C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150</w:t>
            </w:r>
          </w:p>
        </w:tc>
        <w:tc>
          <w:tcPr>
            <w:tcW w:w="756" w:type="dxa"/>
            <w:shd w:val="clear" w:color="auto" w:fill="FFFFFF"/>
            <w:tcMar>
              <w:top w:w="15" w:type="dxa"/>
              <w:left w:w="15" w:type="dxa"/>
              <w:right w:w="15" w:type="dxa"/>
            </w:tcMar>
            <w:vAlign w:val="center"/>
          </w:tcPr>
          <w:p w14:paraId="38C9E9F3">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150</w:t>
            </w:r>
          </w:p>
        </w:tc>
        <w:tc>
          <w:tcPr>
            <w:tcW w:w="756" w:type="dxa"/>
            <w:shd w:val="clear" w:color="auto" w:fill="FFFFFF"/>
            <w:tcMar>
              <w:top w:w="15" w:type="dxa"/>
              <w:left w:w="15" w:type="dxa"/>
              <w:right w:w="15" w:type="dxa"/>
            </w:tcMar>
            <w:vAlign w:val="center"/>
          </w:tcPr>
          <w:p w14:paraId="124F8629">
            <w:pPr>
              <w:jc w:val="center"/>
              <w:rPr>
                <w:rFonts w:ascii="Arial Narrow" w:hAnsi="Arial Narrow" w:cs="Arial Narrow"/>
                <w:color w:val="000000"/>
                <w:sz w:val="22"/>
                <w:szCs w:val="22"/>
              </w:rPr>
            </w:pPr>
          </w:p>
        </w:tc>
        <w:tc>
          <w:tcPr>
            <w:tcW w:w="756" w:type="dxa"/>
            <w:shd w:val="clear" w:color="auto" w:fill="FFFFFF"/>
            <w:tcMar>
              <w:top w:w="15" w:type="dxa"/>
              <w:left w:w="15" w:type="dxa"/>
              <w:right w:w="15" w:type="dxa"/>
            </w:tcMar>
            <w:vAlign w:val="center"/>
          </w:tcPr>
          <w:p w14:paraId="7F9A9C8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142</w:t>
            </w:r>
          </w:p>
        </w:tc>
        <w:tc>
          <w:tcPr>
            <w:tcW w:w="756" w:type="dxa"/>
            <w:tcMar>
              <w:top w:w="15" w:type="dxa"/>
              <w:left w:w="15" w:type="dxa"/>
              <w:right w:w="15" w:type="dxa"/>
            </w:tcMar>
            <w:vAlign w:val="center"/>
          </w:tcPr>
          <w:p w14:paraId="53923AB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94.67</w:t>
            </w:r>
          </w:p>
        </w:tc>
        <w:tc>
          <w:tcPr>
            <w:tcW w:w="756" w:type="dxa"/>
            <w:shd w:val="clear" w:color="auto" w:fill="FFFFFF"/>
            <w:tcMar>
              <w:top w:w="15" w:type="dxa"/>
              <w:left w:w="15" w:type="dxa"/>
              <w:right w:w="15" w:type="dxa"/>
            </w:tcMar>
            <w:vAlign w:val="center"/>
          </w:tcPr>
          <w:p w14:paraId="0B0F35EE">
            <w:pPr>
              <w:jc w:val="center"/>
              <w:rPr>
                <w:rFonts w:ascii="Arial Narrow" w:hAnsi="Arial Narrow" w:cs="Arial Narrow"/>
                <w:color w:val="000000"/>
                <w:sz w:val="22"/>
                <w:szCs w:val="22"/>
              </w:rPr>
            </w:pPr>
          </w:p>
        </w:tc>
        <w:tc>
          <w:tcPr>
            <w:tcW w:w="756" w:type="dxa"/>
            <w:tcMar>
              <w:top w:w="15" w:type="dxa"/>
              <w:left w:w="15" w:type="dxa"/>
              <w:right w:w="15" w:type="dxa"/>
            </w:tcMar>
            <w:vAlign w:val="center"/>
          </w:tcPr>
          <w:p w14:paraId="45D9912D">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142</w:t>
            </w:r>
          </w:p>
        </w:tc>
        <w:tc>
          <w:tcPr>
            <w:tcW w:w="756" w:type="dxa"/>
            <w:tcBorders>
              <w:right w:val="single" w:color="auto" w:sz="12" w:space="0"/>
            </w:tcBorders>
            <w:tcMar>
              <w:top w:w="15" w:type="dxa"/>
              <w:left w:w="15" w:type="dxa"/>
              <w:right w:w="15" w:type="dxa"/>
            </w:tcMar>
            <w:vAlign w:val="center"/>
          </w:tcPr>
          <w:p w14:paraId="77C8B287">
            <w:pPr>
              <w:jc w:val="center"/>
              <w:rPr>
                <w:rFonts w:ascii="Arial Narrow" w:hAnsi="Arial Narrow" w:cs="Arial Narrow"/>
                <w:color w:val="000000"/>
                <w:sz w:val="22"/>
                <w:szCs w:val="22"/>
              </w:rPr>
            </w:pPr>
          </w:p>
        </w:tc>
      </w:tr>
      <w:tr w14:paraId="339B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1A5BD170">
            <w:pPr>
              <w:widowControl/>
              <w:spacing w:line="240" w:lineRule="atLeast"/>
              <w:jc w:val="left"/>
              <w:textAlignment w:val="center"/>
              <w:rPr>
                <w:rFonts w:ascii="宋体" w:cs="Times New Roman"/>
                <w:color w:val="000000"/>
                <w:sz w:val="22"/>
                <w:szCs w:val="22"/>
              </w:rPr>
            </w:pPr>
            <w:r>
              <w:rPr>
                <w:rFonts w:ascii="宋体" w:hAnsi="宋体" w:cs="宋体"/>
                <w:color w:val="000000"/>
                <w:kern w:val="0"/>
                <w:sz w:val="22"/>
                <w:szCs w:val="22"/>
              </w:rPr>
              <w:t xml:space="preserve"> 3</w:t>
            </w:r>
            <w:r>
              <w:rPr>
                <w:rStyle w:val="16"/>
                <w:rFonts w:hint="eastAsia"/>
              </w:rPr>
              <w:t>、水土保持补偿费</w:t>
            </w:r>
          </w:p>
        </w:tc>
        <w:tc>
          <w:tcPr>
            <w:tcW w:w="755" w:type="dxa"/>
            <w:tcMar>
              <w:top w:w="15" w:type="dxa"/>
              <w:left w:w="15" w:type="dxa"/>
              <w:right w:w="15" w:type="dxa"/>
            </w:tcMar>
            <w:vAlign w:val="center"/>
          </w:tcPr>
          <w:p w14:paraId="5F79D076">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100</w:t>
            </w:r>
          </w:p>
        </w:tc>
        <w:tc>
          <w:tcPr>
            <w:tcW w:w="756" w:type="dxa"/>
            <w:shd w:val="clear" w:color="auto" w:fill="FFFFFF"/>
            <w:tcMar>
              <w:top w:w="15" w:type="dxa"/>
              <w:left w:w="15" w:type="dxa"/>
              <w:right w:w="15" w:type="dxa"/>
            </w:tcMar>
            <w:vAlign w:val="center"/>
          </w:tcPr>
          <w:p w14:paraId="0A82F248">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100</w:t>
            </w:r>
          </w:p>
        </w:tc>
        <w:tc>
          <w:tcPr>
            <w:tcW w:w="756" w:type="dxa"/>
            <w:shd w:val="clear" w:color="auto" w:fill="FFFFFF"/>
            <w:tcMar>
              <w:top w:w="15" w:type="dxa"/>
              <w:left w:w="15" w:type="dxa"/>
              <w:right w:w="15" w:type="dxa"/>
            </w:tcMar>
            <w:vAlign w:val="center"/>
          </w:tcPr>
          <w:p w14:paraId="7AB0BE81">
            <w:pPr>
              <w:jc w:val="center"/>
              <w:rPr>
                <w:rFonts w:ascii="Arial Narrow" w:hAnsi="Arial Narrow" w:cs="Arial Narrow"/>
                <w:color w:val="000000"/>
                <w:sz w:val="22"/>
                <w:szCs w:val="22"/>
              </w:rPr>
            </w:pPr>
          </w:p>
        </w:tc>
        <w:tc>
          <w:tcPr>
            <w:tcW w:w="756" w:type="dxa"/>
            <w:shd w:val="clear" w:color="auto" w:fill="FFFFFF"/>
            <w:tcMar>
              <w:top w:w="15" w:type="dxa"/>
              <w:left w:w="15" w:type="dxa"/>
              <w:right w:w="15" w:type="dxa"/>
            </w:tcMar>
            <w:vAlign w:val="center"/>
          </w:tcPr>
          <w:p w14:paraId="1A3E9FEA">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81</w:t>
            </w:r>
          </w:p>
        </w:tc>
        <w:tc>
          <w:tcPr>
            <w:tcW w:w="756" w:type="dxa"/>
            <w:tcMar>
              <w:top w:w="15" w:type="dxa"/>
              <w:left w:w="15" w:type="dxa"/>
              <w:right w:w="15" w:type="dxa"/>
            </w:tcMar>
            <w:vAlign w:val="center"/>
          </w:tcPr>
          <w:p w14:paraId="03B7FA2D">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81.00</w:t>
            </w:r>
          </w:p>
        </w:tc>
        <w:tc>
          <w:tcPr>
            <w:tcW w:w="756" w:type="dxa"/>
            <w:shd w:val="clear" w:color="auto" w:fill="FFFFFF"/>
            <w:tcMar>
              <w:top w:w="15" w:type="dxa"/>
              <w:left w:w="15" w:type="dxa"/>
              <w:right w:w="15" w:type="dxa"/>
            </w:tcMar>
            <w:vAlign w:val="center"/>
          </w:tcPr>
          <w:p w14:paraId="1704A023">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124</w:t>
            </w:r>
          </w:p>
        </w:tc>
        <w:tc>
          <w:tcPr>
            <w:tcW w:w="756" w:type="dxa"/>
            <w:tcMar>
              <w:top w:w="15" w:type="dxa"/>
              <w:left w:w="15" w:type="dxa"/>
              <w:right w:w="15" w:type="dxa"/>
            </w:tcMar>
            <w:vAlign w:val="center"/>
          </w:tcPr>
          <w:p w14:paraId="534E4CFF">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-43</w:t>
            </w:r>
          </w:p>
        </w:tc>
        <w:tc>
          <w:tcPr>
            <w:tcW w:w="756" w:type="dxa"/>
            <w:tcBorders>
              <w:right w:val="single" w:color="auto" w:sz="12" w:space="0"/>
            </w:tcBorders>
            <w:tcMar>
              <w:top w:w="15" w:type="dxa"/>
              <w:left w:w="15" w:type="dxa"/>
              <w:right w:w="15" w:type="dxa"/>
            </w:tcMar>
            <w:vAlign w:val="center"/>
          </w:tcPr>
          <w:p w14:paraId="433278BC">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-34.68</w:t>
            </w:r>
          </w:p>
        </w:tc>
      </w:tr>
      <w:tr w14:paraId="6A71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419758DF">
            <w:pPr>
              <w:widowControl/>
              <w:spacing w:line="240" w:lineRule="atLeast"/>
              <w:jc w:val="left"/>
              <w:textAlignment w:val="center"/>
              <w:rPr>
                <w:rFonts w:ascii="宋体" w:cs="Times New Roman"/>
                <w:color w:val="000000"/>
                <w:sz w:val="22"/>
                <w:szCs w:val="22"/>
              </w:rPr>
            </w:pPr>
            <w:r>
              <w:rPr>
                <w:rFonts w:hint="eastAsia" w:ascii="宋体" w:hAnsi="宋体" w:cs="宋体"/>
                <w:color w:val="000000"/>
                <w:kern w:val="0"/>
                <w:sz w:val="22"/>
                <w:szCs w:val="22"/>
              </w:rPr>
              <w:t>三、罚没收入</w:t>
            </w:r>
          </w:p>
        </w:tc>
        <w:tc>
          <w:tcPr>
            <w:tcW w:w="755" w:type="dxa"/>
            <w:tcMar>
              <w:top w:w="15" w:type="dxa"/>
              <w:left w:w="15" w:type="dxa"/>
              <w:right w:w="15" w:type="dxa"/>
            </w:tcMar>
            <w:vAlign w:val="center"/>
          </w:tcPr>
          <w:p w14:paraId="2980163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3492</w:t>
            </w:r>
          </w:p>
        </w:tc>
        <w:tc>
          <w:tcPr>
            <w:tcW w:w="756" w:type="dxa"/>
            <w:shd w:val="clear" w:color="auto" w:fill="FFFFFF"/>
            <w:tcMar>
              <w:top w:w="15" w:type="dxa"/>
              <w:left w:w="15" w:type="dxa"/>
              <w:right w:w="15" w:type="dxa"/>
            </w:tcMar>
            <w:vAlign w:val="center"/>
          </w:tcPr>
          <w:p w14:paraId="782F0861">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8626</w:t>
            </w:r>
          </w:p>
        </w:tc>
        <w:tc>
          <w:tcPr>
            <w:tcW w:w="756" w:type="dxa"/>
            <w:shd w:val="clear" w:color="auto" w:fill="FFFFFF"/>
            <w:tcMar>
              <w:top w:w="15" w:type="dxa"/>
              <w:left w:w="15" w:type="dxa"/>
              <w:right w:w="15" w:type="dxa"/>
            </w:tcMar>
            <w:vAlign w:val="center"/>
          </w:tcPr>
          <w:p w14:paraId="4AB2DE64">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400</w:t>
            </w:r>
          </w:p>
        </w:tc>
        <w:tc>
          <w:tcPr>
            <w:tcW w:w="756" w:type="dxa"/>
            <w:shd w:val="clear" w:color="auto" w:fill="FFFFFF"/>
            <w:tcMar>
              <w:top w:w="15" w:type="dxa"/>
              <w:left w:w="15" w:type="dxa"/>
              <w:right w:w="15" w:type="dxa"/>
            </w:tcMar>
            <w:vAlign w:val="center"/>
          </w:tcPr>
          <w:p w14:paraId="06EF70F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9936</w:t>
            </w:r>
          </w:p>
        </w:tc>
        <w:tc>
          <w:tcPr>
            <w:tcW w:w="756" w:type="dxa"/>
            <w:tcMar>
              <w:top w:w="15" w:type="dxa"/>
              <w:left w:w="15" w:type="dxa"/>
              <w:right w:w="15" w:type="dxa"/>
            </w:tcMar>
            <w:vAlign w:val="center"/>
          </w:tcPr>
          <w:p w14:paraId="0666F80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284.54</w:t>
            </w:r>
          </w:p>
        </w:tc>
        <w:tc>
          <w:tcPr>
            <w:tcW w:w="756" w:type="dxa"/>
            <w:shd w:val="clear" w:color="auto" w:fill="FFFFFF"/>
            <w:tcMar>
              <w:top w:w="15" w:type="dxa"/>
              <w:left w:w="15" w:type="dxa"/>
              <w:right w:w="15" w:type="dxa"/>
            </w:tcMar>
            <w:vAlign w:val="center"/>
          </w:tcPr>
          <w:p w14:paraId="1E2F5D34">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4173</w:t>
            </w:r>
          </w:p>
        </w:tc>
        <w:tc>
          <w:tcPr>
            <w:tcW w:w="756" w:type="dxa"/>
            <w:tcMar>
              <w:top w:w="15" w:type="dxa"/>
              <w:left w:w="15" w:type="dxa"/>
              <w:right w:w="15" w:type="dxa"/>
            </w:tcMar>
            <w:vAlign w:val="center"/>
          </w:tcPr>
          <w:p w14:paraId="29DCF2FE">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5763</w:t>
            </w:r>
          </w:p>
        </w:tc>
        <w:tc>
          <w:tcPr>
            <w:tcW w:w="756" w:type="dxa"/>
            <w:tcBorders>
              <w:right w:val="single" w:color="auto" w:sz="12" w:space="0"/>
            </w:tcBorders>
            <w:tcMar>
              <w:top w:w="15" w:type="dxa"/>
              <w:left w:w="15" w:type="dxa"/>
              <w:right w:w="15" w:type="dxa"/>
            </w:tcMar>
            <w:vAlign w:val="center"/>
          </w:tcPr>
          <w:p w14:paraId="7545AC4D">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138.10</w:t>
            </w:r>
          </w:p>
        </w:tc>
      </w:tr>
      <w:tr w14:paraId="3ED1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6CB6875C">
            <w:pPr>
              <w:widowControl/>
              <w:spacing w:line="240" w:lineRule="atLeast"/>
              <w:jc w:val="left"/>
              <w:textAlignment w:val="center"/>
              <w:rPr>
                <w:rFonts w:ascii="宋体" w:cs="Times New Roman"/>
                <w:color w:val="000000"/>
                <w:sz w:val="22"/>
                <w:szCs w:val="22"/>
              </w:rPr>
            </w:pPr>
            <w:r>
              <w:rPr>
                <w:rFonts w:hint="eastAsia" w:ascii="宋体" w:hAnsi="宋体" w:cs="宋体"/>
                <w:color w:val="000000"/>
                <w:kern w:val="0"/>
                <w:sz w:val="22"/>
                <w:szCs w:val="22"/>
              </w:rPr>
              <w:t>四、国有资源</w:t>
            </w:r>
            <w:r>
              <w:rPr>
                <w:rFonts w:ascii="宋体" w:hAnsi="宋体" w:cs="宋体"/>
                <w:color w:val="000000"/>
                <w:kern w:val="0"/>
                <w:sz w:val="22"/>
                <w:szCs w:val="22"/>
              </w:rPr>
              <w:t>(</w:t>
            </w:r>
            <w:r>
              <w:rPr>
                <w:rStyle w:val="16"/>
                <w:rFonts w:hint="eastAsia"/>
              </w:rPr>
              <w:t>资产</w:t>
            </w:r>
            <w:r>
              <w:rPr>
                <w:rFonts w:ascii="宋体" w:hAnsi="宋体" w:cs="宋体"/>
                <w:color w:val="000000"/>
                <w:kern w:val="0"/>
                <w:sz w:val="22"/>
                <w:szCs w:val="22"/>
              </w:rPr>
              <w:t>)</w:t>
            </w:r>
            <w:r>
              <w:rPr>
                <w:rStyle w:val="16"/>
                <w:rFonts w:hint="eastAsia"/>
              </w:rPr>
              <w:t>有偿使用收入</w:t>
            </w:r>
          </w:p>
        </w:tc>
        <w:tc>
          <w:tcPr>
            <w:tcW w:w="755" w:type="dxa"/>
            <w:tcMar>
              <w:top w:w="15" w:type="dxa"/>
              <w:left w:w="15" w:type="dxa"/>
              <w:right w:w="15" w:type="dxa"/>
            </w:tcMar>
            <w:vAlign w:val="center"/>
          </w:tcPr>
          <w:p w14:paraId="6F31BD16">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9569</w:t>
            </w:r>
          </w:p>
        </w:tc>
        <w:tc>
          <w:tcPr>
            <w:tcW w:w="756" w:type="dxa"/>
            <w:shd w:val="clear" w:color="auto" w:fill="FFFFFF"/>
            <w:tcMar>
              <w:top w:w="15" w:type="dxa"/>
              <w:left w:w="15" w:type="dxa"/>
              <w:right w:w="15" w:type="dxa"/>
            </w:tcMar>
            <w:vAlign w:val="center"/>
          </w:tcPr>
          <w:p w14:paraId="32956BBA">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4362</w:t>
            </w:r>
          </w:p>
        </w:tc>
        <w:tc>
          <w:tcPr>
            <w:tcW w:w="756" w:type="dxa"/>
            <w:shd w:val="clear" w:color="auto" w:fill="FFFFFF"/>
            <w:tcMar>
              <w:top w:w="15" w:type="dxa"/>
              <w:left w:w="15" w:type="dxa"/>
              <w:right w:w="15" w:type="dxa"/>
            </w:tcMar>
            <w:vAlign w:val="center"/>
          </w:tcPr>
          <w:p w14:paraId="396E8D40">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96</w:t>
            </w:r>
          </w:p>
        </w:tc>
        <w:tc>
          <w:tcPr>
            <w:tcW w:w="756" w:type="dxa"/>
            <w:shd w:val="clear" w:color="auto" w:fill="FFFFFF"/>
            <w:tcMar>
              <w:top w:w="15" w:type="dxa"/>
              <w:left w:w="15" w:type="dxa"/>
              <w:right w:w="15" w:type="dxa"/>
            </w:tcMar>
            <w:vAlign w:val="center"/>
          </w:tcPr>
          <w:p w14:paraId="72B94CC4">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5049</w:t>
            </w:r>
          </w:p>
        </w:tc>
        <w:tc>
          <w:tcPr>
            <w:tcW w:w="756" w:type="dxa"/>
            <w:tcMar>
              <w:top w:w="15" w:type="dxa"/>
              <w:left w:w="15" w:type="dxa"/>
              <w:right w:w="15" w:type="dxa"/>
            </w:tcMar>
            <w:vAlign w:val="center"/>
          </w:tcPr>
          <w:p w14:paraId="2A58F8AA">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52.76</w:t>
            </w:r>
          </w:p>
        </w:tc>
        <w:tc>
          <w:tcPr>
            <w:tcW w:w="756" w:type="dxa"/>
            <w:shd w:val="clear" w:color="auto" w:fill="FFFFFF"/>
            <w:tcMar>
              <w:top w:w="15" w:type="dxa"/>
              <w:left w:w="15" w:type="dxa"/>
              <w:right w:w="15" w:type="dxa"/>
            </w:tcMar>
            <w:vAlign w:val="center"/>
          </w:tcPr>
          <w:p w14:paraId="7FB40C07">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7635</w:t>
            </w:r>
          </w:p>
        </w:tc>
        <w:tc>
          <w:tcPr>
            <w:tcW w:w="756" w:type="dxa"/>
            <w:tcMar>
              <w:top w:w="15" w:type="dxa"/>
              <w:left w:w="15" w:type="dxa"/>
              <w:right w:w="15" w:type="dxa"/>
            </w:tcMar>
            <w:vAlign w:val="center"/>
          </w:tcPr>
          <w:p w14:paraId="2FB3CC3A">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-2586</w:t>
            </w:r>
          </w:p>
        </w:tc>
        <w:tc>
          <w:tcPr>
            <w:tcW w:w="756" w:type="dxa"/>
            <w:tcBorders>
              <w:right w:val="single" w:color="auto" w:sz="12" w:space="0"/>
            </w:tcBorders>
            <w:tcMar>
              <w:top w:w="15" w:type="dxa"/>
              <w:left w:w="15" w:type="dxa"/>
              <w:right w:w="15" w:type="dxa"/>
            </w:tcMar>
            <w:vAlign w:val="center"/>
          </w:tcPr>
          <w:p w14:paraId="1B9CD5B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-33.87</w:t>
            </w:r>
          </w:p>
        </w:tc>
      </w:tr>
      <w:tr w14:paraId="0978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3BF5DE43">
            <w:pPr>
              <w:widowControl/>
              <w:spacing w:line="240" w:lineRule="atLeast"/>
              <w:jc w:val="left"/>
              <w:textAlignment w:val="center"/>
              <w:rPr>
                <w:rFonts w:ascii="宋体" w:cs="Times New Roman"/>
                <w:color w:val="000000"/>
                <w:sz w:val="22"/>
                <w:szCs w:val="22"/>
              </w:rPr>
            </w:pPr>
            <w:r>
              <w:rPr>
                <w:rFonts w:hint="eastAsia" w:ascii="宋体" w:hAnsi="宋体" w:cs="宋体"/>
                <w:color w:val="000000"/>
                <w:kern w:val="0"/>
                <w:sz w:val="22"/>
                <w:szCs w:val="22"/>
              </w:rPr>
              <w:t>其中：</w:t>
            </w:r>
            <w:r>
              <w:rPr>
                <w:rFonts w:ascii="宋体" w:hAnsi="宋体" w:cs="宋体"/>
                <w:color w:val="000000"/>
                <w:kern w:val="0"/>
                <w:sz w:val="22"/>
                <w:szCs w:val="22"/>
              </w:rPr>
              <w:t>1</w:t>
            </w:r>
            <w:r>
              <w:rPr>
                <w:rFonts w:hint="eastAsia" w:ascii="宋体" w:hAnsi="宋体" w:cs="宋体"/>
                <w:color w:val="000000"/>
                <w:kern w:val="0"/>
                <w:sz w:val="22"/>
                <w:szCs w:val="22"/>
              </w:rPr>
              <w:t>、矿产资源专项收入</w:t>
            </w:r>
          </w:p>
        </w:tc>
        <w:tc>
          <w:tcPr>
            <w:tcW w:w="755" w:type="dxa"/>
            <w:tcMar>
              <w:top w:w="15" w:type="dxa"/>
              <w:left w:w="15" w:type="dxa"/>
              <w:right w:w="15" w:type="dxa"/>
            </w:tcMar>
            <w:vAlign w:val="center"/>
          </w:tcPr>
          <w:p w14:paraId="10D7854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100</w:t>
            </w:r>
          </w:p>
        </w:tc>
        <w:tc>
          <w:tcPr>
            <w:tcW w:w="756" w:type="dxa"/>
            <w:shd w:val="clear" w:color="auto" w:fill="FFFFFF"/>
            <w:tcMar>
              <w:top w:w="15" w:type="dxa"/>
              <w:left w:w="15" w:type="dxa"/>
              <w:right w:w="15" w:type="dxa"/>
            </w:tcMar>
            <w:vAlign w:val="center"/>
          </w:tcPr>
          <w:p w14:paraId="3C6A6393">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100</w:t>
            </w:r>
          </w:p>
        </w:tc>
        <w:tc>
          <w:tcPr>
            <w:tcW w:w="756" w:type="dxa"/>
            <w:shd w:val="clear" w:color="auto" w:fill="FFFFFF"/>
            <w:tcMar>
              <w:top w:w="15" w:type="dxa"/>
              <w:left w:w="15" w:type="dxa"/>
              <w:right w:w="15" w:type="dxa"/>
            </w:tcMar>
            <w:vAlign w:val="center"/>
          </w:tcPr>
          <w:p w14:paraId="16D33E68">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w:t>
            </w:r>
          </w:p>
        </w:tc>
        <w:tc>
          <w:tcPr>
            <w:tcW w:w="756" w:type="dxa"/>
            <w:shd w:val="clear" w:color="auto" w:fill="FFFFFF"/>
            <w:tcMar>
              <w:top w:w="15" w:type="dxa"/>
              <w:left w:w="15" w:type="dxa"/>
              <w:right w:w="15" w:type="dxa"/>
            </w:tcMar>
            <w:vAlign w:val="center"/>
          </w:tcPr>
          <w:p w14:paraId="72FF7000">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1085</w:t>
            </w:r>
          </w:p>
        </w:tc>
        <w:tc>
          <w:tcPr>
            <w:tcW w:w="756" w:type="dxa"/>
            <w:tcMar>
              <w:top w:w="15" w:type="dxa"/>
              <w:left w:w="15" w:type="dxa"/>
              <w:right w:w="15" w:type="dxa"/>
            </w:tcMar>
            <w:vAlign w:val="center"/>
          </w:tcPr>
          <w:p w14:paraId="3475AC1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1085.00</w:t>
            </w:r>
          </w:p>
        </w:tc>
        <w:tc>
          <w:tcPr>
            <w:tcW w:w="756" w:type="dxa"/>
            <w:shd w:val="clear" w:color="auto" w:fill="FFFFFF"/>
            <w:tcMar>
              <w:top w:w="15" w:type="dxa"/>
              <w:left w:w="15" w:type="dxa"/>
              <w:right w:w="15" w:type="dxa"/>
            </w:tcMar>
            <w:vAlign w:val="center"/>
          </w:tcPr>
          <w:p w14:paraId="5E25B2BC">
            <w:pPr>
              <w:jc w:val="center"/>
              <w:rPr>
                <w:rFonts w:ascii="Arial Narrow" w:hAnsi="Arial Narrow" w:cs="Arial Narrow"/>
                <w:color w:val="000000"/>
                <w:sz w:val="22"/>
                <w:szCs w:val="22"/>
              </w:rPr>
            </w:pPr>
          </w:p>
        </w:tc>
        <w:tc>
          <w:tcPr>
            <w:tcW w:w="756" w:type="dxa"/>
            <w:tcMar>
              <w:top w:w="15" w:type="dxa"/>
              <w:left w:w="15" w:type="dxa"/>
              <w:right w:w="15" w:type="dxa"/>
            </w:tcMar>
            <w:vAlign w:val="center"/>
          </w:tcPr>
          <w:p w14:paraId="39FDC6D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1085</w:t>
            </w:r>
          </w:p>
        </w:tc>
        <w:tc>
          <w:tcPr>
            <w:tcW w:w="756" w:type="dxa"/>
            <w:tcBorders>
              <w:right w:val="single" w:color="auto" w:sz="12" w:space="0"/>
            </w:tcBorders>
            <w:tcMar>
              <w:top w:w="15" w:type="dxa"/>
              <w:left w:w="15" w:type="dxa"/>
              <w:right w:w="15" w:type="dxa"/>
            </w:tcMar>
            <w:vAlign w:val="center"/>
          </w:tcPr>
          <w:p w14:paraId="168E1DCC">
            <w:pPr>
              <w:jc w:val="center"/>
              <w:rPr>
                <w:rFonts w:ascii="Arial Narrow" w:hAnsi="Arial Narrow" w:cs="Arial Narrow"/>
                <w:color w:val="000000"/>
                <w:sz w:val="22"/>
                <w:szCs w:val="22"/>
              </w:rPr>
            </w:pPr>
          </w:p>
        </w:tc>
      </w:tr>
      <w:tr w14:paraId="4D16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exact"/>
        </w:trPr>
        <w:tc>
          <w:tcPr>
            <w:tcW w:w="3322" w:type="dxa"/>
            <w:tcBorders>
              <w:left w:val="single" w:color="auto" w:sz="12" w:space="0"/>
            </w:tcBorders>
            <w:tcMar>
              <w:top w:w="15" w:type="dxa"/>
              <w:left w:w="15" w:type="dxa"/>
              <w:right w:w="15" w:type="dxa"/>
            </w:tcMar>
            <w:vAlign w:val="center"/>
          </w:tcPr>
          <w:p w14:paraId="42BF73A8">
            <w:pPr>
              <w:widowControl/>
              <w:spacing w:line="240" w:lineRule="atLeast"/>
              <w:jc w:val="left"/>
              <w:textAlignment w:val="center"/>
              <w:rPr>
                <w:rFonts w:ascii="宋体" w:cs="Times New Roman"/>
                <w:color w:val="000000"/>
                <w:sz w:val="22"/>
                <w:szCs w:val="22"/>
              </w:rPr>
            </w:pPr>
            <w:r>
              <w:rPr>
                <w:rFonts w:ascii="宋体" w:hAnsi="宋体" w:cs="宋体"/>
                <w:color w:val="000000"/>
                <w:sz w:val="22"/>
                <w:szCs w:val="22"/>
              </w:rPr>
              <w:t xml:space="preserve"> 2</w:t>
            </w:r>
            <w:r>
              <w:rPr>
                <w:rFonts w:hint="eastAsia" w:ascii="宋体" w:hAnsi="宋体" w:cs="宋体"/>
                <w:color w:val="000000"/>
                <w:sz w:val="22"/>
                <w:szCs w:val="22"/>
              </w:rPr>
              <w:t>、其他国有资源（资产）有偿使用收入（税务征收）</w:t>
            </w:r>
          </w:p>
        </w:tc>
        <w:tc>
          <w:tcPr>
            <w:tcW w:w="755" w:type="dxa"/>
            <w:tcMar>
              <w:top w:w="15" w:type="dxa"/>
              <w:left w:w="15" w:type="dxa"/>
              <w:right w:w="15" w:type="dxa"/>
            </w:tcMar>
            <w:vAlign w:val="center"/>
          </w:tcPr>
          <w:p w14:paraId="57AB3092">
            <w:pPr>
              <w:jc w:val="center"/>
              <w:rPr>
                <w:rFonts w:ascii="Arial Narrow" w:hAnsi="Arial Narrow" w:eastAsia="Times New Roman" w:cs="Times New Roman"/>
                <w:color w:val="000000"/>
                <w:sz w:val="22"/>
                <w:szCs w:val="22"/>
              </w:rPr>
            </w:pPr>
          </w:p>
        </w:tc>
        <w:tc>
          <w:tcPr>
            <w:tcW w:w="756" w:type="dxa"/>
            <w:shd w:val="clear" w:color="auto" w:fill="FFFFFF"/>
            <w:tcMar>
              <w:top w:w="15" w:type="dxa"/>
              <w:left w:w="15" w:type="dxa"/>
              <w:right w:w="15" w:type="dxa"/>
            </w:tcMar>
            <w:vAlign w:val="center"/>
          </w:tcPr>
          <w:p w14:paraId="28FD372F">
            <w:pPr>
              <w:jc w:val="center"/>
              <w:rPr>
                <w:rFonts w:ascii="Arial Narrow" w:hAnsi="Arial Narrow" w:cs="Arial Narrow"/>
                <w:color w:val="000000"/>
                <w:sz w:val="22"/>
                <w:szCs w:val="22"/>
              </w:rPr>
            </w:pPr>
          </w:p>
        </w:tc>
        <w:tc>
          <w:tcPr>
            <w:tcW w:w="756" w:type="dxa"/>
            <w:shd w:val="clear" w:color="auto" w:fill="FFFFFF"/>
            <w:tcMar>
              <w:top w:w="15" w:type="dxa"/>
              <w:left w:w="15" w:type="dxa"/>
              <w:right w:w="15" w:type="dxa"/>
            </w:tcMar>
            <w:vAlign w:val="center"/>
          </w:tcPr>
          <w:p w14:paraId="655DA227">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71</w:t>
            </w:r>
          </w:p>
        </w:tc>
        <w:tc>
          <w:tcPr>
            <w:tcW w:w="756" w:type="dxa"/>
            <w:shd w:val="clear" w:color="auto" w:fill="FFFFFF"/>
            <w:tcMar>
              <w:top w:w="15" w:type="dxa"/>
              <w:left w:w="15" w:type="dxa"/>
              <w:right w:w="15" w:type="dxa"/>
            </w:tcMar>
            <w:vAlign w:val="center"/>
          </w:tcPr>
          <w:p w14:paraId="686F2DF7">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106</w:t>
            </w:r>
          </w:p>
        </w:tc>
        <w:tc>
          <w:tcPr>
            <w:tcW w:w="756" w:type="dxa"/>
            <w:tcMar>
              <w:top w:w="15" w:type="dxa"/>
              <w:left w:w="15" w:type="dxa"/>
              <w:right w:w="15" w:type="dxa"/>
            </w:tcMar>
            <w:vAlign w:val="center"/>
          </w:tcPr>
          <w:p w14:paraId="3748093E">
            <w:pPr>
              <w:jc w:val="center"/>
              <w:rPr>
                <w:rFonts w:ascii="Arial Narrow" w:hAnsi="Arial Narrow" w:eastAsia="Times New Roman" w:cs="Times New Roman"/>
                <w:color w:val="000000"/>
                <w:sz w:val="22"/>
                <w:szCs w:val="22"/>
              </w:rPr>
            </w:pPr>
          </w:p>
        </w:tc>
        <w:tc>
          <w:tcPr>
            <w:tcW w:w="756" w:type="dxa"/>
            <w:shd w:val="clear" w:color="auto" w:fill="FFFFFF"/>
            <w:tcMar>
              <w:top w:w="15" w:type="dxa"/>
              <w:left w:w="15" w:type="dxa"/>
              <w:right w:w="15" w:type="dxa"/>
            </w:tcMar>
            <w:vAlign w:val="center"/>
          </w:tcPr>
          <w:p w14:paraId="6613F79A">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100</w:t>
            </w:r>
          </w:p>
        </w:tc>
        <w:tc>
          <w:tcPr>
            <w:tcW w:w="756" w:type="dxa"/>
            <w:tcMar>
              <w:top w:w="15" w:type="dxa"/>
              <w:left w:w="15" w:type="dxa"/>
              <w:right w:w="15" w:type="dxa"/>
            </w:tcMar>
            <w:vAlign w:val="center"/>
          </w:tcPr>
          <w:p w14:paraId="40F8E7F9">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6</w:t>
            </w:r>
          </w:p>
        </w:tc>
        <w:tc>
          <w:tcPr>
            <w:tcW w:w="756" w:type="dxa"/>
            <w:tcBorders>
              <w:right w:val="single" w:color="auto" w:sz="12" w:space="0"/>
            </w:tcBorders>
            <w:tcMar>
              <w:top w:w="15" w:type="dxa"/>
              <w:left w:w="15" w:type="dxa"/>
              <w:right w:w="15" w:type="dxa"/>
            </w:tcMar>
            <w:vAlign w:val="center"/>
          </w:tcPr>
          <w:p w14:paraId="5FA9E606">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6.00</w:t>
            </w:r>
          </w:p>
        </w:tc>
      </w:tr>
      <w:tr w14:paraId="53DA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44B2D691">
            <w:pPr>
              <w:widowControl/>
              <w:spacing w:line="240" w:lineRule="atLeast"/>
              <w:jc w:val="left"/>
              <w:textAlignment w:val="center"/>
              <w:rPr>
                <w:rFonts w:ascii="宋体" w:cs="Times New Roman"/>
                <w:color w:val="000000"/>
                <w:sz w:val="22"/>
                <w:szCs w:val="22"/>
              </w:rPr>
            </w:pPr>
            <w:r>
              <w:rPr>
                <w:rFonts w:hint="eastAsia" w:ascii="宋体" w:hAnsi="宋体" w:cs="宋体"/>
                <w:color w:val="000000"/>
                <w:kern w:val="0"/>
                <w:sz w:val="22"/>
                <w:szCs w:val="22"/>
              </w:rPr>
              <w:t>五、捐赠收入</w:t>
            </w:r>
          </w:p>
        </w:tc>
        <w:tc>
          <w:tcPr>
            <w:tcW w:w="755" w:type="dxa"/>
            <w:tcMar>
              <w:top w:w="15" w:type="dxa"/>
              <w:left w:w="15" w:type="dxa"/>
              <w:right w:w="15" w:type="dxa"/>
            </w:tcMar>
            <w:vAlign w:val="center"/>
          </w:tcPr>
          <w:p w14:paraId="5DB445C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43</w:t>
            </w:r>
          </w:p>
        </w:tc>
        <w:tc>
          <w:tcPr>
            <w:tcW w:w="756" w:type="dxa"/>
            <w:shd w:val="clear" w:color="auto" w:fill="FFFFFF"/>
            <w:tcMar>
              <w:top w:w="15" w:type="dxa"/>
              <w:left w:w="15" w:type="dxa"/>
              <w:right w:w="15" w:type="dxa"/>
            </w:tcMar>
            <w:vAlign w:val="center"/>
          </w:tcPr>
          <w:p w14:paraId="373CC1B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30</w:t>
            </w:r>
          </w:p>
        </w:tc>
        <w:tc>
          <w:tcPr>
            <w:tcW w:w="756" w:type="dxa"/>
            <w:shd w:val="clear" w:color="auto" w:fill="FFFFFF"/>
            <w:tcMar>
              <w:top w:w="15" w:type="dxa"/>
              <w:left w:w="15" w:type="dxa"/>
              <w:right w:w="15" w:type="dxa"/>
            </w:tcMar>
            <w:vAlign w:val="center"/>
          </w:tcPr>
          <w:p w14:paraId="69526A4F">
            <w:pPr>
              <w:jc w:val="center"/>
              <w:rPr>
                <w:rFonts w:ascii="Arial Narrow" w:hAnsi="Arial Narrow" w:cs="Arial Narrow"/>
                <w:color w:val="000000"/>
                <w:sz w:val="22"/>
                <w:szCs w:val="22"/>
              </w:rPr>
            </w:pPr>
          </w:p>
        </w:tc>
        <w:tc>
          <w:tcPr>
            <w:tcW w:w="756" w:type="dxa"/>
            <w:shd w:val="clear" w:color="auto" w:fill="FFFFFF"/>
            <w:tcMar>
              <w:top w:w="15" w:type="dxa"/>
              <w:left w:w="15" w:type="dxa"/>
              <w:right w:w="15" w:type="dxa"/>
            </w:tcMar>
            <w:vAlign w:val="center"/>
          </w:tcPr>
          <w:p w14:paraId="742251C2">
            <w:pPr>
              <w:jc w:val="center"/>
              <w:rPr>
                <w:rFonts w:ascii="Arial Narrow" w:hAnsi="Arial Narrow" w:cs="Arial Narrow"/>
                <w:color w:val="000000"/>
                <w:sz w:val="22"/>
                <w:szCs w:val="22"/>
              </w:rPr>
            </w:pPr>
          </w:p>
        </w:tc>
        <w:tc>
          <w:tcPr>
            <w:tcW w:w="756" w:type="dxa"/>
            <w:tcMar>
              <w:top w:w="15" w:type="dxa"/>
              <w:left w:w="15" w:type="dxa"/>
              <w:right w:w="15" w:type="dxa"/>
            </w:tcMar>
            <w:vAlign w:val="center"/>
          </w:tcPr>
          <w:p w14:paraId="4142B248">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w:t>
            </w:r>
          </w:p>
        </w:tc>
        <w:tc>
          <w:tcPr>
            <w:tcW w:w="756" w:type="dxa"/>
            <w:shd w:val="clear" w:color="auto" w:fill="FFFFFF"/>
            <w:tcMar>
              <w:top w:w="15" w:type="dxa"/>
              <w:left w:w="15" w:type="dxa"/>
              <w:right w:w="15" w:type="dxa"/>
            </w:tcMar>
            <w:vAlign w:val="center"/>
          </w:tcPr>
          <w:p w14:paraId="6AA9FA45">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126</w:t>
            </w:r>
          </w:p>
        </w:tc>
        <w:tc>
          <w:tcPr>
            <w:tcW w:w="756" w:type="dxa"/>
            <w:tcMar>
              <w:top w:w="15" w:type="dxa"/>
              <w:left w:w="15" w:type="dxa"/>
              <w:right w:w="15" w:type="dxa"/>
            </w:tcMar>
            <w:vAlign w:val="center"/>
          </w:tcPr>
          <w:p w14:paraId="1BBE2572">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-126</w:t>
            </w:r>
          </w:p>
        </w:tc>
        <w:tc>
          <w:tcPr>
            <w:tcW w:w="756" w:type="dxa"/>
            <w:tcBorders>
              <w:right w:val="single" w:color="auto" w:sz="12" w:space="0"/>
            </w:tcBorders>
            <w:tcMar>
              <w:top w:w="15" w:type="dxa"/>
              <w:left w:w="15" w:type="dxa"/>
              <w:right w:w="15" w:type="dxa"/>
            </w:tcMar>
            <w:vAlign w:val="center"/>
          </w:tcPr>
          <w:p w14:paraId="3D1B44F0">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-100.00</w:t>
            </w:r>
          </w:p>
        </w:tc>
      </w:tr>
      <w:tr w14:paraId="12C9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tcBorders>
            <w:tcMar>
              <w:top w:w="15" w:type="dxa"/>
              <w:left w:w="15" w:type="dxa"/>
              <w:right w:w="15" w:type="dxa"/>
            </w:tcMar>
            <w:vAlign w:val="center"/>
          </w:tcPr>
          <w:p w14:paraId="1B6A88B0">
            <w:pPr>
              <w:widowControl/>
              <w:spacing w:line="240" w:lineRule="atLeast"/>
              <w:jc w:val="left"/>
              <w:textAlignment w:val="center"/>
              <w:rPr>
                <w:rFonts w:ascii="宋体" w:cs="Times New Roman"/>
                <w:color w:val="000000"/>
                <w:kern w:val="0"/>
                <w:sz w:val="22"/>
                <w:szCs w:val="22"/>
              </w:rPr>
            </w:pPr>
            <w:r>
              <w:rPr>
                <w:rFonts w:hint="eastAsia" w:ascii="宋体" w:hAnsi="宋体" w:cs="宋体"/>
                <w:color w:val="000000"/>
                <w:kern w:val="0"/>
                <w:sz w:val="22"/>
                <w:szCs w:val="22"/>
              </w:rPr>
              <w:t>六、其他收入</w:t>
            </w:r>
          </w:p>
        </w:tc>
        <w:tc>
          <w:tcPr>
            <w:tcW w:w="755" w:type="dxa"/>
            <w:tcMar>
              <w:top w:w="15" w:type="dxa"/>
              <w:left w:w="15" w:type="dxa"/>
              <w:right w:w="15" w:type="dxa"/>
            </w:tcMar>
            <w:vAlign w:val="center"/>
          </w:tcPr>
          <w:p w14:paraId="65B3EC8E">
            <w:pPr>
              <w:jc w:val="center"/>
              <w:rPr>
                <w:rFonts w:ascii="Arial Narrow" w:hAnsi="Arial Narrow" w:eastAsia="Times New Roman" w:cs="Times New Roman"/>
                <w:color w:val="000000"/>
                <w:kern w:val="0"/>
                <w:sz w:val="22"/>
                <w:szCs w:val="22"/>
              </w:rPr>
            </w:pPr>
          </w:p>
        </w:tc>
        <w:tc>
          <w:tcPr>
            <w:tcW w:w="756" w:type="dxa"/>
            <w:shd w:val="clear" w:color="auto" w:fill="FFFFFF"/>
            <w:tcMar>
              <w:top w:w="15" w:type="dxa"/>
              <w:left w:w="15" w:type="dxa"/>
              <w:right w:w="15" w:type="dxa"/>
            </w:tcMar>
            <w:vAlign w:val="center"/>
          </w:tcPr>
          <w:p w14:paraId="426B6D0E">
            <w:pPr>
              <w:jc w:val="center"/>
              <w:rPr>
                <w:rFonts w:ascii="Arial Narrow" w:hAnsi="Arial Narrow" w:eastAsia="Times New Roman" w:cs="Times New Roman"/>
                <w:color w:val="000000"/>
                <w:kern w:val="0"/>
                <w:sz w:val="22"/>
                <w:szCs w:val="22"/>
              </w:rPr>
            </w:pPr>
          </w:p>
        </w:tc>
        <w:tc>
          <w:tcPr>
            <w:tcW w:w="756" w:type="dxa"/>
            <w:shd w:val="clear" w:color="auto" w:fill="FFFFFF"/>
            <w:tcMar>
              <w:top w:w="15" w:type="dxa"/>
              <w:left w:w="15" w:type="dxa"/>
              <w:right w:w="15" w:type="dxa"/>
            </w:tcMar>
            <w:vAlign w:val="center"/>
          </w:tcPr>
          <w:p w14:paraId="66BED4ED">
            <w:pPr>
              <w:jc w:val="center"/>
              <w:rPr>
                <w:rFonts w:ascii="Arial Narrow" w:hAnsi="Arial Narrow" w:cs="Arial Narrow"/>
                <w:color w:val="000000"/>
                <w:sz w:val="22"/>
                <w:szCs w:val="22"/>
              </w:rPr>
            </w:pPr>
          </w:p>
        </w:tc>
        <w:tc>
          <w:tcPr>
            <w:tcW w:w="756" w:type="dxa"/>
            <w:shd w:val="clear" w:color="auto" w:fill="FFFFFF"/>
            <w:tcMar>
              <w:top w:w="15" w:type="dxa"/>
              <w:left w:w="15" w:type="dxa"/>
              <w:right w:w="15" w:type="dxa"/>
            </w:tcMar>
            <w:vAlign w:val="center"/>
          </w:tcPr>
          <w:p w14:paraId="107389F3">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5</w:t>
            </w:r>
          </w:p>
        </w:tc>
        <w:tc>
          <w:tcPr>
            <w:tcW w:w="756" w:type="dxa"/>
            <w:tcMar>
              <w:top w:w="15" w:type="dxa"/>
              <w:left w:w="15" w:type="dxa"/>
              <w:right w:w="15" w:type="dxa"/>
            </w:tcMar>
            <w:vAlign w:val="center"/>
          </w:tcPr>
          <w:p w14:paraId="21B3DB07">
            <w:pPr>
              <w:jc w:val="center"/>
              <w:rPr>
                <w:rFonts w:ascii="Arial Narrow" w:hAnsi="Arial Narrow" w:eastAsia="Times New Roman" w:cs="Times New Roman"/>
                <w:color w:val="000000"/>
                <w:kern w:val="0"/>
                <w:sz w:val="22"/>
                <w:szCs w:val="22"/>
              </w:rPr>
            </w:pPr>
          </w:p>
        </w:tc>
        <w:tc>
          <w:tcPr>
            <w:tcW w:w="756" w:type="dxa"/>
            <w:shd w:val="clear" w:color="auto" w:fill="FFFFFF"/>
            <w:tcMar>
              <w:top w:w="15" w:type="dxa"/>
              <w:left w:w="15" w:type="dxa"/>
              <w:right w:w="15" w:type="dxa"/>
            </w:tcMar>
            <w:vAlign w:val="center"/>
          </w:tcPr>
          <w:p w14:paraId="7EECBA8F">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602</w:t>
            </w:r>
          </w:p>
        </w:tc>
        <w:tc>
          <w:tcPr>
            <w:tcW w:w="756" w:type="dxa"/>
            <w:tcMar>
              <w:top w:w="15" w:type="dxa"/>
              <w:left w:w="15" w:type="dxa"/>
              <w:right w:w="15" w:type="dxa"/>
            </w:tcMar>
            <w:vAlign w:val="center"/>
          </w:tcPr>
          <w:p w14:paraId="508D198D">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-597</w:t>
            </w:r>
          </w:p>
        </w:tc>
        <w:tc>
          <w:tcPr>
            <w:tcW w:w="756" w:type="dxa"/>
            <w:tcBorders>
              <w:right w:val="single" w:color="auto" w:sz="12" w:space="0"/>
            </w:tcBorders>
            <w:tcMar>
              <w:top w:w="15" w:type="dxa"/>
              <w:left w:w="15" w:type="dxa"/>
              <w:right w:w="15" w:type="dxa"/>
            </w:tcMar>
            <w:vAlign w:val="center"/>
          </w:tcPr>
          <w:p w14:paraId="1BC34B5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-99.17</w:t>
            </w:r>
          </w:p>
        </w:tc>
      </w:tr>
      <w:tr w14:paraId="0D20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3322" w:type="dxa"/>
            <w:tcBorders>
              <w:left w:val="single" w:color="auto" w:sz="12" w:space="0"/>
              <w:bottom w:val="single" w:color="auto" w:sz="12" w:space="0"/>
            </w:tcBorders>
            <w:tcMar>
              <w:top w:w="15" w:type="dxa"/>
              <w:left w:w="15" w:type="dxa"/>
              <w:right w:w="15" w:type="dxa"/>
            </w:tcMar>
            <w:vAlign w:val="center"/>
          </w:tcPr>
          <w:p w14:paraId="30B25378">
            <w:pPr>
              <w:widowControl/>
              <w:spacing w:line="240" w:lineRule="atLeast"/>
              <w:jc w:val="left"/>
              <w:textAlignment w:val="center"/>
              <w:rPr>
                <w:rFonts w:ascii="宋体" w:cs="Times New Roman"/>
                <w:color w:val="000000"/>
                <w:kern w:val="0"/>
                <w:sz w:val="22"/>
                <w:szCs w:val="22"/>
              </w:rPr>
            </w:pPr>
            <w:r>
              <w:rPr>
                <w:rFonts w:hint="eastAsia" w:ascii="宋体" w:hAnsi="宋体" w:cs="宋体"/>
                <w:color w:val="000000"/>
                <w:kern w:val="0"/>
                <w:sz w:val="22"/>
                <w:szCs w:val="22"/>
              </w:rPr>
              <w:t>其中：</w:t>
            </w:r>
            <w:r>
              <w:rPr>
                <w:rFonts w:ascii="宋体" w:hAnsi="宋体" w:cs="宋体"/>
                <w:color w:val="000000"/>
                <w:kern w:val="0"/>
                <w:sz w:val="22"/>
                <w:szCs w:val="22"/>
              </w:rPr>
              <w:t>1</w:t>
            </w:r>
            <w:r>
              <w:rPr>
                <w:rFonts w:hint="eastAsia" w:ascii="宋体" w:hAnsi="宋体" w:cs="宋体"/>
                <w:color w:val="000000"/>
                <w:kern w:val="0"/>
                <w:sz w:val="22"/>
                <w:szCs w:val="22"/>
              </w:rPr>
              <w:t>、生态环境损害赔偿资金</w:t>
            </w:r>
          </w:p>
        </w:tc>
        <w:tc>
          <w:tcPr>
            <w:tcW w:w="755" w:type="dxa"/>
            <w:tcBorders>
              <w:bottom w:val="single" w:color="auto" w:sz="12" w:space="0"/>
            </w:tcBorders>
            <w:tcMar>
              <w:top w:w="15" w:type="dxa"/>
              <w:left w:w="15" w:type="dxa"/>
              <w:right w:w="15" w:type="dxa"/>
            </w:tcMar>
            <w:vAlign w:val="center"/>
          </w:tcPr>
          <w:p w14:paraId="53EAB9EC">
            <w:pPr>
              <w:jc w:val="center"/>
              <w:rPr>
                <w:rFonts w:ascii="Arial Narrow" w:hAnsi="Arial Narrow" w:eastAsia="Times New Roman" w:cs="Times New Roman"/>
                <w:color w:val="000000"/>
                <w:kern w:val="0"/>
                <w:sz w:val="22"/>
                <w:szCs w:val="22"/>
              </w:rPr>
            </w:pPr>
          </w:p>
        </w:tc>
        <w:tc>
          <w:tcPr>
            <w:tcW w:w="756" w:type="dxa"/>
            <w:tcBorders>
              <w:bottom w:val="single" w:color="auto" w:sz="12" w:space="0"/>
            </w:tcBorders>
            <w:shd w:val="clear" w:color="auto" w:fill="FFFFFF"/>
            <w:tcMar>
              <w:top w:w="15" w:type="dxa"/>
              <w:left w:w="15" w:type="dxa"/>
              <w:right w:w="15" w:type="dxa"/>
            </w:tcMar>
            <w:vAlign w:val="center"/>
          </w:tcPr>
          <w:p w14:paraId="6B93FBA3">
            <w:pPr>
              <w:jc w:val="center"/>
              <w:rPr>
                <w:rFonts w:ascii="Arial Narrow" w:hAnsi="Arial Narrow" w:cs="Arial Narrow"/>
                <w:color w:val="000000"/>
                <w:sz w:val="22"/>
                <w:szCs w:val="22"/>
              </w:rPr>
            </w:pPr>
          </w:p>
        </w:tc>
        <w:tc>
          <w:tcPr>
            <w:tcW w:w="756" w:type="dxa"/>
            <w:tcBorders>
              <w:bottom w:val="single" w:color="auto" w:sz="12" w:space="0"/>
            </w:tcBorders>
            <w:shd w:val="clear" w:color="auto" w:fill="FFFFFF"/>
            <w:tcMar>
              <w:top w:w="15" w:type="dxa"/>
              <w:left w:w="15" w:type="dxa"/>
              <w:right w:w="15" w:type="dxa"/>
            </w:tcMar>
            <w:vAlign w:val="center"/>
          </w:tcPr>
          <w:p w14:paraId="092B6202">
            <w:pPr>
              <w:jc w:val="center"/>
              <w:rPr>
                <w:rFonts w:ascii="Arial Narrow" w:hAnsi="Arial Narrow" w:cs="Arial Narrow"/>
                <w:color w:val="000000"/>
                <w:sz w:val="22"/>
                <w:szCs w:val="22"/>
              </w:rPr>
            </w:pPr>
          </w:p>
        </w:tc>
        <w:tc>
          <w:tcPr>
            <w:tcW w:w="756" w:type="dxa"/>
            <w:tcBorders>
              <w:bottom w:val="single" w:color="auto" w:sz="12" w:space="0"/>
            </w:tcBorders>
            <w:shd w:val="clear" w:color="auto" w:fill="FFFFFF"/>
            <w:tcMar>
              <w:top w:w="15" w:type="dxa"/>
              <w:left w:w="15" w:type="dxa"/>
              <w:right w:w="15" w:type="dxa"/>
            </w:tcMar>
            <w:vAlign w:val="center"/>
          </w:tcPr>
          <w:p w14:paraId="703AB831">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5</w:t>
            </w:r>
          </w:p>
        </w:tc>
        <w:tc>
          <w:tcPr>
            <w:tcW w:w="756" w:type="dxa"/>
            <w:tcBorders>
              <w:bottom w:val="single" w:color="auto" w:sz="12" w:space="0"/>
            </w:tcBorders>
            <w:tcMar>
              <w:top w:w="15" w:type="dxa"/>
              <w:left w:w="15" w:type="dxa"/>
              <w:right w:w="15" w:type="dxa"/>
            </w:tcMar>
            <w:vAlign w:val="center"/>
          </w:tcPr>
          <w:p w14:paraId="6413EA5B">
            <w:pPr>
              <w:jc w:val="center"/>
              <w:rPr>
                <w:rFonts w:ascii="Arial Narrow" w:hAnsi="Arial Narrow" w:eastAsia="Times New Roman" w:cs="Times New Roman"/>
                <w:color w:val="000000"/>
                <w:kern w:val="0"/>
                <w:sz w:val="22"/>
                <w:szCs w:val="22"/>
              </w:rPr>
            </w:pPr>
          </w:p>
        </w:tc>
        <w:tc>
          <w:tcPr>
            <w:tcW w:w="756" w:type="dxa"/>
            <w:tcBorders>
              <w:bottom w:val="single" w:color="auto" w:sz="12" w:space="0"/>
            </w:tcBorders>
            <w:shd w:val="clear" w:color="auto" w:fill="FFFFFF"/>
            <w:tcMar>
              <w:top w:w="15" w:type="dxa"/>
              <w:left w:w="15" w:type="dxa"/>
              <w:right w:w="15" w:type="dxa"/>
            </w:tcMar>
            <w:vAlign w:val="center"/>
          </w:tcPr>
          <w:p w14:paraId="5D1E7764">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21</w:t>
            </w:r>
          </w:p>
        </w:tc>
        <w:tc>
          <w:tcPr>
            <w:tcW w:w="756" w:type="dxa"/>
            <w:tcBorders>
              <w:bottom w:val="single" w:color="auto" w:sz="12" w:space="0"/>
            </w:tcBorders>
            <w:tcMar>
              <w:top w:w="15" w:type="dxa"/>
              <w:left w:w="15" w:type="dxa"/>
              <w:right w:w="15" w:type="dxa"/>
            </w:tcMar>
            <w:vAlign w:val="center"/>
          </w:tcPr>
          <w:p w14:paraId="5C27CEF3">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-16</w:t>
            </w:r>
          </w:p>
        </w:tc>
        <w:tc>
          <w:tcPr>
            <w:tcW w:w="756" w:type="dxa"/>
            <w:tcBorders>
              <w:bottom w:val="single" w:color="auto" w:sz="12" w:space="0"/>
              <w:right w:val="single" w:color="auto" w:sz="12" w:space="0"/>
            </w:tcBorders>
            <w:tcMar>
              <w:top w:w="15" w:type="dxa"/>
              <w:left w:w="15" w:type="dxa"/>
              <w:right w:w="15" w:type="dxa"/>
            </w:tcMar>
            <w:vAlign w:val="center"/>
          </w:tcPr>
          <w:p w14:paraId="51AF18A9">
            <w:pPr>
              <w:widowControl/>
              <w:jc w:val="center"/>
              <w:textAlignment w:val="center"/>
              <w:rPr>
                <w:rFonts w:ascii="Arial Narrow" w:hAnsi="Arial Narrow" w:cs="Arial Narrow"/>
                <w:color w:val="000000"/>
                <w:sz w:val="22"/>
                <w:szCs w:val="22"/>
              </w:rPr>
            </w:pPr>
            <w:r>
              <w:rPr>
                <w:rFonts w:ascii="Arial Narrow" w:hAnsi="Arial Narrow" w:eastAsia="Times New Roman" w:cs="Times New Roman"/>
                <w:color w:val="000000"/>
                <w:kern w:val="0"/>
                <w:sz w:val="22"/>
                <w:szCs w:val="22"/>
              </w:rPr>
              <w:t>-76.19</w:t>
            </w:r>
          </w:p>
        </w:tc>
      </w:tr>
    </w:tbl>
    <w:p w14:paraId="149EF04E">
      <w:pPr>
        <w:widowControl/>
        <w:spacing w:line="600" w:lineRule="exact"/>
        <w:rPr>
          <w:rFonts w:ascii="Times New Roman" w:hAnsi="Times New Roman" w:eastAsia="方正大标宋简体" w:cs="Times New Roman"/>
          <w:w w:val="90"/>
          <w:kern w:val="0"/>
          <w:sz w:val="44"/>
          <w:szCs w:val="44"/>
        </w:rPr>
      </w:pPr>
    </w:p>
    <w:p w14:paraId="00CD3B4A">
      <w:pPr>
        <w:widowControl/>
        <w:spacing w:line="600" w:lineRule="exact"/>
        <w:jc w:val="center"/>
        <w:rPr>
          <w:rFonts w:ascii="Times New Roman" w:hAnsi="Times New Roman" w:eastAsia="方正大标宋简体" w:cs="Times New Roman"/>
          <w:w w:val="90"/>
          <w:kern w:val="0"/>
          <w:sz w:val="44"/>
          <w:szCs w:val="44"/>
        </w:rPr>
      </w:pPr>
    </w:p>
    <w:p w14:paraId="2EB72F6D">
      <w:pPr>
        <w:autoSpaceDE w:val="0"/>
        <w:adjustRightInd w:val="0"/>
        <w:snapToGrid w:val="0"/>
        <w:spacing w:line="500" w:lineRule="exact"/>
        <w:jc w:val="center"/>
        <w:rPr>
          <w:rFonts w:ascii="方正小标宋简体" w:hAnsi="方正小标宋简体" w:eastAsia="方正小标宋简体" w:cs="Times New Roman"/>
          <w:color w:val="000000"/>
          <w:kern w:val="0"/>
          <w:sz w:val="42"/>
          <w:szCs w:val="42"/>
        </w:rPr>
      </w:pPr>
      <w:r>
        <w:rPr>
          <w:rFonts w:ascii="方正小标宋简体" w:hAnsi="方正小标宋简体" w:eastAsia="方正小标宋简体" w:cs="方正小标宋简体"/>
          <w:color w:val="000000"/>
          <w:kern w:val="0"/>
          <w:sz w:val="42"/>
          <w:szCs w:val="42"/>
        </w:rPr>
        <w:t>2022</w:t>
      </w:r>
      <w:r>
        <w:rPr>
          <w:rFonts w:hint="eastAsia" w:ascii="方正小标宋简体" w:hAnsi="方正小标宋简体" w:eastAsia="方正小标宋简体" w:cs="方正小标宋简体"/>
          <w:color w:val="000000"/>
          <w:kern w:val="0"/>
          <w:sz w:val="42"/>
          <w:szCs w:val="42"/>
        </w:rPr>
        <w:t>年</w:t>
      </w:r>
      <w:r>
        <w:rPr>
          <w:rFonts w:ascii="方正小标宋简体" w:hAnsi="方正小标宋简体" w:eastAsia="方正小标宋简体" w:cs="方正小标宋简体"/>
          <w:color w:val="000000"/>
          <w:kern w:val="0"/>
          <w:sz w:val="42"/>
          <w:szCs w:val="42"/>
        </w:rPr>
        <w:t>12</w:t>
      </w:r>
      <w:r>
        <w:rPr>
          <w:rFonts w:hint="eastAsia" w:ascii="方正小标宋简体" w:hAnsi="方正小标宋简体" w:eastAsia="方正小标宋简体" w:cs="方正小标宋简体"/>
          <w:color w:val="000000"/>
          <w:kern w:val="0"/>
          <w:sz w:val="42"/>
          <w:szCs w:val="42"/>
        </w:rPr>
        <w:t>月一般公共预算收入分结构情况表</w:t>
      </w:r>
    </w:p>
    <w:p w14:paraId="34630C2F">
      <w:pPr>
        <w:autoSpaceDE w:val="0"/>
        <w:adjustRightInd w:val="0"/>
        <w:snapToGrid w:val="0"/>
        <w:spacing w:line="500" w:lineRule="exact"/>
        <w:jc w:val="right"/>
        <w:rPr>
          <w:rFonts w:ascii="方正小标宋简体" w:hAnsi="方正小标宋简体" w:eastAsia="方正小标宋简体" w:cs="Times New Roman"/>
          <w:color w:val="000000"/>
          <w:kern w:val="0"/>
          <w:sz w:val="22"/>
          <w:szCs w:val="22"/>
        </w:rPr>
      </w:pPr>
      <w:r>
        <w:rPr>
          <w:rFonts w:hint="eastAsia" w:ascii="宋体" w:hAnsi="宋体" w:cs="宋体"/>
          <w:color w:val="000000"/>
          <w:kern w:val="0"/>
          <w:sz w:val="22"/>
          <w:szCs w:val="22"/>
        </w:rPr>
        <w:t>单位：万元</w:t>
      </w:r>
    </w:p>
    <w:tbl>
      <w:tblPr>
        <w:tblStyle w:val="7"/>
        <w:tblW w:w="0" w:type="auto"/>
        <w:jc w:val="center"/>
        <w:tblLayout w:type="fixed"/>
        <w:tblCellMar>
          <w:top w:w="0" w:type="dxa"/>
          <w:left w:w="0" w:type="dxa"/>
          <w:bottom w:w="0" w:type="dxa"/>
          <w:right w:w="0" w:type="dxa"/>
        </w:tblCellMar>
      </w:tblPr>
      <w:tblGrid>
        <w:gridCol w:w="2806"/>
        <w:gridCol w:w="1102"/>
        <w:gridCol w:w="1045"/>
        <w:gridCol w:w="1080"/>
        <w:gridCol w:w="926"/>
        <w:gridCol w:w="956"/>
        <w:gridCol w:w="960"/>
      </w:tblGrid>
      <w:tr w14:paraId="685E02CF">
        <w:tblPrEx>
          <w:tblCellMar>
            <w:top w:w="0" w:type="dxa"/>
            <w:left w:w="0" w:type="dxa"/>
            <w:bottom w:w="0" w:type="dxa"/>
            <w:right w:w="0" w:type="dxa"/>
          </w:tblCellMar>
        </w:tblPrEx>
        <w:trPr>
          <w:trHeight w:val="454" w:hRule="atLeast"/>
          <w:jc w:val="center"/>
        </w:trPr>
        <w:tc>
          <w:tcPr>
            <w:tcW w:w="2806" w:type="dxa"/>
            <w:vMerge w:val="restart"/>
            <w:tcBorders>
              <w:top w:val="single" w:color="000000" w:sz="12" w:space="0"/>
              <w:left w:val="single" w:color="000000" w:sz="12" w:space="0"/>
              <w:bottom w:val="single" w:color="000000" w:sz="4" w:space="0"/>
              <w:right w:val="single" w:color="000000" w:sz="4" w:space="0"/>
            </w:tcBorders>
            <w:tcMar>
              <w:top w:w="15" w:type="dxa"/>
              <w:left w:w="15" w:type="dxa"/>
              <w:right w:w="15" w:type="dxa"/>
            </w:tcMar>
            <w:vAlign w:val="center"/>
          </w:tcPr>
          <w:p w14:paraId="1A02119C">
            <w:pPr>
              <w:widowControl/>
              <w:spacing w:line="240" w:lineRule="exact"/>
              <w:jc w:val="center"/>
              <w:textAlignment w:val="center"/>
              <w:rPr>
                <w:rFonts w:ascii="宋体" w:cs="Times New Roman"/>
                <w:color w:val="000000"/>
                <w:sz w:val="22"/>
                <w:szCs w:val="22"/>
              </w:rPr>
            </w:pPr>
            <w:r>
              <w:rPr>
                <w:rFonts w:hint="eastAsia" w:ascii="宋体" w:hAnsi="宋体" w:cs="宋体"/>
                <w:color w:val="000000"/>
                <w:kern w:val="0"/>
              </w:rPr>
              <w:t>项</w:t>
            </w:r>
            <w:r>
              <w:rPr>
                <w:rFonts w:ascii="宋体" w:hAnsi="宋体" w:cs="宋体"/>
                <w:color w:val="000000"/>
                <w:kern w:val="0"/>
              </w:rPr>
              <w:t xml:space="preserve">   </w:t>
            </w:r>
            <w:r>
              <w:rPr>
                <w:rFonts w:hint="eastAsia" w:ascii="宋体" w:hAnsi="宋体" w:cs="宋体"/>
                <w:color w:val="000000"/>
                <w:kern w:val="0"/>
              </w:rPr>
              <w:t>目</w:t>
            </w:r>
          </w:p>
        </w:tc>
        <w:tc>
          <w:tcPr>
            <w:tcW w:w="1102" w:type="dxa"/>
            <w:vMerge w:val="restart"/>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4C7A3AE3">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年度</w:t>
            </w:r>
          </w:p>
          <w:p w14:paraId="1A4B728A">
            <w:pPr>
              <w:widowControl/>
              <w:spacing w:line="240" w:lineRule="exact"/>
              <w:jc w:val="center"/>
              <w:textAlignment w:val="center"/>
              <w:rPr>
                <w:rFonts w:ascii="宋体" w:cs="Times New Roman"/>
                <w:color w:val="000000"/>
              </w:rPr>
            </w:pPr>
            <w:r>
              <w:rPr>
                <w:rFonts w:hint="eastAsia" w:ascii="宋体" w:hAnsi="宋体" w:cs="宋体"/>
                <w:color w:val="000000"/>
                <w:kern w:val="0"/>
              </w:rPr>
              <w:t>预算</w:t>
            </w:r>
          </w:p>
        </w:tc>
        <w:tc>
          <w:tcPr>
            <w:tcW w:w="4967" w:type="dxa"/>
            <w:gridSpan w:val="5"/>
            <w:tcBorders>
              <w:top w:val="single" w:color="000000" w:sz="12" w:space="0"/>
              <w:left w:val="single" w:color="000000" w:sz="4" w:space="0"/>
              <w:bottom w:val="single" w:color="000000" w:sz="4" w:space="0"/>
              <w:right w:val="single" w:color="000000" w:sz="12" w:space="0"/>
            </w:tcBorders>
            <w:tcMar>
              <w:top w:w="15" w:type="dxa"/>
              <w:left w:w="15" w:type="dxa"/>
              <w:right w:w="15" w:type="dxa"/>
            </w:tcMar>
            <w:vAlign w:val="center"/>
          </w:tcPr>
          <w:p w14:paraId="1AA5D4BC">
            <w:pPr>
              <w:widowControl/>
              <w:spacing w:line="240" w:lineRule="exact"/>
              <w:jc w:val="center"/>
              <w:textAlignment w:val="center"/>
              <w:rPr>
                <w:rFonts w:ascii="宋体" w:cs="Times New Roman"/>
                <w:color w:val="000000"/>
              </w:rPr>
            </w:pPr>
            <w:r>
              <w:rPr>
                <w:rFonts w:hint="eastAsia" w:ascii="宋体" w:hAnsi="宋体" w:cs="宋体"/>
                <w:color w:val="000000"/>
                <w:kern w:val="0"/>
              </w:rPr>
              <w:t>年度累计</w:t>
            </w:r>
          </w:p>
        </w:tc>
      </w:tr>
      <w:tr w14:paraId="27E772C1">
        <w:tblPrEx>
          <w:tblCellMar>
            <w:top w:w="0" w:type="dxa"/>
            <w:left w:w="0" w:type="dxa"/>
            <w:bottom w:w="0" w:type="dxa"/>
            <w:right w:w="0" w:type="dxa"/>
          </w:tblCellMar>
        </w:tblPrEx>
        <w:trPr>
          <w:trHeight w:val="571" w:hRule="atLeast"/>
          <w:jc w:val="center"/>
        </w:trPr>
        <w:tc>
          <w:tcPr>
            <w:tcW w:w="2806" w:type="dxa"/>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36911153">
            <w:pPr>
              <w:widowControl/>
              <w:spacing w:line="240" w:lineRule="exact"/>
              <w:jc w:val="center"/>
              <w:rPr>
                <w:rFonts w:ascii="宋体" w:cs="Times New Roman"/>
                <w:color w:val="000000"/>
                <w:sz w:val="22"/>
                <w:szCs w:val="22"/>
              </w:rPr>
            </w:pPr>
          </w:p>
        </w:tc>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484B1">
            <w:pPr>
              <w:widowControl/>
              <w:spacing w:line="240" w:lineRule="exact"/>
              <w:jc w:val="center"/>
              <w:rPr>
                <w:rFonts w:ascii="宋体" w:cs="Times New Roman"/>
                <w:color w:val="000000"/>
              </w:rPr>
            </w:pP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03B75">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本年</w:t>
            </w:r>
          </w:p>
          <w:p w14:paraId="449A7DAD">
            <w:pPr>
              <w:widowControl/>
              <w:spacing w:line="240" w:lineRule="exact"/>
              <w:jc w:val="center"/>
              <w:textAlignment w:val="center"/>
              <w:rPr>
                <w:rFonts w:ascii="宋体" w:cs="Times New Roman"/>
                <w:color w:val="000000"/>
              </w:rPr>
            </w:pPr>
            <w:r>
              <w:rPr>
                <w:rFonts w:hint="eastAsia" w:ascii="宋体" w:hAnsi="宋体" w:cs="宋体"/>
                <w:color w:val="000000"/>
                <w:kern w:val="0"/>
              </w:rPr>
              <w:t>累计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927DB">
            <w:pPr>
              <w:widowControl/>
              <w:spacing w:line="240" w:lineRule="exact"/>
              <w:jc w:val="center"/>
              <w:textAlignment w:val="center"/>
              <w:rPr>
                <w:rFonts w:ascii="宋体" w:cs="Times New Roman"/>
                <w:color w:val="000000"/>
              </w:rPr>
            </w:pPr>
            <w:r>
              <w:rPr>
                <w:rFonts w:hint="eastAsia" w:ascii="宋体" w:hAnsi="宋体" w:cs="宋体"/>
                <w:color w:val="000000"/>
                <w:kern w:val="0"/>
              </w:rPr>
              <w:t>为预算</w:t>
            </w:r>
            <w:r>
              <w:rPr>
                <w:rFonts w:ascii="宋体" w:hAnsi="宋体" w:cs="宋体"/>
                <w:color w:val="000000"/>
                <w:kern w:val="0"/>
              </w:rPr>
              <w:t>%</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49994">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上年</w:t>
            </w:r>
          </w:p>
          <w:p w14:paraId="04A819F8">
            <w:pPr>
              <w:widowControl/>
              <w:spacing w:line="240" w:lineRule="exact"/>
              <w:jc w:val="center"/>
              <w:textAlignment w:val="center"/>
              <w:rPr>
                <w:rFonts w:ascii="宋体" w:cs="Times New Roman"/>
                <w:color w:val="000000"/>
              </w:rPr>
            </w:pPr>
            <w:r>
              <w:rPr>
                <w:rFonts w:hint="eastAsia" w:ascii="宋体" w:hAnsi="宋体" w:cs="宋体"/>
                <w:color w:val="000000"/>
                <w:kern w:val="0"/>
              </w:rPr>
              <w:t>同期</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29939">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同比</w:t>
            </w:r>
          </w:p>
          <w:p w14:paraId="72BE315B">
            <w:pPr>
              <w:widowControl/>
              <w:spacing w:line="240" w:lineRule="exact"/>
              <w:jc w:val="center"/>
              <w:textAlignment w:val="center"/>
              <w:rPr>
                <w:rFonts w:ascii="宋体" w:cs="Times New Roman"/>
                <w:color w:val="000000"/>
              </w:rPr>
            </w:pPr>
            <w:r>
              <w:rPr>
                <w:rFonts w:hint="eastAsia" w:ascii="宋体" w:hAnsi="宋体" w:cs="宋体"/>
                <w:color w:val="000000"/>
                <w:kern w:val="0"/>
              </w:rPr>
              <w:t>增减</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97B941C">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增减</w:t>
            </w:r>
          </w:p>
          <w:p w14:paraId="172B8AB4">
            <w:pPr>
              <w:widowControl/>
              <w:spacing w:line="240" w:lineRule="exact"/>
              <w:jc w:val="center"/>
              <w:textAlignment w:val="center"/>
              <w:rPr>
                <w:rFonts w:ascii="宋体" w:cs="Times New Roman"/>
                <w:color w:val="000000"/>
              </w:rPr>
            </w:pPr>
            <w:r>
              <w:rPr>
                <w:rFonts w:ascii="宋体" w:hAnsi="宋体" w:cs="宋体"/>
                <w:color w:val="000000"/>
                <w:kern w:val="0"/>
              </w:rPr>
              <w:t>%</w:t>
            </w:r>
          </w:p>
        </w:tc>
      </w:tr>
      <w:tr w14:paraId="28E6A285">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646C27DF">
            <w:pPr>
              <w:widowControl/>
              <w:jc w:val="left"/>
              <w:textAlignment w:val="center"/>
              <w:rPr>
                <w:rFonts w:ascii="宋体" w:cs="Times New Roman"/>
                <w:b/>
                <w:bCs/>
                <w:color w:val="000000"/>
              </w:rPr>
            </w:pPr>
            <w:r>
              <w:rPr>
                <w:rFonts w:hint="eastAsia" w:ascii="宋体" w:hAnsi="宋体" w:cs="宋体"/>
                <w:b/>
                <w:bCs/>
                <w:color w:val="000000"/>
                <w:kern w:val="0"/>
              </w:rPr>
              <w:t>一、税收收入</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66E2E">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155032</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C72B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133796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C3769">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86.30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EC30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138244</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D17E9">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-4448</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7858A208">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-3.22</w:t>
            </w:r>
          </w:p>
        </w:tc>
      </w:tr>
      <w:tr w14:paraId="669BF623">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4AB3A94D">
            <w:pPr>
              <w:widowControl/>
              <w:jc w:val="left"/>
              <w:textAlignment w:val="center"/>
              <w:rPr>
                <w:rFonts w:ascii="宋体" w:cs="Times New Roman"/>
                <w:color w:val="000000"/>
              </w:rPr>
            </w:pPr>
            <w:r>
              <w:rPr>
                <w:rFonts w:ascii="宋体" w:hAnsi="宋体" w:cs="宋体"/>
                <w:color w:val="000000"/>
                <w:kern w:val="0"/>
              </w:rPr>
              <w:t xml:space="preserve"> 1</w:t>
            </w:r>
            <w:r>
              <w:rPr>
                <w:rFonts w:hint="eastAsia" w:ascii="宋体" w:hAnsi="宋体" w:cs="宋体"/>
                <w:color w:val="000000"/>
                <w:kern w:val="0"/>
              </w:rPr>
              <w:t>、增值税</w:t>
            </w:r>
            <w:r>
              <w:rPr>
                <w:rFonts w:ascii="宋体" w:hAnsi="宋体" w:cs="宋体"/>
                <w:color w:val="000000"/>
                <w:kern w:val="0"/>
              </w:rPr>
              <w:t>100</w:t>
            </w:r>
            <w:r>
              <w:rPr>
                <w:rFonts w:hint="eastAsia" w:ascii="宋体" w:hAnsi="宋体" w:cs="宋体"/>
                <w:color w:val="000000"/>
                <w:kern w:val="0"/>
              </w:rPr>
              <w:t>％</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5E21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77680</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ED81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62702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0084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80.72</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69A1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72024</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2F66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-9322</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17B936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-12.94</w:t>
            </w:r>
          </w:p>
        </w:tc>
      </w:tr>
      <w:tr w14:paraId="4AA8FBEC">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7DB49763">
            <w:pPr>
              <w:widowControl/>
              <w:jc w:val="left"/>
              <w:textAlignment w:val="center"/>
              <w:rPr>
                <w:rFonts w:ascii="宋体" w:cs="Times New Roman"/>
                <w:color w:val="000000"/>
              </w:rPr>
            </w:pPr>
            <w:r>
              <w:rPr>
                <w:rFonts w:ascii="宋体" w:hAnsi="宋体" w:cs="宋体"/>
                <w:color w:val="000000"/>
                <w:kern w:val="0"/>
              </w:rPr>
              <w:t xml:space="preserve"> 2</w:t>
            </w:r>
            <w:r>
              <w:rPr>
                <w:rFonts w:hint="eastAsia" w:ascii="宋体" w:hAnsi="宋体" w:cs="宋体"/>
                <w:color w:val="000000"/>
                <w:kern w:val="0"/>
              </w:rPr>
              <w:t>、消费税</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BF6D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B5D1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09D4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0.00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553D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36</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674F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E921FD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-19.44</w:t>
            </w:r>
          </w:p>
        </w:tc>
      </w:tr>
      <w:tr w14:paraId="77757A50">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1BCBCFB9">
            <w:pPr>
              <w:widowControl/>
              <w:jc w:val="left"/>
              <w:textAlignment w:val="center"/>
              <w:rPr>
                <w:rFonts w:ascii="宋体" w:cs="Times New Roman"/>
                <w:color w:val="000000"/>
              </w:rPr>
            </w:pPr>
            <w:r>
              <w:rPr>
                <w:rFonts w:ascii="宋体" w:hAnsi="宋体" w:cs="宋体"/>
                <w:color w:val="000000"/>
                <w:kern w:val="0"/>
              </w:rPr>
              <w:t xml:space="preserve"> 3</w:t>
            </w:r>
            <w:r>
              <w:rPr>
                <w:rFonts w:hint="eastAsia" w:ascii="宋体" w:hAnsi="宋体" w:cs="宋体"/>
                <w:color w:val="000000"/>
                <w:kern w:val="0"/>
              </w:rPr>
              <w:t>、企业所得税</w:t>
            </w:r>
            <w:r>
              <w:rPr>
                <w:rFonts w:ascii="宋体" w:hAnsi="宋体" w:cs="宋体"/>
                <w:color w:val="000000"/>
                <w:kern w:val="0"/>
              </w:rPr>
              <w:t>100</w:t>
            </w:r>
            <w:r>
              <w:rPr>
                <w:rFonts w:hint="eastAsia" w:ascii="宋体" w:hAnsi="宋体" w:cs="宋体"/>
                <w:color w:val="000000"/>
                <w:kern w:val="0"/>
              </w:rPr>
              <w:t>％</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549F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27136</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B02F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20972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3B39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77.28</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48F8E">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22292</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F741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-1320</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20D2E0F">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-5.92</w:t>
            </w:r>
          </w:p>
        </w:tc>
      </w:tr>
      <w:tr w14:paraId="26B59269">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5CFB26B7">
            <w:pPr>
              <w:widowControl/>
              <w:jc w:val="left"/>
              <w:textAlignment w:val="center"/>
              <w:rPr>
                <w:rFonts w:ascii="宋体" w:cs="Times New Roman"/>
                <w:color w:val="000000"/>
              </w:rPr>
            </w:pPr>
            <w:r>
              <w:rPr>
                <w:rFonts w:ascii="宋体" w:hAnsi="宋体" w:cs="宋体"/>
                <w:color w:val="000000"/>
                <w:kern w:val="0"/>
              </w:rPr>
              <w:t xml:space="preserve"> 4</w:t>
            </w:r>
            <w:r>
              <w:rPr>
                <w:rFonts w:hint="eastAsia" w:ascii="宋体" w:hAnsi="宋体" w:cs="宋体"/>
                <w:color w:val="000000"/>
                <w:kern w:val="0"/>
              </w:rPr>
              <w:t>、个人所得税</w:t>
            </w:r>
            <w:r>
              <w:rPr>
                <w:rFonts w:ascii="宋体" w:hAnsi="宋体" w:cs="宋体"/>
                <w:color w:val="000000"/>
                <w:kern w:val="0"/>
              </w:rPr>
              <w:t>100</w:t>
            </w:r>
            <w:r>
              <w:rPr>
                <w:rFonts w:hint="eastAsia" w:ascii="宋体" w:hAnsi="宋体" w:cs="宋体"/>
                <w:color w:val="000000"/>
                <w:kern w:val="0"/>
              </w:rPr>
              <w:t>％</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AE4E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12303</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8C13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7806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F17C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63.45</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83B5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9943</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CBA2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-2137</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7620A43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-21.49</w:t>
            </w:r>
          </w:p>
        </w:tc>
      </w:tr>
      <w:tr w14:paraId="471AED5F">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68AAEBEF">
            <w:pPr>
              <w:widowControl/>
              <w:jc w:val="left"/>
              <w:textAlignment w:val="center"/>
              <w:rPr>
                <w:rFonts w:ascii="宋体" w:cs="Times New Roman"/>
                <w:color w:val="000000"/>
              </w:rPr>
            </w:pPr>
            <w:r>
              <w:rPr>
                <w:rFonts w:ascii="宋体" w:hAnsi="宋体" w:cs="宋体"/>
                <w:color w:val="000000"/>
                <w:kern w:val="0"/>
              </w:rPr>
              <w:t xml:space="preserve"> 5</w:t>
            </w:r>
            <w:r>
              <w:rPr>
                <w:rFonts w:hint="eastAsia" w:ascii="宋体" w:hAnsi="宋体" w:cs="宋体"/>
                <w:color w:val="000000"/>
                <w:kern w:val="0"/>
              </w:rPr>
              <w:t>、资源税</w:t>
            </w:r>
            <w:r>
              <w:rPr>
                <w:rFonts w:ascii="宋体" w:hAnsi="宋体" w:cs="宋体"/>
                <w:color w:val="000000"/>
                <w:kern w:val="0"/>
              </w:rPr>
              <w:t>100</w:t>
            </w:r>
            <w:r>
              <w:rPr>
                <w:rFonts w:hint="eastAsia" w:ascii="宋体" w:hAnsi="宋体" w:cs="宋体"/>
                <w:color w:val="000000"/>
                <w:kern w:val="0"/>
              </w:rPr>
              <w:t>％</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DFFF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1993</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67EB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1961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517C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98.39</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A336E">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1839</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8F22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122</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A36269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6.63</w:t>
            </w:r>
          </w:p>
        </w:tc>
      </w:tr>
      <w:tr w14:paraId="19E5D138">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4B566B8F">
            <w:pPr>
              <w:widowControl/>
              <w:jc w:val="left"/>
              <w:textAlignment w:val="center"/>
              <w:rPr>
                <w:rFonts w:ascii="宋体" w:cs="Times New Roman"/>
                <w:color w:val="000000"/>
              </w:rPr>
            </w:pPr>
            <w:r>
              <w:rPr>
                <w:rFonts w:ascii="宋体" w:hAnsi="宋体" w:cs="宋体"/>
                <w:color w:val="000000"/>
                <w:kern w:val="0"/>
              </w:rPr>
              <w:t xml:space="preserve"> 6</w:t>
            </w:r>
            <w:r>
              <w:rPr>
                <w:rFonts w:hint="eastAsia" w:ascii="宋体" w:hAnsi="宋体" w:cs="宋体"/>
                <w:color w:val="000000"/>
                <w:kern w:val="0"/>
              </w:rPr>
              <w:t>、城市维护建设税</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3A4B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3877</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5BCDE">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3180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9504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82.02</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A1F5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3407</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4127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-227</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44108EA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-6.66</w:t>
            </w:r>
          </w:p>
        </w:tc>
      </w:tr>
      <w:tr w14:paraId="34D21AE1">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4050AD4E">
            <w:pPr>
              <w:widowControl/>
              <w:jc w:val="left"/>
              <w:textAlignment w:val="center"/>
              <w:rPr>
                <w:rFonts w:ascii="宋体" w:cs="Times New Roman"/>
                <w:color w:val="000000"/>
              </w:rPr>
            </w:pPr>
            <w:r>
              <w:rPr>
                <w:rFonts w:ascii="宋体" w:hAnsi="宋体" w:cs="宋体"/>
                <w:color w:val="000000"/>
                <w:kern w:val="0"/>
              </w:rPr>
              <w:t xml:space="preserve"> 7</w:t>
            </w:r>
            <w:r>
              <w:rPr>
                <w:rFonts w:hint="eastAsia" w:ascii="宋体" w:hAnsi="宋体" w:cs="宋体"/>
                <w:color w:val="000000"/>
                <w:kern w:val="0"/>
              </w:rPr>
              <w:t>、房产税</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C535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3101</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91D6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4384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D1A8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141.37</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7AB8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3590</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1EA4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794</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4655B3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22.12</w:t>
            </w:r>
          </w:p>
        </w:tc>
      </w:tr>
      <w:tr w14:paraId="01ED2388">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21551953">
            <w:pPr>
              <w:widowControl/>
              <w:jc w:val="left"/>
              <w:textAlignment w:val="center"/>
              <w:rPr>
                <w:rFonts w:ascii="宋体" w:cs="Times New Roman"/>
                <w:color w:val="000000"/>
              </w:rPr>
            </w:pPr>
            <w:r>
              <w:rPr>
                <w:rFonts w:ascii="宋体" w:hAnsi="宋体" w:cs="宋体"/>
                <w:color w:val="000000"/>
                <w:kern w:val="0"/>
              </w:rPr>
              <w:t xml:space="preserve"> 8</w:t>
            </w:r>
            <w:r>
              <w:rPr>
                <w:rFonts w:hint="eastAsia" w:ascii="宋体" w:hAnsi="宋体" w:cs="宋体"/>
                <w:color w:val="000000"/>
                <w:kern w:val="0"/>
              </w:rPr>
              <w:t>、印花税</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3CC6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1108</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35AB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976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F1EC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88.09</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CAED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869</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45BB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107</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388853C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12.31</w:t>
            </w:r>
          </w:p>
        </w:tc>
      </w:tr>
      <w:tr w14:paraId="02D6C185">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0E032D91">
            <w:pPr>
              <w:widowControl/>
              <w:jc w:val="left"/>
              <w:textAlignment w:val="center"/>
              <w:rPr>
                <w:rFonts w:ascii="宋体" w:cs="Times New Roman"/>
                <w:color w:val="000000"/>
              </w:rPr>
            </w:pPr>
            <w:r>
              <w:rPr>
                <w:rFonts w:ascii="宋体" w:hAnsi="宋体" w:cs="宋体"/>
                <w:color w:val="000000"/>
                <w:kern w:val="0"/>
              </w:rPr>
              <w:t xml:space="preserve"> 9</w:t>
            </w:r>
            <w:r>
              <w:rPr>
                <w:rFonts w:hint="eastAsia" w:ascii="宋体" w:hAnsi="宋体" w:cs="宋体"/>
                <w:color w:val="000000"/>
                <w:kern w:val="0"/>
              </w:rPr>
              <w:t>、城镇土地使用税</w:t>
            </w:r>
            <w:r>
              <w:rPr>
                <w:rFonts w:ascii="宋体" w:hAnsi="宋体" w:cs="宋体"/>
                <w:color w:val="000000"/>
                <w:kern w:val="0"/>
              </w:rPr>
              <w:t>100</w:t>
            </w:r>
            <w:r>
              <w:rPr>
                <w:rFonts w:hint="eastAsia" w:ascii="宋体" w:hAnsi="宋体" w:cs="宋体"/>
                <w:color w:val="000000"/>
                <w:kern w:val="0"/>
              </w:rPr>
              <w:t>％</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4C3F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3987</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42D6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2887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AD8E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72.41</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BD7D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1575</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2807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1312</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D94055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83.30</w:t>
            </w:r>
          </w:p>
        </w:tc>
      </w:tr>
      <w:tr w14:paraId="6050009E">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0900E658">
            <w:pPr>
              <w:widowControl/>
              <w:jc w:val="left"/>
              <w:textAlignment w:val="center"/>
              <w:rPr>
                <w:rFonts w:ascii="宋体" w:cs="Times New Roman"/>
                <w:color w:val="000000"/>
              </w:rPr>
            </w:pPr>
            <w:r>
              <w:rPr>
                <w:rFonts w:ascii="宋体" w:hAnsi="宋体" w:cs="宋体"/>
                <w:color w:val="000000"/>
                <w:kern w:val="0"/>
              </w:rPr>
              <w:t xml:space="preserve"> 10</w:t>
            </w:r>
            <w:r>
              <w:rPr>
                <w:rFonts w:hint="eastAsia" w:ascii="宋体" w:hAnsi="宋体" w:cs="宋体"/>
                <w:color w:val="000000"/>
                <w:kern w:val="0"/>
              </w:rPr>
              <w:t>、土地增值税</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D235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5538</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FB05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14808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3F0A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267.39</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F93B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5970</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4B3A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8838</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48A6B7FE">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148.04</w:t>
            </w:r>
          </w:p>
        </w:tc>
      </w:tr>
      <w:tr w14:paraId="2E70E5BD">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3D5A50DA">
            <w:pPr>
              <w:widowControl/>
              <w:jc w:val="left"/>
              <w:textAlignment w:val="center"/>
              <w:rPr>
                <w:rFonts w:ascii="宋体" w:cs="Times New Roman"/>
                <w:color w:val="000000"/>
              </w:rPr>
            </w:pPr>
            <w:r>
              <w:rPr>
                <w:rFonts w:ascii="宋体" w:hAnsi="宋体" w:cs="宋体"/>
                <w:color w:val="000000"/>
                <w:kern w:val="0"/>
              </w:rPr>
              <w:t xml:space="preserve"> 11</w:t>
            </w:r>
            <w:r>
              <w:rPr>
                <w:rFonts w:hint="eastAsia" w:ascii="宋体" w:hAnsi="宋体" w:cs="宋体"/>
                <w:color w:val="000000"/>
                <w:kern w:val="0"/>
              </w:rPr>
              <w:t>、车船税</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39E2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1828</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EC9D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1642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8DF9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89.82</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B8FB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1456</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5BF9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186</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3289126F">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12.77</w:t>
            </w:r>
          </w:p>
        </w:tc>
      </w:tr>
      <w:tr w14:paraId="35322861">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4A65C724">
            <w:pPr>
              <w:widowControl/>
              <w:jc w:val="left"/>
              <w:textAlignment w:val="center"/>
              <w:rPr>
                <w:rFonts w:ascii="宋体" w:cs="Times New Roman"/>
                <w:color w:val="000000"/>
              </w:rPr>
            </w:pPr>
            <w:r>
              <w:rPr>
                <w:rFonts w:ascii="宋体" w:hAnsi="宋体" w:cs="宋体"/>
                <w:color w:val="000000"/>
                <w:kern w:val="0"/>
              </w:rPr>
              <w:t xml:space="preserve"> 12</w:t>
            </w:r>
            <w:r>
              <w:rPr>
                <w:rFonts w:hint="eastAsia" w:ascii="宋体" w:hAnsi="宋体" w:cs="宋体"/>
                <w:color w:val="000000"/>
                <w:kern w:val="0"/>
              </w:rPr>
              <w:t>、耕地占用税</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D488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6002</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10DE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2304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BC6B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38.39</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5634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4971</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768D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-2667</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658135C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-53.65</w:t>
            </w:r>
          </w:p>
        </w:tc>
      </w:tr>
      <w:tr w14:paraId="2D3AF03D">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69598C01">
            <w:pPr>
              <w:widowControl/>
              <w:jc w:val="left"/>
              <w:textAlignment w:val="center"/>
              <w:rPr>
                <w:rFonts w:ascii="宋体" w:cs="Times New Roman"/>
                <w:color w:val="000000"/>
              </w:rPr>
            </w:pPr>
            <w:r>
              <w:rPr>
                <w:rFonts w:ascii="宋体" w:hAnsi="宋体" w:cs="宋体"/>
                <w:color w:val="000000"/>
                <w:kern w:val="0"/>
              </w:rPr>
              <w:t xml:space="preserve"> 13</w:t>
            </w:r>
            <w:r>
              <w:rPr>
                <w:rFonts w:hint="eastAsia" w:ascii="宋体" w:hAnsi="宋体" w:cs="宋体"/>
                <w:color w:val="000000"/>
                <w:kern w:val="0"/>
              </w:rPr>
              <w:t>、契税</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91C1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9969</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45AA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9879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3336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99.10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C9A5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9817</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8402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62</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422DC40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0.63</w:t>
            </w:r>
          </w:p>
        </w:tc>
      </w:tr>
      <w:tr w14:paraId="20F48D23">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12AA2EBF">
            <w:pPr>
              <w:widowControl/>
              <w:jc w:val="left"/>
              <w:textAlignment w:val="center"/>
              <w:rPr>
                <w:rFonts w:ascii="宋体" w:cs="Times New Roman"/>
                <w:color w:val="000000"/>
              </w:rPr>
            </w:pPr>
            <w:r>
              <w:rPr>
                <w:rFonts w:ascii="宋体" w:hAnsi="宋体" w:cs="宋体"/>
                <w:color w:val="000000"/>
                <w:kern w:val="0"/>
              </w:rPr>
              <w:t xml:space="preserve"> 14</w:t>
            </w:r>
            <w:r>
              <w:rPr>
                <w:rFonts w:hint="eastAsia" w:ascii="宋体" w:hAnsi="宋体" w:cs="宋体"/>
                <w:color w:val="000000"/>
                <w:kern w:val="0"/>
              </w:rPr>
              <w:t>、环境保护税</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DEA2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454</w:t>
            </w:r>
          </w:p>
        </w:tc>
        <w:tc>
          <w:tcPr>
            <w:tcW w:w="1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CCE9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266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1342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58.59</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0705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422</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7477F">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-156</w:t>
            </w:r>
          </w:p>
        </w:tc>
        <w:tc>
          <w:tcPr>
            <w:tcW w:w="960"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E9C69C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-36.97</w:t>
            </w:r>
          </w:p>
        </w:tc>
      </w:tr>
      <w:tr w14:paraId="277A53B4">
        <w:tblPrEx>
          <w:tblCellMar>
            <w:top w:w="0" w:type="dxa"/>
            <w:left w:w="0" w:type="dxa"/>
            <w:bottom w:w="0" w:type="dxa"/>
            <w:right w:w="0" w:type="dxa"/>
          </w:tblCellMar>
        </w:tblPrEx>
        <w:trPr>
          <w:trHeight w:val="601" w:hRule="atLeast"/>
          <w:jc w:val="center"/>
        </w:trPr>
        <w:tc>
          <w:tcPr>
            <w:tcW w:w="2806" w:type="dxa"/>
            <w:tcBorders>
              <w:top w:val="single" w:color="000000" w:sz="4" w:space="0"/>
              <w:left w:val="single" w:color="000000" w:sz="12" w:space="0"/>
              <w:bottom w:val="single" w:color="000000" w:sz="12" w:space="0"/>
              <w:right w:val="single" w:color="000000" w:sz="4" w:space="0"/>
            </w:tcBorders>
            <w:tcMar>
              <w:top w:w="15" w:type="dxa"/>
              <w:left w:w="15" w:type="dxa"/>
              <w:right w:w="15" w:type="dxa"/>
            </w:tcMar>
            <w:vAlign w:val="center"/>
          </w:tcPr>
          <w:p w14:paraId="6442023E">
            <w:pPr>
              <w:widowControl/>
              <w:jc w:val="left"/>
              <w:textAlignment w:val="center"/>
              <w:rPr>
                <w:rFonts w:ascii="宋体" w:cs="Times New Roman"/>
                <w:color w:val="000000"/>
              </w:rPr>
            </w:pPr>
            <w:r>
              <w:rPr>
                <w:rFonts w:ascii="宋体" w:hAnsi="宋体" w:cs="宋体"/>
                <w:color w:val="000000"/>
                <w:kern w:val="0"/>
              </w:rPr>
              <w:t xml:space="preserve"> 15</w:t>
            </w:r>
            <w:r>
              <w:rPr>
                <w:rFonts w:hint="eastAsia" w:ascii="宋体" w:hAnsi="宋体" w:cs="宋体"/>
                <w:color w:val="000000"/>
                <w:kern w:val="0"/>
              </w:rPr>
              <w:t>、其他税收（营业税）</w:t>
            </w:r>
            <w:r>
              <w:rPr>
                <w:rFonts w:ascii="宋体" w:hAnsi="宋体" w:cs="宋体"/>
                <w:color w:val="000000"/>
                <w:kern w:val="0"/>
              </w:rPr>
              <w:t>100%</w:t>
            </w:r>
          </w:p>
        </w:tc>
        <w:tc>
          <w:tcPr>
            <w:tcW w:w="1102"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5681FF1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56</w:t>
            </w:r>
          </w:p>
        </w:tc>
        <w:tc>
          <w:tcPr>
            <w:tcW w:w="1045"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16B9324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w:t>
            </w:r>
          </w:p>
        </w:tc>
        <w:tc>
          <w:tcPr>
            <w:tcW w:w="1080"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2C78B13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0.00</w:t>
            </w:r>
          </w:p>
        </w:tc>
        <w:tc>
          <w:tcPr>
            <w:tcW w:w="926"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4561E09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33</w:t>
            </w:r>
          </w:p>
        </w:tc>
        <w:tc>
          <w:tcPr>
            <w:tcW w:w="956"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422B4DDF">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-33</w:t>
            </w:r>
          </w:p>
        </w:tc>
        <w:tc>
          <w:tcPr>
            <w:tcW w:w="960" w:type="dxa"/>
            <w:tcBorders>
              <w:top w:val="single" w:color="000000" w:sz="4" w:space="0"/>
              <w:left w:val="single" w:color="000000" w:sz="4" w:space="0"/>
              <w:bottom w:val="single" w:color="000000" w:sz="12" w:space="0"/>
              <w:right w:val="single" w:color="000000" w:sz="12" w:space="0"/>
            </w:tcBorders>
            <w:tcMar>
              <w:top w:w="15" w:type="dxa"/>
              <w:left w:w="15" w:type="dxa"/>
              <w:right w:w="15" w:type="dxa"/>
            </w:tcMar>
            <w:vAlign w:val="center"/>
          </w:tcPr>
          <w:p w14:paraId="23BA670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-100.00</w:t>
            </w:r>
          </w:p>
        </w:tc>
      </w:tr>
    </w:tbl>
    <w:p w14:paraId="2D3D9CB4">
      <w:pPr>
        <w:autoSpaceDE w:val="0"/>
        <w:adjustRightInd w:val="0"/>
        <w:snapToGrid w:val="0"/>
        <w:spacing w:line="20" w:lineRule="exact"/>
        <w:jc w:val="center"/>
        <w:rPr>
          <w:rFonts w:eastAsia="方正大标宋简体" w:cs="Times New Roman"/>
          <w:w w:val="90"/>
          <w:kern w:val="0"/>
          <w:sz w:val="44"/>
          <w:szCs w:val="44"/>
        </w:rPr>
      </w:pPr>
      <w:r>
        <w:rPr>
          <w:rFonts w:eastAsia="方正大标宋简体" w:cs="Times New Roman"/>
          <w:w w:val="90"/>
          <w:kern w:val="0"/>
          <w:sz w:val="44"/>
          <w:szCs w:val="44"/>
        </w:rPr>
        <w:br w:type="page"/>
      </w:r>
    </w:p>
    <w:tbl>
      <w:tblPr>
        <w:tblStyle w:val="7"/>
        <w:tblW w:w="0" w:type="auto"/>
        <w:jc w:val="center"/>
        <w:tblLayout w:type="fixed"/>
        <w:tblCellMar>
          <w:top w:w="0" w:type="dxa"/>
          <w:left w:w="0" w:type="dxa"/>
          <w:bottom w:w="0" w:type="dxa"/>
          <w:right w:w="0" w:type="dxa"/>
        </w:tblCellMar>
      </w:tblPr>
      <w:tblGrid>
        <w:gridCol w:w="3308"/>
        <w:gridCol w:w="856"/>
        <w:gridCol w:w="961"/>
        <w:gridCol w:w="892"/>
        <w:gridCol w:w="977"/>
        <w:gridCol w:w="926"/>
        <w:gridCol w:w="1045"/>
      </w:tblGrid>
      <w:tr w14:paraId="6D3B5C17">
        <w:tblPrEx>
          <w:tblCellMar>
            <w:top w:w="0" w:type="dxa"/>
            <w:left w:w="0" w:type="dxa"/>
            <w:bottom w:w="0" w:type="dxa"/>
            <w:right w:w="0" w:type="dxa"/>
          </w:tblCellMar>
        </w:tblPrEx>
        <w:trPr>
          <w:trHeight w:val="567" w:hRule="exact"/>
          <w:jc w:val="center"/>
        </w:trPr>
        <w:tc>
          <w:tcPr>
            <w:tcW w:w="3308" w:type="dxa"/>
            <w:vMerge w:val="restart"/>
            <w:tcBorders>
              <w:top w:val="single" w:color="000000" w:sz="12" w:space="0"/>
              <w:left w:val="single" w:color="000000" w:sz="12" w:space="0"/>
              <w:bottom w:val="single" w:color="000000" w:sz="4" w:space="0"/>
              <w:right w:val="single" w:color="000000" w:sz="4" w:space="0"/>
            </w:tcBorders>
            <w:tcMar>
              <w:top w:w="15" w:type="dxa"/>
              <w:left w:w="15" w:type="dxa"/>
              <w:right w:w="15" w:type="dxa"/>
            </w:tcMar>
            <w:vAlign w:val="center"/>
          </w:tcPr>
          <w:p w14:paraId="1FB7694F">
            <w:pPr>
              <w:widowControl/>
              <w:spacing w:line="240" w:lineRule="exact"/>
              <w:jc w:val="center"/>
              <w:textAlignment w:val="center"/>
              <w:rPr>
                <w:rFonts w:ascii="宋体" w:cs="Times New Roman"/>
                <w:color w:val="000000"/>
              </w:rPr>
            </w:pPr>
            <w:r>
              <w:rPr>
                <w:rFonts w:hint="eastAsia" w:ascii="宋体" w:hAnsi="宋体" w:cs="宋体"/>
                <w:color w:val="000000"/>
                <w:kern w:val="0"/>
              </w:rPr>
              <w:t>项</w:t>
            </w:r>
            <w:r>
              <w:rPr>
                <w:rFonts w:ascii="宋体" w:hAnsi="宋体" w:cs="宋体"/>
                <w:color w:val="000000"/>
                <w:kern w:val="0"/>
              </w:rPr>
              <w:t xml:space="preserve">   </w:t>
            </w:r>
            <w:r>
              <w:rPr>
                <w:rFonts w:hint="eastAsia" w:ascii="宋体" w:hAnsi="宋体" w:cs="宋体"/>
                <w:color w:val="000000"/>
                <w:kern w:val="0"/>
              </w:rPr>
              <w:t>目</w:t>
            </w:r>
          </w:p>
        </w:tc>
        <w:tc>
          <w:tcPr>
            <w:tcW w:w="856" w:type="dxa"/>
            <w:vMerge w:val="restart"/>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7F0E8B1A">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年度</w:t>
            </w:r>
          </w:p>
          <w:p w14:paraId="62FD31EB">
            <w:pPr>
              <w:widowControl/>
              <w:spacing w:line="240" w:lineRule="exact"/>
              <w:jc w:val="center"/>
              <w:textAlignment w:val="center"/>
              <w:rPr>
                <w:rFonts w:ascii="宋体" w:cs="Times New Roman"/>
                <w:color w:val="000000"/>
              </w:rPr>
            </w:pPr>
            <w:r>
              <w:rPr>
                <w:rFonts w:hint="eastAsia" w:ascii="宋体" w:hAnsi="宋体" w:cs="宋体"/>
                <w:color w:val="000000"/>
                <w:kern w:val="0"/>
              </w:rPr>
              <w:t>预算</w:t>
            </w:r>
          </w:p>
        </w:tc>
        <w:tc>
          <w:tcPr>
            <w:tcW w:w="4801" w:type="dxa"/>
            <w:gridSpan w:val="5"/>
            <w:tcBorders>
              <w:top w:val="single" w:color="000000" w:sz="12" w:space="0"/>
              <w:left w:val="single" w:color="000000" w:sz="4" w:space="0"/>
              <w:bottom w:val="single" w:color="000000" w:sz="4" w:space="0"/>
              <w:right w:val="single" w:color="000000" w:sz="12" w:space="0"/>
            </w:tcBorders>
            <w:tcMar>
              <w:top w:w="15" w:type="dxa"/>
              <w:left w:w="15" w:type="dxa"/>
              <w:right w:w="15" w:type="dxa"/>
            </w:tcMar>
            <w:vAlign w:val="center"/>
          </w:tcPr>
          <w:p w14:paraId="121014BB">
            <w:pPr>
              <w:widowControl/>
              <w:spacing w:line="240" w:lineRule="exact"/>
              <w:jc w:val="center"/>
              <w:textAlignment w:val="center"/>
              <w:rPr>
                <w:rFonts w:ascii="宋体" w:cs="Times New Roman"/>
                <w:color w:val="000000"/>
              </w:rPr>
            </w:pPr>
            <w:r>
              <w:rPr>
                <w:rFonts w:hint="eastAsia" w:ascii="宋体" w:hAnsi="宋体" w:cs="宋体"/>
                <w:color w:val="000000"/>
                <w:kern w:val="0"/>
              </w:rPr>
              <w:t>年度累计</w:t>
            </w:r>
          </w:p>
        </w:tc>
      </w:tr>
      <w:tr w14:paraId="6D306F6A">
        <w:tblPrEx>
          <w:tblCellMar>
            <w:top w:w="0" w:type="dxa"/>
            <w:left w:w="0" w:type="dxa"/>
            <w:bottom w:w="0" w:type="dxa"/>
            <w:right w:w="0" w:type="dxa"/>
          </w:tblCellMar>
        </w:tblPrEx>
        <w:trPr>
          <w:trHeight w:val="567" w:hRule="exact"/>
          <w:jc w:val="center"/>
        </w:trPr>
        <w:tc>
          <w:tcPr>
            <w:tcW w:w="3308" w:type="dxa"/>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3122EA03">
            <w:pPr>
              <w:widowControl/>
              <w:spacing w:line="240" w:lineRule="exact"/>
              <w:jc w:val="center"/>
              <w:rPr>
                <w:rFonts w:ascii="宋体" w:cs="Times New Roman"/>
                <w:color w:val="000000"/>
              </w:rPr>
            </w:pPr>
          </w:p>
        </w:tc>
        <w:tc>
          <w:tcPr>
            <w:tcW w:w="8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5BE1C">
            <w:pPr>
              <w:widowControl/>
              <w:spacing w:line="240" w:lineRule="exact"/>
              <w:jc w:val="center"/>
              <w:rPr>
                <w:rFonts w:ascii="宋体" w:cs="Times New Roman"/>
                <w:color w:val="000000"/>
              </w:rPr>
            </w:pP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62962">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本年</w:t>
            </w:r>
          </w:p>
          <w:p w14:paraId="48FBF978">
            <w:pPr>
              <w:widowControl/>
              <w:spacing w:line="240" w:lineRule="exact"/>
              <w:jc w:val="center"/>
              <w:textAlignment w:val="center"/>
              <w:rPr>
                <w:rFonts w:ascii="宋体" w:cs="Times New Roman"/>
                <w:color w:val="000000"/>
              </w:rPr>
            </w:pPr>
            <w:r>
              <w:rPr>
                <w:rFonts w:hint="eastAsia" w:ascii="宋体" w:hAnsi="宋体" w:cs="宋体"/>
                <w:color w:val="000000"/>
                <w:kern w:val="0"/>
              </w:rPr>
              <w:t>累计</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A288C">
            <w:pPr>
              <w:widowControl/>
              <w:spacing w:line="240" w:lineRule="exact"/>
              <w:jc w:val="center"/>
              <w:textAlignment w:val="center"/>
              <w:rPr>
                <w:rFonts w:ascii="宋体" w:cs="Times New Roman"/>
                <w:color w:val="000000"/>
              </w:rPr>
            </w:pPr>
            <w:r>
              <w:rPr>
                <w:rFonts w:hint="eastAsia" w:ascii="宋体" w:hAnsi="宋体" w:cs="宋体"/>
                <w:color w:val="000000"/>
                <w:kern w:val="0"/>
              </w:rPr>
              <w:t>为预算</w:t>
            </w:r>
            <w:r>
              <w:rPr>
                <w:rFonts w:ascii="宋体" w:hAnsi="宋体" w:cs="宋体"/>
                <w:color w:val="000000"/>
                <w:kern w:val="0"/>
              </w:rPr>
              <w:t>%</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4F4B8">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上年</w:t>
            </w:r>
          </w:p>
          <w:p w14:paraId="575EDB16">
            <w:pPr>
              <w:widowControl/>
              <w:spacing w:line="240" w:lineRule="exact"/>
              <w:jc w:val="center"/>
              <w:textAlignment w:val="center"/>
              <w:rPr>
                <w:rFonts w:ascii="宋体" w:cs="Times New Roman"/>
                <w:color w:val="000000"/>
              </w:rPr>
            </w:pPr>
            <w:r>
              <w:rPr>
                <w:rFonts w:hint="eastAsia" w:ascii="宋体" w:hAnsi="宋体" w:cs="宋体"/>
                <w:color w:val="000000"/>
                <w:kern w:val="0"/>
              </w:rPr>
              <w:t>同期</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95175">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同比</w:t>
            </w:r>
          </w:p>
          <w:p w14:paraId="626204B6">
            <w:pPr>
              <w:widowControl/>
              <w:spacing w:line="240" w:lineRule="exact"/>
              <w:jc w:val="center"/>
              <w:textAlignment w:val="center"/>
              <w:rPr>
                <w:rFonts w:ascii="宋体" w:cs="Times New Roman"/>
                <w:color w:val="000000"/>
              </w:rPr>
            </w:pPr>
            <w:r>
              <w:rPr>
                <w:rFonts w:hint="eastAsia" w:ascii="宋体" w:hAnsi="宋体" w:cs="宋体"/>
                <w:color w:val="000000"/>
                <w:kern w:val="0"/>
              </w:rPr>
              <w:t>增减</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106BD27">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增减</w:t>
            </w:r>
          </w:p>
          <w:p w14:paraId="2499C5FB">
            <w:pPr>
              <w:widowControl/>
              <w:spacing w:line="240" w:lineRule="exact"/>
              <w:jc w:val="center"/>
              <w:textAlignment w:val="center"/>
              <w:rPr>
                <w:rFonts w:ascii="宋体" w:cs="Times New Roman"/>
                <w:color w:val="000000"/>
              </w:rPr>
            </w:pPr>
            <w:r>
              <w:rPr>
                <w:rFonts w:ascii="宋体" w:hAnsi="宋体" w:cs="宋体"/>
                <w:color w:val="000000"/>
                <w:kern w:val="0"/>
              </w:rPr>
              <w:t>%</w:t>
            </w:r>
          </w:p>
        </w:tc>
      </w:tr>
      <w:tr w14:paraId="3A68933F">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141E8113">
            <w:pPr>
              <w:widowControl/>
              <w:jc w:val="left"/>
              <w:textAlignment w:val="center"/>
              <w:rPr>
                <w:rFonts w:ascii="宋体" w:cs="Times New Roman"/>
                <w:b/>
                <w:bCs/>
                <w:color w:val="000000"/>
              </w:rPr>
            </w:pPr>
            <w:r>
              <w:rPr>
                <w:rFonts w:hint="eastAsia" w:ascii="宋体" w:hAnsi="宋体" w:cs="宋体"/>
                <w:b/>
                <w:bCs/>
                <w:color w:val="000000"/>
                <w:kern w:val="0"/>
              </w:rPr>
              <w:t>二、非税收入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467AD">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28912</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ABA23">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29443</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BFDCE">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101.84</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88657">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26786</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E034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2657</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4C9E16C1">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9.92</w:t>
            </w:r>
          </w:p>
        </w:tc>
      </w:tr>
      <w:tr w14:paraId="63E131B4">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290290A4">
            <w:pPr>
              <w:widowControl/>
              <w:jc w:val="left"/>
              <w:textAlignment w:val="center"/>
              <w:rPr>
                <w:rFonts w:ascii="宋体" w:cs="Times New Roman"/>
                <w:color w:val="000000"/>
              </w:rPr>
            </w:pPr>
            <w:r>
              <w:rPr>
                <w:rFonts w:ascii="宋体" w:hAnsi="宋体" w:cs="宋体"/>
                <w:color w:val="000000"/>
                <w:kern w:val="0"/>
              </w:rPr>
              <w:t xml:space="preserve"> 1</w:t>
            </w:r>
            <w:r>
              <w:rPr>
                <w:rFonts w:hint="eastAsia" w:ascii="宋体" w:hAnsi="宋体" w:cs="宋体"/>
                <w:color w:val="000000"/>
                <w:kern w:val="0"/>
              </w:rPr>
              <w:t>、专项收入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8F01E">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5932</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4EF1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6503</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CFFF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109.63</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4DB7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7983</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2057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-1480</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4259957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-18.54</w:t>
            </w:r>
          </w:p>
        </w:tc>
      </w:tr>
      <w:tr w14:paraId="27FA2AFF">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589ED05D">
            <w:pPr>
              <w:widowControl/>
              <w:jc w:val="left"/>
              <w:textAlignment w:val="center"/>
              <w:rPr>
                <w:rFonts w:ascii="宋体" w:cs="Times New Roman"/>
                <w:b/>
                <w:bCs/>
                <w:color w:val="000000"/>
              </w:rPr>
            </w:pPr>
            <w:r>
              <w:rPr>
                <w:rFonts w:ascii="宋体" w:hAnsi="宋体" w:cs="宋体"/>
                <w:b/>
                <w:bCs/>
                <w:color w:val="000000"/>
                <w:kern w:val="0"/>
              </w:rPr>
              <w:t xml:space="preserve"> </w:t>
            </w:r>
            <w:r>
              <w:rPr>
                <w:rFonts w:hint="eastAsia" w:ascii="宋体" w:hAnsi="宋体" w:cs="宋体"/>
                <w:color w:val="000000"/>
                <w:kern w:val="0"/>
              </w:rPr>
              <w:t>其中：教育费附加收入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4DCD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2700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8685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2050</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4A53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75.93</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748D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2257</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6101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-207</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38EA659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-9.17</w:t>
            </w:r>
          </w:p>
        </w:tc>
      </w:tr>
      <w:tr w14:paraId="7C951F9C">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2210C1C0">
            <w:pPr>
              <w:widowControl/>
              <w:jc w:val="left"/>
              <w:textAlignment w:val="center"/>
              <w:rPr>
                <w:rFonts w:ascii="宋体" w:cs="Times New Roman"/>
                <w:color w:val="000000"/>
              </w:rPr>
            </w:pPr>
            <w:r>
              <w:rPr>
                <w:rFonts w:ascii="宋体" w:hAnsi="宋体" w:cs="宋体"/>
                <w:color w:val="000000"/>
                <w:kern w:val="0"/>
              </w:rPr>
              <w:t xml:space="preserve">       </w:t>
            </w:r>
            <w:r>
              <w:rPr>
                <w:rFonts w:hint="eastAsia" w:ascii="宋体" w:hAnsi="宋体" w:cs="宋体"/>
                <w:color w:val="000000"/>
                <w:kern w:val="0"/>
              </w:rPr>
              <w:t>地方教育费附加收入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7DCB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1800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9868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1368</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764A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76.00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6D39F">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1510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7EB0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-142</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EA0ED7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-9.40</w:t>
            </w:r>
          </w:p>
        </w:tc>
      </w:tr>
      <w:tr w14:paraId="09659BFD">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6F73001C">
            <w:pPr>
              <w:widowControl/>
              <w:jc w:val="left"/>
              <w:textAlignment w:val="center"/>
              <w:rPr>
                <w:rFonts w:ascii="宋体" w:cs="Times New Roman"/>
                <w:color w:val="000000"/>
              </w:rPr>
            </w:pPr>
            <w:r>
              <w:rPr>
                <w:rFonts w:ascii="宋体" w:hAnsi="宋体" w:cs="宋体"/>
                <w:color w:val="000000"/>
                <w:kern w:val="0"/>
              </w:rPr>
              <w:t xml:space="preserve">       </w:t>
            </w:r>
            <w:r>
              <w:rPr>
                <w:rFonts w:hint="eastAsia" w:ascii="宋体" w:hAnsi="宋体" w:cs="宋体"/>
                <w:color w:val="000000"/>
                <w:kern w:val="0"/>
              </w:rPr>
              <w:t>文化事业建设费</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4181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193F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EB41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6C11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F71B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6BF7342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0.00</w:t>
            </w:r>
          </w:p>
        </w:tc>
      </w:tr>
      <w:tr w14:paraId="217115BB">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583DCF54">
            <w:pPr>
              <w:widowControl/>
              <w:jc w:val="left"/>
              <w:textAlignment w:val="center"/>
              <w:rPr>
                <w:rFonts w:ascii="宋体" w:cs="Times New Roman"/>
                <w:color w:val="000000"/>
              </w:rPr>
            </w:pPr>
            <w:r>
              <w:rPr>
                <w:rFonts w:ascii="宋体" w:hAnsi="宋体" w:cs="宋体"/>
                <w:color w:val="000000"/>
                <w:kern w:val="0"/>
              </w:rPr>
              <w:t xml:space="preserve">       </w:t>
            </w:r>
            <w:r>
              <w:rPr>
                <w:rFonts w:hint="eastAsia" w:ascii="宋体" w:hAnsi="宋体" w:cs="宋体"/>
                <w:color w:val="000000"/>
                <w:kern w:val="0"/>
              </w:rPr>
              <w:t>残疾人保障金</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ABED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2316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1173</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AF66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130.33</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34A6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1060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FA221">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113</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52FF1B5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10.66</w:t>
            </w:r>
          </w:p>
        </w:tc>
      </w:tr>
      <w:tr w14:paraId="1C48AFF1">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27B87E9D">
            <w:pPr>
              <w:widowControl/>
              <w:jc w:val="left"/>
              <w:textAlignment w:val="center"/>
              <w:rPr>
                <w:rFonts w:ascii="宋体" w:cs="Times New Roman"/>
                <w:color w:val="000000"/>
              </w:rPr>
            </w:pPr>
            <w:r>
              <w:rPr>
                <w:rFonts w:ascii="宋体" w:hAnsi="宋体" w:cs="宋体"/>
                <w:color w:val="000000"/>
                <w:kern w:val="0"/>
              </w:rPr>
              <w:t xml:space="preserve">       </w:t>
            </w:r>
            <w:r>
              <w:rPr>
                <w:rFonts w:hint="eastAsia" w:ascii="宋体" w:hAnsi="宋体" w:cs="宋体"/>
                <w:color w:val="000000"/>
                <w:kern w:val="0"/>
                <w:sz w:val="18"/>
                <w:szCs w:val="18"/>
              </w:rPr>
              <w:t>水利建设专项收入（税务征收）</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FD7D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3877E">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1072</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27B7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BF39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1154</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6F63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-82</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3ACB5FF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-7.11</w:t>
            </w:r>
          </w:p>
        </w:tc>
      </w:tr>
      <w:tr w14:paraId="451681AE">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3959F57B">
            <w:pPr>
              <w:widowControl/>
              <w:jc w:val="left"/>
              <w:textAlignment w:val="center"/>
              <w:rPr>
                <w:rFonts w:ascii="宋体" w:cs="Times New Roman"/>
                <w:color w:val="000000"/>
              </w:rPr>
            </w:pPr>
            <w:r>
              <w:rPr>
                <w:rFonts w:ascii="宋体" w:hAnsi="宋体" w:cs="宋体"/>
                <w:color w:val="000000"/>
                <w:kern w:val="0"/>
              </w:rPr>
              <w:t xml:space="preserve"> 2</w:t>
            </w:r>
            <w:r>
              <w:rPr>
                <w:rFonts w:hint="eastAsia" w:ascii="宋体" w:hAnsi="宋体" w:cs="宋体"/>
                <w:color w:val="000000"/>
                <w:kern w:val="0"/>
              </w:rPr>
              <w:t>、行政事业性收费收入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B103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9876</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86D1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7950</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4C87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80.50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8084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6267</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6CEF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1683</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0BD5F29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26.85</w:t>
            </w:r>
          </w:p>
        </w:tc>
      </w:tr>
      <w:tr w14:paraId="09069D40">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6A2DFEA6">
            <w:pPr>
              <w:widowControl/>
              <w:jc w:val="left"/>
              <w:textAlignment w:val="center"/>
              <w:rPr>
                <w:rFonts w:ascii="宋体" w:cs="Times New Roman"/>
                <w:color w:val="000000"/>
              </w:rPr>
            </w:pPr>
            <w:r>
              <w:rPr>
                <w:rFonts w:hint="eastAsia" w:ascii="宋体" w:hAnsi="宋体" w:cs="宋体"/>
                <w:color w:val="000000"/>
                <w:kern w:val="0"/>
              </w:rPr>
              <w:t>其中：人防办行政事业性收入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F3B9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F58C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258</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C862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258.00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B221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297</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E315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-39</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6B17A8F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-13.13</w:t>
            </w:r>
          </w:p>
        </w:tc>
      </w:tr>
      <w:tr w14:paraId="1E814435">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2A7E2A56">
            <w:pPr>
              <w:widowControl/>
              <w:ind w:firstLine="660" w:firstLineChars="300"/>
              <w:jc w:val="left"/>
              <w:textAlignment w:val="center"/>
              <w:rPr>
                <w:rFonts w:ascii="宋体" w:cs="Times New Roman"/>
                <w:color w:val="000000"/>
                <w:kern w:val="0"/>
              </w:rPr>
            </w:pPr>
            <w:r>
              <w:rPr>
                <w:rStyle w:val="16"/>
                <w:rFonts w:hint="eastAsia"/>
              </w:rPr>
              <w:t>城镇垃圾处理费</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B016D">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150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969F4">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142</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0FF0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94.67</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C3877">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44F6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142</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0E8973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0.00</w:t>
            </w:r>
          </w:p>
        </w:tc>
      </w:tr>
      <w:tr w14:paraId="1E09CCF0">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09B49408">
            <w:pPr>
              <w:widowControl/>
              <w:jc w:val="left"/>
              <w:textAlignment w:val="center"/>
              <w:rPr>
                <w:rFonts w:ascii="宋体" w:cs="Times New Roman"/>
                <w:color w:val="000000"/>
              </w:rPr>
            </w:pPr>
            <w:r>
              <w:rPr>
                <w:rFonts w:ascii="宋体" w:hAnsi="宋体" w:cs="宋体"/>
                <w:color w:val="000000"/>
                <w:kern w:val="0"/>
              </w:rPr>
              <w:t xml:space="preserve">      </w:t>
            </w:r>
            <w:r>
              <w:rPr>
                <w:rFonts w:hint="eastAsia" w:ascii="宋体" w:hAnsi="宋体" w:cs="宋体"/>
                <w:color w:val="000000"/>
                <w:kern w:val="0"/>
              </w:rPr>
              <w:t>水土保持补偿费</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1381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37FE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81</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1B3B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81.00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8273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124</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A05C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-43</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624FC80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-34.68</w:t>
            </w:r>
          </w:p>
        </w:tc>
      </w:tr>
      <w:tr w14:paraId="34EE1B1B">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1EB64CFC">
            <w:pPr>
              <w:widowControl/>
              <w:jc w:val="left"/>
              <w:textAlignment w:val="center"/>
              <w:rPr>
                <w:rFonts w:ascii="宋体" w:cs="Times New Roman"/>
                <w:color w:val="000000"/>
              </w:rPr>
            </w:pPr>
            <w:r>
              <w:rPr>
                <w:rFonts w:ascii="宋体" w:hAnsi="宋体" w:cs="宋体"/>
                <w:color w:val="000000"/>
                <w:kern w:val="0"/>
              </w:rPr>
              <w:t xml:space="preserve"> 3</w:t>
            </w:r>
            <w:r>
              <w:rPr>
                <w:rFonts w:hint="eastAsia" w:ascii="宋体" w:hAnsi="宋体" w:cs="宋体"/>
                <w:color w:val="000000"/>
                <w:kern w:val="0"/>
              </w:rPr>
              <w:t>、罚没收入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6273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3492</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4FE3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9936</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B1F7B">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284.54</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2FFE0">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4173</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A9C6E">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5763</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58B25DA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138.10</w:t>
            </w:r>
          </w:p>
        </w:tc>
      </w:tr>
      <w:tr w14:paraId="1A17AE87">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3A0D7153">
            <w:pPr>
              <w:widowControl/>
              <w:jc w:val="left"/>
              <w:textAlignment w:val="center"/>
              <w:rPr>
                <w:rFonts w:ascii="宋体" w:cs="Times New Roman"/>
                <w:color w:val="000000"/>
              </w:rPr>
            </w:pPr>
            <w:r>
              <w:rPr>
                <w:rFonts w:ascii="宋体" w:hAnsi="宋体" w:cs="宋体"/>
                <w:color w:val="000000"/>
                <w:kern w:val="0"/>
              </w:rPr>
              <w:t xml:space="preserve"> 4</w:t>
            </w:r>
            <w:r>
              <w:rPr>
                <w:rFonts w:hint="eastAsia" w:ascii="宋体" w:hAnsi="宋体" w:cs="宋体"/>
                <w:color w:val="000000"/>
                <w:kern w:val="0"/>
              </w:rPr>
              <w:t>、国有资源（资产）有偿使用收入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6608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9569</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C77B7">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5049</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CCF8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52.76</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57CD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7635</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9587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-2586</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711ABB9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-33.87</w:t>
            </w:r>
          </w:p>
        </w:tc>
      </w:tr>
      <w:tr w14:paraId="316452F4">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588C880E">
            <w:pPr>
              <w:widowControl/>
              <w:jc w:val="left"/>
              <w:textAlignment w:val="center"/>
              <w:rPr>
                <w:rFonts w:ascii="宋体" w:cs="Times New Roman"/>
                <w:color w:val="000000"/>
                <w:kern w:val="0"/>
              </w:rPr>
            </w:pPr>
            <w:r>
              <w:rPr>
                <w:rFonts w:hint="eastAsia" w:ascii="宋体" w:hAnsi="宋体" w:cs="宋体"/>
                <w:color w:val="000000"/>
                <w:kern w:val="0"/>
              </w:rPr>
              <w:t>其中：矿产资源专项收入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E6B23">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F07D0">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1085</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707B6">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1085.00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E7B6A">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FC17E">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1085</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CF9D358">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0.00</w:t>
            </w:r>
          </w:p>
        </w:tc>
      </w:tr>
      <w:tr w14:paraId="270469EB">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2A8F00BD">
            <w:pPr>
              <w:widowControl/>
              <w:spacing w:line="240" w:lineRule="atLeast"/>
              <w:jc w:val="left"/>
              <w:textAlignment w:val="center"/>
              <w:rPr>
                <w:rFonts w:ascii="宋体" w:cs="Times New Roman"/>
                <w:color w:val="000000"/>
                <w:kern w:val="0"/>
              </w:rPr>
            </w:pPr>
            <w:r>
              <w:rPr>
                <w:rFonts w:hint="eastAsia" w:ascii="宋体" w:hAnsi="宋体" w:cs="宋体"/>
                <w:color w:val="000000"/>
                <w:kern w:val="0"/>
              </w:rPr>
              <w:t>其他国有资源（资产）有偿使用收入（税务征收）</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5378E">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090FD">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106</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0C092">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0.00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099F3">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100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50F81">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6</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ABED50C">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6.00</w:t>
            </w:r>
          </w:p>
        </w:tc>
      </w:tr>
      <w:tr w14:paraId="46B4D9C3">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40C0982D">
            <w:pPr>
              <w:widowControl/>
              <w:jc w:val="left"/>
              <w:textAlignment w:val="center"/>
              <w:rPr>
                <w:rFonts w:ascii="宋体" w:cs="Times New Roman"/>
                <w:color w:val="000000"/>
              </w:rPr>
            </w:pPr>
            <w:r>
              <w:rPr>
                <w:rFonts w:ascii="宋体" w:hAnsi="宋体" w:cs="宋体"/>
                <w:color w:val="000000"/>
                <w:kern w:val="0"/>
              </w:rPr>
              <w:t xml:space="preserve"> 5</w:t>
            </w:r>
            <w:r>
              <w:rPr>
                <w:rFonts w:hint="eastAsia" w:ascii="宋体" w:hAnsi="宋体" w:cs="宋体"/>
                <w:color w:val="000000"/>
                <w:kern w:val="0"/>
              </w:rPr>
              <w:t>、捐赠收入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68283">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43</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3C7BF">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1998D">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72C7C">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126</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1E2D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-126</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7AA3B6A8">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-100.00</w:t>
            </w:r>
          </w:p>
        </w:tc>
      </w:tr>
      <w:tr w14:paraId="3467DD65">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616F7926">
            <w:pPr>
              <w:widowControl/>
              <w:jc w:val="left"/>
              <w:textAlignment w:val="center"/>
              <w:rPr>
                <w:rFonts w:ascii="宋体" w:cs="Times New Roman"/>
                <w:color w:val="000000"/>
              </w:rPr>
            </w:pPr>
            <w:r>
              <w:rPr>
                <w:rFonts w:ascii="宋体" w:hAnsi="宋体" w:cs="宋体"/>
                <w:color w:val="000000"/>
                <w:kern w:val="0"/>
              </w:rPr>
              <w:t xml:space="preserve"> 6</w:t>
            </w:r>
            <w:r>
              <w:rPr>
                <w:rFonts w:hint="eastAsia" w:ascii="宋体" w:hAnsi="宋体" w:cs="宋体"/>
                <w:color w:val="000000"/>
                <w:kern w:val="0"/>
              </w:rPr>
              <w:t>、其他收入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97C34">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7316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D0326">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F294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602</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FF9C2">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-597</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5829D065">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-99.17</w:t>
            </w:r>
          </w:p>
        </w:tc>
      </w:tr>
      <w:tr w14:paraId="244941BF">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2E064903">
            <w:pPr>
              <w:widowControl/>
              <w:jc w:val="left"/>
              <w:textAlignment w:val="center"/>
              <w:rPr>
                <w:rFonts w:ascii="宋体" w:cs="Times New Roman"/>
                <w:color w:val="000000"/>
                <w:kern w:val="0"/>
              </w:rPr>
            </w:pPr>
            <w:r>
              <w:rPr>
                <w:rFonts w:hint="eastAsia" w:ascii="宋体" w:hAnsi="宋体" w:cs="宋体"/>
                <w:color w:val="000000"/>
                <w:kern w:val="0"/>
              </w:rPr>
              <w:t>其中：生态环境损害赔偿资金</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4B478">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0</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6751D">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5</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A3019">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0.00</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585FD">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21</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55AAD">
            <w:pPr>
              <w:widowControl/>
              <w:jc w:val="center"/>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-16</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BFE636A">
            <w:pPr>
              <w:widowControl/>
              <w:jc w:val="center"/>
              <w:textAlignment w:val="center"/>
              <w:rPr>
                <w:rFonts w:ascii="Arial Narrow" w:hAnsi="Arial Narrow" w:eastAsia="Times New Roman" w:cs="Times New Roman"/>
                <w:color w:val="000000"/>
                <w:sz w:val="22"/>
                <w:szCs w:val="22"/>
              </w:rPr>
            </w:pPr>
            <w:r>
              <w:rPr>
                <w:rFonts w:ascii="Arial Narrow" w:hAnsi="Arial Narrow" w:eastAsia="Times New Roman" w:cs="Times New Roman"/>
                <w:color w:val="000000"/>
                <w:kern w:val="0"/>
                <w:sz w:val="22"/>
                <w:szCs w:val="22"/>
              </w:rPr>
              <w:t>-76.19</w:t>
            </w:r>
          </w:p>
        </w:tc>
      </w:tr>
      <w:tr w14:paraId="3BED9F37">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4514452A">
            <w:pPr>
              <w:widowControl/>
              <w:jc w:val="left"/>
              <w:textAlignment w:val="center"/>
              <w:rPr>
                <w:rFonts w:ascii="宋体" w:cs="Times New Roman"/>
                <w:b/>
                <w:bCs/>
                <w:color w:val="000000"/>
              </w:rPr>
            </w:pPr>
            <w:r>
              <w:rPr>
                <w:rFonts w:hint="eastAsia" w:ascii="宋体" w:hAnsi="宋体" w:cs="宋体"/>
                <w:b/>
                <w:bCs/>
                <w:color w:val="000000"/>
                <w:kern w:val="0"/>
              </w:rPr>
              <w:t>三、一般公共预算收入</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6C49E">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183944</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6783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163239</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511F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88.74</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81A90">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165030</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2CB40">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-1791</w:t>
            </w: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4F686C20">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-1.09</w:t>
            </w:r>
          </w:p>
        </w:tc>
      </w:tr>
      <w:tr w14:paraId="18BAC782">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79FFE6E3">
            <w:pPr>
              <w:widowControl/>
              <w:jc w:val="left"/>
              <w:textAlignment w:val="center"/>
              <w:rPr>
                <w:rFonts w:ascii="宋体" w:cs="Times New Roman"/>
                <w:b/>
                <w:bCs/>
                <w:color w:val="000000"/>
              </w:rPr>
            </w:pPr>
            <w:r>
              <w:rPr>
                <w:rFonts w:hint="eastAsia" w:ascii="宋体" w:hAnsi="宋体" w:cs="宋体"/>
                <w:b/>
                <w:bCs/>
                <w:color w:val="000000"/>
                <w:kern w:val="0"/>
              </w:rPr>
              <w:t>四、税收收入占总收入比重％</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270BE">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84.28</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B10C5">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81.96</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DE3A6">
            <w:pPr>
              <w:jc w:val="center"/>
              <w:rPr>
                <w:rFonts w:ascii="Arial Narrow" w:hAnsi="Arial Narrow" w:eastAsia="Times New Roman" w:cs="Times New Roman"/>
                <w:b/>
                <w:bCs/>
                <w:color w:val="000000"/>
                <w:sz w:val="22"/>
                <w:szCs w:val="22"/>
              </w:rPr>
            </w:pP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B0207">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83.77</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2ECC6">
            <w:pPr>
              <w:jc w:val="center"/>
              <w:rPr>
                <w:rFonts w:ascii="Arial Narrow" w:hAnsi="Arial Narrow" w:eastAsia="Times New Roman" w:cs="Times New Roman"/>
                <w:b/>
                <w:bCs/>
                <w:color w:val="000000"/>
                <w:sz w:val="22"/>
                <w:szCs w:val="22"/>
              </w:rPr>
            </w:pPr>
          </w:p>
        </w:tc>
        <w:tc>
          <w:tcPr>
            <w:tcW w:w="10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53E2AA4">
            <w:pPr>
              <w:jc w:val="center"/>
              <w:rPr>
                <w:rFonts w:ascii="Arial Narrow" w:hAnsi="Arial Narrow" w:eastAsia="Times New Roman" w:cs="Times New Roman"/>
                <w:b/>
                <w:bCs/>
                <w:color w:val="000000"/>
                <w:sz w:val="22"/>
                <w:szCs w:val="22"/>
              </w:rPr>
            </w:pPr>
          </w:p>
        </w:tc>
      </w:tr>
      <w:tr w14:paraId="4D5C51F2">
        <w:tblPrEx>
          <w:tblCellMar>
            <w:top w:w="0" w:type="dxa"/>
            <w:left w:w="0" w:type="dxa"/>
            <w:bottom w:w="0" w:type="dxa"/>
            <w:right w:w="0" w:type="dxa"/>
          </w:tblCellMar>
        </w:tblPrEx>
        <w:trPr>
          <w:trHeight w:val="493" w:hRule="atLeast"/>
          <w:jc w:val="center"/>
        </w:trPr>
        <w:tc>
          <w:tcPr>
            <w:tcW w:w="3308" w:type="dxa"/>
            <w:tcBorders>
              <w:top w:val="single" w:color="000000" w:sz="4" w:space="0"/>
              <w:left w:val="single" w:color="000000" w:sz="12" w:space="0"/>
              <w:bottom w:val="single" w:color="000000" w:sz="12" w:space="0"/>
              <w:right w:val="single" w:color="000000" w:sz="4" w:space="0"/>
            </w:tcBorders>
            <w:tcMar>
              <w:top w:w="15" w:type="dxa"/>
              <w:left w:w="15" w:type="dxa"/>
              <w:right w:w="15" w:type="dxa"/>
            </w:tcMar>
            <w:vAlign w:val="center"/>
          </w:tcPr>
          <w:p w14:paraId="7E55AB5A">
            <w:pPr>
              <w:widowControl/>
              <w:jc w:val="left"/>
              <w:textAlignment w:val="center"/>
              <w:rPr>
                <w:rFonts w:ascii="宋体" w:cs="Times New Roman"/>
                <w:b/>
                <w:bCs/>
                <w:color w:val="000000"/>
              </w:rPr>
            </w:pPr>
            <w:r>
              <w:rPr>
                <w:rFonts w:hint="eastAsia" w:ascii="宋体" w:hAnsi="宋体" w:cs="宋体"/>
                <w:b/>
                <w:bCs/>
                <w:color w:val="000000"/>
                <w:kern w:val="0"/>
              </w:rPr>
              <w:t>五、非税收入占总收入比重％</w:t>
            </w:r>
          </w:p>
        </w:tc>
        <w:tc>
          <w:tcPr>
            <w:tcW w:w="856"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29517893">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15.72</w:t>
            </w:r>
          </w:p>
        </w:tc>
        <w:tc>
          <w:tcPr>
            <w:tcW w:w="961"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04669654">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18.04</w:t>
            </w:r>
          </w:p>
        </w:tc>
        <w:tc>
          <w:tcPr>
            <w:tcW w:w="892"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236D6757">
            <w:pPr>
              <w:jc w:val="center"/>
              <w:rPr>
                <w:rFonts w:ascii="Arial Narrow" w:hAnsi="Arial Narrow" w:eastAsia="Times New Roman" w:cs="Times New Roman"/>
                <w:b/>
                <w:bCs/>
                <w:color w:val="000000"/>
                <w:sz w:val="22"/>
                <w:szCs w:val="22"/>
              </w:rPr>
            </w:pPr>
          </w:p>
        </w:tc>
        <w:tc>
          <w:tcPr>
            <w:tcW w:w="97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763858D7">
            <w:pPr>
              <w:widowControl/>
              <w:jc w:val="center"/>
              <w:textAlignment w:val="center"/>
              <w:rPr>
                <w:rFonts w:ascii="Arial Narrow" w:hAnsi="Arial Narrow" w:eastAsia="Times New Roman" w:cs="Times New Roman"/>
                <w:b/>
                <w:bCs/>
                <w:color w:val="000000"/>
                <w:sz w:val="22"/>
                <w:szCs w:val="22"/>
              </w:rPr>
            </w:pPr>
            <w:r>
              <w:rPr>
                <w:rFonts w:ascii="Arial Narrow" w:hAnsi="Arial Narrow" w:eastAsia="Times New Roman" w:cs="Times New Roman"/>
                <w:b/>
                <w:bCs/>
                <w:color w:val="000000"/>
                <w:kern w:val="0"/>
                <w:sz w:val="22"/>
                <w:szCs w:val="22"/>
              </w:rPr>
              <w:t>16.23</w:t>
            </w:r>
          </w:p>
        </w:tc>
        <w:tc>
          <w:tcPr>
            <w:tcW w:w="926"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625070FB">
            <w:pPr>
              <w:jc w:val="center"/>
              <w:rPr>
                <w:rFonts w:ascii="Arial Narrow" w:hAnsi="Arial Narrow" w:eastAsia="Times New Roman" w:cs="Times New Roman"/>
                <w:b/>
                <w:bCs/>
                <w:color w:val="000000"/>
                <w:sz w:val="22"/>
                <w:szCs w:val="22"/>
              </w:rPr>
            </w:pPr>
          </w:p>
        </w:tc>
        <w:tc>
          <w:tcPr>
            <w:tcW w:w="1045" w:type="dxa"/>
            <w:tcBorders>
              <w:top w:val="single" w:color="000000" w:sz="4" w:space="0"/>
              <w:left w:val="single" w:color="000000" w:sz="4" w:space="0"/>
              <w:bottom w:val="single" w:color="000000" w:sz="12" w:space="0"/>
              <w:right w:val="single" w:color="000000" w:sz="12" w:space="0"/>
            </w:tcBorders>
            <w:tcMar>
              <w:top w:w="15" w:type="dxa"/>
              <w:left w:w="15" w:type="dxa"/>
              <w:right w:w="15" w:type="dxa"/>
            </w:tcMar>
            <w:vAlign w:val="center"/>
          </w:tcPr>
          <w:p w14:paraId="38FEE423">
            <w:pPr>
              <w:jc w:val="center"/>
              <w:rPr>
                <w:rFonts w:ascii="Arial Narrow" w:hAnsi="Arial Narrow" w:eastAsia="Times New Roman" w:cs="Times New Roman"/>
                <w:b/>
                <w:bCs/>
                <w:color w:val="000000"/>
                <w:sz w:val="22"/>
                <w:szCs w:val="22"/>
              </w:rPr>
            </w:pPr>
          </w:p>
        </w:tc>
      </w:tr>
    </w:tbl>
    <w:p w14:paraId="3004F47C">
      <w:pPr>
        <w:pStyle w:val="3"/>
        <w:ind w:firstLine="0" w:firstLineChars="0"/>
        <w:rPr>
          <w:rFonts w:ascii="FangSong_GB2312" w:hAnsi="FangSong_GB2312" w:eastAsia="FangSong_GB2312" w:cs="Times New Roman"/>
          <w:sz w:val="32"/>
          <w:szCs w:val="32"/>
        </w:rPr>
      </w:pPr>
    </w:p>
    <w:p w14:paraId="704CEEE7">
      <w:pPr>
        <w:pStyle w:val="3"/>
        <w:ind w:firstLine="0" w:firstLineChars="0"/>
        <w:rPr>
          <w:rFonts w:ascii="FangSong_GB2312" w:hAnsi="FangSong_GB2312" w:eastAsia="FangSong_GB2312" w:cs="Times New Roman"/>
          <w:sz w:val="32"/>
          <w:szCs w:val="32"/>
        </w:rPr>
      </w:pPr>
    </w:p>
    <w:p w14:paraId="79E786D7">
      <w:pPr>
        <w:widowControl/>
        <w:spacing w:line="600" w:lineRule="exact"/>
        <w:jc w:val="center"/>
        <w:textAlignment w:val="center"/>
        <w:rPr>
          <w:rFonts w:ascii="方正小标宋简体" w:hAnsi="方正小标宋简体" w:eastAsia="方正小标宋简体" w:cs="Times New Roman"/>
          <w:color w:val="000000"/>
          <w:kern w:val="0"/>
          <w:sz w:val="42"/>
          <w:szCs w:val="42"/>
        </w:rPr>
      </w:pPr>
      <w:r>
        <w:rPr>
          <w:rFonts w:ascii="方正小标宋简体" w:hAnsi="方正小标宋简体" w:eastAsia="方正小标宋简体" w:cs="方正小标宋简体"/>
          <w:color w:val="000000"/>
          <w:kern w:val="0"/>
          <w:sz w:val="42"/>
          <w:szCs w:val="42"/>
        </w:rPr>
        <w:t>2022</w:t>
      </w:r>
      <w:r>
        <w:rPr>
          <w:rFonts w:hint="eastAsia" w:ascii="方正小标宋简体" w:hAnsi="方正小标宋简体" w:eastAsia="方正小标宋简体" w:cs="方正小标宋简体"/>
          <w:color w:val="000000"/>
          <w:kern w:val="0"/>
          <w:sz w:val="42"/>
          <w:szCs w:val="42"/>
        </w:rPr>
        <w:t>年</w:t>
      </w:r>
      <w:r>
        <w:rPr>
          <w:rFonts w:ascii="方正小标宋简体" w:hAnsi="方正小标宋简体" w:eastAsia="方正小标宋简体" w:cs="方正小标宋简体"/>
          <w:color w:val="000000"/>
          <w:kern w:val="0"/>
          <w:sz w:val="42"/>
          <w:szCs w:val="42"/>
        </w:rPr>
        <w:t>12</w:t>
      </w:r>
      <w:r>
        <w:rPr>
          <w:rFonts w:hint="eastAsia" w:ascii="方正小标宋简体" w:hAnsi="方正小标宋简体" w:eastAsia="方正小标宋简体" w:cs="方正小标宋简体"/>
          <w:color w:val="000000"/>
          <w:kern w:val="0"/>
          <w:sz w:val="42"/>
          <w:szCs w:val="42"/>
        </w:rPr>
        <w:t>月一般公共预算收入分级次情况表</w:t>
      </w:r>
    </w:p>
    <w:p w14:paraId="426863B8">
      <w:pPr>
        <w:autoSpaceDE w:val="0"/>
        <w:adjustRightInd w:val="0"/>
        <w:snapToGrid w:val="0"/>
        <w:spacing w:line="500" w:lineRule="exact"/>
        <w:jc w:val="right"/>
        <w:rPr>
          <w:rFonts w:ascii="宋体" w:cs="Times New Roman"/>
          <w:color w:val="000000"/>
          <w:kern w:val="0"/>
          <w:sz w:val="22"/>
          <w:szCs w:val="22"/>
        </w:rPr>
      </w:pPr>
      <w:r>
        <w:rPr>
          <w:rFonts w:hint="eastAsia" w:ascii="宋体" w:hAnsi="宋体" w:cs="宋体"/>
          <w:color w:val="000000"/>
          <w:kern w:val="0"/>
          <w:sz w:val="22"/>
          <w:szCs w:val="22"/>
        </w:rPr>
        <w:t>单位：万元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2"/>
        <w:gridCol w:w="850"/>
        <w:gridCol w:w="850"/>
        <w:gridCol w:w="850"/>
        <w:gridCol w:w="850"/>
        <w:gridCol w:w="924"/>
        <w:gridCol w:w="937"/>
      </w:tblGrid>
      <w:tr w14:paraId="789B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532" w:type="dxa"/>
            <w:vMerge w:val="restart"/>
            <w:tcBorders>
              <w:top w:val="single" w:color="auto" w:sz="12" w:space="0"/>
              <w:left w:val="single" w:color="auto" w:sz="12" w:space="0"/>
            </w:tcBorders>
            <w:vAlign w:val="center"/>
          </w:tcPr>
          <w:p w14:paraId="44F47EFE">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项</w:t>
            </w:r>
            <w:r>
              <w:rPr>
                <w:rStyle w:val="17"/>
                <w:sz w:val="21"/>
                <w:szCs w:val="21"/>
              </w:rPr>
              <w:t xml:space="preserve">   </w:t>
            </w:r>
            <w:r>
              <w:rPr>
                <w:rStyle w:val="17"/>
                <w:rFonts w:hint="eastAsia"/>
                <w:sz w:val="21"/>
                <w:szCs w:val="21"/>
              </w:rPr>
              <w:t>目</w:t>
            </w:r>
          </w:p>
        </w:tc>
        <w:tc>
          <w:tcPr>
            <w:tcW w:w="850" w:type="dxa"/>
            <w:vMerge w:val="restart"/>
            <w:tcBorders>
              <w:top w:val="single" w:color="auto" w:sz="12" w:space="0"/>
            </w:tcBorders>
            <w:vAlign w:val="center"/>
          </w:tcPr>
          <w:p w14:paraId="5FAF0CE3">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年度</w:t>
            </w:r>
          </w:p>
          <w:p w14:paraId="631B33EF">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预算</w:t>
            </w:r>
          </w:p>
        </w:tc>
        <w:tc>
          <w:tcPr>
            <w:tcW w:w="4411" w:type="dxa"/>
            <w:gridSpan w:val="5"/>
            <w:tcBorders>
              <w:top w:val="single" w:color="auto" w:sz="12" w:space="0"/>
              <w:right w:val="single" w:color="auto" w:sz="12" w:space="0"/>
            </w:tcBorders>
            <w:vAlign w:val="center"/>
          </w:tcPr>
          <w:p w14:paraId="323ED276">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年度累计</w:t>
            </w:r>
          </w:p>
        </w:tc>
      </w:tr>
      <w:tr w14:paraId="625C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532" w:type="dxa"/>
            <w:vMerge w:val="continue"/>
            <w:tcBorders>
              <w:left w:val="single" w:color="auto" w:sz="12" w:space="0"/>
            </w:tcBorders>
            <w:vAlign w:val="center"/>
          </w:tcPr>
          <w:p w14:paraId="0125A63C">
            <w:pPr>
              <w:widowControl/>
              <w:spacing w:line="240" w:lineRule="exact"/>
              <w:jc w:val="center"/>
              <w:rPr>
                <w:rFonts w:ascii="宋体" w:cs="Times New Roman"/>
                <w:color w:val="000000"/>
                <w:kern w:val="0"/>
                <w:sz w:val="24"/>
                <w:szCs w:val="24"/>
              </w:rPr>
            </w:pPr>
          </w:p>
        </w:tc>
        <w:tc>
          <w:tcPr>
            <w:tcW w:w="850" w:type="dxa"/>
            <w:vMerge w:val="continue"/>
            <w:vAlign w:val="center"/>
          </w:tcPr>
          <w:p w14:paraId="20C4F6E7">
            <w:pPr>
              <w:widowControl/>
              <w:spacing w:line="240" w:lineRule="exact"/>
              <w:jc w:val="center"/>
              <w:rPr>
                <w:rFonts w:ascii="宋体" w:cs="Times New Roman"/>
                <w:color w:val="000000"/>
                <w:kern w:val="0"/>
                <w:sz w:val="24"/>
                <w:szCs w:val="24"/>
              </w:rPr>
            </w:pPr>
          </w:p>
        </w:tc>
        <w:tc>
          <w:tcPr>
            <w:tcW w:w="850" w:type="dxa"/>
            <w:vAlign w:val="center"/>
          </w:tcPr>
          <w:p w14:paraId="5ED157EE">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本年</w:t>
            </w:r>
          </w:p>
          <w:p w14:paraId="5596C7C3">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累计</w:t>
            </w:r>
          </w:p>
        </w:tc>
        <w:tc>
          <w:tcPr>
            <w:tcW w:w="850" w:type="dxa"/>
            <w:vAlign w:val="center"/>
          </w:tcPr>
          <w:p w14:paraId="1F52129D">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为预算</w:t>
            </w:r>
            <w:r>
              <w:rPr>
                <w:rStyle w:val="17"/>
                <w:sz w:val="21"/>
                <w:szCs w:val="21"/>
              </w:rPr>
              <w:t>%</w:t>
            </w:r>
          </w:p>
        </w:tc>
        <w:tc>
          <w:tcPr>
            <w:tcW w:w="850" w:type="dxa"/>
            <w:vAlign w:val="center"/>
          </w:tcPr>
          <w:p w14:paraId="0FBCDABE">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上年</w:t>
            </w:r>
          </w:p>
          <w:p w14:paraId="278B4B09">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同期</w:t>
            </w:r>
          </w:p>
        </w:tc>
        <w:tc>
          <w:tcPr>
            <w:tcW w:w="924" w:type="dxa"/>
            <w:vAlign w:val="center"/>
          </w:tcPr>
          <w:p w14:paraId="074BB3F7">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同比</w:t>
            </w:r>
          </w:p>
          <w:p w14:paraId="07494A75">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增减</w:t>
            </w:r>
          </w:p>
        </w:tc>
        <w:tc>
          <w:tcPr>
            <w:tcW w:w="937" w:type="dxa"/>
            <w:tcBorders>
              <w:right w:val="single" w:color="auto" w:sz="12" w:space="0"/>
            </w:tcBorders>
            <w:vAlign w:val="center"/>
          </w:tcPr>
          <w:p w14:paraId="34D6F4FD">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增减</w:t>
            </w:r>
          </w:p>
          <w:p w14:paraId="094424F6">
            <w:pPr>
              <w:widowControl/>
              <w:spacing w:line="240" w:lineRule="exact"/>
              <w:jc w:val="center"/>
              <w:textAlignment w:val="center"/>
              <w:rPr>
                <w:rFonts w:ascii="宋体" w:cs="Times New Roman"/>
                <w:color w:val="000000"/>
                <w:kern w:val="0"/>
                <w:sz w:val="24"/>
                <w:szCs w:val="24"/>
              </w:rPr>
            </w:pPr>
            <w:r>
              <w:rPr>
                <w:rStyle w:val="17"/>
                <w:sz w:val="21"/>
                <w:szCs w:val="21"/>
              </w:rPr>
              <w:t>%</w:t>
            </w:r>
          </w:p>
        </w:tc>
      </w:tr>
      <w:tr w14:paraId="4925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0108BA2F">
            <w:pPr>
              <w:widowControl/>
              <w:jc w:val="center"/>
              <w:textAlignment w:val="center"/>
              <w:rPr>
                <w:rFonts w:ascii="宋体" w:cs="Times New Roman"/>
                <w:color w:val="000000"/>
                <w:kern w:val="0"/>
                <w:sz w:val="24"/>
                <w:szCs w:val="24"/>
              </w:rPr>
            </w:pPr>
            <w:r>
              <w:rPr>
                <w:rFonts w:hint="eastAsia" w:ascii="宋体" w:hAnsi="宋体" w:cs="宋体"/>
                <w:b/>
                <w:bCs/>
                <w:color w:val="000000"/>
                <w:kern w:val="0"/>
              </w:rPr>
              <w:t>一般公共预算收入</w:t>
            </w:r>
          </w:p>
        </w:tc>
        <w:tc>
          <w:tcPr>
            <w:tcW w:w="850" w:type="dxa"/>
            <w:vAlign w:val="center"/>
          </w:tcPr>
          <w:p w14:paraId="53BA13D6">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183944 </w:t>
            </w:r>
          </w:p>
        </w:tc>
        <w:tc>
          <w:tcPr>
            <w:tcW w:w="850" w:type="dxa"/>
            <w:vAlign w:val="center"/>
          </w:tcPr>
          <w:p w14:paraId="20AABE50">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163239 </w:t>
            </w:r>
          </w:p>
        </w:tc>
        <w:tc>
          <w:tcPr>
            <w:tcW w:w="850" w:type="dxa"/>
            <w:vAlign w:val="center"/>
          </w:tcPr>
          <w:p w14:paraId="00B68E0B">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88.74 </w:t>
            </w:r>
          </w:p>
        </w:tc>
        <w:tc>
          <w:tcPr>
            <w:tcW w:w="850" w:type="dxa"/>
            <w:vAlign w:val="center"/>
          </w:tcPr>
          <w:p w14:paraId="7C0F4D0F">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165030 </w:t>
            </w:r>
          </w:p>
        </w:tc>
        <w:tc>
          <w:tcPr>
            <w:tcW w:w="924" w:type="dxa"/>
            <w:vAlign w:val="center"/>
          </w:tcPr>
          <w:p w14:paraId="7A8D75F5">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-1791 </w:t>
            </w:r>
          </w:p>
        </w:tc>
        <w:tc>
          <w:tcPr>
            <w:tcW w:w="937" w:type="dxa"/>
            <w:tcBorders>
              <w:right w:val="single" w:color="auto" w:sz="12" w:space="0"/>
            </w:tcBorders>
            <w:vAlign w:val="center"/>
          </w:tcPr>
          <w:p w14:paraId="668965D5">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-1.09 </w:t>
            </w:r>
          </w:p>
        </w:tc>
      </w:tr>
      <w:tr w14:paraId="4D81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43B1A736">
            <w:pPr>
              <w:widowControl/>
              <w:jc w:val="left"/>
              <w:textAlignment w:val="center"/>
              <w:rPr>
                <w:rFonts w:ascii="宋体" w:cs="Times New Roman"/>
                <w:color w:val="000000"/>
                <w:kern w:val="0"/>
                <w:sz w:val="24"/>
                <w:szCs w:val="24"/>
              </w:rPr>
            </w:pPr>
            <w:r>
              <w:rPr>
                <w:rFonts w:ascii="宋体" w:hAnsi="宋体" w:cs="宋体"/>
                <w:b/>
                <w:bCs/>
                <w:color w:val="000000"/>
                <w:kern w:val="0"/>
              </w:rPr>
              <w:t xml:space="preserve"> </w:t>
            </w:r>
            <w:r>
              <w:rPr>
                <w:rFonts w:hint="eastAsia" w:ascii="宋体" w:hAnsi="宋体" w:cs="宋体"/>
                <w:b/>
                <w:bCs/>
                <w:color w:val="000000"/>
                <w:kern w:val="0"/>
              </w:rPr>
              <w:t>一、地方收入</w:t>
            </w:r>
          </w:p>
        </w:tc>
        <w:tc>
          <w:tcPr>
            <w:tcW w:w="850" w:type="dxa"/>
            <w:vAlign w:val="center"/>
          </w:tcPr>
          <w:p w14:paraId="73D7EC5B">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105133 </w:t>
            </w:r>
          </w:p>
        </w:tc>
        <w:tc>
          <w:tcPr>
            <w:tcW w:w="850" w:type="dxa"/>
            <w:vAlign w:val="center"/>
          </w:tcPr>
          <w:p w14:paraId="15A7DDCA">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105792 </w:t>
            </w:r>
          </w:p>
        </w:tc>
        <w:tc>
          <w:tcPr>
            <w:tcW w:w="850" w:type="dxa"/>
            <w:vAlign w:val="center"/>
          </w:tcPr>
          <w:p w14:paraId="07249A3B">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100.63 </w:t>
            </w:r>
          </w:p>
        </w:tc>
        <w:tc>
          <w:tcPr>
            <w:tcW w:w="850" w:type="dxa"/>
            <w:vAlign w:val="center"/>
          </w:tcPr>
          <w:p w14:paraId="46B3BB17">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95690 </w:t>
            </w:r>
          </w:p>
        </w:tc>
        <w:tc>
          <w:tcPr>
            <w:tcW w:w="924" w:type="dxa"/>
            <w:vAlign w:val="center"/>
          </w:tcPr>
          <w:p w14:paraId="647A8544">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10102 </w:t>
            </w:r>
          </w:p>
        </w:tc>
        <w:tc>
          <w:tcPr>
            <w:tcW w:w="937" w:type="dxa"/>
            <w:tcBorders>
              <w:right w:val="single" w:color="auto" w:sz="12" w:space="0"/>
            </w:tcBorders>
            <w:vAlign w:val="center"/>
          </w:tcPr>
          <w:p w14:paraId="0D949B39">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10.56 </w:t>
            </w:r>
          </w:p>
        </w:tc>
      </w:tr>
      <w:tr w14:paraId="4DD1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4308632E">
            <w:pPr>
              <w:widowControl/>
              <w:jc w:val="left"/>
              <w:textAlignment w:val="center"/>
              <w:rPr>
                <w:rFonts w:ascii="宋体" w:cs="Times New Roman"/>
                <w:color w:val="000000"/>
                <w:kern w:val="0"/>
                <w:sz w:val="24"/>
                <w:szCs w:val="24"/>
              </w:rPr>
            </w:pPr>
            <w:r>
              <w:rPr>
                <w:rFonts w:hint="eastAsia" w:ascii="宋体" w:hAnsi="宋体" w:cs="宋体"/>
                <w:b/>
                <w:bCs/>
                <w:color w:val="000000"/>
                <w:kern w:val="0"/>
              </w:rPr>
              <w:t>（一）税收收入</w:t>
            </w:r>
          </w:p>
        </w:tc>
        <w:tc>
          <w:tcPr>
            <w:tcW w:w="850" w:type="dxa"/>
            <w:vAlign w:val="center"/>
          </w:tcPr>
          <w:p w14:paraId="1376ACDF">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76221 </w:t>
            </w:r>
          </w:p>
        </w:tc>
        <w:tc>
          <w:tcPr>
            <w:tcW w:w="850" w:type="dxa"/>
            <w:vAlign w:val="center"/>
          </w:tcPr>
          <w:p w14:paraId="2582C839">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76349 </w:t>
            </w:r>
          </w:p>
        </w:tc>
        <w:tc>
          <w:tcPr>
            <w:tcW w:w="850" w:type="dxa"/>
            <w:vAlign w:val="center"/>
          </w:tcPr>
          <w:p w14:paraId="60C0E57A">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100.17 </w:t>
            </w:r>
          </w:p>
        </w:tc>
        <w:tc>
          <w:tcPr>
            <w:tcW w:w="850" w:type="dxa"/>
            <w:vAlign w:val="center"/>
          </w:tcPr>
          <w:p w14:paraId="631569BF">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68904 </w:t>
            </w:r>
          </w:p>
        </w:tc>
        <w:tc>
          <w:tcPr>
            <w:tcW w:w="924" w:type="dxa"/>
            <w:vAlign w:val="center"/>
          </w:tcPr>
          <w:p w14:paraId="6057B707">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7445 </w:t>
            </w:r>
          </w:p>
        </w:tc>
        <w:tc>
          <w:tcPr>
            <w:tcW w:w="937" w:type="dxa"/>
            <w:tcBorders>
              <w:right w:val="single" w:color="auto" w:sz="12" w:space="0"/>
            </w:tcBorders>
            <w:vAlign w:val="center"/>
          </w:tcPr>
          <w:p w14:paraId="61737B4C">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10.80 </w:t>
            </w:r>
          </w:p>
        </w:tc>
      </w:tr>
      <w:tr w14:paraId="0972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0060203D">
            <w:pPr>
              <w:widowControl/>
              <w:jc w:val="left"/>
              <w:textAlignment w:val="center"/>
              <w:rPr>
                <w:rFonts w:ascii="宋体" w:cs="Times New Roman"/>
                <w:color w:val="000000"/>
                <w:kern w:val="0"/>
                <w:sz w:val="24"/>
                <w:szCs w:val="24"/>
              </w:rPr>
            </w:pPr>
            <w:r>
              <w:rPr>
                <w:rFonts w:ascii="宋体" w:hAnsi="宋体" w:cs="宋体"/>
                <w:color w:val="000000"/>
                <w:kern w:val="0"/>
              </w:rPr>
              <w:t xml:space="preserve"> 1</w:t>
            </w:r>
            <w:r>
              <w:rPr>
                <w:rFonts w:hint="eastAsia" w:ascii="宋体" w:hAnsi="宋体" w:cs="宋体"/>
                <w:color w:val="000000"/>
                <w:kern w:val="0"/>
              </w:rPr>
              <w:t>、增值税</w:t>
            </w:r>
            <w:r>
              <w:rPr>
                <w:rFonts w:ascii="宋体" w:hAnsi="宋体" w:cs="宋体"/>
                <w:color w:val="000000"/>
                <w:kern w:val="0"/>
              </w:rPr>
              <w:t>37.5</w:t>
            </w:r>
            <w:r>
              <w:rPr>
                <w:rFonts w:hint="eastAsia" w:ascii="宋体" w:hAnsi="宋体" w:cs="宋体"/>
                <w:color w:val="000000"/>
                <w:kern w:val="0"/>
              </w:rPr>
              <w:t>％</w:t>
            </w:r>
          </w:p>
        </w:tc>
        <w:tc>
          <w:tcPr>
            <w:tcW w:w="850" w:type="dxa"/>
            <w:vAlign w:val="center"/>
          </w:tcPr>
          <w:p w14:paraId="0970335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29130 </w:t>
            </w:r>
          </w:p>
        </w:tc>
        <w:tc>
          <w:tcPr>
            <w:tcW w:w="850" w:type="dxa"/>
            <w:shd w:val="clear" w:color="auto" w:fill="FFFFFF"/>
            <w:vAlign w:val="center"/>
          </w:tcPr>
          <w:p w14:paraId="6B0A0F1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27510 </w:t>
            </w:r>
          </w:p>
        </w:tc>
        <w:tc>
          <w:tcPr>
            <w:tcW w:w="850" w:type="dxa"/>
            <w:vAlign w:val="center"/>
          </w:tcPr>
          <w:p w14:paraId="2B83A2E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94.44 </w:t>
            </w:r>
          </w:p>
        </w:tc>
        <w:tc>
          <w:tcPr>
            <w:tcW w:w="850" w:type="dxa"/>
            <w:shd w:val="clear" w:color="auto" w:fill="FFFFFF"/>
            <w:vAlign w:val="center"/>
          </w:tcPr>
          <w:p w14:paraId="1444DD7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27009 </w:t>
            </w:r>
          </w:p>
        </w:tc>
        <w:tc>
          <w:tcPr>
            <w:tcW w:w="924" w:type="dxa"/>
            <w:vAlign w:val="center"/>
          </w:tcPr>
          <w:p w14:paraId="323E7F0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501 </w:t>
            </w:r>
          </w:p>
        </w:tc>
        <w:tc>
          <w:tcPr>
            <w:tcW w:w="937" w:type="dxa"/>
            <w:tcBorders>
              <w:right w:val="single" w:color="auto" w:sz="12" w:space="0"/>
            </w:tcBorders>
            <w:vAlign w:val="center"/>
          </w:tcPr>
          <w:p w14:paraId="667672D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1.85 </w:t>
            </w:r>
          </w:p>
        </w:tc>
      </w:tr>
      <w:tr w14:paraId="05E5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1EA2A3B4">
            <w:pPr>
              <w:widowControl/>
              <w:jc w:val="left"/>
              <w:textAlignment w:val="center"/>
              <w:rPr>
                <w:rFonts w:ascii="宋体" w:cs="Times New Roman"/>
                <w:color w:val="000000"/>
                <w:kern w:val="0"/>
                <w:sz w:val="24"/>
                <w:szCs w:val="24"/>
              </w:rPr>
            </w:pPr>
            <w:r>
              <w:rPr>
                <w:rFonts w:ascii="宋体" w:hAnsi="宋体" w:cs="宋体"/>
                <w:color w:val="000000"/>
                <w:kern w:val="0"/>
              </w:rPr>
              <w:t xml:space="preserve"> 2</w:t>
            </w:r>
            <w:r>
              <w:rPr>
                <w:rFonts w:hint="eastAsia" w:ascii="宋体" w:hAnsi="宋体" w:cs="宋体"/>
                <w:color w:val="000000"/>
                <w:kern w:val="0"/>
              </w:rPr>
              <w:t>、企业所得税</w:t>
            </w:r>
            <w:r>
              <w:rPr>
                <w:rFonts w:ascii="宋体" w:hAnsi="宋体" w:cs="宋体"/>
                <w:color w:val="000000"/>
                <w:kern w:val="0"/>
              </w:rPr>
              <w:t>28</w:t>
            </w:r>
            <w:r>
              <w:rPr>
                <w:rFonts w:hint="eastAsia" w:ascii="宋体" w:hAnsi="宋体" w:cs="宋体"/>
                <w:color w:val="000000"/>
                <w:kern w:val="0"/>
              </w:rPr>
              <w:t>％</w:t>
            </w:r>
          </w:p>
        </w:tc>
        <w:tc>
          <w:tcPr>
            <w:tcW w:w="850" w:type="dxa"/>
            <w:vAlign w:val="center"/>
          </w:tcPr>
          <w:p w14:paraId="421AFF9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7598 </w:t>
            </w:r>
          </w:p>
        </w:tc>
        <w:tc>
          <w:tcPr>
            <w:tcW w:w="850" w:type="dxa"/>
            <w:shd w:val="clear" w:color="auto" w:fill="FFFFFF"/>
            <w:vAlign w:val="center"/>
          </w:tcPr>
          <w:p w14:paraId="50C80B4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5811 </w:t>
            </w:r>
          </w:p>
        </w:tc>
        <w:tc>
          <w:tcPr>
            <w:tcW w:w="850" w:type="dxa"/>
            <w:vAlign w:val="center"/>
          </w:tcPr>
          <w:p w14:paraId="73F952C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76.48 </w:t>
            </w:r>
          </w:p>
        </w:tc>
        <w:tc>
          <w:tcPr>
            <w:tcW w:w="850" w:type="dxa"/>
            <w:shd w:val="clear" w:color="auto" w:fill="FFFFFF"/>
            <w:vAlign w:val="center"/>
          </w:tcPr>
          <w:p w14:paraId="5A1C0EDB">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6242 </w:t>
            </w:r>
          </w:p>
        </w:tc>
        <w:tc>
          <w:tcPr>
            <w:tcW w:w="924" w:type="dxa"/>
            <w:vAlign w:val="center"/>
          </w:tcPr>
          <w:p w14:paraId="2E3DC9CB">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-431 </w:t>
            </w:r>
          </w:p>
        </w:tc>
        <w:tc>
          <w:tcPr>
            <w:tcW w:w="937" w:type="dxa"/>
            <w:tcBorders>
              <w:right w:val="single" w:color="auto" w:sz="12" w:space="0"/>
            </w:tcBorders>
            <w:vAlign w:val="center"/>
          </w:tcPr>
          <w:p w14:paraId="712C019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-6.90 </w:t>
            </w:r>
          </w:p>
        </w:tc>
      </w:tr>
      <w:tr w14:paraId="65D9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145C3584">
            <w:pPr>
              <w:widowControl/>
              <w:jc w:val="left"/>
              <w:textAlignment w:val="center"/>
              <w:rPr>
                <w:rFonts w:ascii="宋体" w:cs="Times New Roman"/>
                <w:color w:val="000000"/>
                <w:kern w:val="0"/>
                <w:sz w:val="24"/>
                <w:szCs w:val="24"/>
              </w:rPr>
            </w:pPr>
            <w:r>
              <w:rPr>
                <w:rFonts w:ascii="宋体" w:hAnsi="宋体" w:cs="宋体"/>
                <w:color w:val="000000"/>
                <w:kern w:val="0"/>
              </w:rPr>
              <w:t xml:space="preserve"> 3</w:t>
            </w:r>
            <w:r>
              <w:rPr>
                <w:rFonts w:hint="eastAsia" w:ascii="宋体" w:hAnsi="宋体" w:cs="宋体"/>
                <w:color w:val="000000"/>
                <w:kern w:val="0"/>
              </w:rPr>
              <w:t>、个人所得税</w:t>
            </w:r>
            <w:r>
              <w:rPr>
                <w:rFonts w:ascii="宋体" w:hAnsi="宋体" w:cs="宋体"/>
                <w:color w:val="000000"/>
                <w:kern w:val="0"/>
              </w:rPr>
              <w:t>28</w:t>
            </w:r>
            <w:r>
              <w:rPr>
                <w:rFonts w:hint="eastAsia" w:ascii="宋体" w:hAnsi="宋体" w:cs="宋体"/>
                <w:color w:val="000000"/>
                <w:kern w:val="0"/>
              </w:rPr>
              <w:t>％</w:t>
            </w:r>
          </w:p>
        </w:tc>
        <w:tc>
          <w:tcPr>
            <w:tcW w:w="850" w:type="dxa"/>
            <w:vAlign w:val="center"/>
          </w:tcPr>
          <w:p w14:paraId="689C292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3445 </w:t>
            </w:r>
          </w:p>
        </w:tc>
        <w:tc>
          <w:tcPr>
            <w:tcW w:w="850" w:type="dxa"/>
            <w:shd w:val="clear" w:color="auto" w:fill="FFFFFF"/>
            <w:vAlign w:val="center"/>
          </w:tcPr>
          <w:p w14:paraId="543CBE2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2186 </w:t>
            </w:r>
          </w:p>
        </w:tc>
        <w:tc>
          <w:tcPr>
            <w:tcW w:w="850" w:type="dxa"/>
            <w:vAlign w:val="center"/>
          </w:tcPr>
          <w:p w14:paraId="28CBE49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63.45 </w:t>
            </w:r>
          </w:p>
        </w:tc>
        <w:tc>
          <w:tcPr>
            <w:tcW w:w="850" w:type="dxa"/>
            <w:shd w:val="clear" w:color="auto" w:fill="FFFFFF"/>
            <w:vAlign w:val="center"/>
          </w:tcPr>
          <w:p w14:paraId="0F80178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2784 </w:t>
            </w:r>
          </w:p>
        </w:tc>
        <w:tc>
          <w:tcPr>
            <w:tcW w:w="924" w:type="dxa"/>
            <w:vAlign w:val="center"/>
          </w:tcPr>
          <w:p w14:paraId="368CFA3B">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-598 </w:t>
            </w:r>
          </w:p>
        </w:tc>
        <w:tc>
          <w:tcPr>
            <w:tcW w:w="937" w:type="dxa"/>
            <w:tcBorders>
              <w:right w:val="single" w:color="auto" w:sz="12" w:space="0"/>
            </w:tcBorders>
            <w:vAlign w:val="center"/>
          </w:tcPr>
          <w:p w14:paraId="1E5AF35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-21.48 </w:t>
            </w:r>
          </w:p>
        </w:tc>
      </w:tr>
      <w:tr w14:paraId="3228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194B837E">
            <w:pPr>
              <w:widowControl/>
              <w:jc w:val="left"/>
              <w:textAlignment w:val="center"/>
              <w:rPr>
                <w:rFonts w:ascii="宋体" w:cs="Times New Roman"/>
                <w:color w:val="000000"/>
                <w:kern w:val="0"/>
                <w:sz w:val="24"/>
                <w:szCs w:val="24"/>
              </w:rPr>
            </w:pPr>
            <w:r>
              <w:rPr>
                <w:rFonts w:ascii="宋体" w:hAnsi="宋体" w:cs="宋体"/>
                <w:color w:val="000000"/>
                <w:kern w:val="0"/>
              </w:rPr>
              <w:t xml:space="preserve"> 4</w:t>
            </w:r>
            <w:r>
              <w:rPr>
                <w:rFonts w:hint="eastAsia" w:ascii="宋体" w:hAnsi="宋体" w:cs="宋体"/>
                <w:color w:val="000000"/>
                <w:kern w:val="0"/>
              </w:rPr>
              <w:t>、资源税</w:t>
            </w:r>
            <w:r>
              <w:rPr>
                <w:rFonts w:ascii="宋体" w:hAnsi="宋体" w:cs="宋体"/>
                <w:color w:val="000000"/>
                <w:kern w:val="0"/>
              </w:rPr>
              <w:t>75</w:t>
            </w:r>
            <w:r>
              <w:rPr>
                <w:rFonts w:hint="eastAsia" w:ascii="宋体" w:hAnsi="宋体" w:cs="宋体"/>
                <w:color w:val="000000"/>
                <w:kern w:val="0"/>
              </w:rPr>
              <w:t>％</w:t>
            </w:r>
          </w:p>
        </w:tc>
        <w:tc>
          <w:tcPr>
            <w:tcW w:w="850" w:type="dxa"/>
            <w:vAlign w:val="center"/>
          </w:tcPr>
          <w:p w14:paraId="70334EF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1495 </w:t>
            </w:r>
          </w:p>
        </w:tc>
        <w:tc>
          <w:tcPr>
            <w:tcW w:w="850" w:type="dxa"/>
            <w:shd w:val="clear" w:color="auto" w:fill="FFFFFF"/>
            <w:vAlign w:val="center"/>
          </w:tcPr>
          <w:p w14:paraId="7BE1078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1471 </w:t>
            </w:r>
          </w:p>
        </w:tc>
        <w:tc>
          <w:tcPr>
            <w:tcW w:w="850" w:type="dxa"/>
            <w:vAlign w:val="center"/>
          </w:tcPr>
          <w:p w14:paraId="313CA2CE">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98.39 </w:t>
            </w:r>
          </w:p>
        </w:tc>
        <w:tc>
          <w:tcPr>
            <w:tcW w:w="850" w:type="dxa"/>
            <w:shd w:val="clear" w:color="auto" w:fill="FFFFFF"/>
            <w:vAlign w:val="center"/>
          </w:tcPr>
          <w:p w14:paraId="3FD4542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1379 </w:t>
            </w:r>
          </w:p>
        </w:tc>
        <w:tc>
          <w:tcPr>
            <w:tcW w:w="924" w:type="dxa"/>
            <w:vAlign w:val="center"/>
          </w:tcPr>
          <w:p w14:paraId="5248C5B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92 </w:t>
            </w:r>
          </w:p>
        </w:tc>
        <w:tc>
          <w:tcPr>
            <w:tcW w:w="937" w:type="dxa"/>
            <w:tcBorders>
              <w:right w:val="single" w:color="auto" w:sz="12" w:space="0"/>
            </w:tcBorders>
            <w:vAlign w:val="center"/>
          </w:tcPr>
          <w:p w14:paraId="6A7969F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6.67 </w:t>
            </w:r>
          </w:p>
        </w:tc>
      </w:tr>
      <w:tr w14:paraId="1DF6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1CC10534">
            <w:pPr>
              <w:widowControl/>
              <w:jc w:val="left"/>
              <w:textAlignment w:val="center"/>
              <w:rPr>
                <w:rFonts w:ascii="宋体" w:cs="Times New Roman"/>
                <w:color w:val="000000"/>
                <w:kern w:val="0"/>
                <w:sz w:val="24"/>
                <w:szCs w:val="24"/>
              </w:rPr>
            </w:pPr>
            <w:r>
              <w:rPr>
                <w:rFonts w:ascii="宋体" w:hAnsi="宋体" w:cs="宋体"/>
                <w:color w:val="000000"/>
                <w:kern w:val="0"/>
              </w:rPr>
              <w:t xml:space="preserve"> 5</w:t>
            </w:r>
            <w:r>
              <w:rPr>
                <w:rFonts w:hint="eastAsia" w:ascii="宋体" w:hAnsi="宋体" w:cs="宋体"/>
                <w:color w:val="000000"/>
                <w:kern w:val="0"/>
              </w:rPr>
              <w:t>、城市维护建设税</w:t>
            </w:r>
          </w:p>
        </w:tc>
        <w:tc>
          <w:tcPr>
            <w:tcW w:w="850" w:type="dxa"/>
            <w:vAlign w:val="center"/>
          </w:tcPr>
          <w:p w14:paraId="617F83D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3877 </w:t>
            </w:r>
          </w:p>
        </w:tc>
        <w:tc>
          <w:tcPr>
            <w:tcW w:w="850" w:type="dxa"/>
            <w:shd w:val="clear" w:color="auto" w:fill="FFFFFF"/>
            <w:vAlign w:val="center"/>
          </w:tcPr>
          <w:p w14:paraId="0DE2C4D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3180 </w:t>
            </w:r>
          </w:p>
        </w:tc>
        <w:tc>
          <w:tcPr>
            <w:tcW w:w="850" w:type="dxa"/>
            <w:vAlign w:val="center"/>
          </w:tcPr>
          <w:p w14:paraId="0917999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82.02 </w:t>
            </w:r>
          </w:p>
        </w:tc>
        <w:tc>
          <w:tcPr>
            <w:tcW w:w="850" w:type="dxa"/>
            <w:shd w:val="clear" w:color="auto" w:fill="FFFFFF"/>
            <w:vAlign w:val="center"/>
          </w:tcPr>
          <w:p w14:paraId="031FAF8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3407 </w:t>
            </w:r>
          </w:p>
        </w:tc>
        <w:tc>
          <w:tcPr>
            <w:tcW w:w="924" w:type="dxa"/>
            <w:vAlign w:val="center"/>
          </w:tcPr>
          <w:p w14:paraId="4EDC23A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-227 </w:t>
            </w:r>
          </w:p>
        </w:tc>
        <w:tc>
          <w:tcPr>
            <w:tcW w:w="937" w:type="dxa"/>
            <w:tcBorders>
              <w:right w:val="single" w:color="auto" w:sz="12" w:space="0"/>
            </w:tcBorders>
            <w:vAlign w:val="center"/>
          </w:tcPr>
          <w:p w14:paraId="040EB87E">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-6.66 </w:t>
            </w:r>
          </w:p>
        </w:tc>
      </w:tr>
      <w:tr w14:paraId="2F93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3EB2CA06">
            <w:pPr>
              <w:widowControl/>
              <w:jc w:val="left"/>
              <w:textAlignment w:val="center"/>
              <w:rPr>
                <w:rFonts w:ascii="宋体" w:cs="Times New Roman"/>
                <w:color w:val="000000"/>
                <w:kern w:val="0"/>
                <w:sz w:val="24"/>
                <w:szCs w:val="24"/>
              </w:rPr>
            </w:pPr>
            <w:r>
              <w:rPr>
                <w:rFonts w:ascii="宋体" w:hAnsi="宋体" w:cs="宋体"/>
                <w:color w:val="000000"/>
                <w:kern w:val="0"/>
              </w:rPr>
              <w:t xml:space="preserve"> 6</w:t>
            </w:r>
            <w:r>
              <w:rPr>
                <w:rFonts w:hint="eastAsia" w:ascii="宋体" w:hAnsi="宋体" w:cs="宋体"/>
                <w:color w:val="000000"/>
                <w:kern w:val="0"/>
              </w:rPr>
              <w:t>、房产税</w:t>
            </w:r>
          </w:p>
        </w:tc>
        <w:tc>
          <w:tcPr>
            <w:tcW w:w="850" w:type="dxa"/>
            <w:vAlign w:val="center"/>
          </w:tcPr>
          <w:p w14:paraId="5ACD40A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3101 </w:t>
            </w:r>
          </w:p>
        </w:tc>
        <w:tc>
          <w:tcPr>
            <w:tcW w:w="850" w:type="dxa"/>
            <w:shd w:val="clear" w:color="auto" w:fill="FFFFFF"/>
            <w:vAlign w:val="center"/>
          </w:tcPr>
          <w:p w14:paraId="6588B74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4384 </w:t>
            </w:r>
          </w:p>
        </w:tc>
        <w:tc>
          <w:tcPr>
            <w:tcW w:w="850" w:type="dxa"/>
            <w:vAlign w:val="center"/>
          </w:tcPr>
          <w:p w14:paraId="19601AE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141.37 </w:t>
            </w:r>
          </w:p>
        </w:tc>
        <w:tc>
          <w:tcPr>
            <w:tcW w:w="850" w:type="dxa"/>
            <w:shd w:val="clear" w:color="auto" w:fill="FFFFFF"/>
            <w:vAlign w:val="center"/>
          </w:tcPr>
          <w:p w14:paraId="2794D45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3590 </w:t>
            </w:r>
          </w:p>
        </w:tc>
        <w:tc>
          <w:tcPr>
            <w:tcW w:w="924" w:type="dxa"/>
            <w:vAlign w:val="center"/>
          </w:tcPr>
          <w:p w14:paraId="74DC32A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794 </w:t>
            </w:r>
          </w:p>
        </w:tc>
        <w:tc>
          <w:tcPr>
            <w:tcW w:w="937" w:type="dxa"/>
            <w:tcBorders>
              <w:right w:val="single" w:color="auto" w:sz="12" w:space="0"/>
            </w:tcBorders>
            <w:vAlign w:val="center"/>
          </w:tcPr>
          <w:p w14:paraId="472C13E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22.12 </w:t>
            </w:r>
          </w:p>
        </w:tc>
      </w:tr>
      <w:tr w14:paraId="6AFF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32E80A5B">
            <w:pPr>
              <w:widowControl/>
              <w:jc w:val="left"/>
              <w:textAlignment w:val="center"/>
              <w:rPr>
                <w:rFonts w:ascii="宋体" w:cs="Times New Roman"/>
                <w:color w:val="000000"/>
                <w:kern w:val="0"/>
                <w:sz w:val="24"/>
                <w:szCs w:val="24"/>
              </w:rPr>
            </w:pPr>
            <w:r>
              <w:rPr>
                <w:rFonts w:ascii="宋体" w:hAnsi="宋体" w:cs="宋体"/>
                <w:color w:val="000000"/>
                <w:kern w:val="0"/>
              </w:rPr>
              <w:t xml:space="preserve"> 7</w:t>
            </w:r>
            <w:r>
              <w:rPr>
                <w:rFonts w:hint="eastAsia" w:ascii="宋体" w:hAnsi="宋体" w:cs="宋体"/>
                <w:color w:val="000000"/>
                <w:kern w:val="0"/>
              </w:rPr>
              <w:t>、印花税</w:t>
            </w:r>
          </w:p>
        </w:tc>
        <w:tc>
          <w:tcPr>
            <w:tcW w:w="850" w:type="dxa"/>
            <w:vAlign w:val="center"/>
          </w:tcPr>
          <w:p w14:paraId="1E5DE2A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1108 </w:t>
            </w:r>
          </w:p>
        </w:tc>
        <w:tc>
          <w:tcPr>
            <w:tcW w:w="850" w:type="dxa"/>
            <w:shd w:val="clear" w:color="auto" w:fill="FFFFFF"/>
            <w:vAlign w:val="center"/>
          </w:tcPr>
          <w:p w14:paraId="74240A4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976 </w:t>
            </w:r>
          </w:p>
        </w:tc>
        <w:tc>
          <w:tcPr>
            <w:tcW w:w="850" w:type="dxa"/>
            <w:vAlign w:val="center"/>
          </w:tcPr>
          <w:p w14:paraId="4B0812B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88.09 </w:t>
            </w:r>
          </w:p>
        </w:tc>
        <w:tc>
          <w:tcPr>
            <w:tcW w:w="850" w:type="dxa"/>
            <w:shd w:val="clear" w:color="auto" w:fill="FFFFFF"/>
            <w:vAlign w:val="center"/>
          </w:tcPr>
          <w:p w14:paraId="10A73F5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869 </w:t>
            </w:r>
          </w:p>
        </w:tc>
        <w:tc>
          <w:tcPr>
            <w:tcW w:w="924" w:type="dxa"/>
            <w:vAlign w:val="center"/>
          </w:tcPr>
          <w:p w14:paraId="17F052E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107 </w:t>
            </w:r>
          </w:p>
        </w:tc>
        <w:tc>
          <w:tcPr>
            <w:tcW w:w="937" w:type="dxa"/>
            <w:tcBorders>
              <w:right w:val="single" w:color="auto" w:sz="12" w:space="0"/>
            </w:tcBorders>
            <w:vAlign w:val="center"/>
          </w:tcPr>
          <w:p w14:paraId="538196C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12.31 </w:t>
            </w:r>
          </w:p>
        </w:tc>
      </w:tr>
      <w:tr w14:paraId="6463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5C9E081D">
            <w:pPr>
              <w:widowControl/>
              <w:jc w:val="left"/>
              <w:textAlignment w:val="center"/>
              <w:rPr>
                <w:rFonts w:ascii="宋体" w:cs="Times New Roman"/>
                <w:color w:val="000000"/>
                <w:kern w:val="0"/>
                <w:sz w:val="24"/>
                <w:szCs w:val="24"/>
              </w:rPr>
            </w:pPr>
            <w:r>
              <w:rPr>
                <w:rFonts w:ascii="宋体" w:hAnsi="宋体" w:cs="宋体"/>
                <w:color w:val="000000"/>
                <w:kern w:val="0"/>
              </w:rPr>
              <w:t xml:space="preserve"> 8</w:t>
            </w:r>
            <w:r>
              <w:rPr>
                <w:rFonts w:hint="eastAsia" w:ascii="宋体" w:hAnsi="宋体" w:cs="宋体"/>
                <w:color w:val="000000"/>
                <w:kern w:val="0"/>
              </w:rPr>
              <w:t>、城镇土地使用税</w:t>
            </w:r>
            <w:r>
              <w:rPr>
                <w:rFonts w:ascii="宋体" w:hAnsi="宋体" w:cs="宋体"/>
                <w:color w:val="000000"/>
                <w:kern w:val="0"/>
              </w:rPr>
              <w:t>70</w:t>
            </w:r>
            <w:r>
              <w:rPr>
                <w:rFonts w:hint="eastAsia" w:ascii="宋体" w:hAnsi="宋体" w:cs="宋体"/>
                <w:color w:val="000000"/>
                <w:kern w:val="0"/>
              </w:rPr>
              <w:t>％</w:t>
            </w:r>
          </w:p>
        </w:tc>
        <w:tc>
          <w:tcPr>
            <w:tcW w:w="850" w:type="dxa"/>
            <w:vAlign w:val="center"/>
          </w:tcPr>
          <w:p w14:paraId="4EBECA9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2791 </w:t>
            </w:r>
          </w:p>
        </w:tc>
        <w:tc>
          <w:tcPr>
            <w:tcW w:w="850" w:type="dxa"/>
            <w:shd w:val="clear" w:color="auto" w:fill="FFFFFF"/>
            <w:vAlign w:val="center"/>
          </w:tcPr>
          <w:p w14:paraId="17B1A1A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2021 </w:t>
            </w:r>
          </w:p>
        </w:tc>
        <w:tc>
          <w:tcPr>
            <w:tcW w:w="850" w:type="dxa"/>
            <w:vAlign w:val="center"/>
          </w:tcPr>
          <w:p w14:paraId="230459C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72.41 </w:t>
            </w:r>
          </w:p>
        </w:tc>
        <w:tc>
          <w:tcPr>
            <w:tcW w:w="850" w:type="dxa"/>
            <w:shd w:val="clear" w:color="auto" w:fill="FFFFFF"/>
            <w:vAlign w:val="center"/>
          </w:tcPr>
          <w:p w14:paraId="6D265EF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1103 </w:t>
            </w:r>
          </w:p>
        </w:tc>
        <w:tc>
          <w:tcPr>
            <w:tcW w:w="924" w:type="dxa"/>
            <w:vAlign w:val="center"/>
          </w:tcPr>
          <w:p w14:paraId="4F3A2D2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918 </w:t>
            </w:r>
          </w:p>
        </w:tc>
        <w:tc>
          <w:tcPr>
            <w:tcW w:w="937" w:type="dxa"/>
            <w:tcBorders>
              <w:right w:val="single" w:color="auto" w:sz="12" w:space="0"/>
            </w:tcBorders>
            <w:vAlign w:val="center"/>
          </w:tcPr>
          <w:p w14:paraId="162E277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83.23 </w:t>
            </w:r>
          </w:p>
        </w:tc>
      </w:tr>
      <w:tr w14:paraId="2EB2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752A1FC9">
            <w:pPr>
              <w:widowControl/>
              <w:jc w:val="left"/>
              <w:textAlignment w:val="center"/>
              <w:rPr>
                <w:rFonts w:ascii="宋体" w:cs="Times New Roman"/>
                <w:color w:val="000000"/>
                <w:kern w:val="0"/>
                <w:sz w:val="24"/>
                <w:szCs w:val="24"/>
              </w:rPr>
            </w:pPr>
            <w:r>
              <w:rPr>
                <w:rFonts w:ascii="宋体" w:hAnsi="宋体" w:cs="宋体"/>
                <w:color w:val="000000"/>
                <w:kern w:val="0"/>
              </w:rPr>
              <w:t xml:space="preserve"> 9</w:t>
            </w:r>
            <w:r>
              <w:rPr>
                <w:rFonts w:hint="eastAsia" w:ascii="宋体" w:hAnsi="宋体" w:cs="宋体"/>
                <w:color w:val="000000"/>
                <w:kern w:val="0"/>
              </w:rPr>
              <w:t>、土地增值税</w:t>
            </w:r>
          </w:p>
        </w:tc>
        <w:tc>
          <w:tcPr>
            <w:tcW w:w="850" w:type="dxa"/>
            <w:vAlign w:val="center"/>
          </w:tcPr>
          <w:p w14:paraId="398D950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5538 </w:t>
            </w:r>
          </w:p>
        </w:tc>
        <w:tc>
          <w:tcPr>
            <w:tcW w:w="850" w:type="dxa"/>
            <w:shd w:val="clear" w:color="auto" w:fill="FFFFFF"/>
            <w:vAlign w:val="center"/>
          </w:tcPr>
          <w:p w14:paraId="3EBA8F1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14808 </w:t>
            </w:r>
          </w:p>
        </w:tc>
        <w:tc>
          <w:tcPr>
            <w:tcW w:w="850" w:type="dxa"/>
            <w:vAlign w:val="center"/>
          </w:tcPr>
          <w:p w14:paraId="237C4CAB">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267.39 </w:t>
            </w:r>
          </w:p>
        </w:tc>
        <w:tc>
          <w:tcPr>
            <w:tcW w:w="850" w:type="dxa"/>
            <w:shd w:val="clear" w:color="auto" w:fill="FFFFFF"/>
            <w:vAlign w:val="center"/>
          </w:tcPr>
          <w:p w14:paraId="6358B68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5970 </w:t>
            </w:r>
          </w:p>
        </w:tc>
        <w:tc>
          <w:tcPr>
            <w:tcW w:w="924" w:type="dxa"/>
            <w:vAlign w:val="center"/>
          </w:tcPr>
          <w:p w14:paraId="499E731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8838 </w:t>
            </w:r>
          </w:p>
        </w:tc>
        <w:tc>
          <w:tcPr>
            <w:tcW w:w="937" w:type="dxa"/>
            <w:tcBorders>
              <w:right w:val="single" w:color="auto" w:sz="12" w:space="0"/>
            </w:tcBorders>
            <w:vAlign w:val="center"/>
          </w:tcPr>
          <w:p w14:paraId="78DD9CE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148.04 </w:t>
            </w:r>
          </w:p>
        </w:tc>
      </w:tr>
      <w:tr w14:paraId="1B99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44A699CC">
            <w:pPr>
              <w:widowControl/>
              <w:jc w:val="left"/>
              <w:textAlignment w:val="center"/>
              <w:rPr>
                <w:rFonts w:ascii="宋体" w:cs="Times New Roman"/>
                <w:color w:val="000000"/>
                <w:kern w:val="0"/>
                <w:sz w:val="24"/>
                <w:szCs w:val="24"/>
              </w:rPr>
            </w:pPr>
            <w:r>
              <w:rPr>
                <w:rFonts w:ascii="宋体" w:hAnsi="宋体" w:cs="宋体"/>
                <w:color w:val="000000"/>
                <w:kern w:val="0"/>
              </w:rPr>
              <w:t xml:space="preserve"> 10</w:t>
            </w:r>
            <w:r>
              <w:rPr>
                <w:rFonts w:hint="eastAsia" w:ascii="宋体" w:hAnsi="宋体" w:cs="宋体"/>
                <w:color w:val="000000"/>
                <w:kern w:val="0"/>
              </w:rPr>
              <w:t>、车船税</w:t>
            </w:r>
          </w:p>
        </w:tc>
        <w:tc>
          <w:tcPr>
            <w:tcW w:w="850" w:type="dxa"/>
            <w:vAlign w:val="center"/>
          </w:tcPr>
          <w:p w14:paraId="4DC90A9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1828 </w:t>
            </w:r>
          </w:p>
        </w:tc>
        <w:tc>
          <w:tcPr>
            <w:tcW w:w="850" w:type="dxa"/>
            <w:shd w:val="clear" w:color="auto" w:fill="FFFFFF"/>
            <w:vAlign w:val="center"/>
          </w:tcPr>
          <w:p w14:paraId="55EB04B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1642 </w:t>
            </w:r>
          </w:p>
        </w:tc>
        <w:tc>
          <w:tcPr>
            <w:tcW w:w="850" w:type="dxa"/>
            <w:vAlign w:val="center"/>
          </w:tcPr>
          <w:p w14:paraId="23A10FD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89.82 </w:t>
            </w:r>
          </w:p>
        </w:tc>
        <w:tc>
          <w:tcPr>
            <w:tcW w:w="850" w:type="dxa"/>
            <w:shd w:val="clear" w:color="auto" w:fill="FFFFFF"/>
            <w:vAlign w:val="center"/>
          </w:tcPr>
          <w:p w14:paraId="6BB9AC2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1456 </w:t>
            </w:r>
          </w:p>
        </w:tc>
        <w:tc>
          <w:tcPr>
            <w:tcW w:w="924" w:type="dxa"/>
            <w:vAlign w:val="center"/>
          </w:tcPr>
          <w:p w14:paraId="3112CA9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186 </w:t>
            </w:r>
          </w:p>
        </w:tc>
        <w:tc>
          <w:tcPr>
            <w:tcW w:w="937" w:type="dxa"/>
            <w:tcBorders>
              <w:right w:val="single" w:color="auto" w:sz="12" w:space="0"/>
            </w:tcBorders>
            <w:vAlign w:val="center"/>
          </w:tcPr>
          <w:p w14:paraId="4A849E1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12.77 </w:t>
            </w:r>
          </w:p>
        </w:tc>
      </w:tr>
      <w:tr w14:paraId="0B52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442FFEE5">
            <w:pPr>
              <w:widowControl/>
              <w:jc w:val="left"/>
              <w:textAlignment w:val="center"/>
              <w:rPr>
                <w:rFonts w:ascii="宋体" w:cs="Times New Roman"/>
                <w:color w:val="000000"/>
                <w:kern w:val="0"/>
                <w:sz w:val="24"/>
                <w:szCs w:val="24"/>
              </w:rPr>
            </w:pPr>
            <w:r>
              <w:rPr>
                <w:rFonts w:ascii="宋体" w:hAnsi="宋体" w:cs="宋体"/>
                <w:color w:val="000000"/>
                <w:kern w:val="0"/>
              </w:rPr>
              <w:t xml:space="preserve"> 11</w:t>
            </w:r>
            <w:r>
              <w:rPr>
                <w:rFonts w:hint="eastAsia" w:ascii="宋体" w:hAnsi="宋体" w:cs="宋体"/>
                <w:color w:val="000000"/>
                <w:kern w:val="0"/>
              </w:rPr>
              <w:t>、耕地占用税</w:t>
            </w:r>
          </w:p>
        </w:tc>
        <w:tc>
          <w:tcPr>
            <w:tcW w:w="850" w:type="dxa"/>
            <w:vAlign w:val="center"/>
          </w:tcPr>
          <w:p w14:paraId="021D799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6002 </w:t>
            </w:r>
          </w:p>
        </w:tc>
        <w:tc>
          <w:tcPr>
            <w:tcW w:w="850" w:type="dxa"/>
            <w:shd w:val="clear" w:color="auto" w:fill="FFFFFF"/>
            <w:vAlign w:val="center"/>
          </w:tcPr>
          <w:p w14:paraId="24EE3A6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2304 </w:t>
            </w:r>
          </w:p>
        </w:tc>
        <w:tc>
          <w:tcPr>
            <w:tcW w:w="850" w:type="dxa"/>
            <w:vAlign w:val="center"/>
          </w:tcPr>
          <w:p w14:paraId="482C01E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38.39 </w:t>
            </w:r>
          </w:p>
        </w:tc>
        <w:tc>
          <w:tcPr>
            <w:tcW w:w="850" w:type="dxa"/>
            <w:shd w:val="clear" w:color="auto" w:fill="FFFFFF"/>
            <w:vAlign w:val="center"/>
          </w:tcPr>
          <w:p w14:paraId="35BF0B1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4971 </w:t>
            </w:r>
          </w:p>
        </w:tc>
        <w:tc>
          <w:tcPr>
            <w:tcW w:w="924" w:type="dxa"/>
            <w:vAlign w:val="center"/>
          </w:tcPr>
          <w:p w14:paraId="7AB1330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-2667 </w:t>
            </w:r>
          </w:p>
        </w:tc>
        <w:tc>
          <w:tcPr>
            <w:tcW w:w="937" w:type="dxa"/>
            <w:tcBorders>
              <w:right w:val="single" w:color="auto" w:sz="12" w:space="0"/>
            </w:tcBorders>
            <w:vAlign w:val="center"/>
          </w:tcPr>
          <w:p w14:paraId="61C6E2C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-53.65 </w:t>
            </w:r>
          </w:p>
        </w:tc>
      </w:tr>
      <w:tr w14:paraId="388C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64F77183">
            <w:pPr>
              <w:widowControl/>
              <w:jc w:val="left"/>
              <w:textAlignment w:val="center"/>
              <w:rPr>
                <w:rFonts w:ascii="宋体" w:cs="Times New Roman"/>
                <w:color w:val="000000"/>
                <w:kern w:val="0"/>
                <w:sz w:val="24"/>
                <w:szCs w:val="24"/>
              </w:rPr>
            </w:pPr>
            <w:r>
              <w:rPr>
                <w:rFonts w:ascii="宋体" w:hAnsi="宋体" w:cs="宋体"/>
                <w:color w:val="000000"/>
                <w:kern w:val="0"/>
              </w:rPr>
              <w:t xml:space="preserve"> 12</w:t>
            </w:r>
            <w:r>
              <w:rPr>
                <w:rFonts w:hint="eastAsia" w:ascii="宋体" w:hAnsi="宋体" w:cs="宋体"/>
                <w:color w:val="000000"/>
                <w:kern w:val="0"/>
              </w:rPr>
              <w:t>、契税</w:t>
            </w:r>
          </w:p>
        </w:tc>
        <w:tc>
          <w:tcPr>
            <w:tcW w:w="850" w:type="dxa"/>
            <w:vAlign w:val="center"/>
          </w:tcPr>
          <w:p w14:paraId="553EBE1E">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9969 </w:t>
            </w:r>
          </w:p>
        </w:tc>
        <w:tc>
          <w:tcPr>
            <w:tcW w:w="850" w:type="dxa"/>
            <w:shd w:val="clear" w:color="auto" w:fill="FFFFFF"/>
            <w:vAlign w:val="center"/>
          </w:tcPr>
          <w:p w14:paraId="761FE1D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9879 </w:t>
            </w:r>
          </w:p>
        </w:tc>
        <w:tc>
          <w:tcPr>
            <w:tcW w:w="850" w:type="dxa"/>
            <w:vAlign w:val="center"/>
          </w:tcPr>
          <w:p w14:paraId="47DEFE8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99.10 </w:t>
            </w:r>
          </w:p>
        </w:tc>
        <w:tc>
          <w:tcPr>
            <w:tcW w:w="850" w:type="dxa"/>
            <w:shd w:val="clear" w:color="auto" w:fill="FFFFFF"/>
            <w:vAlign w:val="center"/>
          </w:tcPr>
          <w:p w14:paraId="13CE506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9817 </w:t>
            </w:r>
          </w:p>
        </w:tc>
        <w:tc>
          <w:tcPr>
            <w:tcW w:w="924" w:type="dxa"/>
            <w:vAlign w:val="center"/>
          </w:tcPr>
          <w:p w14:paraId="1FDDAD5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62 </w:t>
            </w:r>
          </w:p>
        </w:tc>
        <w:tc>
          <w:tcPr>
            <w:tcW w:w="937" w:type="dxa"/>
            <w:tcBorders>
              <w:right w:val="single" w:color="auto" w:sz="12" w:space="0"/>
            </w:tcBorders>
            <w:vAlign w:val="center"/>
          </w:tcPr>
          <w:p w14:paraId="79DCAB7E">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0.63 </w:t>
            </w:r>
          </w:p>
        </w:tc>
      </w:tr>
      <w:tr w14:paraId="60DD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6901904B">
            <w:pPr>
              <w:widowControl/>
              <w:jc w:val="left"/>
              <w:textAlignment w:val="center"/>
              <w:rPr>
                <w:rFonts w:ascii="宋体" w:cs="Times New Roman"/>
                <w:color w:val="000000"/>
                <w:kern w:val="0"/>
                <w:sz w:val="24"/>
                <w:szCs w:val="24"/>
              </w:rPr>
            </w:pPr>
            <w:r>
              <w:rPr>
                <w:rFonts w:ascii="宋体" w:hAnsi="宋体" w:cs="宋体"/>
                <w:color w:val="000000"/>
                <w:kern w:val="0"/>
              </w:rPr>
              <w:t xml:space="preserve"> 13</w:t>
            </w:r>
            <w:r>
              <w:rPr>
                <w:rFonts w:hint="eastAsia" w:ascii="宋体" w:hAnsi="宋体" w:cs="宋体"/>
                <w:color w:val="000000"/>
                <w:kern w:val="0"/>
              </w:rPr>
              <w:t>、环境保护税</w:t>
            </w:r>
            <w:r>
              <w:rPr>
                <w:rFonts w:ascii="宋体" w:hAnsi="宋体" w:cs="宋体"/>
                <w:color w:val="000000"/>
                <w:kern w:val="0"/>
              </w:rPr>
              <w:t>70%</w:t>
            </w:r>
          </w:p>
        </w:tc>
        <w:tc>
          <w:tcPr>
            <w:tcW w:w="850" w:type="dxa"/>
            <w:vAlign w:val="center"/>
          </w:tcPr>
          <w:p w14:paraId="585AEEA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318 </w:t>
            </w:r>
          </w:p>
        </w:tc>
        <w:tc>
          <w:tcPr>
            <w:tcW w:w="850" w:type="dxa"/>
            <w:shd w:val="clear" w:color="auto" w:fill="FFFFFF"/>
            <w:vAlign w:val="center"/>
          </w:tcPr>
          <w:p w14:paraId="5999600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177 </w:t>
            </w:r>
          </w:p>
        </w:tc>
        <w:tc>
          <w:tcPr>
            <w:tcW w:w="850" w:type="dxa"/>
            <w:vAlign w:val="center"/>
          </w:tcPr>
          <w:p w14:paraId="22E3A31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55.66 </w:t>
            </w:r>
          </w:p>
        </w:tc>
        <w:tc>
          <w:tcPr>
            <w:tcW w:w="850" w:type="dxa"/>
            <w:shd w:val="clear" w:color="auto" w:fill="FFFFFF"/>
            <w:vAlign w:val="center"/>
          </w:tcPr>
          <w:p w14:paraId="7B6459D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295 </w:t>
            </w:r>
          </w:p>
        </w:tc>
        <w:tc>
          <w:tcPr>
            <w:tcW w:w="924" w:type="dxa"/>
            <w:vAlign w:val="center"/>
          </w:tcPr>
          <w:p w14:paraId="16E5E37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-118 </w:t>
            </w:r>
          </w:p>
        </w:tc>
        <w:tc>
          <w:tcPr>
            <w:tcW w:w="937" w:type="dxa"/>
            <w:tcBorders>
              <w:right w:val="single" w:color="auto" w:sz="12" w:space="0"/>
            </w:tcBorders>
            <w:vAlign w:val="center"/>
          </w:tcPr>
          <w:p w14:paraId="3390635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-40.00 </w:t>
            </w:r>
          </w:p>
        </w:tc>
      </w:tr>
      <w:tr w14:paraId="1FF6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1B063A6D">
            <w:pPr>
              <w:widowControl/>
              <w:jc w:val="left"/>
              <w:textAlignment w:val="center"/>
              <w:rPr>
                <w:rFonts w:ascii="宋体" w:cs="Times New Roman"/>
                <w:color w:val="000000"/>
                <w:kern w:val="0"/>
                <w:sz w:val="24"/>
                <w:szCs w:val="24"/>
              </w:rPr>
            </w:pPr>
            <w:r>
              <w:rPr>
                <w:rFonts w:ascii="宋体" w:hAnsi="宋体" w:cs="宋体"/>
                <w:color w:val="000000"/>
                <w:kern w:val="0"/>
              </w:rPr>
              <w:t xml:space="preserve"> 14</w:t>
            </w:r>
            <w:r>
              <w:rPr>
                <w:rFonts w:hint="eastAsia" w:ascii="宋体" w:hAnsi="宋体" w:cs="宋体"/>
                <w:color w:val="000000"/>
                <w:kern w:val="0"/>
              </w:rPr>
              <w:t>、其他税收（尾欠营业税）</w:t>
            </w:r>
            <w:r>
              <w:rPr>
                <w:rFonts w:ascii="宋体" w:hAnsi="宋体" w:cs="宋体"/>
                <w:color w:val="000000"/>
                <w:kern w:val="0"/>
              </w:rPr>
              <w:t>37.5%</w:t>
            </w:r>
          </w:p>
        </w:tc>
        <w:tc>
          <w:tcPr>
            <w:tcW w:w="850" w:type="dxa"/>
            <w:vAlign w:val="center"/>
          </w:tcPr>
          <w:p w14:paraId="35F866E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21 </w:t>
            </w:r>
          </w:p>
        </w:tc>
        <w:tc>
          <w:tcPr>
            <w:tcW w:w="850" w:type="dxa"/>
            <w:shd w:val="clear" w:color="auto" w:fill="FFFFFF"/>
            <w:vAlign w:val="center"/>
          </w:tcPr>
          <w:p w14:paraId="051ABF73">
            <w:pPr>
              <w:rPr>
                <w:rFonts w:ascii="宋体" w:cs="Times New Roman"/>
                <w:color w:val="000000"/>
                <w:kern w:val="0"/>
                <w:sz w:val="24"/>
                <w:szCs w:val="24"/>
              </w:rPr>
            </w:pPr>
          </w:p>
        </w:tc>
        <w:tc>
          <w:tcPr>
            <w:tcW w:w="850" w:type="dxa"/>
            <w:vAlign w:val="center"/>
          </w:tcPr>
          <w:p w14:paraId="2692FF06">
            <w:pPr>
              <w:rPr>
                <w:rFonts w:ascii="宋体" w:cs="Times New Roman"/>
                <w:color w:val="000000"/>
                <w:kern w:val="0"/>
                <w:sz w:val="24"/>
                <w:szCs w:val="24"/>
              </w:rPr>
            </w:pPr>
          </w:p>
        </w:tc>
        <w:tc>
          <w:tcPr>
            <w:tcW w:w="850" w:type="dxa"/>
            <w:shd w:val="clear" w:color="auto" w:fill="FFFFFF"/>
            <w:vAlign w:val="center"/>
          </w:tcPr>
          <w:p w14:paraId="1EB5826A">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 </w:t>
            </w:r>
          </w:p>
        </w:tc>
        <w:tc>
          <w:tcPr>
            <w:tcW w:w="924" w:type="dxa"/>
            <w:vAlign w:val="center"/>
          </w:tcPr>
          <w:p w14:paraId="04F909F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 </w:t>
            </w:r>
          </w:p>
        </w:tc>
        <w:tc>
          <w:tcPr>
            <w:tcW w:w="937" w:type="dxa"/>
            <w:tcBorders>
              <w:right w:val="single" w:color="auto" w:sz="12" w:space="0"/>
            </w:tcBorders>
            <w:vAlign w:val="center"/>
          </w:tcPr>
          <w:p w14:paraId="5B49ED0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-100.00 </w:t>
            </w:r>
          </w:p>
        </w:tc>
      </w:tr>
      <w:tr w14:paraId="6D49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2C2E5458">
            <w:pPr>
              <w:widowControl/>
              <w:jc w:val="left"/>
              <w:textAlignment w:val="center"/>
              <w:rPr>
                <w:rFonts w:ascii="宋体" w:cs="Times New Roman"/>
                <w:color w:val="000000"/>
                <w:kern w:val="0"/>
                <w:sz w:val="24"/>
                <w:szCs w:val="24"/>
              </w:rPr>
            </w:pPr>
            <w:r>
              <w:rPr>
                <w:rFonts w:hint="eastAsia" w:ascii="宋体" w:hAnsi="宋体" w:cs="宋体"/>
                <w:b/>
                <w:bCs/>
                <w:color w:val="000000"/>
                <w:kern w:val="0"/>
              </w:rPr>
              <w:t>（二）非税收入</w:t>
            </w:r>
          </w:p>
        </w:tc>
        <w:tc>
          <w:tcPr>
            <w:tcW w:w="850" w:type="dxa"/>
            <w:vAlign w:val="center"/>
          </w:tcPr>
          <w:p w14:paraId="64B55436">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28912 </w:t>
            </w:r>
          </w:p>
        </w:tc>
        <w:tc>
          <w:tcPr>
            <w:tcW w:w="850" w:type="dxa"/>
            <w:vAlign w:val="center"/>
          </w:tcPr>
          <w:p w14:paraId="6638D09E">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29443 </w:t>
            </w:r>
          </w:p>
        </w:tc>
        <w:tc>
          <w:tcPr>
            <w:tcW w:w="850" w:type="dxa"/>
            <w:vAlign w:val="center"/>
          </w:tcPr>
          <w:p w14:paraId="6A5726D1">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101.84 </w:t>
            </w:r>
          </w:p>
        </w:tc>
        <w:tc>
          <w:tcPr>
            <w:tcW w:w="850" w:type="dxa"/>
            <w:vAlign w:val="center"/>
          </w:tcPr>
          <w:p w14:paraId="57B44E7B">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26786 </w:t>
            </w:r>
          </w:p>
        </w:tc>
        <w:tc>
          <w:tcPr>
            <w:tcW w:w="924" w:type="dxa"/>
            <w:vAlign w:val="center"/>
          </w:tcPr>
          <w:p w14:paraId="412B878B">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2657 </w:t>
            </w:r>
          </w:p>
        </w:tc>
        <w:tc>
          <w:tcPr>
            <w:tcW w:w="937" w:type="dxa"/>
            <w:tcBorders>
              <w:right w:val="single" w:color="auto" w:sz="12" w:space="0"/>
            </w:tcBorders>
            <w:vAlign w:val="center"/>
          </w:tcPr>
          <w:p w14:paraId="19E92455">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9.92 </w:t>
            </w:r>
          </w:p>
        </w:tc>
      </w:tr>
      <w:tr w14:paraId="6EAF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7BF3473A">
            <w:pPr>
              <w:widowControl/>
              <w:jc w:val="left"/>
              <w:textAlignment w:val="center"/>
              <w:rPr>
                <w:rFonts w:ascii="宋体" w:cs="Times New Roman"/>
                <w:color w:val="000000"/>
                <w:kern w:val="0"/>
                <w:sz w:val="24"/>
                <w:szCs w:val="24"/>
              </w:rPr>
            </w:pPr>
            <w:r>
              <w:rPr>
                <w:rFonts w:ascii="宋体" w:hAnsi="宋体" w:cs="宋体"/>
                <w:color w:val="000000"/>
                <w:kern w:val="0"/>
              </w:rPr>
              <w:t xml:space="preserve"> 1</w:t>
            </w:r>
            <w:r>
              <w:rPr>
                <w:rFonts w:hint="eastAsia" w:ascii="宋体" w:hAnsi="宋体" w:cs="宋体"/>
                <w:color w:val="000000"/>
                <w:kern w:val="0"/>
              </w:rPr>
              <w:t>、专项收入</w:t>
            </w:r>
          </w:p>
        </w:tc>
        <w:tc>
          <w:tcPr>
            <w:tcW w:w="850" w:type="dxa"/>
            <w:vAlign w:val="center"/>
          </w:tcPr>
          <w:p w14:paraId="227F3E3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5932 </w:t>
            </w:r>
          </w:p>
        </w:tc>
        <w:tc>
          <w:tcPr>
            <w:tcW w:w="850" w:type="dxa"/>
            <w:shd w:val="clear" w:color="auto" w:fill="FFFFFF"/>
            <w:vAlign w:val="center"/>
          </w:tcPr>
          <w:p w14:paraId="3F0F72C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6503 </w:t>
            </w:r>
          </w:p>
        </w:tc>
        <w:tc>
          <w:tcPr>
            <w:tcW w:w="850" w:type="dxa"/>
            <w:vAlign w:val="center"/>
          </w:tcPr>
          <w:p w14:paraId="6D66FBE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109.63 </w:t>
            </w:r>
          </w:p>
        </w:tc>
        <w:tc>
          <w:tcPr>
            <w:tcW w:w="850" w:type="dxa"/>
            <w:shd w:val="clear" w:color="auto" w:fill="FFFFFF"/>
            <w:vAlign w:val="center"/>
          </w:tcPr>
          <w:p w14:paraId="24A2BA7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7983 </w:t>
            </w:r>
          </w:p>
        </w:tc>
        <w:tc>
          <w:tcPr>
            <w:tcW w:w="924" w:type="dxa"/>
            <w:vAlign w:val="center"/>
          </w:tcPr>
          <w:p w14:paraId="4BF91E7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-1480 </w:t>
            </w:r>
          </w:p>
        </w:tc>
        <w:tc>
          <w:tcPr>
            <w:tcW w:w="937" w:type="dxa"/>
            <w:tcBorders>
              <w:right w:val="single" w:color="auto" w:sz="12" w:space="0"/>
            </w:tcBorders>
            <w:vAlign w:val="center"/>
          </w:tcPr>
          <w:p w14:paraId="50B41AA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-18.54 </w:t>
            </w:r>
          </w:p>
        </w:tc>
      </w:tr>
      <w:tr w14:paraId="6FCC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7637B480">
            <w:pPr>
              <w:widowControl/>
              <w:jc w:val="left"/>
              <w:textAlignment w:val="center"/>
              <w:rPr>
                <w:rFonts w:ascii="宋体" w:cs="Times New Roman"/>
                <w:color w:val="000000"/>
                <w:kern w:val="0"/>
                <w:sz w:val="24"/>
                <w:szCs w:val="24"/>
              </w:rPr>
            </w:pPr>
            <w:r>
              <w:rPr>
                <w:rFonts w:ascii="宋体" w:hAnsi="宋体" w:cs="宋体"/>
                <w:b/>
                <w:bCs/>
                <w:color w:val="000000"/>
                <w:kern w:val="0"/>
              </w:rPr>
              <w:t xml:space="preserve"> </w:t>
            </w:r>
            <w:r>
              <w:rPr>
                <w:rStyle w:val="17"/>
                <w:rFonts w:hint="eastAsia"/>
                <w:sz w:val="21"/>
                <w:szCs w:val="21"/>
              </w:rPr>
              <w:t>其中：教育费附加收入</w:t>
            </w:r>
          </w:p>
        </w:tc>
        <w:tc>
          <w:tcPr>
            <w:tcW w:w="850" w:type="dxa"/>
            <w:vAlign w:val="center"/>
          </w:tcPr>
          <w:p w14:paraId="7F9CA41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2700 </w:t>
            </w:r>
          </w:p>
        </w:tc>
        <w:tc>
          <w:tcPr>
            <w:tcW w:w="850" w:type="dxa"/>
            <w:shd w:val="clear" w:color="auto" w:fill="FFFFFF"/>
            <w:vAlign w:val="center"/>
          </w:tcPr>
          <w:p w14:paraId="6F7D6CB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2050 </w:t>
            </w:r>
          </w:p>
        </w:tc>
        <w:tc>
          <w:tcPr>
            <w:tcW w:w="850" w:type="dxa"/>
            <w:vAlign w:val="center"/>
          </w:tcPr>
          <w:p w14:paraId="484D661E">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75.93 </w:t>
            </w:r>
          </w:p>
        </w:tc>
        <w:tc>
          <w:tcPr>
            <w:tcW w:w="850" w:type="dxa"/>
            <w:shd w:val="clear" w:color="auto" w:fill="FFFFFF"/>
            <w:vAlign w:val="center"/>
          </w:tcPr>
          <w:p w14:paraId="5476E89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2257 </w:t>
            </w:r>
          </w:p>
        </w:tc>
        <w:tc>
          <w:tcPr>
            <w:tcW w:w="924" w:type="dxa"/>
            <w:vAlign w:val="center"/>
          </w:tcPr>
          <w:p w14:paraId="18C52DC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-207 </w:t>
            </w:r>
          </w:p>
        </w:tc>
        <w:tc>
          <w:tcPr>
            <w:tcW w:w="937" w:type="dxa"/>
            <w:tcBorders>
              <w:right w:val="single" w:color="auto" w:sz="12" w:space="0"/>
            </w:tcBorders>
            <w:vAlign w:val="center"/>
          </w:tcPr>
          <w:p w14:paraId="4A9DDA8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-9.17 </w:t>
            </w:r>
          </w:p>
        </w:tc>
      </w:tr>
      <w:tr w14:paraId="44A9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1E735CF0">
            <w:pPr>
              <w:widowControl/>
              <w:jc w:val="left"/>
              <w:textAlignment w:val="center"/>
              <w:rPr>
                <w:rFonts w:ascii="宋体" w:cs="Times New Roman"/>
                <w:color w:val="000000"/>
                <w:kern w:val="0"/>
                <w:sz w:val="24"/>
                <w:szCs w:val="24"/>
              </w:rPr>
            </w:pPr>
            <w:r>
              <w:rPr>
                <w:rFonts w:ascii="宋体" w:hAnsi="宋体" w:cs="宋体"/>
                <w:color w:val="000000"/>
                <w:kern w:val="0"/>
              </w:rPr>
              <w:t xml:space="preserve">       </w:t>
            </w:r>
            <w:r>
              <w:rPr>
                <w:rFonts w:hint="eastAsia" w:ascii="宋体" w:hAnsi="宋体" w:cs="宋体"/>
                <w:color w:val="000000"/>
                <w:kern w:val="0"/>
              </w:rPr>
              <w:t>地方教育费附加收入</w:t>
            </w:r>
          </w:p>
        </w:tc>
        <w:tc>
          <w:tcPr>
            <w:tcW w:w="850" w:type="dxa"/>
            <w:vAlign w:val="center"/>
          </w:tcPr>
          <w:p w14:paraId="674AEE2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1800 </w:t>
            </w:r>
          </w:p>
        </w:tc>
        <w:tc>
          <w:tcPr>
            <w:tcW w:w="850" w:type="dxa"/>
            <w:shd w:val="clear" w:color="auto" w:fill="FFFFFF"/>
            <w:vAlign w:val="center"/>
          </w:tcPr>
          <w:p w14:paraId="5CE1C56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1368 </w:t>
            </w:r>
          </w:p>
        </w:tc>
        <w:tc>
          <w:tcPr>
            <w:tcW w:w="850" w:type="dxa"/>
            <w:vAlign w:val="center"/>
          </w:tcPr>
          <w:p w14:paraId="5C778C3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76.00 </w:t>
            </w:r>
          </w:p>
        </w:tc>
        <w:tc>
          <w:tcPr>
            <w:tcW w:w="850" w:type="dxa"/>
            <w:shd w:val="clear" w:color="auto" w:fill="FFFFFF"/>
            <w:vAlign w:val="center"/>
          </w:tcPr>
          <w:p w14:paraId="419D924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1510 </w:t>
            </w:r>
          </w:p>
        </w:tc>
        <w:tc>
          <w:tcPr>
            <w:tcW w:w="924" w:type="dxa"/>
            <w:vAlign w:val="center"/>
          </w:tcPr>
          <w:p w14:paraId="0D4277B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-142 </w:t>
            </w:r>
          </w:p>
        </w:tc>
        <w:tc>
          <w:tcPr>
            <w:tcW w:w="937" w:type="dxa"/>
            <w:tcBorders>
              <w:right w:val="single" w:color="auto" w:sz="12" w:space="0"/>
            </w:tcBorders>
            <w:vAlign w:val="center"/>
          </w:tcPr>
          <w:p w14:paraId="171D740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-9.40 </w:t>
            </w:r>
          </w:p>
        </w:tc>
      </w:tr>
      <w:tr w14:paraId="4231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6E2F55F5">
            <w:pPr>
              <w:widowControl/>
              <w:jc w:val="left"/>
              <w:textAlignment w:val="center"/>
              <w:rPr>
                <w:rFonts w:ascii="宋体" w:cs="Times New Roman"/>
                <w:color w:val="000000"/>
                <w:kern w:val="0"/>
                <w:sz w:val="24"/>
                <w:szCs w:val="24"/>
              </w:rPr>
            </w:pPr>
            <w:r>
              <w:rPr>
                <w:rFonts w:ascii="宋体" w:hAnsi="宋体" w:cs="宋体"/>
                <w:color w:val="000000"/>
                <w:kern w:val="0"/>
              </w:rPr>
              <w:t xml:space="preserve">       </w:t>
            </w:r>
            <w:r>
              <w:rPr>
                <w:rFonts w:hint="eastAsia" w:ascii="宋体" w:hAnsi="宋体" w:cs="宋体"/>
                <w:color w:val="000000"/>
                <w:kern w:val="0"/>
              </w:rPr>
              <w:t>文化事业建设费</w:t>
            </w:r>
          </w:p>
        </w:tc>
        <w:tc>
          <w:tcPr>
            <w:tcW w:w="850" w:type="dxa"/>
            <w:vAlign w:val="center"/>
          </w:tcPr>
          <w:p w14:paraId="61CCC1CF">
            <w:pPr>
              <w:rPr>
                <w:rFonts w:ascii="宋体" w:cs="Times New Roman"/>
                <w:color w:val="000000"/>
                <w:kern w:val="0"/>
                <w:sz w:val="24"/>
                <w:szCs w:val="24"/>
              </w:rPr>
            </w:pPr>
          </w:p>
        </w:tc>
        <w:tc>
          <w:tcPr>
            <w:tcW w:w="850" w:type="dxa"/>
            <w:shd w:val="clear" w:color="auto" w:fill="FFFFFF"/>
            <w:vAlign w:val="center"/>
          </w:tcPr>
          <w:p w14:paraId="6165782C">
            <w:pPr>
              <w:rPr>
                <w:rFonts w:ascii="宋体" w:cs="Times New Roman"/>
                <w:color w:val="000000"/>
                <w:kern w:val="0"/>
                <w:sz w:val="24"/>
                <w:szCs w:val="24"/>
              </w:rPr>
            </w:pPr>
          </w:p>
        </w:tc>
        <w:tc>
          <w:tcPr>
            <w:tcW w:w="850" w:type="dxa"/>
            <w:vAlign w:val="center"/>
          </w:tcPr>
          <w:p w14:paraId="72B815A7">
            <w:pPr>
              <w:rPr>
                <w:rFonts w:ascii="宋体" w:cs="Times New Roman"/>
                <w:color w:val="000000"/>
                <w:kern w:val="0"/>
                <w:sz w:val="24"/>
                <w:szCs w:val="24"/>
              </w:rPr>
            </w:pPr>
          </w:p>
        </w:tc>
        <w:tc>
          <w:tcPr>
            <w:tcW w:w="850" w:type="dxa"/>
            <w:shd w:val="clear" w:color="auto" w:fill="FFFFFF"/>
            <w:vAlign w:val="center"/>
          </w:tcPr>
          <w:p w14:paraId="62FB3D80">
            <w:pPr>
              <w:rPr>
                <w:rFonts w:ascii="宋体" w:cs="Times New Roman"/>
                <w:color w:val="000000"/>
                <w:kern w:val="0"/>
                <w:sz w:val="24"/>
                <w:szCs w:val="24"/>
              </w:rPr>
            </w:pPr>
          </w:p>
        </w:tc>
        <w:tc>
          <w:tcPr>
            <w:tcW w:w="924" w:type="dxa"/>
            <w:vAlign w:val="center"/>
          </w:tcPr>
          <w:p w14:paraId="2E91DF0A">
            <w:pPr>
              <w:rPr>
                <w:rFonts w:ascii="宋体" w:cs="Times New Roman"/>
                <w:color w:val="000000"/>
                <w:kern w:val="0"/>
                <w:sz w:val="24"/>
                <w:szCs w:val="24"/>
              </w:rPr>
            </w:pPr>
          </w:p>
        </w:tc>
        <w:tc>
          <w:tcPr>
            <w:tcW w:w="937" w:type="dxa"/>
            <w:tcBorders>
              <w:right w:val="single" w:color="auto" w:sz="12" w:space="0"/>
            </w:tcBorders>
            <w:vAlign w:val="center"/>
          </w:tcPr>
          <w:p w14:paraId="136BBC3C">
            <w:pPr>
              <w:rPr>
                <w:rFonts w:ascii="宋体" w:cs="Times New Roman"/>
                <w:color w:val="000000"/>
                <w:kern w:val="0"/>
                <w:sz w:val="24"/>
                <w:szCs w:val="24"/>
              </w:rPr>
            </w:pPr>
          </w:p>
        </w:tc>
      </w:tr>
      <w:tr w14:paraId="513C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tcBorders>
            <w:vAlign w:val="center"/>
          </w:tcPr>
          <w:p w14:paraId="0C501913">
            <w:pPr>
              <w:widowControl/>
              <w:jc w:val="left"/>
              <w:textAlignment w:val="center"/>
              <w:rPr>
                <w:rFonts w:ascii="宋体" w:cs="Times New Roman"/>
                <w:color w:val="000000"/>
                <w:kern w:val="0"/>
                <w:sz w:val="24"/>
                <w:szCs w:val="24"/>
              </w:rPr>
            </w:pPr>
            <w:r>
              <w:rPr>
                <w:rFonts w:ascii="宋体" w:hAnsi="宋体" w:cs="宋体"/>
                <w:color w:val="000000"/>
                <w:kern w:val="0"/>
              </w:rPr>
              <w:t xml:space="preserve">       </w:t>
            </w:r>
            <w:r>
              <w:rPr>
                <w:rFonts w:hint="eastAsia" w:ascii="宋体" w:hAnsi="宋体" w:cs="宋体"/>
                <w:color w:val="000000"/>
                <w:kern w:val="0"/>
              </w:rPr>
              <w:t>残疾人保障金</w:t>
            </w:r>
          </w:p>
        </w:tc>
        <w:tc>
          <w:tcPr>
            <w:tcW w:w="850" w:type="dxa"/>
            <w:vAlign w:val="center"/>
          </w:tcPr>
          <w:p w14:paraId="704B063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900 </w:t>
            </w:r>
          </w:p>
        </w:tc>
        <w:tc>
          <w:tcPr>
            <w:tcW w:w="850" w:type="dxa"/>
            <w:shd w:val="clear" w:color="auto" w:fill="FFFFFF"/>
            <w:vAlign w:val="center"/>
          </w:tcPr>
          <w:p w14:paraId="4D2F2A5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1173 </w:t>
            </w:r>
          </w:p>
        </w:tc>
        <w:tc>
          <w:tcPr>
            <w:tcW w:w="850" w:type="dxa"/>
            <w:vAlign w:val="center"/>
          </w:tcPr>
          <w:p w14:paraId="7A54D32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130.33 </w:t>
            </w:r>
          </w:p>
        </w:tc>
        <w:tc>
          <w:tcPr>
            <w:tcW w:w="850" w:type="dxa"/>
            <w:shd w:val="clear" w:color="auto" w:fill="FFFFFF"/>
            <w:vAlign w:val="center"/>
          </w:tcPr>
          <w:p w14:paraId="649C19D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1060 </w:t>
            </w:r>
          </w:p>
        </w:tc>
        <w:tc>
          <w:tcPr>
            <w:tcW w:w="924" w:type="dxa"/>
            <w:vAlign w:val="center"/>
          </w:tcPr>
          <w:p w14:paraId="7D0A6CE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113 </w:t>
            </w:r>
          </w:p>
        </w:tc>
        <w:tc>
          <w:tcPr>
            <w:tcW w:w="937" w:type="dxa"/>
            <w:tcBorders>
              <w:right w:val="single" w:color="auto" w:sz="12" w:space="0"/>
            </w:tcBorders>
            <w:vAlign w:val="center"/>
          </w:tcPr>
          <w:p w14:paraId="4788EEC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10.66 </w:t>
            </w:r>
          </w:p>
        </w:tc>
      </w:tr>
      <w:tr w14:paraId="0BC1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532" w:type="dxa"/>
            <w:tcBorders>
              <w:left w:val="single" w:color="auto" w:sz="12" w:space="0"/>
              <w:bottom w:val="single" w:color="auto" w:sz="12" w:space="0"/>
            </w:tcBorders>
            <w:vAlign w:val="center"/>
          </w:tcPr>
          <w:p w14:paraId="09C72A53">
            <w:pPr>
              <w:widowControl/>
              <w:jc w:val="left"/>
              <w:textAlignment w:val="center"/>
              <w:rPr>
                <w:rFonts w:ascii="宋体" w:cs="Times New Roman"/>
                <w:color w:val="000000"/>
                <w:kern w:val="0"/>
                <w:sz w:val="24"/>
                <w:szCs w:val="24"/>
              </w:rPr>
            </w:pPr>
            <w:r>
              <w:rPr>
                <w:rFonts w:ascii="宋体" w:hAnsi="宋体" w:cs="宋体"/>
                <w:color w:val="000000"/>
                <w:kern w:val="0"/>
              </w:rPr>
              <w:t xml:space="preserve">       </w:t>
            </w:r>
            <w:r>
              <w:rPr>
                <w:rFonts w:hint="eastAsia" w:ascii="宋体" w:hAnsi="宋体" w:cs="宋体"/>
                <w:color w:val="000000"/>
                <w:kern w:val="0"/>
                <w:sz w:val="18"/>
                <w:szCs w:val="18"/>
              </w:rPr>
              <w:t>水利建设专项收入（税务征收）</w:t>
            </w:r>
          </w:p>
        </w:tc>
        <w:tc>
          <w:tcPr>
            <w:tcW w:w="850" w:type="dxa"/>
            <w:tcBorders>
              <w:bottom w:val="single" w:color="auto" w:sz="12" w:space="0"/>
            </w:tcBorders>
            <w:vAlign w:val="center"/>
          </w:tcPr>
          <w:p w14:paraId="04032F83">
            <w:pPr>
              <w:rPr>
                <w:rFonts w:ascii="宋体" w:cs="Times New Roman"/>
                <w:color w:val="000000"/>
                <w:kern w:val="0"/>
                <w:sz w:val="24"/>
                <w:szCs w:val="24"/>
              </w:rPr>
            </w:pPr>
          </w:p>
        </w:tc>
        <w:tc>
          <w:tcPr>
            <w:tcW w:w="850" w:type="dxa"/>
            <w:tcBorders>
              <w:bottom w:val="single" w:color="auto" w:sz="12" w:space="0"/>
            </w:tcBorders>
            <w:shd w:val="clear" w:color="auto" w:fill="FFFFFF"/>
            <w:vAlign w:val="center"/>
          </w:tcPr>
          <w:p w14:paraId="339228A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1072 </w:t>
            </w:r>
          </w:p>
        </w:tc>
        <w:tc>
          <w:tcPr>
            <w:tcW w:w="850" w:type="dxa"/>
            <w:tcBorders>
              <w:bottom w:val="single" w:color="auto" w:sz="12" w:space="0"/>
            </w:tcBorders>
            <w:vAlign w:val="center"/>
          </w:tcPr>
          <w:p w14:paraId="3C5400A8">
            <w:pPr>
              <w:rPr>
                <w:rFonts w:ascii="宋体" w:cs="Times New Roman"/>
                <w:color w:val="000000"/>
                <w:kern w:val="0"/>
                <w:sz w:val="24"/>
                <w:szCs w:val="24"/>
              </w:rPr>
            </w:pPr>
          </w:p>
        </w:tc>
        <w:tc>
          <w:tcPr>
            <w:tcW w:w="850" w:type="dxa"/>
            <w:tcBorders>
              <w:bottom w:val="single" w:color="auto" w:sz="12" w:space="0"/>
            </w:tcBorders>
            <w:shd w:val="clear" w:color="auto" w:fill="FFFFFF"/>
            <w:vAlign w:val="center"/>
          </w:tcPr>
          <w:p w14:paraId="3DC4D48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1154 </w:t>
            </w:r>
          </w:p>
        </w:tc>
        <w:tc>
          <w:tcPr>
            <w:tcW w:w="924" w:type="dxa"/>
            <w:tcBorders>
              <w:bottom w:val="single" w:color="auto" w:sz="12" w:space="0"/>
            </w:tcBorders>
            <w:vAlign w:val="center"/>
          </w:tcPr>
          <w:p w14:paraId="0CF9E48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-82 </w:t>
            </w:r>
          </w:p>
        </w:tc>
        <w:tc>
          <w:tcPr>
            <w:tcW w:w="937" w:type="dxa"/>
            <w:tcBorders>
              <w:bottom w:val="single" w:color="auto" w:sz="12" w:space="0"/>
              <w:right w:val="single" w:color="auto" w:sz="12" w:space="0"/>
            </w:tcBorders>
            <w:vAlign w:val="center"/>
          </w:tcPr>
          <w:p w14:paraId="5F4D3E4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-7.11 </w:t>
            </w:r>
          </w:p>
        </w:tc>
      </w:tr>
    </w:tbl>
    <w:p w14:paraId="47E8DE4E">
      <w:pPr>
        <w:widowControl/>
        <w:spacing w:line="20" w:lineRule="exact"/>
        <w:jc w:val="left"/>
        <w:textAlignment w:val="center"/>
        <w:rPr>
          <w:rFonts w:ascii="方正小标宋简体" w:hAnsi="方正小标宋简体" w:eastAsia="方正小标宋简体" w:cs="Times New Roman"/>
          <w:color w:val="000000"/>
          <w:kern w:val="0"/>
          <w:sz w:val="15"/>
          <w:szCs w:val="15"/>
        </w:rPr>
      </w:pPr>
      <w:r>
        <w:rPr>
          <w:rFonts w:ascii="方正小标宋简体" w:hAnsi="方正小标宋简体" w:eastAsia="方正小标宋简体" w:cs="Times New Roman"/>
          <w:color w:val="000000"/>
          <w:kern w:val="0"/>
          <w:sz w:val="44"/>
          <w:szCs w:val="44"/>
        </w:rPr>
        <w:br w:type="page"/>
      </w:r>
    </w:p>
    <w:tbl>
      <w:tblPr>
        <w:tblStyle w:val="7"/>
        <w:tblpPr w:leftFromText="180" w:rightFromText="180" w:vertAnchor="text" w:horzAnchor="page" w:tblpX="959" w:tblpY="336"/>
        <w:tblOverlap w:val="never"/>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0"/>
        <w:gridCol w:w="960"/>
        <w:gridCol w:w="937"/>
        <w:gridCol w:w="1088"/>
        <w:gridCol w:w="1012"/>
        <w:gridCol w:w="957"/>
        <w:gridCol w:w="1106"/>
      </w:tblGrid>
      <w:tr w14:paraId="6AE2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890" w:type="dxa"/>
            <w:vMerge w:val="restart"/>
            <w:tcBorders>
              <w:top w:val="single" w:color="auto" w:sz="12" w:space="0"/>
              <w:left w:val="single" w:color="auto" w:sz="12" w:space="0"/>
            </w:tcBorders>
            <w:vAlign w:val="center"/>
          </w:tcPr>
          <w:p w14:paraId="0784F9A4">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项</w:t>
            </w:r>
            <w:r>
              <w:rPr>
                <w:rStyle w:val="17"/>
                <w:sz w:val="21"/>
                <w:szCs w:val="21"/>
              </w:rPr>
              <w:t xml:space="preserve">   </w:t>
            </w:r>
            <w:r>
              <w:rPr>
                <w:rStyle w:val="17"/>
                <w:rFonts w:hint="eastAsia"/>
                <w:sz w:val="21"/>
                <w:szCs w:val="21"/>
              </w:rPr>
              <w:t>目</w:t>
            </w:r>
          </w:p>
        </w:tc>
        <w:tc>
          <w:tcPr>
            <w:tcW w:w="960" w:type="dxa"/>
            <w:vMerge w:val="restart"/>
            <w:tcBorders>
              <w:top w:val="single" w:color="auto" w:sz="12" w:space="0"/>
            </w:tcBorders>
            <w:vAlign w:val="center"/>
          </w:tcPr>
          <w:p w14:paraId="49012DCE">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年度</w:t>
            </w:r>
          </w:p>
          <w:p w14:paraId="315A9FA1">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预算</w:t>
            </w:r>
          </w:p>
        </w:tc>
        <w:tc>
          <w:tcPr>
            <w:tcW w:w="5100" w:type="dxa"/>
            <w:gridSpan w:val="5"/>
            <w:tcBorders>
              <w:top w:val="single" w:color="auto" w:sz="12" w:space="0"/>
              <w:right w:val="single" w:color="auto" w:sz="12" w:space="0"/>
            </w:tcBorders>
            <w:vAlign w:val="center"/>
          </w:tcPr>
          <w:p w14:paraId="5AD90722">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年度累计</w:t>
            </w:r>
          </w:p>
        </w:tc>
      </w:tr>
      <w:tr w14:paraId="5982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890" w:type="dxa"/>
            <w:vMerge w:val="continue"/>
            <w:tcBorders>
              <w:left w:val="single" w:color="auto" w:sz="12" w:space="0"/>
            </w:tcBorders>
            <w:vAlign w:val="center"/>
          </w:tcPr>
          <w:p w14:paraId="446633D0">
            <w:pPr>
              <w:widowControl/>
              <w:spacing w:line="240" w:lineRule="exact"/>
              <w:jc w:val="center"/>
              <w:rPr>
                <w:rFonts w:ascii="宋体" w:cs="Times New Roman"/>
                <w:color w:val="000000"/>
                <w:kern w:val="0"/>
                <w:sz w:val="24"/>
                <w:szCs w:val="24"/>
              </w:rPr>
            </w:pPr>
          </w:p>
        </w:tc>
        <w:tc>
          <w:tcPr>
            <w:tcW w:w="960" w:type="dxa"/>
            <w:vMerge w:val="continue"/>
            <w:vAlign w:val="center"/>
          </w:tcPr>
          <w:p w14:paraId="068E867C">
            <w:pPr>
              <w:widowControl/>
              <w:spacing w:line="240" w:lineRule="exact"/>
              <w:jc w:val="center"/>
              <w:rPr>
                <w:rFonts w:ascii="宋体" w:cs="Times New Roman"/>
                <w:color w:val="000000"/>
                <w:kern w:val="0"/>
                <w:sz w:val="24"/>
                <w:szCs w:val="24"/>
              </w:rPr>
            </w:pPr>
          </w:p>
        </w:tc>
        <w:tc>
          <w:tcPr>
            <w:tcW w:w="937" w:type="dxa"/>
            <w:vAlign w:val="center"/>
          </w:tcPr>
          <w:p w14:paraId="78EB3320">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本年</w:t>
            </w:r>
          </w:p>
          <w:p w14:paraId="5AA49DB4">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累计</w:t>
            </w:r>
          </w:p>
        </w:tc>
        <w:tc>
          <w:tcPr>
            <w:tcW w:w="1088" w:type="dxa"/>
            <w:vAlign w:val="center"/>
          </w:tcPr>
          <w:p w14:paraId="758CE452">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为预算</w:t>
            </w:r>
            <w:r>
              <w:rPr>
                <w:rStyle w:val="17"/>
                <w:sz w:val="21"/>
                <w:szCs w:val="21"/>
              </w:rPr>
              <w:t>%</w:t>
            </w:r>
          </w:p>
        </w:tc>
        <w:tc>
          <w:tcPr>
            <w:tcW w:w="1012" w:type="dxa"/>
            <w:vAlign w:val="center"/>
          </w:tcPr>
          <w:p w14:paraId="267C616C">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上年</w:t>
            </w:r>
          </w:p>
          <w:p w14:paraId="6B2E55AD">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同期</w:t>
            </w:r>
          </w:p>
        </w:tc>
        <w:tc>
          <w:tcPr>
            <w:tcW w:w="957" w:type="dxa"/>
            <w:vAlign w:val="center"/>
          </w:tcPr>
          <w:p w14:paraId="66D162B8">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同比</w:t>
            </w:r>
          </w:p>
          <w:p w14:paraId="703CB551">
            <w:pPr>
              <w:widowControl/>
              <w:spacing w:line="240" w:lineRule="exact"/>
              <w:jc w:val="center"/>
              <w:textAlignment w:val="center"/>
              <w:rPr>
                <w:rFonts w:ascii="宋体" w:cs="Times New Roman"/>
                <w:color w:val="000000"/>
                <w:kern w:val="0"/>
                <w:sz w:val="24"/>
                <w:szCs w:val="24"/>
              </w:rPr>
            </w:pPr>
            <w:r>
              <w:rPr>
                <w:rFonts w:hint="eastAsia" w:ascii="宋体" w:hAnsi="宋体" w:cs="宋体"/>
                <w:color w:val="000000"/>
                <w:kern w:val="0"/>
              </w:rPr>
              <w:t>增减</w:t>
            </w:r>
          </w:p>
        </w:tc>
        <w:tc>
          <w:tcPr>
            <w:tcW w:w="1106" w:type="dxa"/>
            <w:tcBorders>
              <w:right w:val="single" w:color="auto" w:sz="12" w:space="0"/>
            </w:tcBorders>
            <w:vAlign w:val="center"/>
          </w:tcPr>
          <w:p w14:paraId="43F329EB">
            <w:pPr>
              <w:widowControl/>
              <w:spacing w:line="240" w:lineRule="exac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增减</w:t>
            </w:r>
          </w:p>
          <w:p w14:paraId="38FAD495">
            <w:pPr>
              <w:widowControl/>
              <w:spacing w:line="240" w:lineRule="exact"/>
              <w:jc w:val="center"/>
              <w:textAlignment w:val="center"/>
              <w:rPr>
                <w:rFonts w:ascii="宋体" w:cs="Times New Roman"/>
                <w:color w:val="000000"/>
                <w:kern w:val="0"/>
                <w:sz w:val="24"/>
                <w:szCs w:val="24"/>
              </w:rPr>
            </w:pPr>
            <w:r>
              <w:rPr>
                <w:rStyle w:val="17"/>
                <w:sz w:val="21"/>
                <w:szCs w:val="21"/>
              </w:rPr>
              <w:t>%</w:t>
            </w:r>
          </w:p>
        </w:tc>
      </w:tr>
      <w:tr w14:paraId="6439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32BB6469">
            <w:pPr>
              <w:widowControl/>
              <w:jc w:val="left"/>
              <w:textAlignment w:val="center"/>
              <w:rPr>
                <w:rFonts w:ascii="宋体" w:cs="Times New Roman"/>
                <w:color w:val="000000"/>
                <w:kern w:val="0"/>
                <w:sz w:val="24"/>
                <w:szCs w:val="24"/>
              </w:rPr>
            </w:pPr>
            <w:r>
              <w:rPr>
                <w:rFonts w:ascii="宋体" w:hAnsi="宋体" w:cs="宋体"/>
                <w:color w:val="000000"/>
                <w:kern w:val="0"/>
              </w:rPr>
              <w:t xml:space="preserve"> 2</w:t>
            </w:r>
            <w:r>
              <w:rPr>
                <w:rFonts w:hint="eastAsia" w:ascii="宋体" w:hAnsi="宋体" w:cs="宋体"/>
                <w:color w:val="000000"/>
                <w:kern w:val="0"/>
              </w:rPr>
              <w:t>、行政事业性收费收入</w:t>
            </w:r>
          </w:p>
        </w:tc>
        <w:tc>
          <w:tcPr>
            <w:tcW w:w="960" w:type="dxa"/>
            <w:vAlign w:val="center"/>
          </w:tcPr>
          <w:p w14:paraId="7F5940A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9876 </w:t>
            </w:r>
          </w:p>
        </w:tc>
        <w:tc>
          <w:tcPr>
            <w:tcW w:w="937" w:type="dxa"/>
            <w:shd w:val="clear" w:color="auto" w:fill="FFFFFF"/>
            <w:vAlign w:val="center"/>
          </w:tcPr>
          <w:p w14:paraId="1BE0375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7950 </w:t>
            </w:r>
          </w:p>
        </w:tc>
        <w:tc>
          <w:tcPr>
            <w:tcW w:w="1088" w:type="dxa"/>
            <w:vAlign w:val="center"/>
          </w:tcPr>
          <w:p w14:paraId="058DC51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80.50 </w:t>
            </w:r>
          </w:p>
        </w:tc>
        <w:tc>
          <w:tcPr>
            <w:tcW w:w="1012" w:type="dxa"/>
            <w:shd w:val="clear" w:color="auto" w:fill="FFFFFF"/>
            <w:vAlign w:val="center"/>
          </w:tcPr>
          <w:p w14:paraId="320AC53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6267 </w:t>
            </w:r>
          </w:p>
        </w:tc>
        <w:tc>
          <w:tcPr>
            <w:tcW w:w="957" w:type="dxa"/>
            <w:vAlign w:val="center"/>
          </w:tcPr>
          <w:p w14:paraId="2FC67A0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1683 </w:t>
            </w:r>
          </w:p>
        </w:tc>
        <w:tc>
          <w:tcPr>
            <w:tcW w:w="1106" w:type="dxa"/>
            <w:tcBorders>
              <w:right w:val="single" w:color="auto" w:sz="12" w:space="0"/>
            </w:tcBorders>
            <w:vAlign w:val="center"/>
          </w:tcPr>
          <w:p w14:paraId="30F5BAA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26.85 </w:t>
            </w:r>
          </w:p>
        </w:tc>
      </w:tr>
      <w:tr w14:paraId="4D5D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6D7768AA">
            <w:pPr>
              <w:widowControl/>
              <w:jc w:val="left"/>
              <w:textAlignment w:val="center"/>
              <w:rPr>
                <w:rFonts w:ascii="宋体" w:cs="Times New Roman"/>
                <w:color w:val="000000"/>
                <w:kern w:val="0"/>
                <w:sz w:val="24"/>
                <w:szCs w:val="24"/>
              </w:rPr>
            </w:pPr>
            <w:r>
              <w:rPr>
                <w:rFonts w:hint="eastAsia" w:ascii="宋体" w:hAnsi="宋体" w:cs="宋体"/>
                <w:color w:val="000000"/>
                <w:kern w:val="0"/>
              </w:rPr>
              <w:t>其中：人防办行政事业性收入</w:t>
            </w:r>
          </w:p>
        </w:tc>
        <w:tc>
          <w:tcPr>
            <w:tcW w:w="960" w:type="dxa"/>
            <w:vAlign w:val="center"/>
          </w:tcPr>
          <w:p w14:paraId="0B57F34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100 </w:t>
            </w:r>
          </w:p>
        </w:tc>
        <w:tc>
          <w:tcPr>
            <w:tcW w:w="937" w:type="dxa"/>
            <w:shd w:val="clear" w:color="auto" w:fill="FFFFFF"/>
            <w:vAlign w:val="center"/>
          </w:tcPr>
          <w:p w14:paraId="2B1590E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258 </w:t>
            </w:r>
          </w:p>
        </w:tc>
        <w:tc>
          <w:tcPr>
            <w:tcW w:w="1088" w:type="dxa"/>
            <w:vAlign w:val="center"/>
          </w:tcPr>
          <w:p w14:paraId="181CAF8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258.00 </w:t>
            </w:r>
          </w:p>
        </w:tc>
        <w:tc>
          <w:tcPr>
            <w:tcW w:w="1012" w:type="dxa"/>
            <w:shd w:val="clear" w:color="auto" w:fill="FFFFFF"/>
            <w:vAlign w:val="center"/>
          </w:tcPr>
          <w:p w14:paraId="2B0685F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297 </w:t>
            </w:r>
          </w:p>
        </w:tc>
        <w:tc>
          <w:tcPr>
            <w:tcW w:w="957" w:type="dxa"/>
            <w:vAlign w:val="center"/>
          </w:tcPr>
          <w:p w14:paraId="4AE4F21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-39 </w:t>
            </w:r>
          </w:p>
        </w:tc>
        <w:tc>
          <w:tcPr>
            <w:tcW w:w="1106" w:type="dxa"/>
            <w:tcBorders>
              <w:right w:val="single" w:color="auto" w:sz="12" w:space="0"/>
            </w:tcBorders>
            <w:vAlign w:val="center"/>
          </w:tcPr>
          <w:p w14:paraId="2E12BC0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-13.13 </w:t>
            </w:r>
          </w:p>
        </w:tc>
      </w:tr>
      <w:tr w14:paraId="65BD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2371AFAE">
            <w:pPr>
              <w:widowControl/>
              <w:ind w:firstLine="660" w:firstLineChars="300"/>
              <w:jc w:val="left"/>
              <w:textAlignment w:val="center"/>
              <w:rPr>
                <w:rFonts w:ascii="宋体" w:cs="Times New Roman"/>
                <w:color w:val="000000"/>
                <w:kern w:val="0"/>
              </w:rPr>
            </w:pPr>
            <w:r>
              <w:rPr>
                <w:rStyle w:val="16"/>
                <w:rFonts w:hint="eastAsia"/>
              </w:rPr>
              <w:t>城镇垃圾处理费</w:t>
            </w:r>
            <w:r>
              <w:rPr>
                <w:rStyle w:val="16"/>
              </w:rPr>
              <w:t xml:space="preserve">  </w:t>
            </w:r>
          </w:p>
        </w:tc>
        <w:tc>
          <w:tcPr>
            <w:tcW w:w="960" w:type="dxa"/>
            <w:vAlign w:val="center"/>
          </w:tcPr>
          <w:p w14:paraId="01C2E20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150 </w:t>
            </w:r>
          </w:p>
        </w:tc>
        <w:tc>
          <w:tcPr>
            <w:tcW w:w="937" w:type="dxa"/>
            <w:shd w:val="clear" w:color="auto" w:fill="FFFFFF"/>
            <w:vAlign w:val="center"/>
          </w:tcPr>
          <w:p w14:paraId="14B129BE">
            <w:pPr>
              <w:widowControl/>
              <w:jc w:val="right"/>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 xml:space="preserve">142 </w:t>
            </w:r>
          </w:p>
        </w:tc>
        <w:tc>
          <w:tcPr>
            <w:tcW w:w="1088" w:type="dxa"/>
            <w:vAlign w:val="center"/>
          </w:tcPr>
          <w:p w14:paraId="7408032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94.67 </w:t>
            </w:r>
          </w:p>
        </w:tc>
        <w:tc>
          <w:tcPr>
            <w:tcW w:w="1012" w:type="dxa"/>
            <w:shd w:val="clear" w:color="auto" w:fill="FFFFFF"/>
            <w:vAlign w:val="center"/>
          </w:tcPr>
          <w:p w14:paraId="37243D7C">
            <w:pPr>
              <w:rPr>
                <w:rFonts w:ascii="Arial Narrow" w:hAnsi="Arial Narrow" w:eastAsia="Times New Roman" w:cs="Times New Roman"/>
                <w:color w:val="000000"/>
                <w:kern w:val="0"/>
                <w:sz w:val="22"/>
                <w:szCs w:val="22"/>
              </w:rPr>
            </w:pPr>
          </w:p>
        </w:tc>
        <w:tc>
          <w:tcPr>
            <w:tcW w:w="957" w:type="dxa"/>
            <w:vAlign w:val="center"/>
          </w:tcPr>
          <w:p w14:paraId="1F938BD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142 </w:t>
            </w:r>
          </w:p>
        </w:tc>
        <w:tc>
          <w:tcPr>
            <w:tcW w:w="1106" w:type="dxa"/>
            <w:tcBorders>
              <w:right w:val="single" w:color="auto" w:sz="12" w:space="0"/>
            </w:tcBorders>
            <w:vAlign w:val="center"/>
          </w:tcPr>
          <w:p w14:paraId="16ED8A81">
            <w:pPr>
              <w:rPr>
                <w:rFonts w:ascii="宋体" w:cs="Times New Roman"/>
                <w:color w:val="000000"/>
                <w:kern w:val="0"/>
                <w:sz w:val="24"/>
                <w:szCs w:val="24"/>
              </w:rPr>
            </w:pPr>
          </w:p>
        </w:tc>
      </w:tr>
      <w:tr w14:paraId="2018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2244EF4C">
            <w:pPr>
              <w:widowControl/>
              <w:jc w:val="left"/>
              <w:textAlignment w:val="center"/>
              <w:rPr>
                <w:rFonts w:ascii="宋体" w:cs="Times New Roman"/>
                <w:color w:val="000000"/>
                <w:kern w:val="0"/>
                <w:sz w:val="24"/>
                <w:szCs w:val="24"/>
              </w:rPr>
            </w:pPr>
            <w:r>
              <w:rPr>
                <w:rFonts w:ascii="宋体" w:hAnsi="宋体" w:cs="宋体"/>
                <w:color w:val="000000"/>
                <w:kern w:val="0"/>
              </w:rPr>
              <w:t xml:space="preserve">      </w:t>
            </w:r>
            <w:r>
              <w:rPr>
                <w:rFonts w:hint="eastAsia" w:ascii="宋体" w:hAnsi="宋体" w:cs="宋体"/>
                <w:color w:val="000000"/>
                <w:kern w:val="0"/>
              </w:rPr>
              <w:t>水土保持补偿费</w:t>
            </w:r>
          </w:p>
        </w:tc>
        <w:tc>
          <w:tcPr>
            <w:tcW w:w="960" w:type="dxa"/>
            <w:vAlign w:val="center"/>
          </w:tcPr>
          <w:p w14:paraId="514B2E2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100 </w:t>
            </w:r>
          </w:p>
        </w:tc>
        <w:tc>
          <w:tcPr>
            <w:tcW w:w="937" w:type="dxa"/>
            <w:shd w:val="clear" w:color="auto" w:fill="FFFFFF"/>
            <w:vAlign w:val="center"/>
          </w:tcPr>
          <w:p w14:paraId="14BA5B5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81 </w:t>
            </w:r>
          </w:p>
        </w:tc>
        <w:tc>
          <w:tcPr>
            <w:tcW w:w="1088" w:type="dxa"/>
            <w:vAlign w:val="center"/>
          </w:tcPr>
          <w:p w14:paraId="7685A83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81.00 </w:t>
            </w:r>
          </w:p>
        </w:tc>
        <w:tc>
          <w:tcPr>
            <w:tcW w:w="1012" w:type="dxa"/>
            <w:shd w:val="clear" w:color="auto" w:fill="FFFFFF"/>
            <w:vAlign w:val="center"/>
          </w:tcPr>
          <w:p w14:paraId="5EF957C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124 </w:t>
            </w:r>
          </w:p>
        </w:tc>
        <w:tc>
          <w:tcPr>
            <w:tcW w:w="957" w:type="dxa"/>
            <w:vAlign w:val="center"/>
          </w:tcPr>
          <w:p w14:paraId="131A6B0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-43 </w:t>
            </w:r>
          </w:p>
        </w:tc>
        <w:tc>
          <w:tcPr>
            <w:tcW w:w="1106" w:type="dxa"/>
            <w:tcBorders>
              <w:right w:val="single" w:color="auto" w:sz="12" w:space="0"/>
            </w:tcBorders>
            <w:vAlign w:val="center"/>
          </w:tcPr>
          <w:p w14:paraId="6BF1094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-34.68 </w:t>
            </w:r>
          </w:p>
        </w:tc>
      </w:tr>
      <w:tr w14:paraId="4BB4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6C1F9C79">
            <w:pPr>
              <w:widowControl/>
              <w:jc w:val="left"/>
              <w:textAlignment w:val="center"/>
              <w:rPr>
                <w:rFonts w:ascii="宋体" w:cs="Times New Roman"/>
                <w:color w:val="000000"/>
                <w:kern w:val="0"/>
                <w:sz w:val="24"/>
                <w:szCs w:val="24"/>
              </w:rPr>
            </w:pPr>
            <w:r>
              <w:rPr>
                <w:rFonts w:ascii="宋体" w:hAnsi="宋体" w:cs="宋体"/>
                <w:color w:val="000000"/>
                <w:kern w:val="0"/>
              </w:rPr>
              <w:t xml:space="preserve"> 3</w:t>
            </w:r>
            <w:r>
              <w:rPr>
                <w:rFonts w:hint="eastAsia" w:ascii="宋体" w:hAnsi="宋体" w:cs="宋体"/>
                <w:color w:val="000000"/>
                <w:kern w:val="0"/>
              </w:rPr>
              <w:t>、罚没收入</w:t>
            </w:r>
          </w:p>
        </w:tc>
        <w:tc>
          <w:tcPr>
            <w:tcW w:w="960" w:type="dxa"/>
            <w:vAlign w:val="center"/>
          </w:tcPr>
          <w:p w14:paraId="233746F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3492 </w:t>
            </w:r>
          </w:p>
        </w:tc>
        <w:tc>
          <w:tcPr>
            <w:tcW w:w="937" w:type="dxa"/>
            <w:shd w:val="clear" w:color="auto" w:fill="FFFFFF"/>
            <w:vAlign w:val="center"/>
          </w:tcPr>
          <w:p w14:paraId="24AA5C9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9936 </w:t>
            </w:r>
          </w:p>
        </w:tc>
        <w:tc>
          <w:tcPr>
            <w:tcW w:w="1088" w:type="dxa"/>
            <w:vAlign w:val="center"/>
          </w:tcPr>
          <w:p w14:paraId="2A40318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284.54 </w:t>
            </w:r>
          </w:p>
        </w:tc>
        <w:tc>
          <w:tcPr>
            <w:tcW w:w="1012" w:type="dxa"/>
            <w:shd w:val="clear" w:color="auto" w:fill="FFFFFF"/>
            <w:vAlign w:val="center"/>
          </w:tcPr>
          <w:p w14:paraId="2A40CBEE">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4173 </w:t>
            </w:r>
          </w:p>
        </w:tc>
        <w:tc>
          <w:tcPr>
            <w:tcW w:w="957" w:type="dxa"/>
            <w:vAlign w:val="center"/>
          </w:tcPr>
          <w:p w14:paraId="5C0F1B8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5763 </w:t>
            </w:r>
          </w:p>
        </w:tc>
        <w:tc>
          <w:tcPr>
            <w:tcW w:w="1106" w:type="dxa"/>
            <w:tcBorders>
              <w:right w:val="single" w:color="auto" w:sz="12" w:space="0"/>
            </w:tcBorders>
            <w:vAlign w:val="center"/>
          </w:tcPr>
          <w:p w14:paraId="4CA56FBA">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138.10 </w:t>
            </w:r>
          </w:p>
        </w:tc>
      </w:tr>
      <w:tr w14:paraId="30D8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12181F4F">
            <w:pPr>
              <w:widowControl/>
              <w:jc w:val="left"/>
              <w:textAlignment w:val="center"/>
              <w:rPr>
                <w:rFonts w:ascii="宋体" w:cs="Times New Roman"/>
                <w:color w:val="000000"/>
                <w:kern w:val="0"/>
                <w:sz w:val="24"/>
                <w:szCs w:val="24"/>
              </w:rPr>
            </w:pPr>
            <w:r>
              <w:rPr>
                <w:rFonts w:ascii="宋体" w:hAnsi="宋体" w:cs="宋体"/>
                <w:color w:val="000000"/>
                <w:spacing w:val="-3"/>
                <w:kern w:val="0"/>
              </w:rPr>
              <w:t xml:space="preserve"> 4</w:t>
            </w:r>
            <w:r>
              <w:rPr>
                <w:rFonts w:hint="eastAsia" w:ascii="宋体" w:hAnsi="宋体" w:cs="宋体"/>
                <w:color w:val="000000"/>
                <w:spacing w:val="-3"/>
                <w:kern w:val="0"/>
              </w:rPr>
              <w:t>、国有资源（资产）有偿使用收入</w:t>
            </w:r>
          </w:p>
        </w:tc>
        <w:tc>
          <w:tcPr>
            <w:tcW w:w="960" w:type="dxa"/>
            <w:vAlign w:val="center"/>
          </w:tcPr>
          <w:p w14:paraId="4FBFD6A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9569 </w:t>
            </w:r>
          </w:p>
        </w:tc>
        <w:tc>
          <w:tcPr>
            <w:tcW w:w="937" w:type="dxa"/>
            <w:shd w:val="clear" w:color="auto" w:fill="FFFFFF"/>
            <w:vAlign w:val="center"/>
          </w:tcPr>
          <w:p w14:paraId="37D4E9E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5049 </w:t>
            </w:r>
          </w:p>
        </w:tc>
        <w:tc>
          <w:tcPr>
            <w:tcW w:w="1088" w:type="dxa"/>
            <w:vAlign w:val="center"/>
          </w:tcPr>
          <w:p w14:paraId="32B5C05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52.76 </w:t>
            </w:r>
          </w:p>
        </w:tc>
        <w:tc>
          <w:tcPr>
            <w:tcW w:w="1012" w:type="dxa"/>
            <w:shd w:val="clear" w:color="auto" w:fill="FFFFFF"/>
            <w:vAlign w:val="center"/>
          </w:tcPr>
          <w:p w14:paraId="1B96553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7635 </w:t>
            </w:r>
          </w:p>
        </w:tc>
        <w:tc>
          <w:tcPr>
            <w:tcW w:w="957" w:type="dxa"/>
            <w:vAlign w:val="center"/>
          </w:tcPr>
          <w:p w14:paraId="7C9CFAF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-2586 </w:t>
            </w:r>
          </w:p>
        </w:tc>
        <w:tc>
          <w:tcPr>
            <w:tcW w:w="1106" w:type="dxa"/>
            <w:tcBorders>
              <w:right w:val="single" w:color="auto" w:sz="12" w:space="0"/>
            </w:tcBorders>
            <w:vAlign w:val="center"/>
          </w:tcPr>
          <w:p w14:paraId="7A5F107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-33.87 </w:t>
            </w:r>
          </w:p>
        </w:tc>
      </w:tr>
      <w:tr w14:paraId="0631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6235FD9C">
            <w:pPr>
              <w:widowControl/>
              <w:jc w:val="left"/>
              <w:textAlignment w:val="center"/>
              <w:rPr>
                <w:rFonts w:ascii="宋体" w:cs="Times New Roman"/>
                <w:color w:val="000000"/>
                <w:spacing w:val="-3"/>
                <w:kern w:val="0"/>
              </w:rPr>
            </w:pPr>
            <w:r>
              <w:rPr>
                <w:rFonts w:hint="eastAsia" w:ascii="宋体" w:hAnsi="宋体" w:cs="宋体"/>
                <w:color w:val="000000"/>
                <w:kern w:val="0"/>
              </w:rPr>
              <w:t>其中：矿产资源专项收入</w:t>
            </w:r>
          </w:p>
        </w:tc>
        <w:tc>
          <w:tcPr>
            <w:tcW w:w="960" w:type="dxa"/>
            <w:vAlign w:val="center"/>
          </w:tcPr>
          <w:p w14:paraId="550F3BD9">
            <w:pPr>
              <w:widowControl/>
              <w:jc w:val="right"/>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 xml:space="preserve">100 </w:t>
            </w:r>
          </w:p>
        </w:tc>
        <w:tc>
          <w:tcPr>
            <w:tcW w:w="937" w:type="dxa"/>
            <w:shd w:val="clear" w:color="auto" w:fill="FFFFFF"/>
            <w:vAlign w:val="center"/>
          </w:tcPr>
          <w:p w14:paraId="446FB903">
            <w:pPr>
              <w:widowControl/>
              <w:jc w:val="right"/>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 xml:space="preserve">1085 </w:t>
            </w:r>
          </w:p>
        </w:tc>
        <w:tc>
          <w:tcPr>
            <w:tcW w:w="1088" w:type="dxa"/>
            <w:vAlign w:val="center"/>
          </w:tcPr>
          <w:p w14:paraId="29D57307">
            <w:pPr>
              <w:widowControl/>
              <w:jc w:val="right"/>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 xml:space="preserve">1085.00 </w:t>
            </w:r>
          </w:p>
        </w:tc>
        <w:tc>
          <w:tcPr>
            <w:tcW w:w="1012" w:type="dxa"/>
            <w:shd w:val="clear" w:color="auto" w:fill="FFFFFF"/>
            <w:vAlign w:val="center"/>
          </w:tcPr>
          <w:p w14:paraId="583B5E6A">
            <w:pPr>
              <w:rPr>
                <w:rFonts w:ascii="Arial Narrow" w:hAnsi="Arial Narrow" w:eastAsia="Times New Roman" w:cs="Times New Roman"/>
                <w:color w:val="000000"/>
                <w:kern w:val="0"/>
                <w:sz w:val="22"/>
                <w:szCs w:val="22"/>
              </w:rPr>
            </w:pPr>
          </w:p>
        </w:tc>
        <w:tc>
          <w:tcPr>
            <w:tcW w:w="957" w:type="dxa"/>
            <w:vAlign w:val="center"/>
          </w:tcPr>
          <w:p w14:paraId="74B7A21E">
            <w:pPr>
              <w:widowControl/>
              <w:jc w:val="right"/>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 xml:space="preserve">1085 </w:t>
            </w:r>
          </w:p>
        </w:tc>
        <w:tc>
          <w:tcPr>
            <w:tcW w:w="1106" w:type="dxa"/>
            <w:tcBorders>
              <w:right w:val="single" w:color="auto" w:sz="12" w:space="0"/>
            </w:tcBorders>
            <w:vAlign w:val="center"/>
          </w:tcPr>
          <w:p w14:paraId="2BE3E225">
            <w:pPr>
              <w:rPr>
                <w:rFonts w:ascii="Arial Narrow" w:hAnsi="Arial Narrow" w:eastAsia="Times New Roman" w:cs="Times New Roman"/>
                <w:color w:val="000000"/>
                <w:kern w:val="0"/>
                <w:sz w:val="22"/>
                <w:szCs w:val="22"/>
              </w:rPr>
            </w:pPr>
          </w:p>
        </w:tc>
      </w:tr>
      <w:tr w14:paraId="1A23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4A53B256">
            <w:pPr>
              <w:widowControl/>
              <w:jc w:val="left"/>
              <w:textAlignment w:val="center"/>
              <w:rPr>
                <w:rFonts w:ascii="宋体" w:cs="Times New Roman"/>
                <w:color w:val="000000"/>
                <w:kern w:val="0"/>
              </w:rPr>
            </w:pPr>
            <w:r>
              <w:rPr>
                <w:rFonts w:hint="eastAsia" w:ascii="宋体" w:hAnsi="宋体" w:cs="宋体"/>
                <w:color w:val="000000"/>
                <w:w w:val="95"/>
                <w:kern w:val="0"/>
                <w:sz w:val="18"/>
                <w:szCs w:val="18"/>
              </w:rPr>
              <w:t>其他国有资源（资产）有偿使用收入（税务征收）</w:t>
            </w:r>
          </w:p>
        </w:tc>
        <w:tc>
          <w:tcPr>
            <w:tcW w:w="960" w:type="dxa"/>
            <w:vAlign w:val="center"/>
          </w:tcPr>
          <w:p w14:paraId="0AB3B335">
            <w:pPr>
              <w:rPr>
                <w:rFonts w:ascii="Arial Narrow" w:hAnsi="Arial Narrow" w:eastAsia="Times New Roman" w:cs="Times New Roman"/>
                <w:color w:val="000000"/>
                <w:kern w:val="0"/>
                <w:sz w:val="22"/>
                <w:szCs w:val="22"/>
              </w:rPr>
            </w:pPr>
          </w:p>
        </w:tc>
        <w:tc>
          <w:tcPr>
            <w:tcW w:w="937" w:type="dxa"/>
            <w:shd w:val="clear" w:color="auto" w:fill="FFFFFF"/>
            <w:vAlign w:val="center"/>
          </w:tcPr>
          <w:p w14:paraId="650A6F13">
            <w:pPr>
              <w:widowControl/>
              <w:jc w:val="right"/>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 xml:space="preserve">106 </w:t>
            </w:r>
          </w:p>
        </w:tc>
        <w:tc>
          <w:tcPr>
            <w:tcW w:w="1088" w:type="dxa"/>
            <w:vAlign w:val="center"/>
          </w:tcPr>
          <w:p w14:paraId="63BADCB1">
            <w:pPr>
              <w:rPr>
                <w:rFonts w:ascii="Arial Narrow" w:hAnsi="Arial Narrow" w:eastAsia="Times New Roman" w:cs="Times New Roman"/>
                <w:color w:val="000000"/>
                <w:kern w:val="0"/>
                <w:sz w:val="22"/>
                <w:szCs w:val="22"/>
              </w:rPr>
            </w:pPr>
          </w:p>
        </w:tc>
        <w:tc>
          <w:tcPr>
            <w:tcW w:w="1012" w:type="dxa"/>
            <w:shd w:val="clear" w:color="auto" w:fill="FFFFFF"/>
            <w:vAlign w:val="center"/>
          </w:tcPr>
          <w:p w14:paraId="1535299C">
            <w:pPr>
              <w:widowControl/>
              <w:jc w:val="right"/>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 xml:space="preserve">100 </w:t>
            </w:r>
          </w:p>
        </w:tc>
        <w:tc>
          <w:tcPr>
            <w:tcW w:w="957" w:type="dxa"/>
            <w:vAlign w:val="center"/>
          </w:tcPr>
          <w:p w14:paraId="2FD8A10F">
            <w:pPr>
              <w:widowControl/>
              <w:jc w:val="right"/>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 xml:space="preserve">6 </w:t>
            </w:r>
          </w:p>
        </w:tc>
        <w:tc>
          <w:tcPr>
            <w:tcW w:w="1106" w:type="dxa"/>
            <w:tcBorders>
              <w:right w:val="single" w:color="auto" w:sz="12" w:space="0"/>
            </w:tcBorders>
            <w:vAlign w:val="center"/>
          </w:tcPr>
          <w:p w14:paraId="4D9F9B22">
            <w:pPr>
              <w:widowControl/>
              <w:jc w:val="right"/>
              <w:textAlignment w:val="center"/>
              <w:rPr>
                <w:rFonts w:ascii="Arial Narrow" w:hAnsi="Arial Narrow" w:eastAsia="Times New Roman" w:cs="Times New Roman"/>
                <w:color w:val="000000"/>
                <w:kern w:val="0"/>
                <w:sz w:val="22"/>
                <w:szCs w:val="22"/>
              </w:rPr>
            </w:pPr>
            <w:r>
              <w:rPr>
                <w:rFonts w:ascii="Arial Narrow" w:hAnsi="Arial Narrow" w:eastAsia="Times New Roman" w:cs="Times New Roman"/>
                <w:color w:val="000000"/>
                <w:kern w:val="0"/>
                <w:sz w:val="22"/>
                <w:szCs w:val="22"/>
              </w:rPr>
              <w:t xml:space="preserve">6.00 </w:t>
            </w:r>
          </w:p>
        </w:tc>
      </w:tr>
      <w:tr w14:paraId="46BF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4F411DF6">
            <w:pPr>
              <w:widowControl/>
              <w:jc w:val="left"/>
              <w:textAlignment w:val="center"/>
              <w:rPr>
                <w:rFonts w:ascii="宋体" w:cs="Times New Roman"/>
                <w:color w:val="000000"/>
                <w:kern w:val="0"/>
                <w:sz w:val="24"/>
                <w:szCs w:val="24"/>
              </w:rPr>
            </w:pPr>
            <w:r>
              <w:rPr>
                <w:rFonts w:ascii="宋体" w:hAnsi="宋体" w:cs="宋体"/>
                <w:color w:val="000000"/>
                <w:kern w:val="0"/>
              </w:rPr>
              <w:t xml:space="preserve"> 5</w:t>
            </w:r>
            <w:r>
              <w:rPr>
                <w:rFonts w:hint="eastAsia" w:ascii="宋体" w:hAnsi="宋体" w:cs="宋体"/>
                <w:color w:val="000000"/>
                <w:kern w:val="0"/>
              </w:rPr>
              <w:t>、捐赠收入</w:t>
            </w:r>
          </w:p>
        </w:tc>
        <w:tc>
          <w:tcPr>
            <w:tcW w:w="960" w:type="dxa"/>
            <w:vAlign w:val="center"/>
          </w:tcPr>
          <w:p w14:paraId="4633CF5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43 </w:t>
            </w:r>
          </w:p>
        </w:tc>
        <w:tc>
          <w:tcPr>
            <w:tcW w:w="937" w:type="dxa"/>
            <w:shd w:val="clear" w:color="auto" w:fill="FFFFFF"/>
            <w:vAlign w:val="center"/>
          </w:tcPr>
          <w:p w14:paraId="2AFBE201">
            <w:pPr>
              <w:rPr>
                <w:rFonts w:ascii="宋体" w:cs="Times New Roman"/>
                <w:color w:val="000000"/>
                <w:kern w:val="0"/>
                <w:sz w:val="24"/>
                <w:szCs w:val="24"/>
              </w:rPr>
            </w:pPr>
          </w:p>
        </w:tc>
        <w:tc>
          <w:tcPr>
            <w:tcW w:w="1088" w:type="dxa"/>
            <w:vAlign w:val="center"/>
          </w:tcPr>
          <w:p w14:paraId="47F3F820">
            <w:pPr>
              <w:rPr>
                <w:rFonts w:ascii="宋体" w:cs="Times New Roman"/>
                <w:color w:val="000000"/>
                <w:kern w:val="0"/>
                <w:sz w:val="24"/>
                <w:szCs w:val="24"/>
              </w:rPr>
            </w:pPr>
          </w:p>
        </w:tc>
        <w:tc>
          <w:tcPr>
            <w:tcW w:w="1012" w:type="dxa"/>
            <w:shd w:val="clear" w:color="auto" w:fill="FFFFFF"/>
            <w:vAlign w:val="center"/>
          </w:tcPr>
          <w:p w14:paraId="315E508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126 </w:t>
            </w:r>
          </w:p>
        </w:tc>
        <w:tc>
          <w:tcPr>
            <w:tcW w:w="957" w:type="dxa"/>
            <w:vAlign w:val="center"/>
          </w:tcPr>
          <w:p w14:paraId="3772DD6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-126 </w:t>
            </w:r>
          </w:p>
        </w:tc>
        <w:tc>
          <w:tcPr>
            <w:tcW w:w="1106" w:type="dxa"/>
            <w:tcBorders>
              <w:right w:val="single" w:color="auto" w:sz="12" w:space="0"/>
            </w:tcBorders>
            <w:vAlign w:val="center"/>
          </w:tcPr>
          <w:p w14:paraId="59DAFF9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-100.00 </w:t>
            </w:r>
          </w:p>
        </w:tc>
      </w:tr>
      <w:tr w14:paraId="48F9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11BC1298">
            <w:pPr>
              <w:widowControl/>
              <w:jc w:val="left"/>
              <w:textAlignment w:val="center"/>
              <w:rPr>
                <w:rFonts w:ascii="宋体" w:cs="Times New Roman"/>
                <w:color w:val="000000"/>
                <w:kern w:val="0"/>
                <w:sz w:val="24"/>
                <w:szCs w:val="24"/>
              </w:rPr>
            </w:pPr>
            <w:r>
              <w:rPr>
                <w:rFonts w:ascii="宋体" w:hAnsi="宋体" w:cs="宋体"/>
                <w:color w:val="000000"/>
                <w:kern w:val="0"/>
              </w:rPr>
              <w:t xml:space="preserve"> 6</w:t>
            </w:r>
            <w:r>
              <w:rPr>
                <w:rFonts w:hint="eastAsia" w:ascii="宋体" w:hAnsi="宋体" w:cs="宋体"/>
                <w:color w:val="000000"/>
                <w:kern w:val="0"/>
              </w:rPr>
              <w:t>、其他收入</w:t>
            </w:r>
          </w:p>
        </w:tc>
        <w:tc>
          <w:tcPr>
            <w:tcW w:w="960" w:type="dxa"/>
            <w:vAlign w:val="center"/>
          </w:tcPr>
          <w:p w14:paraId="22405759">
            <w:pPr>
              <w:rPr>
                <w:rFonts w:ascii="宋体" w:cs="Times New Roman"/>
                <w:color w:val="000000"/>
                <w:kern w:val="0"/>
                <w:sz w:val="24"/>
                <w:szCs w:val="24"/>
              </w:rPr>
            </w:pPr>
          </w:p>
        </w:tc>
        <w:tc>
          <w:tcPr>
            <w:tcW w:w="937" w:type="dxa"/>
            <w:shd w:val="clear" w:color="auto" w:fill="FFFFFF"/>
            <w:vAlign w:val="center"/>
          </w:tcPr>
          <w:p w14:paraId="57CFC8F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 </w:t>
            </w:r>
          </w:p>
        </w:tc>
        <w:tc>
          <w:tcPr>
            <w:tcW w:w="1088" w:type="dxa"/>
            <w:vAlign w:val="center"/>
          </w:tcPr>
          <w:p w14:paraId="132E08BC">
            <w:pPr>
              <w:rPr>
                <w:rFonts w:ascii="宋体" w:cs="Times New Roman"/>
                <w:color w:val="000000"/>
                <w:kern w:val="0"/>
                <w:sz w:val="24"/>
                <w:szCs w:val="24"/>
              </w:rPr>
            </w:pPr>
          </w:p>
        </w:tc>
        <w:tc>
          <w:tcPr>
            <w:tcW w:w="1012" w:type="dxa"/>
            <w:shd w:val="clear" w:color="auto" w:fill="FFFFFF"/>
            <w:vAlign w:val="center"/>
          </w:tcPr>
          <w:p w14:paraId="7EEDE80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602 </w:t>
            </w:r>
          </w:p>
        </w:tc>
        <w:tc>
          <w:tcPr>
            <w:tcW w:w="957" w:type="dxa"/>
            <w:vAlign w:val="center"/>
          </w:tcPr>
          <w:p w14:paraId="439470E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-597 </w:t>
            </w:r>
          </w:p>
        </w:tc>
        <w:tc>
          <w:tcPr>
            <w:tcW w:w="1106" w:type="dxa"/>
            <w:tcBorders>
              <w:right w:val="single" w:color="auto" w:sz="12" w:space="0"/>
            </w:tcBorders>
            <w:vAlign w:val="center"/>
          </w:tcPr>
          <w:p w14:paraId="0E67DD6A">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-99.17 </w:t>
            </w:r>
          </w:p>
        </w:tc>
      </w:tr>
      <w:tr w14:paraId="539D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02C142F2">
            <w:pPr>
              <w:widowControl/>
              <w:jc w:val="left"/>
              <w:textAlignment w:val="center"/>
              <w:rPr>
                <w:rFonts w:ascii="宋体" w:cs="Times New Roman"/>
                <w:color w:val="000000"/>
                <w:kern w:val="0"/>
              </w:rPr>
            </w:pPr>
            <w:r>
              <w:rPr>
                <w:rFonts w:hint="eastAsia" w:ascii="宋体" w:hAnsi="宋体" w:cs="宋体"/>
                <w:color w:val="000000"/>
                <w:kern w:val="0"/>
              </w:rPr>
              <w:t>其中：生态环境损害赔偿资金</w:t>
            </w:r>
          </w:p>
        </w:tc>
        <w:tc>
          <w:tcPr>
            <w:tcW w:w="960" w:type="dxa"/>
            <w:vAlign w:val="center"/>
          </w:tcPr>
          <w:p w14:paraId="7D409FDB">
            <w:pPr>
              <w:rPr>
                <w:rFonts w:ascii="宋体" w:cs="Times New Roman"/>
                <w:color w:val="000000"/>
                <w:kern w:val="0"/>
                <w:sz w:val="24"/>
                <w:szCs w:val="24"/>
              </w:rPr>
            </w:pPr>
          </w:p>
        </w:tc>
        <w:tc>
          <w:tcPr>
            <w:tcW w:w="937" w:type="dxa"/>
            <w:shd w:val="clear" w:color="auto" w:fill="FFFFFF"/>
            <w:vAlign w:val="center"/>
          </w:tcPr>
          <w:p w14:paraId="531F5E7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 </w:t>
            </w:r>
          </w:p>
        </w:tc>
        <w:tc>
          <w:tcPr>
            <w:tcW w:w="1088" w:type="dxa"/>
            <w:vAlign w:val="center"/>
          </w:tcPr>
          <w:p w14:paraId="3CE0E845">
            <w:pPr>
              <w:rPr>
                <w:rFonts w:ascii="宋体" w:cs="Times New Roman"/>
                <w:color w:val="000000"/>
                <w:kern w:val="0"/>
                <w:sz w:val="24"/>
                <w:szCs w:val="24"/>
              </w:rPr>
            </w:pPr>
          </w:p>
        </w:tc>
        <w:tc>
          <w:tcPr>
            <w:tcW w:w="1012" w:type="dxa"/>
            <w:shd w:val="clear" w:color="auto" w:fill="FFFFFF"/>
            <w:vAlign w:val="center"/>
          </w:tcPr>
          <w:p w14:paraId="1F9A5ED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21 </w:t>
            </w:r>
          </w:p>
        </w:tc>
        <w:tc>
          <w:tcPr>
            <w:tcW w:w="957" w:type="dxa"/>
            <w:vAlign w:val="center"/>
          </w:tcPr>
          <w:p w14:paraId="7CC7D06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-16 </w:t>
            </w:r>
          </w:p>
        </w:tc>
        <w:tc>
          <w:tcPr>
            <w:tcW w:w="1106" w:type="dxa"/>
            <w:tcBorders>
              <w:right w:val="single" w:color="auto" w:sz="12" w:space="0"/>
            </w:tcBorders>
            <w:vAlign w:val="center"/>
          </w:tcPr>
          <w:p w14:paraId="1268AA2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-76.19 </w:t>
            </w:r>
          </w:p>
        </w:tc>
      </w:tr>
      <w:tr w14:paraId="7332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13858986">
            <w:pPr>
              <w:widowControl/>
              <w:jc w:val="left"/>
              <w:textAlignment w:val="center"/>
              <w:rPr>
                <w:rFonts w:ascii="宋体" w:cs="Times New Roman"/>
                <w:color w:val="000000"/>
                <w:kern w:val="0"/>
                <w:sz w:val="24"/>
                <w:szCs w:val="24"/>
              </w:rPr>
            </w:pPr>
            <w:r>
              <w:rPr>
                <w:rFonts w:hint="eastAsia" w:ascii="宋体" w:hAnsi="宋体" w:cs="宋体"/>
                <w:b/>
                <w:bCs/>
                <w:color w:val="000000"/>
                <w:kern w:val="0"/>
              </w:rPr>
              <w:t>（三）非税占地方收入比重％</w:t>
            </w:r>
          </w:p>
        </w:tc>
        <w:tc>
          <w:tcPr>
            <w:tcW w:w="960" w:type="dxa"/>
            <w:vAlign w:val="center"/>
          </w:tcPr>
          <w:p w14:paraId="79B82A72">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27.50 </w:t>
            </w:r>
          </w:p>
        </w:tc>
        <w:tc>
          <w:tcPr>
            <w:tcW w:w="937" w:type="dxa"/>
            <w:shd w:val="clear" w:color="auto" w:fill="FFFFFF"/>
            <w:vAlign w:val="center"/>
          </w:tcPr>
          <w:p w14:paraId="2C1EE601">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27.83 </w:t>
            </w:r>
          </w:p>
        </w:tc>
        <w:tc>
          <w:tcPr>
            <w:tcW w:w="1088" w:type="dxa"/>
            <w:vAlign w:val="center"/>
          </w:tcPr>
          <w:p w14:paraId="65FDF8D7">
            <w:pPr>
              <w:jc w:val="right"/>
              <w:rPr>
                <w:rFonts w:ascii="宋体" w:cs="Times New Roman"/>
                <w:color w:val="000000"/>
                <w:kern w:val="0"/>
                <w:sz w:val="24"/>
                <w:szCs w:val="24"/>
              </w:rPr>
            </w:pPr>
          </w:p>
        </w:tc>
        <w:tc>
          <w:tcPr>
            <w:tcW w:w="1012" w:type="dxa"/>
            <w:shd w:val="clear" w:color="auto" w:fill="FFFFFF"/>
            <w:vAlign w:val="center"/>
          </w:tcPr>
          <w:p w14:paraId="2FDF596A">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27.99 </w:t>
            </w:r>
          </w:p>
        </w:tc>
        <w:tc>
          <w:tcPr>
            <w:tcW w:w="957" w:type="dxa"/>
            <w:vAlign w:val="center"/>
          </w:tcPr>
          <w:p w14:paraId="1B25193E">
            <w:pPr>
              <w:rPr>
                <w:rFonts w:ascii="宋体" w:cs="Times New Roman"/>
                <w:color w:val="000000"/>
                <w:kern w:val="0"/>
                <w:sz w:val="24"/>
                <w:szCs w:val="24"/>
              </w:rPr>
            </w:pPr>
          </w:p>
        </w:tc>
        <w:tc>
          <w:tcPr>
            <w:tcW w:w="1106" w:type="dxa"/>
            <w:tcBorders>
              <w:right w:val="single" w:color="auto" w:sz="12" w:space="0"/>
            </w:tcBorders>
            <w:vAlign w:val="center"/>
          </w:tcPr>
          <w:p w14:paraId="2773EF8A">
            <w:pPr>
              <w:rPr>
                <w:rFonts w:ascii="宋体" w:cs="Times New Roman"/>
                <w:color w:val="000000"/>
                <w:kern w:val="0"/>
                <w:sz w:val="24"/>
                <w:szCs w:val="24"/>
              </w:rPr>
            </w:pPr>
          </w:p>
        </w:tc>
      </w:tr>
      <w:tr w14:paraId="2FF5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2F6A7CB2">
            <w:pPr>
              <w:widowControl/>
              <w:jc w:val="left"/>
              <w:textAlignment w:val="center"/>
              <w:rPr>
                <w:rFonts w:ascii="宋体" w:cs="Times New Roman"/>
                <w:color w:val="000000"/>
                <w:kern w:val="0"/>
                <w:sz w:val="24"/>
                <w:szCs w:val="24"/>
              </w:rPr>
            </w:pPr>
            <w:r>
              <w:rPr>
                <w:rFonts w:hint="eastAsia" w:ascii="宋体" w:hAnsi="宋体" w:cs="宋体"/>
                <w:b/>
                <w:bCs/>
                <w:color w:val="000000"/>
                <w:kern w:val="0"/>
              </w:rPr>
              <w:t>二、上划省级收入</w:t>
            </w:r>
          </w:p>
        </w:tc>
        <w:tc>
          <w:tcPr>
            <w:tcW w:w="960" w:type="dxa"/>
            <w:vAlign w:val="center"/>
          </w:tcPr>
          <w:p w14:paraId="5BE542A8">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16279 </w:t>
            </w:r>
          </w:p>
        </w:tc>
        <w:tc>
          <w:tcPr>
            <w:tcW w:w="937" w:type="dxa"/>
            <w:shd w:val="clear" w:color="auto" w:fill="FFFFFF"/>
            <w:vAlign w:val="center"/>
          </w:tcPr>
          <w:p w14:paraId="795420DB">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8801 </w:t>
            </w:r>
          </w:p>
        </w:tc>
        <w:tc>
          <w:tcPr>
            <w:tcW w:w="1088" w:type="dxa"/>
            <w:vAlign w:val="center"/>
          </w:tcPr>
          <w:p w14:paraId="7ABFDCFE">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54.06 </w:t>
            </w:r>
          </w:p>
        </w:tc>
        <w:tc>
          <w:tcPr>
            <w:tcW w:w="1012" w:type="dxa"/>
            <w:shd w:val="clear" w:color="auto" w:fill="FFFFFF"/>
            <w:vAlign w:val="center"/>
          </w:tcPr>
          <w:p w14:paraId="7B25DC19">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13934 </w:t>
            </w:r>
          </w:p>
        </w:tc>
        <w:tc>
          <w:tcPr>
            <w:tcW w:w="957" w:type="dxa"/>
            <w:vAlign w:val="center"/>
          </w:tcPr>
          <w:p w14:paraId="7C6949AE">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-5133 </w:t>
            </w:r>
          </w:p>
        </w:tc>
        <w:tc>
          <w:tcPr>
            <w:tcW w:w="1106" w:type="dxa"/>
            <w:tcBorders>
              <w:right w:val="single" w:color="auto" w:sz="12" w:space="0"/>
            </w:tcBorders>
            <w:vAlign w:val="center"/>
          </w:tcPr>
          <w:p w14:paraId="1B9EA377">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-36.84 </w:t>
            </w:r>
          </w:p>
        </w:tc>
      </w:tr>
      <w:tr w14:paraId="76D8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7AA7E902">
            <w:pPr>
              <w:widowControl/>
              <w:jc w:val="left"/>
              <w:textAlignment w:val="center"/>
              <w:rPr>
                <w:rFonts w:ascii="宋体" w:cs="Times New Roman"/>
                <w:color w:val="000000"/>
                <w:kern w:val="0"/>
                <w:sz w:val="24"/>
                <w:szCs w:val="24"/>
              </w:rPr>
            </w:pPr>
            <w:r>
              <w:rPr>
                <w:rFonts w:ascii="宋体" w:hAnsi="宋体" w:cs="宋体"/>
                <w:color w:val="000000"/>
                <w:kern w:val="0"/>
              </w:rPr>
              <w:t xml:space="preserve"> 1</w:t>
            </w:r>
            <w:r>
              <w:rPr>
                <w:rFonts w:hint="eastAsia" w:ascii="宋体" w:hAnsi="宋体" w:cs="宋体"/>
                <w:color w:val="000000"/>
                <w:kern w:val="0"/>
              </w:rPr>
              <w:t>、增值税</w:t>
            </w:r>
            <w:r>
              <w:rPr>
                <w:rFonts w:ascii="宋体" w:hAnsi="宋体" w:cs="宋体"/>
                <w:color w:val="000000"/>
                <w:kern w:val="0"/>
              </w:rPr>
              <w:t>12.5</w:t>
            </w:r>
            <w:r>
              <w:rPr>
                <w:rFonts w:hint="eastAsia" w:ascii="宋体" w:hAnsi="宋体" w:cs="宋体"/>
                <w:color w:val="000000"/>
                <w:kern w:val="0"/>
              </w:rPr>
              <w:t>％</w:t>
            </w:r>
          </w:p>
        </w:tc>
        <w:tc>
          <w:tcPr>
            <w:tcW w:w="960" w:type="dxa"/>
            <w:vAlign w:val="center"/>
          </w:tcPr>
          <w:p w14:paraId="43770E5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9710 </w:t>
            </w:r>
          </w:p>
        </w:tc>
        <w:tc>
          <w:tcPr>
            <w:tcW w:w="937" w:type="dxa"/>
            <w:shd w:val="clear" w:color="auto" w:fill="FFFFFF"/>
            <w:vAlign w:val="center"/>
          </w:tcPr>
          <w:p w14:paraId="7B8302A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3841 </w:t>
            </w:r>
          </w:p>
        </w:tc>
        <w:tc>
          <w:tcPr>
            <w:tcW w:w="1088" w:type="dxa"/>
            <w:vAlign w:val="center"/>
          </w:tcPr>
          <w:p w14:paraId="39AD4B1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39.56 </w:t>
            </w:r>
          </w:p>
        </w:tc>
        <w:tc>
          <w:tcPr>
            <w:tcW w:w="1012" w:type="dxa"/>
            <w:shd w:val="clear" w:color="auto" w:fill="FFFFFF"/>
            <w:vAlign w:val="center"/>
          </w:tcPr>
          <w:p w14:paraId="159514F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9003 </w:t>
            </w:r>
          </w:p>
        </w:tc>
        <w:tc>
          <w:tcPr>
            <w:tcW w:w="957" w:type="dxa"/>
            <w:vAlign w:val="center"/>
          </w:tcPr>
          <w:p w14:paraId="551FD56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-5162 </w:t>
            </w:r>
          </w:p>
        </w:tc>
        <w:tc>
          <w:tcPr>
            <w:tcW w:w="1106" w:type="dxa"/>
            <w:tcBorders>
              <w:right w:val="single" w:color="auto" w:sz="12" w:space="0"/>
            </w:tcBorders>
            <w:vAlign w:val="center"/>
          </w:tcPr>
          <w:p w14:paraId="23AB4CBA">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-57.34 </w:t>
            </w:r>
          </w:p>
        </w:tc>
      </w:tr>
      <w:tr w14:paraId="4ECE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39F6D24D">
            <w:pPr>
              <w:widowControl/>
              <w:jc w:val="left"/>
              <w:textAlignment w:val="center"/>
              <w:rPr>
                <w:rFonts w:ascii="宋体" w:cs="Times New Roman"/>
                <w:color w:val="000000"/>
                <w:kern w:val="0"/>
                <w:sz w:val="24"/>
                <w:szCs w:val="24"/>
              </w:rPr>
            </w:pPr>
            <w:r>
              <w:rPr>
                <w:rFonts w:ascii="宋体" w:hAnsi="宋体" w:cs="宋体"/>
                <w:color w:val="000000"/>
                <w:kern w:val="0"/>
              </w:rPr>
              <w:t xml:space="preserve"> 2</w:t>
            </w:r>
            <w:r>
              <w:rPr>
                <w:rFonts w:hint="eastAsia" w:ascii="宋体" w:hAnsi="宋体" w:cs="宋体"/>
                <w:color w:val="000000"/>
                <w:kern w:val="0"/>
              </w:rPr>
              <w:t>、企业所得税</w:t>
            </w:r>
            <w:r>
              <w:rPr>
                <w:rFonts w:ascii="宋体" w:hAnsi="宋体" w:cs="宋体"/>
                <w:color w:val="000000"/>
                <w:kern w:val="0"/>
              </w:rPr>
              <w:t>12</w:t>
            </w:r>
            <w:r>
              <w:rPr>
                <w:rFonts w:hint="eastAsia" w:ascii="宋体" w:hAnsi="宋体" w:cs="宋体"/>
                <w:color w:val="000000"/>
                <w:kern w:val="0"/>
              </w:rPr>
              <w:t>％</w:t>
            </w:r>
          </w:p>
        </w:tc>
        <w:tc>
          <w:tcPr>
            <w:tcW w:w="960" w:type="dxa"/>
            <w:vAlign w:val="center"/>
          </w:tcPr>
          <w:p w14:paraId="072CEBF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3256 </w:t>
            </w:r>
          </w:p>
        </w:tc>
        <w:tc>
          <w:tcPr>
            <w:tcW w:w="937" w:type="dxa"/>
            <w:shd w:val="clear" w:color="auto" w:fill="FFFFFF"/>
            <w:vAlign w:val="center"/>
          </w:tcPr>
          <w:p w14:paraId="3ECB9CBB">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2578 </w:t>
            </w:r>
          </w:p>
        </w:tc>
        <w:tc>
          <w:tcPr>
            <w:tcW w:w="1088" w:type="dxa"/>
            <w:vAlign w:val="center"/>
          </w:tcPr>
          <w:p w14:paraId="62C5C9A5">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79.18 </w:t>
            </w:r>
          </w:p>
        </w:tc>
        <w:tc>
          <w:tcPr>
            <w:tcW w:w="1012" w:type="dxa"/>
            <w:shd w:val="clear" w:color="auto" w:fill="FFFFFF"/>
            <w:vAlign w:val="center"/>
          </w:tcPr>
          <w:p w14:paraId="1FF9C6D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2675 </w:t>
            </w:r>
          </w:p>
        </w:tc>
        <w:tc>
          <w:tcPr>
            <w:tcW w:w="957" w:type="dxa"/>
            <w:vAlign w:val="center"/>
          </w:tcPr>
          <w:p w14:paraId="04A7010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-97 </w:t>
            </w:r>
          </w:p>
        </w:tc>
        <w:tc>
          <w:tcPr>
            <w:tcW w:w="1106" w:type="dxa"/>
            <w:tcBorders>
              <w:right w:val="single" w:color="auto" w:sz="12" w:space="0"/>
            </w:tcBorders>
            <w:vAlign w:val="center"/>
          </w:tcPr>
          <w:p w14:paraId="57CACED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-3.63 </w:t>
            </w:r>
          </w:p>
        </w:tc>
      </w:tr>
      <w:tr w14:paraId="0100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555ECA50">
            <w:pPr>
              <w:widowControl/>
              <w:jc w:val="left"/>
              <w:textAlignment w:val="center"/>
              <w:rPr>
                <w:rFonts w:ascii="宋体" w:cs="Times New Roman"/>
                <w:color w:val="000000"/>
                <w:kern w:val="0"/>
                <w:sz w:val="24"/>
                <w:szCs w:val="24"/>
              </w:rPr>
            </w:pPr>
            <w:r>
              <w:rPr>
                <w:rFonts w:ascii="宋体" w:hAnsi="宋体" w:cs="宋体"/>
                <w:color w:val="000000"/>
                <w:kern w:val="0"/>
              </w:rPr>
              <w:t xml:space="preserve"> 3</w:t>
            </w:r>
            <w:r>
              <w:rPr>
                <w:rFonts w:hint="eastAsia" w:ascii="宋体" w:hAnsi="宋体" w:cs="宋体"/>
                <w:color w:val="000000"/>
                <w:kern w:val="0"/>
              </w:rPr>
              <w:t>、个人所得税</w:t>
            </w:r>
            <w:r>
              <w:rPr>
                <w:rFonts w:ascii="宋体" w:hAnsi="宋体" w:cs="宋体"/>
                <w:color w:val="000000"/>
                <w:kern w:val="0"/>
              </w:rPr>
              <w:t>12</w:t>
            </w:r>
            <w:r>
              <w:rPr>
                <w:rFonts w:hint="eastAsia" w:ascii="宋体" w:hAnsi="宋体" w:cs="宋体"/>
                <w:color w:val="000000"/>
                <w:kern w:val="0"/>
              </w:rPr>
              <w:t>％</w:t>
            </w:r>
          </w:p>
        </w:tc>
        <w:tc>
          <w:tcPr>
            <w:tcW w:w="960" w:type="dxa"/>
            <w:vAlign w:val="center"/>
          </w:tcPr>
          <w:p w14:paraId="767ED11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1476 </w:t>
            </w:r>
          </w:p>
        </w:tc>
        <w:tc>
          <w:tcPr>
            <w:tcW w:w="937" w:type="dxa"/>
            <w:shd w:val="clear" w:color="auto" w:fill="FFFFFF"/>
            <w:vAlign w:val="center"/>
          </w:tcPr>
          <w:p w14:paraId="3EB040E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937 </w:t>
            </w:r>
          </w:p>
        </w:tc>
        <w:tc>
          <w:tcPr>
            <w:tcW w:w="1088" w:type="dxa"/>
            <w:vAlign w:val="center"/>
          </w:tcPr>
          <w:p w14:paraId="2451389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63.48 </w:t>
            </w:r>
          </w:p>
        </w:tc>
        <w:tc>
          <w:tcPr>
            <w:tcW w:w="1012" w:type="dxa"/>
            <w:shd w:val="clear" w:color="auto" w:fill="FFFFFF"/>
            <w:vAlign w:val="center"/>
          </w:tcPr>
          <w:p w14:paraId="6F751E8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1193 </w:t>
            </w:r>
          </w:p>
        </w:tc>
        <w:tc>
          <w:tcPr>
            <w:tcW w:w="957" w:type="dxa"/>
            <w:vAlign w:val="center"/>
          </w:tcPr>
          <w:p w14:paraId="50597F3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-256 </w:t>
            </w:r>
          </w:p>
        </w:tc>
        <w:tc>
          <w:tcPr>
            <w:tcW w:w="1106" w:type="dxa"/>
            <w:tcBorders>
              <w:right w:val="single" w:color="auto" w:sz="12" w:space="0"/>
            </w:tcBorders>
            <w:vAlign w:val="center"/>
          </w:tcPr>
          <w:p w14:paraId="04D3D5F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-21.46 </w:t>
            </w:r>
          </w:p>
        </w:tc>
      </w:tr>
      <w:tr w14:paraId="3363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7EFD5273">
            <w:pPr>
              <w:widowControl/>
              <w:jc w:val="left"/>
              <w:textAlignment w:val="center"/>
              <w:rPr>
                <w:rFonts w:ascii="宋体" w:cs="Times New Roman"/>
                <w:color w:val="000000"/>
                <w:kern w:val="0"/>
                <w:sz w:val="24"/>
                <w:szCs w:val="24"/>
              </w:rPr>
            </w:pPr>
            <w:r>
              <w:rPr>
                <w:rFonts w:ascii="宋体" w:hAnsi="宋体" w:cs="宋体"/>
                <w:color w:val="000000"/>
                <w:kern w:val="0"/>
              </w:rPr>
              <w:t xml:space="preserve"> 4</w:t>
            </w:r>
            <w:r>
              <w:rPr>
                <w:rFonts w:hint="eastAsia" w:ascii="宋体" w:hAnsi="宋体" w:cs="宋体"/>
                <w:color w:val="000000"/>
                <w:kern w:val="0"/>
              </w:rPr>
              <w:t>、资源税</w:t>
            </w:r>
            <w:r>
              <w:rPr>
                <w:rFonts w:ascii="宋体" w:hAnsi="宋体" w:cs="宋体"/>
                <w:color w:val="000000"/>
                <w:kern w:val="0"/>
              </w:rPr>
              <w:t>25</w:t>
            </w:r>
            <w:r>
              <w:rPr>
                <w:rFonts w:hint="eastAsia" w:ascii="宋体" w:hAnsi="宋体" w:cs="宋体"/>
                <w:color w:val="000000"/>
                <w:kern w:val="0"/>
              </w:rPr>
              <w:t>％</w:t>
            </w:r>
          </w:p>
        </w:tc>
        <w:tc>
          <w:tcPr>
            <w:tcW w:w="960" w:type="dxa"/>
            <w:vAlign w:val="center"/>
          </w:tcPr>
          <w:p w14:paraId="50B27D6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498 </w:t>
            </w:r>
          </w:p>
        </w:tc>
        <w:tc>
          <w:tcPr>
            <w:tcW w:w="937" w:type="dxa"/>
            <w:shd w:val="clear" w:color="auto" w:fill="FFFFFF"/>
            <w:vAlign w:val="center"/>
          </w:tcPr>
          <w:p w14:paraId="5B28D7AB">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490 </w:t>
            </w:r>
          </w:p>
        </w:tc>
        <w:tc>
          <w:tcPr>
            <w:tcW w:w="1088" w:type="dxa"/>
            <w:vAlign w:val="center"/>
          </w:tcPr>
          <w:p w14:paraId="013BA43E">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98.39 </w:t>
            </w:r>
          </w:p>
        </w:tc>
        <w:tc>
          <w:tcPr>
            <w:tcW w:w="1012" w:type="dxa"/>
            <w:shd w:val="clear" w:color="auto" w:fill="FFFFFF"/>
            <w:vAlign w:val="center"/>
          </w:tcPr>
          <w:p w14:paraId="18828FDA">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460 </w:t>
            </w:r>
          </w:p>
        </w:tc>
        <w:tc>
          <w:tcPr>
            <w:tcW w:w="957" w:type="dxa"/>
            <w:vAlign w:val="center"/>
          </w:tcPr>
          <w:p w14:paraId="3FCC6D1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30 </w:t>
            </w:r>
          </w:p>
        </w:tc>
        <w:tc>
          <w:tcPr>
            <w:tcW w:w="1106" w:type="dxa"/>
            <w:tcBorders>
              <w:right w:val="single" w:color="auto" w:sz="12" w:space="0"/>
            </w:tcBorders>
            <w:vAlign w:val="center"/>
          </w:tcPr>
          <w:p w14:paraId="3C4D8E9A">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6.52 </w:t>
            </w:r>
          </w:p>
        </w:tc>
      </w:tr>
      <w:tr w14:paraId="5ED2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504CF474">
            <w:pPr>
              <w:widowControl/>
              <w:jc w:val="left"/>
              <w:textAlignment w:val="center"/>
              <w:rPr>
                <w:rFonts w:ascii="宋体" w:cs="Times New Roman"/>
                <w:color w:val="000000"/>
                <w:kern w:val="0"/>
                <w:sz w:val="24"/>
                <w:szCs w:val="24"/>
              </w:rPr>
            </w:pPr>
            <w:r>
              <w:rPr>
                <w:rFonts w:ascii="宋体" w:hAnsi="宋体" w:cs="宋体"/>
                <w:color w:val="000000"/>
                <w:kern w:val="0"/>
              </w:rPr>
              <w:t xml:space="preserve"> 5</w:t>
            </w:r>
            <w:r>
              <w:rPr>
                <w:rFonts w:hint="eastAsia" w:ascii="宋体" w:hAnsi="宋体" w:cs="宋体"/>
                <w:color w:val="000000"/>
                <w:kern w:val="0"/>
              </w:rPr>
              <w:t>、城镇土地使用税</w:t>
            </w:r>
            <w:r>
              <w:rPr>
                <w:rFonts w:ascii="宋体" w:hAnsi="宋体" w:cs="宋体"/>
                <w:color w:val="000000"/>
                <w:kern w:val="0"/>
              </w:rPr>
              <w:t>30</w:t>
            </w:r>
            <w:r>
              <w:rPr>
                <w:rFonts w:hint="eastAsia" w:ascii="宋体" w:hAnsi="宋体" w:cs="宋体"/>
                <w:color w:val="000000"/>
                <w:kern w:val="0"/>
              </w:rPr>
              <w:t>％</w:t>
            </w:r>
          </w:p>
        </w:tc>
        <w:tc>
          <w:tcPr>
            <w:tcW w:w="960" w:type="dxa"/>
            <w:vAlign w:val="center"/>
          </w:tcPr>
          <w:p w14:paraId="3E77DEE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1196 </w:t>
            </w:r>
          </w:p>
        </w:tc>
        <w:tc>
          <w:tcPr>
            <w:tcW w:w="937" w:type="dxa"/>
            <w:shd w:val="clear" w:color="auto" w:fill="FFFFFF"/>
            <w:vAlign w:val="center"/>
          </w:tcPr>
          <w:p w14:paraId="6F9DE29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866 </w:t>
            </w:r>
          </w:p>
        </w:tc>
        <w:tc>
          <w:tcPr>
            <w:tcW w:w="1088" w:type="dxa"/>
            <w:vAlign w:val="center"/>
          </w:tcPr>
          <w:p w14:paraId="19BD19D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72.41 </w:t>
            </w:r>
          </w:p>
        </w:tc>
        <w:tc>
          <w:tcPr>
            <w:tcW w:w="1012" w:type="dxa"/>
            <w:shd w:val="clear" w:color="auto" w:fill="FFFFFF"/>
            <w:vAlign w:val="center"/>
          </w:tcPr>
          <w:p w14:paraId="7CF1A90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472 </w:t>
            </w:r>
          </w:p>
        </w:tc>
        <w:tc>
          <w:tcPr>
            <w:tcW w:w="957" w:type="dxa"/>
            <w:vAlign w:val="center"/>
          </w:tcPr>
          <w:p w14:paraId="134180C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394 </w:t>
            </w:r>
          </w:p>
        </w:tc>
        <w:tc>
          <w:tcPr>
            <w:tcW w:w="1106" w:type="dxa"/>
            <w:tcBorders>
              <w:right w:val="single" w:color="auto" w:sz="12" w:space="0"/>
            </w:tcBorders>
            <w:vAlign w:val="center"/>
          </w:tcPr>
          <w:p w14:paraId="7A3B02B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83.47 </w:t>
            </w:r>
          </w:p>
        </w:tc>
      </w:tr>
      <w:tr w14:paraId="3459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5A4718D0">
            <w:pPr>
              <w:widowControl/>
              <w:jc w:val="left"/>
              <w:textAlignment w:val="center"/>
              <w:rPr>
                <w:rFonts w:ascii="宋体" w:cs="Times New Roman"/>
                <w:color w:val="000000"/>
                <w:kern w:val="0"/>
                <w:sz w:val="24"/>
                <w:szCs w:val="24"/>
              </w:rPr>
            </w:pPr>
            <w:r>
              <w:rPr>
                <w:rFonts w:ascii="宋体" w:hAnsi="宋体" w:cs="宋体"/>
                <w:color w:val="000000"/>
                <w:kern w:val="0"/>
              </w:rPr>
              <w:t xml:space="preserve"> 6</w:t>
            </w:r>
            <w:r>
              <w:rPr>
                <w:rFonts w:hint="eastAsia" w:ascii="宋体" w:hAnsi="宋体" w:cs="宋体"/>
                <w:color w:val="000000"/>
                <w:kern w:val="0"/>
              </w:rPr>
              <w:t>、环保税</w:t>
            </w:r>
            <w:r>
              <w:rPr>
                <w:rFonts w:ascii="宋体" w:hAnsi="宋体" w:cs="宋体"/>
                <w:color w:val="000000"/>
                <w:kern w:val="0"/>
              </w:rPr>
              <w:t>30</w:t>
            </w:r>
            <w:r>
              <w:rPr>
                <w:rFonts w:hint="eastAsia" w:ascii="宋体" w:hAnsi="宋体" w:cs="宋体"/>
                <w:color w:val="000000"/>
                <w:kern w:val="0"/>
              </w:rPr>
              <w:t>％</w:t>
            </w:r>
          </w:p>
        </w:tc>
        <w:tc>
          <w:tcPr>
            <w:tcW w:w="960" w:type="dxa"/>
            <w:vAlign w:val="center"/>
          </w:tcPr>
          <w:p w14:paraId="042E44A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136 </w:t>
            </w:r>
          </w:p>
        </w:tc>
        <w:tc>
          <w:tcPr>
            <w:tcW w:w="937" w:type="dxa"/>
            <w:shd w:val="clear" w:color="auto" w:fill="FFFFFF"/>
            <w:vAlign w:val="center"/>
          </w:tcPr>
          <w:p w14:paraId="25DD5C1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89 </w:t>
            </w:r>
          </w:p>
        </w:tc>
        <w:tc>
          <w:tcPr>
            <w:tcW w:w="1088" w:type="dxa"/>
            <w:vAlign w:val="center"/>
          </w:tcPr>
          <w:p w14:paraId="6AF06F3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65.44 </w:t>
            </w:r>
          </w:p>
        </w:tc>
        <w:tc>
          <w:tcPr>
            <w:tcW w:w="1012" w:type="dxa"/>
            <w:shd w:val="clear" w:color="auto" w:fill="FFFFFF"/>
            <w:vAlign w:val="center"/>
          </w:tcPr>
          <w:p w14:paraId="037555A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127 </w:t>
            </w:r>
          </w:p>
        </w:tc>
        <w:tc>
          <w:tcPr>
            <w:tcW w:w="957" w:type="dxa"/>
            <w:vAlign w:val="center"/>
          </w:tcPr>
          <w:p w14:paraId="0FBF49C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-38 </w:t>
            </w:r>
          </w:p>
        </w:tc>
        <w:tc>
          <w:tcPr>
            <w:tcW w:w="1106" w:type="dxa"/>
            <w:tcBorders>
              <w:right w:val="single" w:color="auto" w:sz="12" w:space="0"/>
            </w:tcBorders>
            <w:vAlign w:val="center"/>
          </w:tcPr>
          <w:p w14:paraId="380DAC5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-29.92 </w:t>
            </w:r>
          </w:p>
        </w:tc>
      </w:tr>
      <w:tr w14:paraId="7E90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0AD4D58B">
            <w:pPr>
              <w:widowControl/>
              <w:jc w:val="left"/>
              <w:textAlignment w:val="center"/>
              <w:rPr>
                <w:rFonts w:ascii="宋体" w:cs="Times New Roman"/>
                <w:color w:val="000000"/>
                <w:kern w:val="0"/>
                <w:sz w:val="24"/>
                <w:szCs w:val="24"/>
              </w:rPr>
            </w:pPr>
            <w:r>
              <w:rPr>
                <w:rFonts w:ascii="宋体" w:hAnsi="宋体" w:cs="宋体"/>
                <w:color w:val="000000"/>
                <w:kern w:val="0"/>
              </w:rPr>
              <w:t xml:space="preserve"> 7</w:t>
            </w:r>
            <w:r>
              <w:rPr>
                <w:rFonts w:hint="eastAsia" w:ascii="宋体" w:hAnsi="宋体" w:cs="宋体"/>
                <w:color w:val="000000"/>
                <w:kern w:val="0"/>
              </w:rPr>
              <w:t>、其他税收（尾欠营业税）</w:t>
            </w:r>
            <w:r>
              <w:rPr>
                <w:rFonts w:ascii="宋体" w:hAnsi="宋体" w:cs="宋体"/>
                <w:color w:val="000000"/>
                <w:kern w:val="0"/>
              </w:rPr>
              <w:t>12.5</w:t>
            </w:r>
            <w:r>
              <w:rPr>
                <w:rFonts w:hint="eastAsia" w:ascii="宋体" w:hAnsi="宋体" w:cs="宋体"/>
                <w:color w:val="000000"/>
                <w:kern w:val="0"/>
              </w:rPr>
              <w:t>％</w:t>
            </w:r>
          </w:p>
        </w:tc>
        <w:tc>
          <w:tcPr>
            <w:tcW w:w="960" w:type="dxa"/>
            <w:vAlign w:val="center"/>
          </w:tcPr>
          <w:p w14:paraId="374B832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 </w:t>
            </w:r>
          </w:p>
        </w:tc>
        <w:tc>
          <w:tcPr>
            <w:tcW w:w="937" w:type="dxa"/>
            <w:shd w:val="clear" w:color="auto" w:fill="FFFFFF"/>
            <w:vAlign w:val="center"/>
          </w:tcPr>
          <w:p w14:paraId="5B772595">
            <w:pPr>
              <w:rPr>
                <w:rFonts w:ascii="宋体" w:cs="Times New Roman"/>
                <w:color w:val="000000"/>
                <w:kern w:val="0"/>
                <w:sz w:val="24"/>
                <w:szCs w:val="24"/>
              </w:rPr>
            </w:pPr>
          </w:p>
        </w:tc>
        <w:tc>
          <w:tcPr>
            <w:tcW w:w="1088" w:type="dxa"/>
            <w:vAlign w:val="center"/>
          </w:tcPr>
          <w:p w14:paraId="52E9450A">
            <w:pPr>
              <w:rPr>
                <w:rFonts w:ascii="宋体" w:cs="Times New Roman"/>
                <w:color w:val="000000"/>
                <w:kern w:val="0"/>
                <w:sz w:val="24"/>
                <w:szCs w:val="24"/>
              </w:rPr>
            </w:pPr>
          </w:p>
        </w:tc>
        <w:tc>
          <w:tcPr>
            <w:tcW w:w="1012" w:type="dxa"/>
            <w:shd w:val="clear" w:color="auto" w:fill="FFFFFF"/>
            <w:vAlign w:val="center"/>
          </w:tcPr>
          <w:p w14:paraId="328A246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 </w:t>
            </w:r>
          </w:p>
        </w:tc>
        <w:tc>
          <w:tcPr>
            <w:tcW w:w="957" w:type="dxa"/>
            <w:vAlign w:val="center"/>
          </w:tcPr>
          <w:p w14:paraId="35C6B59A">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 </w:t>
            </w:r>
          </w:p>
        </w:tc>
        <w:tc>
          <w:tcPr>
            <w:tcW w:w="1106" w:type="dxa"/>
            <w:tcBorders>
              <w:right w:val="single" w:color="auto" w:sz="12" w:space="0"/>
            </w:tcBorders>
            <w:vAlign w:val="center"/>
          </w:tcPr>
          <w:p w14:paraId="5846DF7E">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-100.00 </w:t>
            </w:r>
          </w:p>
        </w:tc>
      </w:tr>
      <w:tr w14:paraId="523C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15B4DF59">
            <w:pPr>
              <w:widowControl/>
              <w:jc w:val="left"/>
              <w:textAlignment w:val="center"/>
              <w:rPr>
                <w:rFonts w:ascii="宋体" w:cs="Times New Roman"/>
                <w:color w:val="000000"/>
                <w:kern w:val="0"/>
                <w:sz w:val="24"/>
                <w:szCs w:val="24"/>
              </w:rPr>
            </w:pPr>
            <w:r>
              <w:rPr>
                <w:rFonts w:hint="eastAsia" w:ascii="宋体" w:hAnsi="宋体" w:cs="宋体"/>
                <w:b/>
                <w:bCs/>
                <w:color w:val="000000"/>
                <w:kern w:val="0"/>
              </w:rPr>
              <w:t>三、上划中央收入</w:t>
            </w:r>
          </w:p>
        </w:tc>
        <w:tc>
          <w:tcPr>
            <w:tcW w:w="960" w:type="dxa"/>
            <w:vAlign w:val="center"/>
          </w:tcPr>
          <w:p w14:paraId="17BFD425">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62532 </w:t>
            </w:r>
          </w:p>
        </w:tc>
        <w:tc>
          <w:tcPr>
            <w:tcW w:w="937" w:type="dxa"/>
            <w:shd w:val="clear" w:color="auto" w:fill="FFFFFF"/>
            <w:vAlign w:val="center"/>
          </w:tcPr>
          <w:p w14:paraId="3EE1F8B2">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48646 </w:t>
            </w:r>
          </w:p>
        </w:tc>
        <w:tc>
          <w:tcPr>
            <w:tcW w:w="1088" w:type="dxa"/>
            <w:vAlign w:val="center"/>
          </w:tcPr>
          <w:p w14:paraId="66F87BED">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77.79 </w:t>
            </w:r>
          </w:p>
        </w:tc>
        <w:tc>
          <w:tcPr>
            <w:tcW w:w="1012" w:type="dxa"/>
            <w:shd w:val="clear" w:color="auto" w:fill="FFFFFF"/>
            <w:vAlign w:val="center"/>
          </w:tcPr>
          <w:p w14:paraId="0430FED4">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55406 </w:t>
            </w:r>
          </w:p>
        </w:tc>
        <w:tc>
          <w:tcPr>
            <w:tcW w:w="957" w:type="dxa"/>
            <w:vAlign w:val="center"/>
          </w:tcPr>
          <w:p w14:paraId="70973A28">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-6760 </w:t>
            </w:r>
          </w:p>
        </w:tc>
        <w:tc>
          <w:tcPr>
            <w:tcW w:w="1106" w:type="dxa"/>
            <w:tcBorders>
              <w:right w:val="single" w:color="auto" w:sz="12" w:space="0"/>
            </w:tcBorders>
            <w:vAlign w:val="center"/>
          </w:tcPr>
          <w:p w14:paraId="1B25B240">
            <w:pPr>
              <w:widowControl/>
              <w:jc w:val="right"/>
              <w:textAlignment w:val="center"/>
              <w:rPr>
                <w:rFonts w:ascii="宋体" w:cs="Times New Roman"/>
                <w:color w:val="000000"/>
                <w:kern w:val="0"/>
                <w:sz w:val="24"/>
                <w:szCs w:val="24"/>
              </w:rPr>
            </w:pPr>
            <w:r>
              <w:rPr>
                <w:rFonts w:ascii="Arial Narrow" w:hAnsi="Arial Narrow" w:eastAsia="Times New Roman" w:cs="Times New Roman"/>
                <w:b/>
                <w:bCs/>
                <w:color w:val="000000"/>
                <w:kern w:val="0"/>
                <w:sz w:val="22"/>
                <w:szCs w:val="22"/>
              </w:rPr>
              <w:t xml:space="preserve">-12.20 </w:t>
            </w:r>
          </w:p>
        </w:tc>
      </w:tr>
      <w:tr w14:paraId="53C0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79F6D8F8">
            <w:pPr>
              <w:widowControl/>
              <w:jc w:val="left"/>
              <w:textAlignment w:val="center"/>
              <w:rPr>
                <w:rFonts w:ascii="宋体" w:cs="Times New Roman"/>
                <w:color w:val="000000"/>
                <w:kern w:val="0"/>
                <w:sz w:val="24"/>
                <w:szCs w:val="24"/>
              </w:rPr>
            </w:pPr>
            <w:r>
              <w:rPr>
                <w:rFonts w:ascii="宋体" w:hAnsi="宋体" w:cs="宋体"/>
                <w:color w:val="000000"/>
                <w:kern w:val="0"/>
              </w:rPr>
              <w:t xml:space="preserve"> 1</w:t>
            </w:r>
            <w:r>
              <w:rPr>
                <w:rFonts w:hint="eastAsia" w:ascii="宋体" w:hAnsi="宋体" w:cs="宋体"/>
                <w:color w:val="000000"/>
                <w:kern w:val="0"/>
              </w:rPr>
              <w:t>、增值税</w:t>
            </w:r>
            <w:r>
              <w:rPr>
                <w:rFonts w:ascii="宋体" w:hAnsi="宋体" w:cs="宋体"/>
                <w:color w:val="000000"/>
                <w:kern w:val="0"/>
              </w:rPr>
              <w:t>50</w:t>
            </w:r>
            <w:r>
              <w:rPr>
                <w:rFonts w:hint="eastAsia" w:ascii="宋体" w:hAnsi="宋体" w:cs="宋体"/>
                <w:color w:val="000000"/>
                <w:kern w:val="0"/>
              </w:rPr>
              <w:t>％</w:t>
            </w:r>
          </w:p>
        </w:tc>
        <w:tc>
          <w:tcPr>
            <w:tcW w:w="960" w:type="dxa"/>
            <w:vAlign w:val="center"/>
          </w:tcPr>
          <w:p w14:paraId="6D9FE16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38840 </w:t>
            </w:r>
          </w:p>
        </w:tc>
        <w:tc>
          <w:tcPr>
            <w:tcW w:w="937" w:type="dxa"/>
            <w:shd w:val="clear" w:color="auto" w:fill="FFFFFF"/>
            <w:vAlign w:val="center"/>
          </w:tcPr>
          <w:p w14:paraId="7D680B1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31351 </w:t>
            </w:r>
          </w:p>
        </w:tc>
        <w:tc>
          <w:tcPr>
            <w:tcW w:w="1088" w:type="dxa"/>
            <w:vAlign w:val="center"/>
          </w:tcPr>
          <w:p w14:paraId="674A92C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80.72 </w:t>
            </w:r>
          </w:p>
        </w:tc>
        <w:tc>
          <w:tcPr>
            <w:tcW w:w="1012" w:type="dxa"/>
            <w:shd w:val="clear" w:color="auto" w:fill="FFFFFF"/>
            <w:vAlign w:val="center"/>
          </w:tcPr>
          <w:p w14:paraId="3E120E6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36012 </w:t>
            </w:r>
          </w:p>
        </w:tc>
        <w:tc>
          <w:tcPr>
            <w:tcW w:w="957" w:type="dxa"/>
            <w:vAlign w:val="center"/>
          </w:tcPr>
          <w:p w14:paraId="175F3F8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-4661 </w:t>
            </w:r>
          </w:p>
        </w:tc>
        <w:tc>
          <w:tcPr>
            <w:tcW w:w="1106" w:type="dxa"/>
            <w:tcBorders>
              <w:right w:val="single" w:color="auto" w:sz="12" w:space="0"/>
            </w:tcBorders>
            <w:vAlign w:val="center"/>
          </w:tcPr>
          <w:p w14:paraId="2E68536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-12.94 </w:t>
            </w:r>
          </w:p>
        </w:tc>
      </w:tr>
      <w:tr w14:paraId="2F27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46864F3F">
            <w:pPr>
              <w:widowControl/>
              <w:jc w:val="left"/>
              <w:textAlignment w:val="center"/>
              <w:rPr>
                <w:rFonts w:ascii="宋体" w:cs="Times New Roman"/>
                <w:color w:val="000000"/>
                <w:kern w:val="0"/>
                <w:sz w:val="24"/>
                <w:szCs w:val="24"/>
              </w:rPr>
            </w:pPr>
            <w:r>
              <w:rPr>
                <w:rFonts w:ascii="宋体" w:hAnsi="宋体" w:cs="宋体"/>
                <w:color w:val="000000"/>
                <w:kern w:val="0"/>
              </w:rPr>
              <w:t xml:space="preserve"> 2</w:t>
            </w:r>
            <w:r>
              <w:rPr>
                <w:rFonts w:hint="eastAsia" w:ascii="宋体" w:hAnsi="宋体" w:cs="宋体"/>
                <w:color w:val="000000"/>
                <w:kern w:val="0"/>
              </w:rPr>
              <w:t>、消费税</w:t>
            </w:r>
            <w:r>
              <w:rPr>
                <w:rFonts w:ascii="宋体" w:hAnsi="宋体" w:cs="宋体"/>
                <w:color w:val="000000"/>
                <w:kern w:val="0"/>
              </w:rPr>
              <w:t>100</w:t>
            </w:r>
            <w:r>
              <w:rPr>
                <w:rFonts w:hint="eastAsia" w:ascii="宋体" w:hAnsi="宋体" w:cs="宋体"/>
                <w:color w:val="000000"/>
                <w:kern w:val="0"/>
              </w:rPr>
              <w:t>％</w:t>
            </w:r>
          </w:p>
        </w:tc>
        <w:tc>
          <w:tcPr>
            <w:tcW w:w="960" w:type="dxa"/>
            <w:vAlign w:val="center"/>
          </w:tcPr>
          <w:p w14:paraId="19E468FD">
            <w:pPr>
              <w:rPr>
                <w:rFonts w:ascii="宋体" w:cs="Times New Roman"/>
                <w:color w:val="000000"/>
                <w:kern w:val="0"/>
                <w:sz w:val="24"/>
                <w:szCs w:val="24"/>
              </w:rPr>
            </w:pPr>
          </w:p>
        </w:tc>
        <w:tc>
          <w:tcPr>
            <w:tcW w:w="937" w:type="dxa"/>
            <w:shd w:val="clear" w:color="auto" w:fill="FFFFFF"/>
            <w:vAlign w:val="center"/>
          </w:tcPr>
          <w:p w14:paraId="781CF010">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29 </w:t>
            </w:r>
          </w:p>
        </w:tc>
        <w:tc>
          <w:tcPr>
            <w:tcW w:w="1088" w:type="dxa"/>
            <w:vAlign w:val="center"/>
          </w:tcPr>
          <w:p w14:paraId="612E733C">
            <w:pPr>
              <w:rPr>
                <w:rFonts w:ascii="宋体" w:cs="Times New Roman"/>
                <w:color w:val="000000"/>
                <w:kern w:val="0"/>
                <w:sz w:val="24"/>
                <w:szCs w:val="24"/>
              </w:rPr>
            </w:pPr>
          </w:p>
        </w:tc>
        <w:tc>
          <w:tcPr>
            <w:tcW w:w="1012" w:type="dxa"/>
            <w:shd w:val="clear" w:color="auto" w:fill="FFFFFF"/>
            <w:vAlign w:val="center"/>
          </w:tcPr>
          <w:p w14:paraId="51E18B8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36 </w:t>
            </w:r>
          </w:p>
        </w:tc>
        <w:tc>
          <w:tcPr>
            <w:tcW w:w="957" w:type="dxa"/>
            <w:vAlign w:val="center"/>
          </w:tcPr>
          <w:p w14:paraId="4A56530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 </w:t>
            </w:r>
          </w:p>
        </w:tc>
        <w:tc>
          <w:tcPr>
            <w:tcW w:w="1106" w:type="dxa"/>
            <w:tcBorders>
              <w:right w:val="single" w:color="auto" w:sz="12" w:space="0"/>
            </w:tcBorders>
            <w:vAlign w:val="center"/>
          </w:tcPr>
          <w:p w14:paraId="1D9E152F">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-19.44 </w:t>
            </w:r>
          </w:p>
        </w:tc>
      </w:tr>
      <w:tr w14:paraId="489F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50B4C05A">
            <w:pPr>
              <w:widowControl/>
              <w:jc w:val="left"/>
              <w:textAlignment w:val="center"/>
              <w:rPr>
                <w:rFonts w:ascii="宋体" w:cs="Times New Roman"/>
                <w:color w:val="000000"/>
                <w:kern w:val="0"/>
                <w:sz w:val="24"/>
                <w:szCs w:val="24"/>
              </w:rPr>
            </w:pPr>
            <w:r>
              <w:rPr>
                <w:rFonts w:ascii="宋体" w:hAnsi="宋体" w:cs="宋体"/>
                <w:color w:val="000000"/>
                <w:kern w:val="0"/>
              </w:rPr>
              <w:t xml:space="preserve"> 3</w:t>
            </w:r>
            <w:r>
              <w:rPr>
                <w:rFonts w:hint="eastAsia" w:ascii="宋体" w:hAnsi="宋体" w:cs="宋体"/>
                <w:color w:val="000000"/>
                <w:kern w:val="0"/>
              </w:rPr>
              <w:t>、企业所得税</w:t>
            </w:r>
            <w:r>
              <w:rPr>
                <w:rFonts w:ascii="宋体" w:hAnsi="宋体" w:cs="宋体"/>
                <w:color w:val="000000"/>
                <w:kern w:val="0"/>
              </w:rPr>
              <w:t>60</w:t>
            </w:r>
            <w:r>
              <w:rPr>
                <w:rFonts w:hint="eastAsia" w:ascii="宋体" w:hAnsi="宋体" w:cs="宋体"/>
                <w:color w:val="000000"/>
                <w:kern w:val="0"/>
              </w:rPr>
              <w:t>％</w:t>
            </w:r>
          </w:p>
        </w:tc>
        <w:tc>
          <w:tcPr>
            <w:tcW w:w="960" w:type="dxa"/>
            <w:vAlign w:val="center"/>
          </w:tcPr>
          <w:p w14:paraId="3748007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16282 </w:t>
            </w:r>
          </w:p>
        </w:tc>
        <w:tc>
          <w:tcPr>
            <w:tcW w:w="937" w:type="dxa"/>
            <w:shd w:val="clear" w:color="auto" w:fill="FFFFFF"/>
            <w:vAlign w:val="center"/>
          </w:tcPr>
          <w:p w14:paraId="43AF178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12583 </w:t>
            </w:r>
          </w:p>
        </w:tc>
        <w:tc>
          <w:tcPr>
            <w:tcW w:w="1088" w:type="dxa"/>
            <w:vAlign w:val="center"/>
          </w:tcPr>
          <w:p w14:paraId="74ED0BC4">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77.28 </w:t>
            </w:r>
          </w:p>
        </w:tc>
        <w:tc>
          <w:tcPr>
            <w:tcW w:w="1012" w:type="dxa"/>
            <w:shd w:val="clear" w:color="auto" w:fill="FFFFFF"/>
            <w:vAlign w:val="center"/>
          </w:tcPr>
          <w:p w14:paraId="1205796E">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13375 </w:t>
            </w:r>
          </w:p>
        </w:tc>
        <w:tc>
          <w:tcPr>
            <w:tcW w:w="957" w:type="dxa"/>
            <w:vAlign w:val="center"/>
          </w:tcPr>
          <w:p w14:paraId="39788AD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-792 </w:t>
            </w:r>
          </w:p>
        </w:tc>
        <w:tc>
          <w:tcPr>
            <w:tcW w:w="1106" w:type="dxa"/>
            <w:tcBorders>
              <w:right w:val="single" w:color="auto" w:sz="12" w:space="0"/>
            </w:tcBorders>
            <w:vAlign w:val="center"/>
          </w:tcPr>
          <w:p w14:paraId="69E81296">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-5.92 </w:t>
            </w:r>
          </w:p>
        </w:tc>
      </w:tr>
      <w:tr w14:paraId="105B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tcBorders>
            <w:vAlign w:val="center"/>
          </w:tcPr>
          <w:p w14:paraId="5A3A841E">
            <w:pPr>
              <w:widowControl/>
              <w:jc w:val="left"/>
              <w:textAlignment w:val="center"/>
              <w:rPr>
                <w:rFonts w:ascii="宋体" w:cs="Times New Roman"/>
                <w:color w:val="000000"/>
                <w:kern w:val="0"/>
                <w:sz w:val="24"/>
                <w:szCs w:val="24"/>
              </w:rPr>
            </w:pPr>
            <w:r>
              <w:rPr>
                <w:rFonts w:ascii="宋体" w:hAnsi="宋体" w:cs="宋体"/>
                <w:color w:val="000000"/>
                <w:kern w:val="0"/>
              </w:rPr>
              <w:t xml:space="preserve"> 4</w:t>
            </w:r>
            <w:r>
              <w:rPr>
                <w:rFonts w:hint="eastAsia" w:ascii="宋体" w:hAnsi="宋体" w:cs="宋体"/>
                <w:color w:val="000000"/>
                <w:kern w:val="0"/>
              </w:rPr>
              <w:t>、个人所得税</w:t>
            </w:r>
            <w:r>
              <w:rPr>
                <w:rFonts w:ascii="宋体" w:hAnsi="宋体" w:cs="宋体"/>
                <w:color w:val="000000"/>
                <w:kern w:val="0"/>
              </w:rPr>
              <w:t>60</w:t>
            </w:r>
            <w:r>
              <w:rPr>
                <w:rFonts w:hint="eastAsia" w:ascii="宋体" w:hAnsi="宋体" w:cs="宋体"/>
                <w:color w:val="000000"/>
                <w:kern w:val="0"/>
              </w:rPr>
              <w:t>％</w:t>
            </w:r>
          </w:p>
        </w:tc>
        <w:tc>
          <w:tcPr>
            <w:tcW w:w="960" w:type="dxa"/>
            <w:vAlign w:val="center"/>
          </w:tcPr>
          <w:p w14:paraId="0DF08D1D">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7382 </w:t>
            </w:r>
          </w:p>
        </w:tc>
        <w:tc>
          <w:tcPr>
            <w:tcW w:w="937" w:type="dxa"/>
            <w:shd w:val="clear" w:color="auto" w:fill="FFFFFF"/>
            <w:vAlign w:val="center"/>
          </w:tcPr>
          <w:p w14:paraId="4600468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4683 </w:t>
            </w:r>
          </w:p>
        </w:tc>
        <w:tc>
          <w:tcPr>
            <w:tcW w:w="1088" w:type="dxa"/>
            <w:vAlign w:val="center"/>
          </w:tcPr>
          <w:p w14:paraId="0D7A2067">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63.44 </w:t>
            </w:r>
          </w:p>
        </w:tc>
        <w:tc>
          <w:tcPr>
            <w:tcW w:w="1012" w:type="dxa"/>
            <w:shd w:val="clear" w:color="auto" w:fill="FFFFFF"/>
            <w:vAlign w:val="center"/>
          </w:tcPr>
          <w:p w14:paraId="2FC69543">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5966 </w:t>
            </w:r>
          </w:p>
        </w:tc>
        <w:tc>
          <w:tcPr>
            <w:tcW w:w="957" w:type="dxa"/>
            <w:vAlign w:val="center"/>
          </w:tcPr>
          <w:p w14:paraId="0018617C">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-1283 </w:t>
            </w:r>
          </w:p>
        </w:tc>
        <w:tc>
          <w:tcPr>
            <w:tcW w:w="1106" w:type="dxa"/>
            <w:tcBorders>
              <w:right w:val="single" w:color="auto" w:sz="12" w:space="0"/>
            </w:tcBorders>
            <w:vAlign w:val="center"/>
          </w:tcPr>
          <w:p w14:paraId="1404C421">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-21.51 </w:t>
            </w:r>
          </w:p>
        </w:tc>
      </w:tr>
      <w:tr w14:paraId="472C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890" w:type="dxa"/>
            <w:tcBorders>
              <w:left w:val="single" w:color="auto" w:sz="12" w:space="0"/>
              <w:bottom w:val="single" w:color="auto" w:sz="12" w:space="0"/>
            </w:tcBorders>
            <w:vAlign w:val="center"/>
          </w:tcPr>
          <w:p w14:paraId="002D4C8B">
            <w:pPr>
              <w:widowControl/>
              <w:jc w:val="left"/>
              <w:textAlignment w:val="center"/>
              <w:rPr>
                <w:rFonts w:ascii="宋体" w:cs="Times New Roman"/>
                <w:color w:val="000000"/>
                <w:kern w:val="0"/>
                <w:sz w:val="24"/>
                <w:szCs w:val="24"/>
              </w:rPr>
            </w:pPr>
            <w:r>
              <w:rPr>
                <w:rFonts w:ascii="宋体" w:hAnsi="宋体" w:cs="宋体"/>
                <w:color w:val="000000"/>
                <w:spacing w:val="-6"/>
                <w:kern w:val="0"/>
              </w:rPr>
              <w:t xml:space="preserve"> 5</w:t>
            </w:r>
            <w:r>
              <w:rPr>
                <w:rFonts w:hint="eastAsia" w:ascii="宋体" w:hAnsi="宋体" w:cs="宋体"/>
                <w:color w:val="000000"/>
                <w:spacing w:val="-6"/>
                <w:kern w:val="0"/>
              </w:rPr>
              <w:t>、其他税收（尾欠营业税）</w:t>
            </w:r>
            <w:r>
              <w:rPr>
                <w:rFonts w:ascii="宋体" w:hAnsi="宋体" w:cs="宋体"/>
                <w:color w:val="000000"/>
                <w:spacing w:val="-6"/>
                <w:kern w:val="0"/>
              </w:rPr>
              <w:t>50</w:t>
            </w:r>
            <w:r>
              <w:rPr>
                <w:rFonts w:hint="eastAsia" w:ascii="宋体" w:hAnsi="宋体" w:cs="宋体"/>
                <w:color w:val="000000"/>
                <w:spacing w:val="-6"/>
                <w:kern w:val="0"/>
              </w:rPr>
              <w:t>％</w:t>
            </w:r>
          </w:p>
        </w:tc>
        <w:tc>
          <w:tcPr>
            <w:tcW w:w="960" w:type="dxa"/>
            <w:tcBorders>
              <w:bottom w:val="single" w:color="auto" w:sz="12" w:space="0"/>
            </w:tcBorders>
            <w:vAlign w:val="center"/>
          </w:tcPr>
          <w:p w14:paraId="3C6EF3D9">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28 </w:t>
            </w:r>
          </w:p>
        </w:tc>
        <w:tc>
          <w:tcPr>
            <w:tcW w:w="937" w:type="dxa"/>
            <w:tcBorders>
              <w:bottom w:val="single" w:color="auto" w:sz="12" w:space="0"/>
            </w:tcBorders>
            <w:shd w:val="clear" w:color="auto" w:fill="FFFFFF"/>
            <w:vAlign w:val="center"/>
          </w:tcPr>
          <w:p w14:paraId="1B72E62F">
            <w:pPr>
              <w:rPr>
                <w:rFonts w:ascii="宋体" w:cs="Times New Roman"/>
                <w:color w:val="000000"/>
                <w:kern w:val="0"/>
                <w:sz w:val="24"/>
                <w:szCs w:val="24"/>
              </w:rPr>
            </w:pPr>
          </w:p>
        </w:tc>
        <w:tc>
          <w:tcPr>
            <w:tcW w:w="1088" w:type="dxa"/>
            <w:tcBorders>
              <w:bottom w:val="single" w:color="auto" w:sz="12" w:space="0"/>
            </w:tcBorders>
            <w:vAlign w:val="center"/>
          </w:tcPr>
          <w:p w14:paraId="647CD5BC">
            <w:pPr>
              <w:rPr>
                <w:rFonts w:ascii="宋体" w:cs="Times New Roman"/>
                <w:color w:val="000000"/>
                <w:kern w:val="0"/>
                <w:sz w:val="24"/>
                <w:szCs w:val="24"/>
              </w:rPr>
            </w:pPr>
          </w:p>
        </w:tc>
        <w:tc>
          <w:tcPr>
            <w:tcW w:w="1012" w:type="dxa"/>
            <w:tcBorders>
              <w:bottom w:val="single" w:color="auto" w:sz="12" w:space="0"/>
            </w:tcBorders>
            <w:shd w:val="clear" w:color="auto" w:fill="FFFFFF"/>
            <w:vAlign w:val="center"/>
          </w:tcPr>
          <w:p w14:paraId="74484968">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17 </w:t>
            </w:r>
          </w:p>
        </w:tc>
        <w:tc>
          <w:tcPr>
            <w:tcW w:w="957" w:type="dxa"/>
            <w:tcBorders>
              <w:bottom w:val="single" w:color="auto" w:sz="12" w:space="0"/>
            </w:tcBorders>
            <w:vAlign w:val="center"/>
          </w:tcPr>
          <w:p w14:paraId="57E74782">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-17 </w:t>
            </w:r>
          </w:p>
        </w:tc>
        <w:tc>
          <w:tcPr>
            <w:tcW w:w="1106" w:type="dxa"/>
            <w:tcBorders>
              <w:bottom w:val="single" w:color="auto" w:sz="12" w:space="0"/>
              <w:right w:val="single" w:color="auto" w:sz="12" w:space="0"/>
            </w:tcBorders>
            <w:vAlign w:val="center"/>
          </w:tcPr>
          <w:p w14:paraId="6B1E8C8A">
            <w:pPr>
              <w:widowControl/>
              <w:jc w:val="right"/>
              <w:textAlignment w:val="center"/>
              <w:rPr>
                <w:rFonts w:ascii="宋体" w:cs="Times New Roman"/>
                <w:color w:val="000000"/>
                <w:kern w:val="0"/>
                <w:sz w:val="24"/>
                <w:szCs w:val="24"/>
              </w:rPr>
            </w:pPr>
            <w:r>
              <w:rPr>
                <w:rFonts w:ascii="Arial Narrow" w:hAnsi="Arial Narrow" w:eastAsia="Times New Roman" w:cs="Times New Roman"/>
                <w:color w:val="000000"/>
                <w:kern w:val="0"/>
                <w:sz w:val="22"/>
                <w:szCs w:val="22"/>
              </w:rPr>
              <w:t xml:space="preserve">-100.00 </w:t>
            </w:r>
          </w:p>
        </w:tc>
      </w:tr>
    </w:tbl>
    <w:p w14:paraId="3C58C01D">
      <w:pPr>
        <w:widowControl/>
        <w:spacing w:line="600" w:lineRule="exact"/>
        <w:jc w:val="center"/>
        <w:textAlignment w:val="center"/>
        <w:rPr>
          <w:rFonts w:ascii="方正小标宋简体" w:hAnsi="方正小标宋简体" w:eastAsia="方正小标宋简体" w:cs="Times New Roman"/>
          <w:color w:val="000000"/>
          <w:kern w:val="0"/>
          <w:sz w:val="42"/>
          <w:szCs w:val="42"/>
        </w:rPr>
      </w:pPr>
      <w:r>
        <w:rPr>
          <w:rFonts w:ascii="方正小标宋简体" w:hAnsi="方正小标宋简体" w:eastAsia="方正小标宋简体" w:cs="Times New Roman"/>
          <w:color w:val="000000"/>
          <w:kern w:val="0"/>
          <w:sz w:val="44"/>
          <w:szCs w:val="44"/>
        </w:rPr>
        <w:br w:type="page"/>
      </w:r>
      <w:r>
        <w:rPr>
          <w:rFonts w:ascii="方正小标宋简体" w:hAnsi="方正小标宋简体" w:eastAsia="方正小标宋简体" w:cs="方正小标宋简体"/>
          <w:color w:val="000000"/>
          <w:kern w:val="0"/>
          <w:sz w:val="42"/>
          <w:szCs w:val="42"/>
        </w:rPr>
        <w:t>2022</w:t>
      </w:r>
      <w:r>
        <w:rPr>
          <w:rFonts w:hint="eastAsia" w:ascii="方正小标宋简体" w:hAnsi="方正小标宋简体" w:eastAsia="方正小标宋简体" w:cs="方正小标宋简体"/>
          <w:color w:val="000000"/>
          <w:kern w:val="0"/>
          <w:sz w:val="42"/>
          <w:szCs w:val="42"/>
        </w:rPr>
        <w:t>年</w:t>
      </w:r>
      <w:r>
        <w:rPr>
          <w:rFonts w:ascii="方正小标宋简体" w:hAnsi="方正小标宋简体" w:eastAsia="方正小标宋简体" w:cs="方正小标宋简体"/>
          <w:color w:val="000000"/>
          <w:kern w:val="0"/>
          <w:sz w:val="42"/>
          <w:szCs w:val="42"/>
        </w:rPr>
        <w:t>12</w:t>
      </w:r>
      <w:r>
        <w:rPr>
          <w:rFonts w:hint="eastAsia" w:ascii="方正小标宋简体" w:hAnsi="方正小标宋简体" w:eastAsia="方正小标宋简体" w:cs="方正小标宋简体"/>
          <w:color w:val="000000"/>
          <w:kern w:val="0"/>
          <w:sz w:val="42"/>
          <w:szCs w:val="42"/>
        </w:rPr>
        <w:t>月一般公共预算支出情况表</w:t>
      </w:r>
    </w:p>
    <w:p w14:paraId="5C2DD823">
      <w:pPr>
        <w:widowControl/>
        <w:spacing w:line="600" w:lineRule="exact"/>
        <w:jc w:val="right"/>
        <w:textAlignment w:val="center"/>
        <w:rPr>
          <w:rFonts w:ascii="宋体" w:cs="Times New Roman"/>
          <w:color w:val="000000"/>
          <w:kern w:val="0"/>
          <w:sz w:val="22"/>
          <w:szCs w:val="22"/>
        </w:rPr>
      </w:pPr>
      <w:r>
        <w:rPr>
          <w:rFonts w:hint="eastAsia" w:ascii="宋体" w:hAnsi="宋体" w:cs="宋体"/>
          <w:color w:val="000000"/>
          <w:kern w:val="0"/>
          <w:sz w:val="22"/>
          <w:szCs w:val="22"/>
        </w:rPr>
        <w:t>单位：万元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964"/>
        <w:gridCol w:w="964"/>
        <w:gridCol w:w="1039"/>
        <w:gridCol w:w="1031"/>
        <w:gridCol w:w="1145"/>
        <w:gridCol w:w="1151"/>
      </w:tblGrid>
      <w:tr w14:paraId="77AC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3120" w:type="dxa"/>
            <w:tcBorders>
              <w:top w:val="single" w:color="auto" w:sz="12" w:space="0"/>
              <w:left w:val="single" w:color="auto" w:sz="12" w:space="0"/>
            </w:tcBorders>
            <w:vAlign w:val="center"/>
          </w:tcPr>
          <w:p w14:paraId="383A1686">
            <w:pPr>
              <w:widowControl/>
              <w:spacing w:line="240" w:lineRule="atLeast"/>
              <w:jc w:val="center"/>
              <w:textAlignment w:val="center"/>
              <w:rPr>
                <w:rFonts w:ascii="宋体" w:cs="Times New Roman"/>
                <w:color w:val="000000"/>
                <w:kern w:val="0"/>
                <w:sz w:val="22"/>
                <w:szCs w:val="22"/>
              </w:rPr>
            </w:pPr>
            <w:r>
              <w:rPr>
                <w:rFonts w:hint="eastAsia" w:ascii="宋体" w:hAnsi="宋体" w:cs="宋体"/>
                <w:color w:val="000000"/>
                <w:kern w:val="0"/>
              </w:rPr>
              <w:t>项</w:t>
            </w:r>
            <w:r>
              <w:rPr>
                <w:rFonts w:ascii="宋体" w:hAnsi="宋体" w:cs="宋体"/>
                <w:color w:val="000000"/>
                <w:kern w:val="0"/>
              </w:rPr>
              <w:t xml:space="preserve">       </w:t>
            </w:r>
            <w:r>
              <w:rPr>
                <w:rFonts w:hint="eastAsia" w:ascii="宋体" w:hAnsi="宋体" w:cs="宋体"/>
                <w:color w:val="000000"/>
                <w:kern w:val="0"/>
              </w:rPr>
              <w:t>目</w:t>
            </w:r>
          </w:p>
        </w:tc>
        <w:tc>
          <w:tcPr>
            <w:tcW w:w="964" w:type="dxa"/>
            <w:tcBorders>
              <w:top w:val="single" w:color="auto" w:sz="12" w:space="0"/>
            </w:tcBorders>
            <w:vAlign w:val="center"/>
          </w:tcPr>
          <w:p w14:paraId="3F496CFE">
            <w:pPr>
              <w:widowControl/>
              <w:spacing w:line="240" w:lineRule="atLeas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年度</w:t>
            </w:r>
          </w:p>
          <w:p w14:paraId="1964C120">
            <w:pPr>
              <w:widowControl/>
              <w:spacing w:line="240" w:lineRule="atLeast"/>
              <w:jc w:val="center"/>
              <w:textAlignment w:val="center"/>
              <w:rPr>
                <w:rFonts w:ascii="宋体" w:cs="Times New Roman"/>
                <w:color w:val="000000"/>
                <w:kern w:val="0"/>
                <w:sz w:val="22"/>
                <w:szCs w:val="22"/>
              </w:rPr>
            </w:pPr>
            <w:r>
              <w:rPr>
                <w:rFonts w:hint="eastAsia" w:ascii="宋体" w:hAnsi="宋体" w:cs="宋体"/>
                <w:color w:val="000000"/>
                <w:kern w:val="0"/>
              </w:rPr>
              <w:t>预算</w:t>
            </w:r>
          </w:p>
        </w:tc>
        <w:tc>
          <w:tcPr>
            <w:tcW w:w="964" w:type="dxa"/>
            <w:tcBorders>
              <w:top w:val="single" w:color="auto" w:sz="12" w:space="0"/>
            </w:tcBorders>
            <w:vAlign w:val="center"/>
          </w:tcPr>
          <w:p w14:paraId="6F5E8E9A">
            <w:pPr>
              <w:widowControl/>
              <w:spacing w:line="240" w:lineRule="atLeast"/>
              <w:jc w:val="center"/>
              <w:textAlignment w:val="center"/>
              <w:rPr>
                <w:rFonts w:ascii="宋体" w:cs="Times New Roman"/>
                <w:color w:val="000000"/>
                <w:kern w:val="0"/>
              </w:rPr>
            </w:pPr>
            <w:r>
              <w:rPr>
                <w:rFonts w:hint="eastAsia" w:ascii="宋体" w:hAnsi="宋体" w:cs="宋体"/>
                <w:color w:val="000000"/>
                <w:kern w:val="0"/>
              </w:rPr>
              <w:t>累计完</w:t>
            </w:r>
          </w:p>
          <w:p w14:paraId="42EB6C14">
            <w:pPr>
              <w:widowControl/>
              <w:spacing w:line="240" w:lineRule="atLeast"/>
              <w:jc w:val="center"/>
              <w:textAlignment w:val="center"/>
              <w:rPr>
                <w:rFonts w:ascii="宋体" w:cs="Times New Roman"/>
                <w:color w:val="000000"/>
                <w:kern w:val="0"/>
                <w:sz w:val="22"/>
                <w:szCs w:val="22"/>
              </w:rPr>
            </w:pPr>
            <w:r>
              <w:rPr>
                <w:rFonts w:hint="eastAsia" w:ascii="宋体" w:hAnsi="宋体" w:cs="宋体"/>
                <w:color w:val="000000"/>
                <w:kern w:val="0"/>
              </w:rPr>
              <w:t>成数</w:t>
            </w:r>
          </w:p>
        </w:tc>
        <w:tc>
          <w:tcPr>
            <w:tcW w:w="1039" w:type="dxa"/>
            <w:tcBorders>
              <w:top w:val="single" w:color="auto" w:sz="12" w:space="0"/>
            </w:tcBorders>
            <w:vAlign w:val="center"/>
          </w:tcPr>
          <w:p w14:paraId="61259E9B">
            <w:pPr>
              <w:widowControl/>
              <w:spacing w:line="240" w:lineRule="atLeast"/>
              <w:jc w:val="center"/>
              <w:textAlignment w:val="center"/>
              <w:rPr>
                <w:rFonts w:ascii="宋体" w:cs="Times New Roman"/>
                <w:color w:val="000000"/>
                <w:kern w:val="0"/>
              </w:rPr>
            </w:pPr>
            <w:r>
              <w:rPr>
                <w:rFonts w:hint="eastAsia" w:ascii="宋体" w:hAnsi="宋体" w:cs="宋体"/>
                <w:color w:val="000000"/>
                <w:kern w:val="0"/>
              </w:rPr>
              <w:t>占预算</w:t>
            </w:r>
          </w:p>
          <w:p w14:paraId="1B5B0AF6">
            <w:pPr>
              <w:widowControl/>
              <w:spacing w:line="240" w:lineRule="atLeast"/>
              <w:jc w:val="center"/>
              <w:textAlignment w:val="center"/>
              <w:rPr>
                <w:rFonts w:ascii="宋体" w:cs="Times New Roman"/>
                <w:color w:val="000000"/>
                <w:kern w:val="0"/>
                <w:sz w:val="22"/>
                <w:szCs w:val="22"/>
              </w:rPr>
            </w:pPr>
            <w:r>
              <w:rPr>
                <w:rFonts w:hint="eastAsia" w:ascii="宋体" w:hAnsi="宋体" w:cs="宋体"/>
                <w:color w:val="000000"/>
                <w:kern w:val="0"/>
              </w:rPr>
              <w:t>比</w:t>
            </w:r>
            <w:r>
              <w:rPr>
                <w:rFonts w:ascii="宋体" w:hAnsi="宋体" w:cs="宋体"/>
                <w:color w:val="000000"/>
                <w:kern w:val="0"/>
              </w:rPr>
              <w:t>%</w:t>
            </w:r>
          </w:p>
        </w:tc>
        <w:tc>
          <w:tcPr>
            <w:tcW w:w="1031" w:type="dxa"/>
            <w:tcBorders>
              <w:top w:val="single" w:color="auto" w:sz="12" w:space="0"/>
            </w:tcBorders>
            <w:vAlign w:val="center"/>
          </w:tcPr>
          <w:p w14:paraId="54CCDF57">
            <w:pPr>
              <w:widowControl/>
              <w:spacing w:line="240" w:lineRule="atLeas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上年</w:t>
            </w:r>
          </w:p>
          <w:p w14:paraId="361F4BDA">
            <w:pPr>
              <w:widowControl/>
              <w:spacing w:line="240" w:lineRule="atLeast"/>
              <w:jc w:val="center"/>
              <w:textAlignment w:val="center"/>
              <w:rPr>
                <w:rFonts w:ascii="宋体" w:cs="Times New Roman"/>
                <w:color w:val="000000"/>
                <w:kern w:val="0"/>
                <w:sz w:val="22"/>
                <w:szCs w:val="22"/>
              </w:rPr>
            </w:pPr>
            <w:r>
              <w:rPr>
                <w:rFonts w:hint="eastAsia" w:ascii="宋体" w:hAnsi="宋体" w:cs="宋体"/>
                <w:color w:val="000000"/>
                <w:kern w:val="0"/>
              </w:rPr>
              <w:t>同期</w:t>
            </w:r>
          </w:p>
        </w:tc>
        <w:tc>
          <w:tcPr>
            <w:tcW w:w="1145" w:type="dxa"/>
            <w:tcBorders>
              <w:top w:val="single" w:color="auto" w:sz="12" w:space="0"/>
            </w:tcBorders>
            <w:vAlign w:val="center"/>
          </w:tcPr>
          <w:p w14:paraId="5156E85F">
            <w:pPr>
              <w:widowControl/>
              <w:spacing w:line="240" w:lineRule="atLeast"/>
              <w:jc w:val="center"/>
              <w:textAlignment w:val="center"/>
              <w:rPr>
                <w:rFonts w:ascii="宋体" w:cs="Times New Roman"/>
                <w:color w:val="000000"/>
                <w:kern w:val="0"/>
                <w:sz w:val="22"/>
                <w:szCs w:val="22"/>
              </w:rPr>
            </w:pPr>
            <w:r>
              <w:rPr>
                <w:rFonts w:hint="eastAsia" w:ascii="宋体" w:hAnsi="宋体" w:cs="宋体"/>
                <w:color w:val="000000"/>
                <w:kern w:val="0"/>
              </w:rPr>
              <w:t>增减额</w:t>
            </w:r>
          </w:p>
        </w:tc>
        <w:tc>
          <w:tcPr>
            <w:tcW w:w="1151" w:type="dxa"/>
            <w:tcBorders>
              <w:top w:val="single" w:color="auto" w:sz="12" w:space="0"/>
              <w:right w:val="single" w:color="auto" w:sz="12" w:space="0"/>
            </w:tcBorders>
            <w:vAlign w:val="center"/>
          </w:tcPr>
          <w:p w14:paraId="5ACA7AFE">
            <w:pPr>
              <w:widowControl/>
              <w:spacing w:line="240" w:lineRule="atLeast"/>
              <w:jc w:val="center"/>
              <w:textAlignment w:val="center"/>
              <w:rPr>
                <w:rFonts w:hint="eastAsia" w:ascii="宋体" w:hAnsi="宋体" w:eastAsia="宋体" w:cs="宋体"/>
                <w:color w:val="000000"/>
                <w:kern w:val="0"/>
                <w:lang w:eastAsia="zh-CN"/>
              </w:rPr>
            </w:pPr>
            <w:r>
              <w:rPr>
                <w:rFonts w:hint="eastAsia" w:ascii="宋体" w:hAnsi="宋体" w:cs="宋体"/>
                <w:color w:val="000000"/>
                <w:kern w:val="0"/>
              </w:rPr>
              <w:t>增减</w:t>
            </w:r>
          </w:p>
          <w:p w14:paraId="29A78964">
            <w:pPr>
              <w:widowControl/>
              <w:spacing w:line="240" w:lineRule="atLeast"/>
              <w:jc w:val="center"/>
              <w:textAlignment w:val="center"/>
              <w:rPr>
                <w:rFonts w:ascii="宋体" w:cs="Times New Roman"/>
                <w:color w:val="000000"/>
                <w:kern w:val="0"/>
                <w:sz w:val="22"/>
                <w:szCs w:val="22"/>
              </w:rPr>
            </w:pPr>
            <w:r>
              <w:rPr>
                <w:rFonts w:ascii="宋体" w:hAnsi="宋体" w:cs="宋体"/>
                <w:color w:val="000000"/>
                <w:kern w:val="0"/>
              </w:rPr>
              <w:t>%</w:t>
            </w:r>
          </w:p>
        </w:tc>
      </w:tr>
      <w:tr w14:paraId="523B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5E21A2EB">
            <w:pPr>
              <w:widowControl/>
              <w:spacing w:line="260" w:lineRule="exact"/>
              <w:jc w:val="center"/>
              <w:textAlignment w:val="center"/>
              <w:rPr>
                <w:rFonts w:ascii="宋体" w:cs="Times New Roman"/>
                <w:color w:val="000000"/>
                <w:kern w:val="0"/>
                <w:sz w:val="22"/>
                <w:szCs w:val="22"/>
              </w:rPr>
            </w:pPr>
            <w:r>
              <w:rPr>
                <w:rFonts w:hint="eastAsia" w:ascii="宋体" w:hAnsi="宋体" w:cs="宋体"/>
                <w:b/>
                <w:bCs/>
                <w:color w:val="000000"/>
                <w:kern w:val="0"/>
              </w:rPr>
              <w:t>支</w:t>
            </w:r>
            <w:r>
              <w:rPr>
                <w:rFonts w:ascii="宋体" w:hAnsi="宋体" w:cs="宋体"/>
                <w:b/>
                <w:bCs/>
                <w:color w:val="000000"/>
                <w:kern w:val="0"/>
              </w:rPr>
              <w:t xml:space="preserve"> </w:t>
            </w:r>
            <w:r>
              <w:rPr>
                <w:rFonts w:hint="eastAsia" w:ascii="宋体" w:hAnsi="宋体" w:cs="宋体"/>
                <w:b/>
                <w:bCs/>
                <w:color w:val="000000"/>
                <w:kern w:val="0"/>
              </w:rPr>
              <w:t>出</w:t>
            </w:r>
            <w:r>
              <w:rPr>
                <w:rFonts w:ascii="宋体" w:hAnsi="宋体" w:cs="宋体"/>
                <w:b/>
                <w:bCs/>
                <w:color w:val="000000"/>
                <w:kern w:val="0"/>
              </w:rPr>
              <w:t xml:space="preserve"> </w:t>
            </w:r>
            <w:r>
              <w:rPr>
                <w:rFonts w:hint="eastAsia" w:ascii="宋体" w:hAnsi="宋体" w:cs="宋体"/>
                <w:b/>
                <w:bCs/>
                <w:color w:val="000000"/>
                <w:kern w:val="0"/>
              </w:rPr>
              <w:t>合</w:t>
            </w:r>
            <w:r>
              <w:rPr>
                <w:rFonts w:ascii="宋体" w:hAnsi="宋体" w:cs="宋体"/>
                <w:b/>
                <w:bCs/>
                <w:color w:val="000000"/>
                <w:kern w:val="0"/>
              </w:rPr>
              <w:t xml:space="preserve"> </w:t>
            </w:r>
            <w:r>
              <w:rPr>
                <w:rFonts w:hint="eastAsia" w:ascii="宋体" w:hAnsi="宋体" w:cs="宋体"/>
                <w:b/>
                <w:bCs/>
                <w:color w:val="000000"/>
                <w:kern w:val="0"/>
              </w:rPr>
              <w:t>计</w:t>
            </w:r>
          </w:p>
        </w:tc>
        <w:tc>
          <w:tcPr>
            <w:tcW w:w="964" w:type="dxa"/>
            <w:vAlign w:val="center"/>
          </w:tcPr>
          <w:p w14:paraId="35DF7C90">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651453 </w:t>
            </w:r>
          </w:p>
        </w:tc>
        <w:tc>
          <w:tcPr>
            <w:tcW w:w="964" w:type="dxa"/>
            <w:vAlign w:val="center"/>
          </w:tcPr>
          <w:p w14:paraId="787A6EA9">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713141 </w:t>
            </w:r>
          </w:p>
        </w:tc>
        <w:tc>
          <w:tcPr>
            <w:tcW w:w="1039" w:type="dxa"/>
            <w:vAlign w:val="center"/>
          </w:tcPr>
          <w:p w14:paraId="19C027FC">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109.47 </w:t>
            </w:r>
          </w:p>
        </w:tc>
        <w:tc>
          <w:tcPr>
            <w:tcW w:w="1031" w:type="dxa"/>
            <w:vAlign w:val="center"/>
          </w:tcPr>
          <w:p w14:paraId="1F30EA65">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656501 </w:t>
            </w:r>
          </w:p>
        </w:tc>
        <w:tc>
          <w:tcPr>
            <w:tcW w:w="1145" w:type="dxa"/>
            <w:vAlign w:val="center"/>
          </w:tcPr>
          <w:p w14:paraId="0C0C17D1">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56640 </w:t>
            </w:r>
          </w:p>
        </w:tc>
        <w:tc>
          <w:tcPr>
            <w:tcW w:w="1151" w:type="dxa"/>
            <w:tcBorders>
              <w:right w:val="single" w:color="auto" w:sz="12" w:space="0"/>
            </w:tcBorders>
            <w:vAlign w:val="center"/>
          </w:tcPr>
          <w:p w14:paraId="7F3B4B07">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8.63 </w:t>
            </w:r>
          </w:p>
        </w:tc>
      </w:tr>
      <w:tr w14:paraId="46D1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7F50696E">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一、一般公共服务</w:t>
            </w:r>
            <w:r>
              <w:rPr>
                <w:rFonts w:ascii="宋体" w:hAnsi="宋体" w:cs="宋体"/>
                <w:color w:val="000000"/>
                <w:kern w:val="0"/>
                <w:sz w:val="22"/>
                <w:szCs w:val="22"/>
              </w:rPr>
              <w:t>*</w:t>
            </w:r>
          </w:p>
        </w:tc>
        <w:tc>
          <w:tcPr>
            <w:tcW w:w="964" w:type="dxa"/>
            <w:vAlign w:val="center"/>
          </w:tcPr>
          <w:p w14:paraId="75C54963">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72381 </w:t>
            </w:r>
          </w:p>
        </w:tc>
        <w:tc>
          <w:tcPr>
            <w:tcW w:w="964" w:type="dxa"/>
            <w:shd w:val="clear" w:color="auto" w:fill="FFFFFF"/>
            <w:vAlign w:val="center"/>
          </w:tcPr>
          <w:p w14:paraId="2DECF086">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81409 </w:t>
            </w:r>
          </w:p>
        </w:tc>
        <w:tc>
          <w:tcPr>
            <w:tcW w:w="1039" w:type="dxa"/>
            <w:vAlign w:val="center"/>
          </w:tcPr>
          <w:p w14:paraId="769A1425">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112.47 </w:t>
            </w:r>
          </w:p>
        </w:tc>
        <w:tc>
          <w:tcPr>
            <w:tcW w:w="1031" w:type="dxa"/>
            <w:shd w:val="clear" w:color="auto" w:fill="FFFFFF"/>
            <w:vAlign w:val="center"/>
          </w:tcPr>
          <w:p w14:paraId="6097648E">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67270 </w:t>
            </w:r>
          </w:p>
        </w:tc>
        <w:tc>
          <w:tcPr>
            <w:tcW w:w="1145" w:type="dxa"/>
            <w:vAlign w:val="center"/>
          </w:tcPr>
          <w:p w14:paraId="559FE7E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14139 </w:t>
            </w:r>
          </w:p>
        </w:tc>
        <w:tc>
          <w:tcPr>
            <w:tcW w:w="1151" w:type="dxa"/>
            <w:tcBorders>
              <w:right w:val="single" w:color="auto" w:sz="12" w:space="0"/>
            </w:tcBorders>
            <w:vAlign w:val="center"/>
          </w:tcPr>
          <w:p w14:paraId="3366E37B">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21.02 </w:t>
            </w:r>
          </w:p>
        </w:tc>
      </w:tr>
      <w:tr w14:paraId="0EB4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47A81BB5">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二、国防</w:t>
            </w:r>
          </w:p>
        </w:tc>
        <w:tc>
          <w:tcPr>
            <w:tcW w:w="964" w:type="dxa"/>
            <w:vAlign w:val="center"/>
          </w:tcPr>
          <w:p w14:paraId="35DC75A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418 </w:t>
            </w:r>
          </w:p>
        </w:tc>
        <w:tc>
          <w:tcPr>
            <w:tcW w:w="964" w:type="dxa"/>
            <w:shd w:val="clear" w:color="auto" w:fill="FFFFFF"/>
            <w:vAlign w:val="center"/>
          </w:tcPr>
          <w:p w14:paraId="1C88410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 415 </w:t>
            </w:r>
          </w:p>
        </w:tc>
        <w:tc>
          <w:tcPr>
            <w:tcW w:w="1039" w:type="dxa"/>
            <w:vAlign w:val="center"/>
          </w:tcPr>
          <w:p w14:paraId="7E3E20E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99.28 </w:t>
            </w:r>
          </w:p>
        </w:tc>
        <w:tc>
          <w:tcPr>
            <w:tcW w:w="1031" w:type="dxa"/>
            <w:shd w:val="clear" w:color="auto" w:fill="FFFFFF"/>
            <w:vAlign w:val="center"/>
          </w:tcPr>
          <w:p w14:paraId="13F5394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 310 </w:t>
            </w:r>
          </w:p>
        </w:tc>
        <w:tc>
          <w:tcPr>
            <w:tcW w:w="1145" w:type="dxa"/>
            <w:vAlign w:val="center"/>
          </w:tcPr>
          <w:p w14:paraId="62A1A6F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 105 </w:t>
            </w:r>
          </w:p>
        </w:tc>
        <w:tc>
          <w:tcPr>
            <w:tcW w:w="1151" w:type="dxa"/>
            <w:tcBorders>
              <w:right w:val="single" w:color="auto" w:sz="12" w:space="0"/>
            </w:tcBorders>
            <w:vAlign w:val="center"/>
          </w:tcPr>
          <w:p w14:paraId="125084BD">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33.87 </w:t>
            </w:r>
          </w:p>
        </w:tc>
      </w:tr>
      <w:tr w14:paraId="3BB5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616CB75D">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三、公共安全</w:t>
            </w:r>
            <w:r>
              <w:rPr>
                <w:rFonts w:ascii="宋体" w:hAnsi="宋体" w:cs="宋体"/>
                <w:color w:val="000000"/>
                <w:kern w:val="0"/>
                <w:sz w:val="22"/>
                <w:szCs w:val="22"/>
              </w:rPr>
              <w:t>*</w:t>
            </w:r>
          </w:p>
        </w:tc>
        <w:tc>
          <w:tcPr>
            <w:tcW w:w="964" w:type="dxa"/>
            <w:vAlign w:val="center"/>
          </w:tcPr>
          <w:p w14:paraId="22A04351">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13515 </w:t>
            </w:r>
          </w:p>
        </w:tc>
        <w:tc>
          <w:tcPr>
            <w:tcW w:w="964" w:type="dxa"/>
            <w:shd w:val="clear" w:color="auto" w:fill="FFFFFF"/>
            <w:vAlign w:val="center"/>
          </w:tcPr>
          <w:p w14:paraId="62291510">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28008 </w:t>
            </w:r>
          </w:p>
        </w:tc>
        <w:tc>
          <w:tcPr>
            <w:tcW w:w="1039" w:type="dxa"/>
            <w:vAlign w:val="center"/>
          </w:tcPr>
          <w:p w14:paraId="2904BC4C">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207.24 </w:t>
            </w:r>
          </w:p>
        </w:tc>
        <w:tc>
          <w:tcPr>
            <w:tcW w:w="1031" w:type="dxa"/>
            <w:shd w:val="clear" w:color="auto" w:fill="FFFFFF"/>
            <w:vAlign w:val="center"/>
          </w:tcPr>
          <w:p w14:paraId="4F869E86">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15096 </w:t>
            </w:r>
          </w:p>
        </w:tc>
        <w:tc>
          <w:tcPr>
            <w:tcW w:w="1145" w:type="dxa"/>
            <w:vAlign w:val="center"/>
          </w:tcPr>
          <w:p w14:paraId="22D68705">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12912 </w:t>
            </w:r>
          </w:p>
        </w:tc>
        <w:tc>
          <w:tcPr>
            <w:tcW w:w="1151" w:type="dxa"/>
            <w:tcBorders>
              <w:right w:val="single" w:color="auto" w:sz="12" w:space="0"/>
            </w:tcBorders>
            <w:vAlign w:val="center"/>
          </w:tcPr>
          <w:p w14:paraId="257D2E0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85.53 </w:t>
            </w:r>
          </w:p>
        </w:tc>
      </w:tr>
      <w:tr w14:paraId="6043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65EFAE0C">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四、教育</w:t>
            </w:r>
            <w:r>
              <w:rPr>
                <w:rFonts w:ascii="宋体" w:hAnsi="宋体" w:cs="宋体"/>
                <w:color w:val="000000"/>
                <w:kern w:val="0"/>
                <w:sz w:val="22"/>
                <w:szCs w:val="22"/>
              </w:rPr>
              <w:t>*</w:t>
            </w:r>
            <w:r>
              <w:rPr>
                <w:rFonts w:hint="eastAsia" w:ascii="宋体" w:hAnsi="宋体" w:cs="宋体"/>
                <w:color w:val="000000"/>
                <w:kern w:val="0"/>
                <w:sz w:val="22"/>
                <w:szCs w:val="22"/>
              </w:rPr>
              <w:t>＆</w:t>
            </w:r>
            <w:r>
              <w:rPr>
                <w:rFonts w:ascii="宋体" w:hAnsi="宋体" w:cs="宋体"/>
                <w:color w:val="000000"/>
                <w:kern w:val="0"/>
                <w:sz w:val="22"/>
                <w:szCs w:val="22"/>
              </w:rPr>
              <w:t>@</w:t>
            </w:r>
          </w:p>
        </w:tc>
        <w:tc>
          <w:tcPr>
            <w:tcW w:w="964" w:type="dxa"/>
            <w:vAlign w:val="center"/>
          </w:tcPr>
          <w:p w14:paraId="654C8173">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107314 </w:t>
            </w:r>
          </w:p>
        </w:tc>
        <w:tc>
          <w:tcPr>
            <w:tcW w:w="964" w:type="dxa"/>
            <w:shd w:val="clear" w:color="auto" w:fill="FFFFFF"/>
            <w:vAlign w:val="center"/>
          </w:tcPr>
          <w:p w14:paraId="131033A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120334 </w:t>
            </w:r>
          </w:p>
        </w:tc>
        <w:tc>
          <w:tcPr>
            <w:tcW w:w="1039" w:type="dxa"/>
            <w:vAlign w:val="center"/>
          </w:tcPr>
          <w:p w14:paraId="665E64C8">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112.13 </w:t>
            </w:r>
          </w:p>
        </w:tc>
        <w:tc>
          <w:tcPr>
            <w:tcW w:w="1031" w:type="dxa"/>
            <w:shd w:val="clear" w:color="auto" w:fill="FFFFFF"/>
            <w:vAlign w:val="center"/>
          </w:tcPr>
          <w:p w14:paraId="32D78226">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111921 </w:t>
            </w:r>
          </w:p>
        </w:tc>
        <w:tc>
          <w:tcPr>
            <w:tcW w:w="1145" w:type="dxa"/>
            <w:vAlign w:val="center"/>
          </w:tcPr>
          <w:p w14:paraId="067C98B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8413 </w:t>
            </w:r>
          </w:p>
        </w:tc>
        <w:tc>
          <w:tcPr>
            <w:tcW w:w="1151" w:type="dxa"/>
            <w:tcBorders>
              <w:right w:val="single" w:color="auto" w:sz="12" w:space="0"/>
            </w:tcBorders>
            <w:vAlign w:val="center"/>
          </w:tcPr>
          <w:p w14:paraId="31D113A5">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7.52 </w:t>
            </w:r>
          </w:p>
        </w:tc>
      </w:tr>
      <w:tr w14:paraId="7A34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0F44F0EF">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五、科学技术</w:t>
            </w:r>
            <w:r>
              <w:rPr>
                <w:rFonts w:ascii="宋体" w:hAnsi="宋体" w:cs="宋体"/>
                <w:color w:val="000000"/>
                <w:kern w:val="0"/>
                <w:sz w:val="22"/>
                <w:szCs w:val="22"/>
              </w:rPr>
              <w:t>*</w:t>
            </w:r>
            <w:r>
              <w:rPr>
                <w:rFonts w:hint="eastAsia" w:ascii="宋体" w:hAnsi="宋体" w:cs="宋体"/>
                <w:color w:val="000000"/>
                <w:kern w:val="0"/>
                <w:sz w:val="22"/>
                <w:szCs w:val="22"/>
              </w:rPr>
              <w:t>＆</w:t>
            </w:r>
          </w:p>
        </w:tc>
        <w:tc>
          <w:tcPr>
            <w:tcW w:w="964" w:type="dxa"/>
            <w:vAlign w:val="center"/>
          </w:tcPr>
          <w:p w14:paraId="276CDD2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5733 </w:t>
            </w:r>
          </w:p>
        </w:tc>
        <w:tc>
          <w:tcPr>
            <w:tcW w:w="964" w:type="dxa"/>
            <w:shd w:val="clear" w:color="auto" w:fill="FFFFFF"/>
            <w:vAlign w:val="center"/>
          </w:tcPr>
          <w:p w14:paraId="2B68FAC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16605 </w:t>
            </w:r>
          </w:p>
        </w:tc>
        <w:tc>
          <w:tcPr>
            <w:tcW w:w="1039" w:type="dxa"/>
            <w:vAlign w:val="center"/>
          </w:tcPr>
          <w:p w14:paraId="798F93D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289.64 </w:t>
            </w:r>
          </w:p>
        </w:tc>
        <w:tc>
          <w:tcPr>
            <w:tcW w:w="1031" w:type="dxa"/>
            <w:shd w:val="clear" w:color="auto" w:fill="FFFFFF"/>
            <w:vAlign w:val="center"/>
          </w:tcPr>
          <w:p w14:paraId="156CD0C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6748 </w:t>
            </w:r>
          </w:p>
        </w:tc>
        <w:tc>
          <w:tcPr>
            <w:tcW w:w="1145" w:type="dxa"/>
            <w:vAlign w:val="center"/>
          </w:tcPr>
          <w:p w14:paraId="06A58A83">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9857 </w:t>
            </w:r>
          </w:p>
        </w:tc>
        <w:tc>
          <w:tcPr>
            <w:tcW w:w="1151" w:type="dxa"/>
            <w:tcBorders>
              <w:right w:val="single" w:color="auto" w:sz="12" w:space="0"/>
            </w:tcBorders>
            <w:vAlign w:val="center"/>
          </w:tcPr>
          <w:p w14:paraId="69A9A981">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146.07 </w:t>
            </w:r>
          </w:p>
        </w:tc>
      </w:tr>
      <w:tr w14:paraId="7BDA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5048072A">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六、文化旅游体育与传媒＆</w:t>
            </w:r>
            <w:r>
              <w:rPr>
                <w:rFonts w:ascii="宋体" w:hAnsi="宋体" w:cs="宋体"/>
                <w:color w:val="000000"/>
                <w:kern w:val="0"/>
                <w:sz w:val="22"/>
                <w:szCs w:val="22"/>
              </w:rPr>
              <w:t>@</w:t>
            </w:r>
          </w:p>
        </w:tc>
        <w:tc>
          <w:tcPr>
            <w:tcW w:w="964" w:type="dxa"/>
            <w:vAlign w:val="center"/>
          </w:tcPr>
          <w:p w14:paraId="37858A6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7419 </w:t>
            </w:r>
          </w:p>
        </w:tc>
        <w:tc>
          <w:tcPr>
            <w:tcW w:w="964" w:type="dxa"/>
            <w:shd w:val="clear" w:color="auto" w:fill="FFFFFF"/>
            <w:vAlign w:val="center"/>
          </w:tcPr>
          <w:p w14:paraId="13F79E3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9999 </w:t>
            </w:r>
          </w:p>
        </w:tc>
        <w:tc>
          <w:tcPr>
            <w:tcW w:w="1039" w:type="dxa"/>
            <w:vAlign w:val="center"/>
          </w:tcPr>
          <w:p w14:paraId="7F03FB1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134.78 </w:t>
            </w:r>
          </w:p>
        </w:tc>
        <w:tc>
          <w:tcPr>
            <w:tcW w:w="1031" w:type="dxa"/>
            <w:shd w:val="clear" w:color="auto" w:fill="FFFFFF"/>
            <w:vAlign w:val="center"/>
          </w:tcPr>
          <w:p w14:paraId="23F7CFD5">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7355 </w:t>
            </w:r>
          </w:p>
        </w:tc>
        <w:tc>
          <w:tcPr>
            <w:tcW w:w="1145" w:type="dxa"/>
            <w:vAlign w:val="center"/>
          </w:tcPr>
          <w:p w14:paraId="3CAF219E">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2644 </w:t>
            </w:r>
          </w:p>
        </w:tc>
        <w:tc>
          <w:tcPr>
            <w:tcW w:w="1151" w:type="dxa"/>
            <w:tcBorders>
              <w:right w:val="single" w:color="auto" w:sz="12" w:space="0"/>
            </w:tcBorders>
            <w:vAlign w:val="center"/>
          </w:tcPr>
          <w:p w14:paraId="6797EC3D">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35.95 </w:t>
            </w:r>
          </w:p>
        </w:tc>
      </w:tr>
      <w:tr w14:paraId="2C82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627D4B8F">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七、社会保障和就业</w:t>
            </w:r>
            <w:r>
              <w:rPr>
                <w:rFonts w:ascii="宋体" w:hAnsi="宋体" w:cs="宋体"/>
                <w:color w:val="000000"/>
                <w:kern w:val="0"/>
                <w:sz w:val="22"/>
                <w:szCs w:val="22"/>
              </w:rPr>
              <w:t>*</w:t>
            </w:r>
            <w:r>
              <w:rPr>
                <w:rFonts w:hint="eastAsia" w:ascii="宋体" w:hAnsi="宋体" w:cs="宋体"/>
                <w:color w:val="000000"/>
                <w:kern w:val="0"/>
                <w:sz w:val="22"/>
                <w:szCs w:val="22"/>
              </w:rPr>
              <w:t>＆</w:t>
            </w:r>
            <w:r>
              <w:rPr>
                <w:rFonts w:ascii="宋体" w:hAnsi="宋体" w:cs="宋体"/>
                <w:color w:val="000000"/>
                <w:kern w:val="0"/>
                <w:sz w:val="22"/>
                <w:szCs w:val="22"/>
              </w:rPr>
              <w:t>@</w:t>
            </w:r>
          </w:p>
        </w:tc>
        <w:tc>
          <w:tcPr>
            <w:tcW w:w="964" w:type="dxa"/>
            <w:vAlign w:val="center"/>
          </w:tcPr>
          <w:p w14:paraId="0B2CAAE6">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100312 </w:t>
            </w:r>
          </w:p>
        </w:tc>
        <w:tc>
          <w:tcPr>
            <w:tcW w:w="964" w:type="dxa"/>
            <w:shd w:val="clear" w:color="auto" w:fill="FFFFFF"/>
            <w:vAlign w:val="center"/>
          </w:tcPr>
          <w:p w14:paraId="5393A5FD">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117209 </w:t>
            </w:r>
          </w:p>
        </w:tc>
        <w:tc>
          <w:tcPr>
            <w:tcW w:w="1039" w:type="dxa"/>
            <w:vAlign w:val="center"/>
          </w:tcPr>
          <w:p w14:paraId="5B488D88">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116.84 </w:t>
            </w:r>
          </w:p>
        </w:tc>
        <w:tc>
          <w:tcPr>
            <w:tcW w:w="1031" w:type="dxa"/>
            <w:shd w:val="clear" w:color="auto" w:fill="FFFFFF"/>
            <w:vAlign w:val="center"/>
          </w:tcPr>
          <w:p w14:paraId="0579B9E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107240 </w:t>
            </w:r>
          </w:p>
        </w:tc>
        <w:tc>
          <w:tcPr>
            <w:tcW w:w="1145" w:type="dxa"/>
            <w:vAlign w:val="center"/>
          </w:tcPr>
          <w:p w14:paraId="3610A885">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9969 </w:t>
            </w:r>
          </w:p>
        </w:tc>
        <w:tc>
          <w:tcPr>
            <w:tcW w:w="1151" w:type="dxa"/>
            <w:tcBorders>
              <w:right w:val="single" w:color="auto" w:sz="12" w:space="0"/>
            </w:tcBorders>
            <w:vAlign w:val="center"/>
          </w:tcPr>
          <w:p w14:paraId="1E80F8F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9.30 </w:t>
            </w:r>
          </w:p>
        </w:tc>
      </w:tr>
      <w:tr w14:paraId="3CEA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39407A66">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八、卫生健康</w:t>
            </w:r>
            <w:r>
              <w:rPr>
                <w:rFonts w:ascii="宋体" w:hAnsi="宋体" w:cs="宋体"/>
                <w:color w:val="000000"/>
                <w:kern w:val="0"/>
                <w:sz w:val="22"/>
                <w:szCs w:val="22"/>
              </w:rPr>
              <w:t>*</w:t>
            </w:r>
            <w:r>
              <w:rPr>
                <w:rFonts w:hint="eastAsia" w:ascii="宋体" w:hAnsi="宋体" w:cs="宋体"/>
                <w:color w:val="000000"/>
                <w:kern w:val="0"/>
                <w:sz w:val="22"/>
                <w:szCs w:val="22"/>
              </w:rPr>
              <w:t>＆</w:t>
            </w:r>
            <w:r>
              <w:rPr>
                <w:rFonts w:ascii="宋体" w:hAnsi="宋体" w:cs="宋体"/>
                <w:color w:val="000000"/>
                <w:kern w:val="0"/>
                <w:sz w:val="22"/>
                <w:szCs w:val="22"/>
              </w:rPr>
              <w:t>@</w:t>
            </w:r>
          </w:p>
        </w:tc>
        <w:tc>
          <w:tcPr>
            <w:tcW w:w="964" w:type="dxa"/>
            <w:vAlign w:val="center"/>
          </w:tcPr>
          <w:p w14:paraId="1E3AF2FB">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94154 </w:t>
            </w:r>
          </w:p>
        </w:tc>
        <w:tc>
          <w:tcPr>
            <w:tcW w:w="964" w:type="dxa"/>
            <w:shd w:val="clear" w:color="auto" w:fill="FFFFFF"/>
            <w:vAlign w:val="center"/>
          </w:tcPr>
          <w:p w14:paraId="61ABDC0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90675 </w:t>
            </w:r>
          </w:p>
        </w:tc>
        <w:tc>
          <w:tcPr>
            <w:tcW w:w="1039" w:type="dxa"/>
            <w:vAlign w:val="center"/>
          </w:tcPr>
          <w:p w14:paraId="62154605">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96.30 </w:t>
            </w:r>
          </w:p>
        </w:tc>
        <w:tc>
          <w:tcPr>
            <w:tcW w:w="1031" w:type="dxa"/>
            <w:shd w:val="clear" w:color="auto" w:fill="FFFFFF"/>
            <w:vAlign w:val="center"/>
          </w:tcPr>
          <w:p w14:paraId="54BA17A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98045 </w:t>
            </w:r>
          </w:p>
        </w:tc>
        <w:tc>
          <w:tcPr>
            <w:tcW w:w="1145" w:type="dxa"/>
            <w:vAlign w:val="center"/>
          </w:tcPr>
          <w:p w14:paraId="4EA3254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-7370 </w:t>
            </w:r>
          </w:p>
        </w:tc>
        <w:tc>
          <w:tcPr>
            <w:tcW w:w="1151" w:type="dxa"/>
            <w:tcBorders>
              <w:right w:val="single" w:color="auto" w:sz="12" w:space="0"/>
            </w:tcBorders>
            <w:vAlign w:val="center"/>
          </w:tcPr>
          <w:p w14:paraId="2D2B18B9">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-7.52 </w:t>
            </w:r>
          </w:p>
        </w:tc>
      </w:tr>
      <w:tr w14:paraId="63F2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033D8811">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九、节能环保</w:t>
            </w:r>
            <w:r>
              <w:rPr>
                <w:rFonts w:ascii="宋体" w:hAnsi="宋体" w:cs="宋体"/>
                <w:color w:val="000000"/>
                <w:kern w:val="0"/>
                <w:sz w:val="22"/>
                <w:szCs w:val="22"/>
              </w:rPr>
              <w:t>*</w:t>
            </w:r>
            <w:r>
              <w:rPr>
                <w:rFonts w:hint="eastAsia" w:ascii="宋体" w:hAnsi="宋体" w:cs="宋体"/>
                <w:color w:val="000000"/>
                <w:kern w:val="0"/>
                <w:sz w:val="22"/>
                <w:szCs w:val="22"/>
              </w:rPr>
              <w:t>＆</w:t>
            </w:r>
          </w:p>
        </w:tc>
        <w:tc>
          <w:tcPr>
            <w:tcW w:w="964" w:type="dxa"/>
            <w:vAlign w:val="center"/>
          </w:tcPr>
          <w:p w14:paraId="520B04B8">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16421 </w:t>
            </w:r>
          </w:p>
        </w:tc>
        <w:tc>
          <w:tcPr>
            <w:tcW w:w="964" w:type="dxa"/>
            <w:shd w:val="clear" w:color="auto" w:fill="FFFFFF"/>
            <w:vAlign w:val="center"/>
          </w:tcPr>
          <w:p w14:paraId="02A78C70">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19622 </w:t>
            </w:r>
          </w:p>
        </w:tc>
        <w:tc>
          <w:tcPr>
            <w:tcW w:w="1039" w:type="dxa"/>
            <w:vAlign w:val="center"/>
          </w:tcPr>
          <w:p w14:paraId="21598A9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119.49 </w:t>
            </w:r>
          </w:p>
        </w:tc>
        <w:tc>
          <w:tcPr>
            <w:tcW w:w="1031" w:type="dxa"/>
            <w:shd w:val="clear" w:color="auto" w:fill="FFFFFF"/>
            <w:vAlign w:val="center"/>
          </w:tcPr>
          <w:p w14:paraId="0609619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10921 </w:t>
            </w:r>
          </w:p>
        </w:tc>
        <w:tc>
          <w:tcPr>
            <w:tcW w:w="1145" w:type="dxa"/>
            <w:vAlign w:val="center"/>
          </w:tcPr>
          <w:p w14:paraId="42413D51">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8701 </w:t>
            </w:r>
          </w:p>
        </w:tc>
        <w:tc>
          <w:tcPr>
            <w:tcW w:w="1151" w:type="dxa"/>
            <w:tcBorders>
              <w:right w:val="single" w:color="auto" w:sz="12" w:space="0"/>
            </w:tcBorders>
            <w:vAlign w:val="center"/>
          </w:tcPr>
          <w:p w14:paraId="1809F22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79.67 </w:t>
            </w:r>
          </w:p>
        </w:tc>
      </w:tr>
      <w:tr w14:paraId="2980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2B3F8312">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十、城乡社区</w:t>
            </w:r>
            <w:r>
              <w:rPr>
                <w:rFonts w:ascii="宋体" w:hAnsi="宋体" w:cs="宋体"/>
                <w:color w:val="000000"/>
                <w:kern w:val="0"/>
                <w:sz w:val="22"/>
                <w:szCs w:val="22"/>
              </w:rPr>
              <w:t>*</w:t>
            </w:r>
            <w:r>
              <w:rPr>
                <w:rFonts w:hint="eastAsia" w:ascii="宋体" w:hAnsi="宋体" w:cs="宋体"/>
                <w:color w:val="000000"/>
                <w:kern w:val="0"/>
                <w:sz w:val="22"/>
                <w:szCs w:val="22"/>
              </w:rPr>
              <w:t>＆</w:t>
            </w:r>
            <w:r>
              <w:rPr>
                <w:rFonts w:ascii="宋体" w:hAnsi="宋体" w:cs="宋体"/>
                <w:color w:val="000000"/>
                <w:kern w:val="0"/>
                <w:sz w:val="22"/>
                <w:szCs w:val="22"/>
              </w:rPr>
              <w:t>@</w:t>
            </w:r>
          </w:p>
        </w:tc>
        <w:tc>
          <w:tcPr>
            <w:tcW w:w="964" w:type="dxa"/>
            <w:vAlign w:val="center"/>
          </w:tcPr>
          <w:p w14:paraId="3846C35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18238 </w:t>
            </w:r>
          </w:p>
        </w:tc>
        <w:tc>
          <w:tcPr>
            <w:tcW w:w="964" w:type="dxa"/>
            <w:shd w:val="clear" w:color="auto" w:fill="FFFFFF"/>
            <w:vAlign w:val="center"/>
          </w:tcPr>
          <w:p w14:paraId="2E168C1C">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14981 </w:t>
            </w:r>
          </w:p>
        </w:tc>
        <w:tc>
          <w:tcPr>
            <w:tcW w:w="1039" w:type="dxa"/>
            <w:vAlign w:val="center"/>
          </w:tcPr>
          <w:p w14:paraId="78F0930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82.14 </w:t>
            </w:r>
          </w:p>
        </w:tc>
        <w:tc>
          <w:tcPr>
            <w:tcW w:w="1031" w:type="dxa"/>
            <w:shd w:val="clear" w:color="auto" w:fill="FFFFFF"/>
            <w:vAlign w:val="center"/>
          </w:tcPr>
          <w:p w14:paraId="43210000">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19629 </w:t>
            </w:r>
          </w:p>
        </w:tc>
        <w:tc>
          <w:tcPr>
            <w:tcW w:w="1145" w:type="dxa"/>
            <w:vAlign w:val="center"/>
          </w:tcPr>
          <w:p w14:paraId="18DD5DB1">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-4648 </w:t>
            </w:r>
          </w:p>
        </w:tc>
        <w:tc>
          <w:tcPr>
            <w:tcW w:w="1151" w:type="dxa"/>
            <w:tcBorders>
              <w:right w:val="single" w:color="auto" w:sz="12" w:space="0"/>
            </w:tcBorders>
            <w:vAlign w:val="center"/>
          </w:tcPr>
          <w:p w14:paraId="69C961EC">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-23.68 </w:t>
            </w:r>
          </w:p>
        </w:tc>
      </w:tr>
      <w:tr w14:paraId="0297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7829ADD5">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十一、农林水＆</w:t>
            </w:r>
          </w:p>
        </w:tc>
        <w:tc>
          <w:tcPr>
            <w:tcW w:w="964" w:type="dxa"/>
            <w:vAlign w:val="center"/>
          </w:tcPr>
          <w:p w14:paraId="7C629E8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114395 </w:t>
            </w:r>
          </w:p>
        </w:tc>
        <w:tc>
          <w:tcPr>
            <w:tcW w:w="964" w:type="dxa"/>
            <w:shd w:val="clear" w:color="auto" w:fill="FFFFFF"/>
            <w:vAlign w:val="center"/>
          </w:tcPr>
          <w:p w14:paraId="53B6840B">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119543 </w:t>
            </w:r>
          </w:p>
        </w:tc>
        <w:tc>
          <w:tcPr>
            <w:tcW w:w="1039" w:type="dxa"/>
            <w:vAlign w:val="center"/>
          </w:tcPr>
          <w:p w14:paraId="67C8373D">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104.50 </w:t>
            </w:r>
          </w:p>
        </w:tc>
        <w:tc>
          <w:tcPr>
            <w:tcW w:w="1031" w:type="dxa"/>
            <w:shd w:val="clear" w:color="auto" w:fill="FFFFFF"/>
            <w:vAlign w:val="center"/>
          </w:tcPr>
          <w:p w14:paraId="6B05C09F">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115876 </w:t>
            </w:r>
          </w:p>
        </w:tc>
        <w:tc>
          <w:tcPr>
            <w:tcW w:w="1145" w:type="dxa"/>
            <w:vAlign w:val="center"/>
          </w:tcPr>
          <w:p w14:paraId="33671D6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3667 </w:t>
            </w:r>
          </w:p>
        </w:tc>
        <w:tc>
          <w:tcPr>
            <w:tcW w:w="1151" w:type="dxa"/>
            <w:tcBorders>
              <w:right w:val="single" w:color="auto" w:sz="12" w:space="0"/>
            </w:tcBorders>
            <w:vAlign w:val="center"/>
          </w:tcPr>
          <w:p w14:paraId="4706204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3.16 </w:t>
            </w:r>
          </w:p>
        </w:tc>
      </w:tr>
      <w:tr w14:paraId="365B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637B1FC8">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十二、交通运输＆</w:t>
            </w:r>
          </w:p>
        </w:tc>
        <w:tc>
          <w:tcPr>
            <w:tcW w:w="964" w:type="dxa"/>
            <w:vAlign w:val="center"/>
          </w:tcPr>
          <w:p w14:paraId="2BB65900">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39605 </w:t>
            </w:r>
          </w:p>
        </w:tc>
        <w:tc>
          <w:tcPr>
            <w:tcW w:w="964" w:type="dxa"/>
            <w:shd w:val="clear" w:color="auto" w:fill="FFFFFF"/>
            <w:vAlign w:val="center"/>
          </w:tcPr>
          <w:p w14:paraId="2C64E528">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41938 </w:t>
            </w:r>
          </w:p>
        </w:tc>
        <w:tc>
          <w:tcPr>
            <w:tcW w:w="1039" w:type="dxa"/>
            <w:vAlign w:val="center"/>
          </w:tcPr>
          <w:p w14:paraId="67AD937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105.89 </w:t>
            </w:r>
          </w:p>
        </w:tc>
        <w:tc>
          <w:tcPr>
            <w:tcW w:w="1031" w:type="dxa"/>
            <w:shd w:val="clear" w:color="auto" w:fill="FFFFFF"/>
            <w:vAlign w:val="center"/>
          </w:tcPr>
          <w:p w14:paraId="1328FE21">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46393 </w:t>
            </w:r>
          </w:p>
        </w:tc>
        <w:tc>
          <w:tcPr>
            <w:tcW w:w="1145" w:type="dxa"/>
            <w:vAlign w:val="center"/>
          </w:tcPr>
          <w:p w14:paraId="0DA45653">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-4455 </w:t>
            </w:r>
          </w:p>
        </w:tc>
        <w:tc>
          <w:tcPr>
            <w:tcW w:w="1151" w:type="dxa"/>
            <w:tcBorders>
              <w:right w:val="single" w:color="auto" w:sz="12" w:space="0"/>
            </w:tcBorders>
            <w:vAlign w:val="center"/>
          </w:tcPr>
          <w:p w14:paraId="5C733259">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-9.60 </w:t>
            </w:r>
          </w:p>
        </w:tc>
      </w:tr>
      <w:tr w14:paraId="3181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3F459FC1">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十三、资源勘探信息</w:t>
            </w:r>
          </w:p>
        </w:tc>
        <w:tc>
          <w:tcPr>
            <w:tcW w:w="964" w:type="dxa"/>
            <w:vAlign w:val="center"/>
          </w:tcPr>
          <w:p w14:paraId="31F123C9">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1442 </w:t>
            </w:r>
          </w:p>
        </w:tc>
        <w:tc>
          <w:tcPr>
            <w:tcW w:w="964" w:type="dxa"/>
            <w:shd w:val="clear" w:color="auto" w:fill="FFFFFF"/>
            <w:vAlign w:val="center"/>
          </w:tcPr>
          <w:p w14:paraId="219CE863">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1050 </w:t>
            </w:r>
          </w:p>
        </w:tc>
        <w:tc>
          <w:tcPr>
            <w:tcW w:w="1039" w:type="dxa"/>
            <w:vAlign w:val="center"/>
          </w:tcPr>
          <w:p w14:paraId="00600CC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72.82 </w:t>
            </w:r>
          </w:p>
        </w:tc>
        <w:tc>
          <w:tcPr>
            <w:tcW w:w="1031" w:type="dxa"/>
            <w:shd w:val="clear" w:color="auto" w:fill="FFFFFF"/>
            <w:vAlign w:val="center"/>
          </w:tcPr>
          <w:p w14:paraId="6087CC4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1585 </w:t>
            </w:r>
          </w:p>
        </w:tc>
        <w:tc>
          <w:tcPr>
            <w:tcW w:w="1145" w:type="dxa"/>
            <w:vAlign w:val="center"/>
          </w:tcPr>
          <w:p w14:paraId="441F1B7E">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-535 </w:t>
            </w:r>
          </w:p>
        </w:tc>
        <w:tc>
          <w:tcPr>
            <w:tcW w:w="1151" w:type="dxa"/>
            <w:tcBorders>
              <w:right w:val="single" w:color="auto" w:sz="12" w:space="0"/>
            </w:tcBorders>
            <w:vAlign w:val="center"/>
          </w:tcPr>
          <w:p w14:paraId="4C221FB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-33.75 </w:t>
            </w:r>
          </w:p>
        </w:tc>
      </w:tr>
      <w:tr w14:paraId="595A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4215A949">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十四、商业服务业＆</w:t>
            </w:r>
          </w:p>
        </w:tc>
        <w:tc>
          <w:tcPr>
            <w:tcW w:w="964" w:type="dxa"/>
            <w:vAlign w:val="center"/>
          </w:tcPr>
          <w:p w14:paraId="0C1F9329">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1434 </w:t>
            </w:r>
          </w:p>
        </w:tc>
        <w:tc>
          <w:tcPr>
            <w:tcW w:w="964" w:type="dxa"/>
            <w:shd w:val="clear" w:color="auto" w:fill="FFFFFF"/>
            <w:vAlign w:val="center"/>
          </w:tcPr>
          <w:p w14:paraId="6E6AE89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1683 </w:t>
            </w:r>
          </w:p>
        </w:tc>
        <w:tc>
          <w:tcPr>
            <w:tcW w:w="1039" w:type="dxa"/>
            <w:vAlign w:val="center"/>
          </w:tcPr>
          <w:p w14:paraId="2B7EE5D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117.36 </w:t>
            </w:r>
          </w:p>
        </w:tc>
        <w:tc>
          <w:tcPr>
            <w:tcW w:w="1031" w:type="dxa"/>
            <w:shd w:val="clear" w:color="auto" w:fill="FFFFFF"/>
            <w:vAlign w:val="center"/>
          </w:tcPr>
          <w:p w14:paraId="6BA0FD74">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1678 </w:t>
            </w:r>
          </w:p>
        </w:tc>
        <w:tc>
          <w:tcPr>
            <w:tcW w:w="1145" w:type="dxa"/>
            <w:vAlign w:val="center"/>
          </w:tcPr>
          <w:p w14:paraId="3AAB81E9">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5 </w:t>
            </w:r>
          </w:p>
        </w:tc>
        <w:tc>
          <w:tcPr>
            <w:tcW w:w="1151" w:type="dxa"/>
            <w:tcBorders>
              <w:right w:val="single" w:color="auto" w:sz="12" w:space="0"/>
            </w:tcBorders>
            <w:vAlign w:val="center"/>
          </w:tcPr>
          <w:p w14:paraId="24DBB6BC">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0.30 </w:t>
            </w:r>
          </w:p>
        </w:tc>
      </w:tr>
      <w:tr w14:paraId="61E2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23C4227F">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十五、金融支出</w:t>
            </w:r>
          </w:p>
        </w:tc>
        <w:tc>
          <w:tcPr>
            <w:tcW w:w="964" w:type="dxa"/>
            <w:vAlign w:val="center"/>
          </w:tcPr>
          <w:p w14:paraId="11526C0D">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0 </w:t>
            </w:r>
          </w:p>
        </w:tc>
        <w:tc>
          <w:tcPr>
            <w:tcW w:w="964" w:type="dxa"/>
            <w:shd w:val="clear" w:color="auto" w:fill="FFFFFF"/>
            <w:vAlign w:val="center"/>
          </w:tcPr>
          <w:p w14:paraId="1C56FBC1">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 60 </w:t>
            </w:r>
          </w:p>
        </w:tc>
        <w:tc>
          <w:tcPr>
            <w:tcW w:w="1039" w:type="dxa"/>
            <w:vAlign w:val="center"/>
          </w:tcPr>
          <w:p w14:paraId="12020D4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0.00 </w:t>
            </w:r>
          </w:p>
        </w:tc>
        <w:tc>
          <w:tcPr>
            <w:tcW w:w="1031" w:type="dxa"/>
            <w:shd w:val="clear" w:color="auto" w:fill="FFFFFF"/>
            <w:vAlign w:val="center"/>
          </w:tcPr>
          <w:p w14:paraId="143EBE9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 -   </w:t>
            </w:r>
          </w:p>
        </w:tc>
        <w:tc>
          <w:tcPr>
            <w:tcW w:w="1145" w:type="dxa"/>
            <w:vAlign w:val="center"/>
          </w:tcPr>
          <w:p w14:paraId="0DFB8941">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 60 </w:t>
            </w:r>
          </w:p>
        </w:tc>
        <w:tc>
          <w:tcPr>
            <w:tcW w:w="1151" w:type="dxa"/>
            <w:tcBorders>
              <w:right w:val="single" w:color="auto" w:sz="12" w:space="0"/>
            </w:tcBorders>
            <w:vAlign w:val="center"/>
          </w:tcPr>
          <w:p w14:paraId="50D723C5">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0.00 </w:t>
            </w:r>
          </w:p>
        </w:tc>
      </w:tr>
      <w:tr w14:paraId="04B0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3BFCF6C0">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十六、自然资源海洋气象＆</w:t>
            </w:r>
          </w:p>
        </w:tc>
        <w:tc>
          <w:tcPr>
            <w:tcW w:w="964" w:type="dxa"/>
            <w:vAlign w:val="center"/>
          </w:tcPr>
          <w:p w14:paraId="52E3208C">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3622 </w:t>
            </w:r>
          </w:p>
        </w:tc>
        <w:tc>
          <w:tcPr>
            <w:tcW w:w="964" w:type="dxa"/>
            <w:shd w:val="clear" w:color="auto" w:fill="FFFFFF"/>
            <w:vAlign w:val="center"/>
          </w:tcPr>
          <w:p w14:paraId="01A06F2E">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6033 </w:t>
            </w:r>
          </w:p>
        </w:tc>
        <w:tc>
          <w:tcPr>
            <w:tcW w:w="1039" w:type="dxa"/>
            <w:vAlign w:val="center"/>
          </w:tcPr>
          <w:p w14:paraId="1FF5858B">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166.57 </w:t>
            </w:r>
          </w:p>
        </w:tc>
        <w:tc>
          <w:tcPr>
            <w:tcW w:w="1031" w:type="dxa"/>
            <w:shd w:val="clear" w:color="auto" w:fill="FFFFFF"/>
            <w:vAlign w:val="center"/>
          </w:tcPr>
          <w:p w14:paraId="74210DC6">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3705 </w:t>
            </w:r>
          </w:p>
        </w:tc>
        <w:tc>
          <w:tcPr>
            <w:tcW w:w="1145" w:type="dxa"/>
            <w:vAlign w:val="center"/>
          </w:tcPr>
          <w:p w14:paraId="219AEAFC">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2328 </w:t>
            </w:r>
          </w:p>
        </w:tc>
        <w:tc>
          <w:tcPr>
            <w:tcW w:w="1151" w:type="dxa"/>
            <w:tcBorders>
              <w:right w:val="single" w:color="auto" w:sz="12" w:space="0"/>
            </w:tcBorders>
            <w:vAlign w:val="center"/>
          </w:tcPr>
          <w:p w14:paraId="5E6E958F">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62.83 </w:t>
            </w:r>
          </w:p>
        </w:tc>
      </w:tr>
      <w:tr w14:paraId="2FA9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0D03083B">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十七、住房保障＆</w:t>
            </w:r>
            <w:r>
              <w:rPr>
                <w:rFonts w:ascii="宋体" w:hAnsi="宋体" w:cs="宋体"/>
                <w:color w:val="000000"/>
                <w:kern w:val="0"/>
                <w:sz w:val="22"/>
                <w:szCs w:val="22"/>
              </w:rPr>
              <w:t>@</w:t>
            </w:r>
          </w:p>
        </w:tc>
        <w:tc>
          <w:tcPr>
            <w:tcW w:w="964" w:type="dxa"/>
            <w:vAlign w:val="center"/>
          </w:tcPr>
          <w:p w14:paraId="5D727CA8">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20908 </w:t>
            </w:r>
          </w:p>
        </w:tc>
        <w:tc>
          <w:tcPr>
            <w:tcW w:w="964" w:type="dxa"/>
            <w:shd w:val="clear" w:color="auto" w:fill="FFFFFF"/>
            <w:vAlign w:val="center"/>
          </w:tcPr>
          <w:p w14:paraId="59996C6D">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21919 </w:t>
            </w:r>
          </w:p>
        </w:tc>
        <w:tc>
          <w:tcPr>
            <w:tcW w:w="1039" w:type="dxa"/>
            <w:vAlign w:val="center"/>
          </w:tcPr>
          <w:p w14:paraId="2638A0F8">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104.84 </w:t>
            </w:r>
          </w:p>
        </w:tc>
        <w:tc>
          <w:tcPr>
            <w:tcW w:w="1031" w:type="dxa"/>
            <w:shd w:val="clear" w:color="auto" w:fill="FFFFFF"/>
            <w:vAlign w:val="center"/>
          </w:tcPr>
          <w:p w14:paraId="1FE4CAFB">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22447 </w:t>
            </w:r>
          </w:p>
        </w:tc>
        <w:tc>
          <w:tcPr>
            <w:tcW w:w="1145" w:type="dxa"/>
            <w:vAlign w:val="center"/>
          </w:tcPr>
          <w:p w14:paraId="03B7BF79">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-528 </w:t>
            </w:r>
          </w:p>
        </w:tc>
        <w:tc>
          <w:tcPr>
            <w:tcW w:w="1151" w:type="dxa"/>
            <w:tcBorders>
              <w:right w:val="single" w:color="auto" w:sz="12" w:space="0"/>
            </w:tcBorders>
            <w:vAlign w:val="center"/>
          </w:tcPr>
          <w:p w14:paraId="3BD1CCA1">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-2.35 </w:t>
            </w:r>
          </w:p>
        </w:tc>
      </w:tr>
      <w:tr w14:paraId="19B5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0ACCB80E">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十八、粮油物资储备＆</w:t>
            </w:r>
          </w:p>
        </w:tc>
        <w:tc>
          <w:tcPr>
            <w:tcW w:w="964" w:type="dxa"/>
            <w:vAlign w:val="center"/>
          </w:tcPr>
          <w:p w14:paraId="28C7E3A0">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3403 </w:t>
            </w:r>
          </w:p>
        </w:tc>
        <w:tc>
          <w:tcPr>
            <w:tcW w:w="964" w:type="dxa"/>
            <w:shd w:val="clear" w:color="auto" w:fill="FFFFFF"/>
            <w:vAlign w:val="center"/>
          </w:tcPr>
          <w:p w14:paraId="6E49A349">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1399 </w:t>
            </w:r>
          </w:p>
        </w:tc>
        <w:tc>
          <w:tcPr>
            <w:tcW w:w="1039" w:type="dxa"/>
            <w:vAlign w:val="center"/>
          </w:tcPr>
          <w:p w14:paraId="077FFB03">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41.11 </w:t>
            </w:r>
          </w:p>
        </w:tc>
        <w:tc>
          <w:tcPr>
            <w:tcW w:w="1031" w:type="dxa"/>
            <w:shd w:val="clear" w:color="auto" w:fill="FFFFFF"/>
            <w:vAlign w:val="center"/>
          </w:tcPr>
          <w:p w14:paraId="1379584C">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2415 </w:t>
            </w:r>
          </w:p>
        </w:tc>
        <w:tc>
          <w:tcPr>
            <w:tcW w:w="1145" w:type="dxa"/>
            <w:vAlign w:val="center"/>
          </w:tcPr>
          <w:p w14:paraId="464809A6">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-1016 </w:t>
            </w:r>
          </w:p>
        </w:tc>
        <w:tc>
          <w:tcPr>
            <w:tcW w:w="1151" w:type="dxa"/>
            <w:tcBorders>
              <w:right w:val="single" w:color="auto" w:sz="12" w:space="0"/>
            </w:tcBorders>
            <w:vAlign w:val="center"/>
          </w:tcPr>
          <w:p w14:paraId="08EB0D8F">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-42.07 </w:t>
            </w:r>
          </w:p>
        </w:tc>
      </w:tr>
      <w:tr w14:paraId="7048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0960A8B9">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0"/>
                <w:szCs w:val="20"/>
              </w:rPr>
              <w:t>十九、灾害防治及应急管理支出</w:t>
            </w:r>
            <w:r>
              <w:rPr>
                <w:rFonts w:ascii="宋体" w:hAnsi="宋体" w:cs="宋体"/>
                <w:color w:val="000000"/>
                <w:kern w:val="0"/>
                <w:sz w:val="20"/>
                <w:szCs w:val="20"/>
              </w:rPr>
              <w:t>@</w:t>
            </w:r>
          </w:p>
        </w:tc>
        <w:tc>
          <w:tcPr>
            <w:tcW w:w="964" w:type="dxa"/>
            <w:vAlign w:val="center"/>
          </w:tcPr>
          <w:p w14:paraId="74392A8E">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4283 </w:t>
            </w:r>
          </w:p>
        </w:tc>
        <w:tc>
          <w:tcPr>
            <w:tcW w:w="964" w:type="dxa"/>
            <w:shd w:val="clear" w:color="auto" w:fill="FFFFFF"/>
            <w:vAlign w:val="center"/>
          </w:tcPr>
          <w:p w14:paraId="5DB26F10">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5054 </w:t>
            </w:r>
          </w:p>
        </w:tc>
        <w:tc>
          <w:tcPr>
            <w:tcW w:w="1039" w:type="dxa"/>
            <w:vAlign w:val="center"/>
          </w:tcPr>
          <w:p w14:paraId="11BEB53F">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118.00 </w:t>
            </w:r>
          </w:p>
        </w:tc>
        <w:tc>
          <w:tcPr>
            <w:tcW w:w="1031" w:type="dxa"/>
            <w:shd w:val="clear" w:color="auto" w:fill="FFFFFF"/>
            <w:vAlign w:val="center"/>
          </w:tcPr>
          <w:p w14:paraId="09CAF6AE">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4216 </w:t>
            </w:r>
          </w:p>
        </w:tc>
        <w:tc>
          <w:tcPr>
            <w:tcW w:w="1145" w:type="dxa"/>
            <w:vAlign w:val="center"/>
          </w:tcPr>
          <w:p w14:paraId="56D67366">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838 </w:t>
            </w:r>
          </w:p>
        </w:tc>
        <w:tc>
          <w:tcPr>
            <w:tcW w:w="1151" w:type="dxa"/>
            <w:tcBorders>
              <w:right w:val="single" w:color="auto" w:sz="12" w:space="0"/>
            </w:tcBorders>
            <w:vAlign w:val="center"/>
          </w:tcPr>
          <w:p w14:paraId="3E13681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19.88 </w:t>
            </w:r>
          </w:p>
        </w:tc>
      </w:tr>
      <w:tr w14:paraId="3341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09C7018A">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二十、其他支出</w:t>
            </w:r>
          </w:p>
        </w:tc>
        <w:tc>
          <w:tcPr>
            <w:tcW w:w="964" w:type="dxa"/>
            <w:vAlign w:val="center"/>
          </w:tcPr>
          <w:p w14:paraId="3D7F0B4B">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8890 </w:t>
            </w:r>
          </w:p>
        </w:tc>
        <w:tc>
          <w:tcPr>
            <w:tcW w:w="964" w:type="dxa"/>
            <w:shd w:val="clear" w:color="auto" w:fill="FFFFFF"/>
            <w:vAlign w:val="center"/>
          </w:tcPr>
          <w:p w14:paraId="07CE83A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2554 </w:t>
            </w:r>
          </w:p>
        </w:tc>
        <w:tc>
          <w:tcPr>
            <w:tcW w:w="1039" w:type="dxa"/>
            <w:vAlign w:val="center"/>
          </w:tcPr>
          <w:p w14:paraId="7A29CFAF">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28.73 </w:t>
            </w:r>
          </w:p>
        </w:tc>
        <w:tc>
          <w:tcPr>
            <w:tcW w:w="1031" w:type="dxa"/>
            <w:shd w:val="clear" w:color="auto" w:fill="FFFFFF"/>
            <w:vAlign w:val="center"/>
          </w:tcPr>
          <w:p w14:paraId="6FA04CF8">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1525 </w:t>
            </w:r>
          </w:p>
        </w:tc>
        <w:tc>
          <w:tcPr>
            <w:tcW w:w="1145" w:type="dxa"/>
            <w:vAlign w:val="center"/>
          </w:tcPr>
          <w:p w14:paraId="5975FFA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1029 </w:t>
            </w:r>
          </w:p>
        </w:tc>
        <w:tc>
          <w:tcPr>
            <w:tcW w:w="1151" w:type="dxa"/>
            <w:tcBorders>
              <w:right w:val="single" w:color="auto" w:sz="12" w:space="0"/>
            </w:tcBorders>
            <w:vAlign w:val="center"/>
          </w:tcPr>
          <w:p w14:paraId="234232DA">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67.48 </w:t>
            </w:r>
          </w:p>
        </w:tc>
      </w:tr>
      <w:tr w14:paraId="500F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5F9FDFF0">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二十一、债务付息支出</w:t>
            </w:r>
          </w:p>
        </w:tc>
        <w:tc>
          <w:tcPr>
            <w:tcW w:w="964" w:type="dxa"/>
            <w:vAlign w:val="center"/>
          </w:tcPr>
          <w:p w14:paraId="46029FA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12566 </w:t>
            </w:r>
          </w:p>
        </w:tc>
        <w:tc>
          <w:tcPr>
            <w:tcW w:w="964" w:type="dxa"/>
            <w:shd w:val="clear" w:color="auto" w:fill="FFFFFF"/>
            <w:vAlign w:val="center"/>
          </w:tcPr>
          <w:p w14:paraId="79A40320">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12651 </w:t>
            </w:r>
          </w:p>
        </w:tc>
        <w:tc>
          <w:tcPr>
            <w:tcW w:w="1039" w:type="dxa"/>
            <w:vAlign w:val="center"/>
          </w:tcPr>
          <w:p w14:paraId="3E2E8022">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100.68 </w:t>
            </w:r>
          </w:p>
        </w:tc>
        <w:tc>
          <w:tcPr>
            <w:tcW w:w="1031" w:type="dxa"/>
            <w:shd w:val="clear" w:color="auto" w:fill="FFFFFF"/>
            <w:vAlign w:val="center"/>
          </w:tcPr>
          <w:p w14:paraId="3BE6F92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12126 </w:t>
            </w:r>
          </w:p>
        </w:tc>
        <w:tc>
          <w:tcPr>
            <w:tcW w:w="1145" w:type="dxa"/>
            <w:vAlign w:val="center"/>
          </w:tcPr>
          <w:p w14:paraId="089A4F4E">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525 </w:t>
            </w:r>
          </w:p>
        </w:tc>
        <w:tc>
          <w:tcPr>
            <w:tcW w:w="1151" w:type="dxa"/>
            <w:tcBorders>
              <w:right w:val="single" w:color="auto" w:sz="12" w:space="0"/>
            </w:tcBorders>
            <w:vAlign w:val="center"/>
          </w:tcPr>
          <w:p w14:paraId="0931F570">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4.33 </w:t>
            </w:r>
          </w:p>
        </w:tc>
      </w:tr>
      <w:tr w14:paraId="4068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626FAD2C">
            <w:pPr>
              <w:widowControl/>
              <w:spacing w:line="260" w:lineRule="exact"/>
              <w:jc w:val="left"/>
              <w:textAlignment w:val="center"/>
              <w:rPr>
                <w:rFonts w:ascii="宋体" w:cs="Times New Roman"/>
                <w:color w:val="000000"/>
                <w:kern w:val="0"/>
                <w:sz w:val="22"/>
                <w:szCs w:val="22"/>
              </w:rPr>
            </w:pPr>
            <w:r>
              <w:rPr>
                <w:rFonts w:hint="eastAsia" w:ascii="宋体" w:hAnsi="宋体" w:cs="宋体"/>
                <w:color w:val="000000"/>
                <w:kern w:val="0"/>
                <w:sz w:val="22"/>
                <w:szCs w:val="22"/>
              </w:rPr>
              <w:t>二十二、预备费</w:t>
            </w:r>
          </w:p>
        </w:tc>
        <w:tc>
          <w:tcPr>
            <w:tcW w:w="964" w:type="dxa"/>
            <w:vAlign w:val="center"/>
          </w:tcPr>
          <w:p w14:paraId="148F1765">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5000 </w:t>
            </w:r>
          </w:p>
        </w:tc>
        <w:tc>
          <w:tcPr>
            <w:tcW w:w="964" w:type="dxa"/>
            <w:shd w:val="clear" w:color="auto" w:fill="FFFFFF"/>
            <w:vAlign w:val="center"/>
          </w:tcPr>
          <w:p w14:paraId="0BC12F26">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 -   </w:t>
            </w:r>
          </w:p>
        </w:tc>
        <w:tc>
          <w:tcPr>
            <w:tcW w:w="1039" w:type="dxa"/>
            <w:vAlign w:val="center"/>
          </w:tcPr>
          <w:p w14:paraId="41501307">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0.00 </w:t>
            </w:r>
          </w:p>
        </w:tc>
        <w:tc>
          <w:tcPr>
            <w:tcW w:w="1031" w:type="dxa"/>
            <w:shd w:val="clear" w:color="auto" w:fill="FFFFFF"/>
            <w:vAlign w:val="center"/>
          </w:tcPr>
          <w:p w14:paraId="025172DB">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 -   </w:t>
            </w:r>
          </w:p>
        </w:tc>
        <w:tc>
          <w:tcPr>
            <w:tcW w:w="1145" w:type="dxa"/>
            <w:vAlign w:val="center"/>
          </w:tcPr>
          <w:p w14:paraId="4F16B6C3">
            <w:pPr>
              <w:widowControl/>
              <w:jc w:val="right"/>
              <w:textAlignment w:val="center"/>
              <w:rPr>
                <w:rFonts w:ascii="宋体" w:cs="Times New Roman"/>
                <w:color w:val="000000"/>
                <w:kern w:val="0"/>
                <w:sz w:val="22"/>
                <w:szCs w:val="22"/>
              </w:rPr>
            </w:pPr>
            <w:r>
              <w:rPr>
                <w:rFonts w:ascii="Arial Narrow" w:hAnsi="Arial Narrow" w:eastAsia="Times New Roman" w:cs="Times New Roman"/>
                <w:color w:val="000000"/>
                <w:kern w:val="0"/>
                <w:sz w:val="22"/>
                <w:szCs w:val="22"/>
              </w:rPr>
              <w:t xml:space="preserve"> -   </w:t>
            </w:r>
          </w:p>
        </w:tc>
        <w:tc>
          <w:tcPr>
            <w:tcW w:w="1151" w:type="dxa"/>
            <w:tcBorders>
              <w:right w:val="single" w:color="auto" w:sz="12" w:space="0"/>
            </w:tcBorders>
            <w:vAlign w:val="center"/>
          </w:tcPr>
          <w:p w14:paraId="2AD5B74B">
            <w:pPr>
              <w:rPr>
                <w:rFonts w:ascii="宋体" w:cs="Times New Roman"/>
                <w:color w:val="000000"/>
                <w:kern w:val="0"/>
                <w:sz w:val="22"/>
                <w:szCs w:val="22"/>
              </w:rPr>
            </w:pPr>
          </w:p>
        </w:tc>
      </w:tr>
      <w:tr w14:paraId="48F2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3B4F572C">
            <w:pPr>
              <w:widowControl/>
              <w:spacing w:line="260" w:lineRule="exact"/>
              <w:jc w:val="center"/>
              <w:textAlignment w:val="center"/>
              <w:rPr>
                <w:rFonts w:ascii="宋体" w:cs="Times New Roman"/>
                <w:color w:val="000000"/>
                <w:kern w:val="0"/>
                <w:sz w:val="22"/>
                <w:szCs w:val="22"/>
              </w:rPr>
            </w:pPr>
            <w:r>
              <w:rPr>
                <w:rFonts w:ascii="宋体" w:hAnsi="宋体" w:cs="宋体"/>
                <w:color w:val="000000"/>
                <w:kern w:val="0"/>
                <w:sz w:val="22"/>
                <w:szCs w:val="22"/>
              </w:rPr>
              <w:t>*</w:t>
            </w:r>
            <w:r>
              <w:rPr>
                <w:rFonts w:hint="eastAsia" w:ascii="宋体" w:hAnsi="宋体" w:cs="宋体"/>
                <w:color w:val="000000"/>
                <w:kern w:val="0"/>
                <w:sz w:val="22"/>
                <w:szCs w:val="22"/>
              </w:rPr>
              <w:t>八项支出合计</w:t>
            </w:r>
            <w:r>
              <w:rPr>
                <w:rFonts w:ascii="宋体" w:hAnsi="宋体" w:cs="宋体"/>
                <w:color w:val="000000"/>
                <w:kern w:val="0"/>
                <w:sz w:val="22"/>
                <w:szCs w:val="22"/>
              </w:rPr>
              <w:t>*</w:t>
            </w:r>
          </w:p>
        </w:tc>
        <w:tc>
          <w:tcPr>
            <w:tcW w:w="964" w:type="dxa"/>
            <w:vAlign w:val="center"/>
          </w:tcPr>
          <w:p w14:paraId="2048E03F">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428068 </w:t>
            </w:r>
          </w:p>
        </w:tc>
        <w:tc>
          <w:tcPr>
            <w:tcW w:w="964" w:type="dxa"/>
            <w:vAlign w:val="center"/>
          </w:tcPr>
          <w:p w14:paraId="05327C42">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488843 </w:t>
            </w:r>
          </w:p>
        </w:tc>
        <w:tc>
          <w:tcPr>
            <w:tcW w:w="1039" w:type="dxa"/>
            <w:vAlign w:val="center"/>
          </w:tcPr>
          <w:p w14:paraId="2A935878">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114.20 </w:t>
            </w:r>
          </w:p>
        </w:tc>
        <w:tc>
          <w:tcPr>
            <w:tcW w:w="1031" w:type="dxa"/>
            <w:vAlign w:val="center"/>
          </w:tcPr>
          <w:p w14:paraId="258A601D">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436870 </w:t>
            </w:r>
          </w:p>
        </w:tc>
        <w:tc>
          <w:tcPr>
            <w:tcW w:w="1145" w:type="dxa"/>
            <w:vAlign w:val="center"/>
          </w:tcPr>
          <w:p w14:paraId="6C12D341">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51973 </w:t>
            </w:r>
          </w:p>
        </w:tc>
        <w:tc>
          <w:tcPr>
            <w:tcW w:w="1151" w:type="dxa"/>
            <w:tcBorders>
              <w:right w:val="single" w:color="auto" w:sz="12" w:space="0"/>
            </w:tcBorders>
            <w:vAlign w:val="center"/>
          </w:tcPr>
          <w:p w14:paraId="4A862589">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11.90 </w:t>
            </w:r>
          </w:p>
        </w:tc>
      </w:tr>
      <w:tr w14:paraId="69C7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641A4E1F">
            <w:pPr>
              <w:widowControl/>
              <w:spacing w:line="260" w:lineRule="exact"/>
              <w:jc w:val="center"/>
              <w:textAlignment w:val="center"/>
              <w:rPr>
                <w:rFonts w:ascii="宋体" w:cs="Times New Roman"/>
                <w:color w:val="000000"/>
                <w:kern w:val="0"/>
                <w:sz w:val="22"/>
                <w:szCs w:val="22"/>
              </w:rPr>
            </w:pPr>
            <w:r>
              <w:rPr>
                <w:rFonts w:hint="eastAsia" w:ascii="宋体" w:hAnsi="宋体" w:cs="宋体"/>
                <w:color w:val="000000"/>
                <w:kern w:val="0"/>
                <w:sz w:val="22"/>
                <w:szCs w:val="22"/>
              </w:rPr>
              <w:t>八项支出占总支出的比重（</w:t>
            </w:r>
            <w:r>
              <w:rPr>
                <w:rFonts w:ascii="宋体" w:hAnsi="宋体" w:cs="宋体"/>
                <w:color w:val="000000"/>
                <w:kern w:val="0"/>
                <w:sz w:val="22"/>
                <w:szCs w:val="22"/>
              </w:rPr>
              <w:t>%</w:t>
            </w:r>
            <w:r>
              <w:rPr>
                <w:rFonts w:hint="eastAsia" w:ascii="宋体" w:hAnsi="宋体" w:cs="宋体"/>
                <w:color w:val="000000"/>
                <w:kern w:val="0"/>
                <w:sz w:val="22"/>
                <w:szCs w:val="22"/>
              </w:rPr>
              <w:t>）</w:t>
            </w:r>
          </w:p>
        </w:tc>
        <w:tc>
          <w:tcPr>
            <w:tcW w:w="964" w:type="dxa"/>
            <w:vAlign w:val="center"/>
          </w:tcPr>
          <w:p w14:paraId="2AFDCC43">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65.71 </w:t>
            </w:r>
          </w:p>
        </w:tc>
        <w:tc>
          <w:tcPr>
            <w:tcW w:w="964" w:type="dxa"/>
            <w:vAlign w:val="center"/>
          </w:tcPr>
          <w:p w14:paraId="36B405DF">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68.55 </w:t>
            </w:r>
          </w:p>
        </w:tc>
        <w:tc>
          <w:tcPr>
            <w:tcW w:w="1039" w:type="dxa"/>
            <w:vAlign w:val="center"/>
          </w:tcPr>
          <w:p w14:paraId="6D072BE3">
            <w:pPr>
              <w:rPr>
                <w:rFonts w:ascii="宋体" w:cs="Times New Roman"/>
                <w:color w:val="000000"/>
                <w:kern w:val="0"/>
                <w:sz w:val="22"/>
                <w:szCs w:val="22"/>
              </w:rPr>
            </w:pPr>
          </w:p>
        </w:tc>
        <w:tc>
          <w:tcPr>
            <w:tcW w:w="1031" w:type="dxa"/>
            <w:shd w:val="clear" w:color="auto" w:fill="FFFFFF"/>
            <w:vAlign w:val="center"/>
          </w:tcPr>
          <w:p w14:paraId="4C565C10">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66.55 </w:t>
            </w:r>
          </w:p>
        </w:tc>
        <w:tc>
          <w:tcPr>
            <w:tcW w:w="1145" w:type="dxa"/>
            <w:vAlign w:val="center"/>
          </w:tcPr>
          <w:p w14:paraId="61468155">
            <w:pPr>
              <w:rPr>
                <w:rFonts w:ascii="宋体" w:cs="Times New Roman"/>
                <w:color w:val="000000"/>
                <w:kern w:val="0"/>
                <w:sz w:val="22"/>
                <w:szCs w:val="22"/>
              </w:rPr>
            </w:pPr>
          </w:p>
        </w:tc>
        <w:tc>
          <w:tcPr>
            <w:tcW w:w="1151" w:type="dxa"/>
            <w:tcBorders>
              <w:right w:val="single" w:color="auto" w:sz="12" w:space="0"/>
            </w:tcBorders>
            <w:vAlign w:val="center"/>
          </w:tcPr>
          <w:p w14:paraId="481A1D24">
            <w:pPr>
              <w:rPr>
                <w:rFonts w:ascii="宋体" w:cs="Times New Roman"/>
                <w:color w:val="000000"/>
                <w:kern w:val="0"/>
                <w:sz w:val="22"/>
                <w:szCs w:val="22"/>
              </w:rPr>
            </w:pPr>
          </w:p>
        </w:tc>
      </w:tr>
      <w:tr w14:paraId="3DFC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7F37E32D">
            <w:pPr>
              <w:widowControl/>
              <w:spacing w:line="260" w:lineRule="exact"/>
              <w:jc w:val="center"/>
              <w:textAlignment w:val="center"/>
              <w:rPr>
                <w:rFonts w:ascii="宋体" w:cs="Times New Roman"/>
                <w:color w:val="000000"/>
                <w:kern w:val="0"/>
                <w:sz w:val="22"/>
                <w:szCs w:val="22"/>
              </w:rPr>
            </w:pPr>
            <w:r>
              <w:rPr>
                <w:rFonts w:hint="eastAsia" w:ascii="宋体" w:hAnsi="宋体" w:cs="宋体"/>
                <w:color w:val="000000"/>
                <w:kern w:val="0"/>
                <w:sz w:val="22"/>
                <w:szCs w:val="22"/>
              </w:rPr>
              <w:t>＆民生支出合计＆</w:t>
            </w:r>
          </w:p>
        </w:tc>
        <w:tc>
          <w:tcPr>
            <w:tcW w:w="964" w:type="dxa"/>
            <w:vAlign w:val="center"/>
          </w:tcPr>
          <w:p w14:paraId="4E83287A">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532958 </w:t>
            </w:r>
          </w:p>
        </w:tc>
        <w:tc>
          <w:tcPr>
            <w:tcW w:w="964" w:type="dxa"/>
            <w:vAlign w:val="center"/>
          </w:tcPr>
          <w:p w14:paraId="21FAEFBC">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581940 </w:t>
            </w:r>
          </w:p>
        </w:tc>
        <w:tc>
          <w:tcPr>
            <w:tcW w:w="1039" w:type="dxa"/>
            <w:vAlign w:val="center"/>
          </w:tcPr>
          <w:p w14:paraId="043DFD3D">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109.19 </w:t>
            </w:r>
          </w:p>
        </w:tc>
        <w:tc>
          <w:tcPr>
            <w:tcW w:w="1031" w:type="dxa"/>
            <w:vAlign w:val="center"/>
          </w:tcPr>
          <w:p w14:paraId="58A1FA15">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554373 </w:t>
            </w:r>
          </w:p>
        </w:tc>
        <w:tc>
          <w:tcPr>
            <w:tcW w:w="1145" w:type="dxa"/>
            <w:vAlign w:val="center"/>
          </w:tcPr>
          <w:p w14:paraId="027BB4D6">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27567 </w:t>
            </w:r>
          </w:p>
        </w:tc>
        <w:tc>
          <w:tcPr>
            <w:tcW w:w="1151" w:type="dxa"/>
            <w:tcBorders>
              <w:right w:val="single" w:color="auto" w:sz="12" w:space="0"/>
            </w:tcBorders>
            <w:vAlign w:val="center"/>
          </w:tcPr>
          <w:p w14:paraId="4B8058FE">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4.97 </w:t>
            </w:r>
          </w:p>
        </w:tc>
      </w:tr>
      <w:tr w14:paraId="0BE4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220B0048">
            <w:pPr>
              <w:widowControl/>
              <w:spacing w:line="260" w:lineRule="exact"/>
              <w:jc w:val="center"/>
              <w:textAlignment w:val="center"/>
              <w:rPr>
                <w:rFonts w:ascii="宋体" w:cs="Times New Roman"/>
                <w:color w:val="000000"/>
                <w:kern w:val="0"/>
                <w:sz w:val="22"/>
                <w:szCs w:val="22"/>
              </w:rPr>
            </w:pPr>
            <w:r>
              <w:rPr>
                <w:rFonts w:hint="eastAsia" w:ascii="宋体" w:hAnsi="宋体" w:cs="宋体"/>
                <w:color w:val="000000"/>
                <w:kern w:val="0"/>
                <w:sz w:val="22"/>
                <w:szCs w:val="22"/>
              </w:rPr>
              <w:t>民生支出占总支出的比重（</w:t>
            </w:r>
            <w:r>
              <w:rPr>
                <w:rFonts w:ascii="宋体" w:hAnsi="宋体" w:cs="宋体"/>
                <w:color w:val="000000"/>
                <w:kern w:val="0"/>
                <w:sz w:val="22"/>
                <w:szCs w:val="22"/>
              </w:rPr>
              <w:t>%</w:t>
            </w:r>
            <w:r>
              <w:rPr>
                <w:rFonts w:hint="eastAsia" w:ascii="宋体" w:hAnsi="宋体" w:cs="宋体"/>
                <w:color w:val="000000"/>
                <w:kern w:val="0"/>
                <w:sz w:val="22"/>
                <w:szCs w:val="22"/>
              </w:rPr>
              <w:t>）</w:t>
            </w:r>
          </w:p>
        </w:tc>
        <w:tc>
          <w:tcPr>
            <w:tcW w:w="964" w:type="dxa"/>
            <w:vAlign w:val="center"/>
          </w:tcPr>
          <w:p w14:paraId="32D31A87">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81.81 </w:t>
            </w:r>
          </w:p>
        </w:tc>
        <w:tc>
          <w:tcPr>
            <w:tcW w:w="964" w:type="dxa"/>
            <w:vAlign w:val="center"/>
          </w:tcPr>
          <w:p w14:paraId="4D17571C">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81.60 </w:t>
            </w:r>
          </w:p>
        </w:tc>
        <w:tc>
          <w:tcPr>
            <w:tcW w:w="1039" w:type="dxa"/>
            <w:vAlign w:val="center"/>
          </w:tcPr>
          <w:p w14:paraId="1A180980">
            <w:pPr>
              <w:rPr>
                <w:rFonts w:ascii="宋体" w:cs="Times New Roman"/>
                <w:color w:val="000000"/>
                <w:kern w:val="0"/>
                <w:sz w:val="22"/>
                <w:szCs w:val="22"/>
              </w:rPr>
            </w:pPr>
          </w:p>
        </w:tc>
        <w:tc>
          <w:tcPr>
            <w:tcW w:w="1031" w:type="dxa"/>
            <w:shd w:val="clear" w:color="auto" w:fill="FFFFFF"/>
            <w:vAlign w:val="center"/>
          </w:tcPr>
          <w:p w14:paraId="17260377">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84.44 </w:t>
            </w:r>
          </w:p>
        </w:tc>
        <w:tc>
          <w:tcPr>
            <w:tcW w:w="1145" w:type="dxa"/>
            <w:vAlign w:val="center"/>
          </w:tcPr>
          <w:p w14:paraId="315877EF">
            <w:pPr>
              <w:rPr>
                <w:rFonts w:ascii="宋体" w:cs="Times New Roman"/>
                <w:color w:val="000000"/>
                <w:kern w:val="0"/>
                <w:sz w:val="22"/>
                <w:szCs w:val="22"/>
              </w:rPr>
            </w:pPr>
          </w:p>
        </w:tc>
        <w:tc>
          <w:tcPr>
            <w:tcW w:w="1151" w:type="dxa"/>
            <w:tcBorders>
              <w:right w:val="single" w:color="auto" w:sz="12" w:space="0"/>
            </w:tcBorders>
            <w:vAlign w:val="center"/>
          </w:tcPr>
          <w:p w14:paraId="4DE1138E">
            <w:pPr>
              <w:rPr>
                <w:rFonts w:ascii="宋体" w:cs="Times New Roman"/>
                <w:color w:val="000000"/>
                <w:kern w:val="0"/>
                <w:sz w:val="22"/>
                <w:szCs w:val="22"/>
              </w:rPr>
            </w:pPr>
          </w:p>
        </w:tc>
      </w:tr>
      <w:tr w14:paraId="34E3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tcBorders>
            <w:vAlign w:val="center"/>
          </w:tcPr>
          <w:p w14:paraId="5F87C4BC">
            <w:pPr>
              <w:widowControl/>
              <w:spacing w:line="260" w:lineRule="exact"/>
              <w:jc w:val="center"/>
              <w:textAlignment w:val="center"/>
              <w:rPr>
                <w:rFonts w:ascii="宋体" w:cs="Times New Roman"/>
                <w:color w:val="000000"/>
                <w:kern w:val="0"/>
              </w:rPr>
            </w:pPr>
            <w:r>
              <w:rPr>
                <w:rFonts w:ascii="宋体" w:hAnsi="宋体" w:cs="宋体"/>
                <w:color w:val="000000"/>
                <w:kern w:val="0"/>
                <w:sz w:val="22"/>
                <w:szCs w:val="22"/>
              </w:rPr>
              <w:t>@</w:t>
            </w:r>
            <w:r>
              <w:rPr>
                <w:rFonts w:hint="eastAsia" w:ascii="宋体" w:hAnsi="宋体" w:cs="宋体"/>
                <w:color w:val="000000"/>
                <w:kern w:val="0"/>
                <w:sz w:val="22"/>
                <w:szCs w:val="22"/>
              </w:rPr>
              <w:t>财政公共服务支出</w:t>
            </w:r>
            <w:r>
              <w:rPr>
                <w:rFonts w:ascii="宋体" w:hAnsi="宋体" w:cs="宋体"/>
                <w:color w:val="000000"/>
                <w:kern w:val="0"/>
                <w:sz w:val="22"/>
                <w:szCs w:val="22"/>
              </w:rPr>
              <w:t>@</w:t>
            </w:r>
          </w:p>
        </w:tc>
        <w:tc>
          <w:tcPr>
            <w:tcW w:w="964" w:type="dxa"/>
            <w:vAlign w:val="center"/>
          </w:tcPr>
          <w:p w14:paraId="782C470B">
            <w:pPr>
              <w:widowControl/>
              <w:jc w:val="right"/>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352628</w:t>
            </w:r>
          </w:p>
        </w:tc>
        <w:tc>
          <w:tcPr>
            <w:tcW w:w="964" w:type="dxa"/>
            <w:vAlign w:val="center"/>
          </w:tcPr>
          <w:p w14:paraId="710F7125">
            <w:pPr>
              <w:widowControl/>
              <w:jc w:val="right"/>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380171</w:t>
            </w:r>
          </w:p>
        </w:tc>
        <w:tc>
          <w:tcPr>
            <w:tcW w:w="1039" w:type="dxa"/>
            <w:vAlign w:val="center"/>
          </w:tcPr>
          <w:p w14:paraId="63B301BB">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107.81 </w:t>
            </w:r>
          </w:p>
        </w:tc>
        <w:tc>
          <w:tcPr>
            <w:tcW w:w="1031" w:type="dxa"/>
            <w:shd w:val="clear" w:color="auto" w:fill="FFFFFF"/>
            <w:vAlign w:val="center"/>
          </w:tcPr>
          <w:p w14:paraId="7B4B0DF0">
            <w:pPr>
              <w:widowControl/>
              <w:jc w:val="right"/>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370853</w:t>
            </w:r>
          </w:p>
        </w:tc>
        <w:tc>
          <w:tcPr>
            <w:tcW w:w="1145" w:type="dxa"/>
            <w:vAlign w:val="center"/>
          </w:tcPr>
          <w:p w14:paraId="45EC8F1E">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9318</w:t>
            </w:r>
          </w:p>
        </w:tc>
        <w:tc>
          <w:tcPr>
            <w:tcW w:w="1151" w:type="dxa"/>
            <w:tcBorders>
              <w:right w:val="single" w:color="auto" w:sz="12" w:space="0"/>
            </w:tcBorders>
            <w:vAlign w:val="center"/>
          </w:tcPr>
          <w:p w14:paraId="50B23C89">
            <w:pPr>
              <w:widowControl/>
              <w:jc w:val="right"/>
              <w:textAlignment w:val="center"/>
              <w:rPr>
                <w:rFonts w:ascii="宋体" w:cs="Times New Roman"/>
                <w:color w:val="000000"/>
                <w:kern w:val="0"/>
                <w:sz w:val="22"/>
                <w:szCs w:val="22"/>
              </w:rPr>
            </w:pPr>
            <w:r>
              <w:rPr>
                <w:rFonts w:ascii="Arial Narrow" w:hAnsi="Arial Narrow" w:eastAsia="Times New Roman" w:cs="Times New Roman"/>
                <w:b/>
                <w:bCs/>
                <w:color w:val="000000"/>
                <w:kern w:val="0"/>
                <w:sz w:val="22"/>
                <w:szCs w:val="22"/>
              </w:rPr>
              <w:t xml:space="preserve">2.51 </w:t>
            </w:r>
          </w:p>
        </w:tc>
      </w:tr>
      <w:tr w14:paraId="5836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3120" w:type="dxa"/>
            <w:tcBorders>
              <w:left w:val="single" w:color="auto" w:sz="12" w:space="0"/>
              <w:bottom w:val="single" w:color="auto" w:sz="12" w:space="0"/>
            </w:tcBorders>
            <w:vAlign w:val="center"/>
          </w:tcPr>
          <w:p w14:paraId="0ACC0469">
            <w:pPr>
              <w:widowControl/>
              <w:spacing w:line="260" w:lineRule="exact"/>
              <w:jc w:val="center"/>
              <w:textAlignment w:val="center"/>
              <w:rPr>
                <w:rFonts w:ascii="宋体" w:cs="Times New Roman"/>
                <w:color w:val="000000"/>
                <w:kern w:val="0"/>
              </w:rPr>
            </w:pPr>
            <w:r>
              <w:rPr>
                <w:rFonts w:hint="eastAsia" w:ascii="宋体" w:hAnsi="宋体" w:cs="宋体"/>
                <w:color w:val="000000"/>
                <w:kern w:val="0"/>
                <w:sz w:val="20"/>
                <w:szCs w:val="20"/>
              </w:rPr>
              <w:t>公共服务支出占总支出的比重（</w:t>
            </w:r>
            <w:r>
              <w:rPr>
                <w:rFonts w:ascii="宋体" w:hAnsi="宋体" w:cs="宋体"/>
                <w:color w:val="000000"/>
                <w:kern w:val="0"/>
                <w:sz w:val="20"/>
                <w:szCs w:val="20"/>
              </w:rPr>
              <w:t>%</w:t>
            </w:r>
            <w:r>
              <w:rPr>
                <w:rFonts w:hint="eastAsia" w:ascii="宋体" w:hAnsi="宋体" w:cs="宋体"/>
                <w:color w:val="000000"/>
                <w:kern w:val="0"/>
                <w:sz w:val="20"/>
                <w:szCs w:val="20"/>
              </w:rPr>
              <w:t>）</w:t>
            </w:r>
          </w:p>
        </w:tc>
        <w:tc>
          <w:tcPr>
            <w:tcW w:w="964" w:type="dxa"/>
            <w:tcBorders>
              <w:bottom w:val="single" w:color="auto" w:sz="12" w:space="0"/>
            </w:tcBorders>
            <w:vAlign w:val="center"/>
          </w:tcPr>
          <w:p w14:paraId="5D343C73">
            <w:pPr>
              <w:widowControl/>
              <w:jc w:val="right"/>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 xml:space="preserve">54.13 </w:t>
            </w:r>
          </w:p>
        </w:tc>
        <w:tc>
          <w:tcPr>
            <w:tcW w:w="964" w:type="dxa"/>
            <w:tcBorders>
              <w:bottom w:val="single" w:color="auto" w:sz="12" w:space="0"/>
            </w:tcBorders>
            <w:vAlign w:val="center"/>
          </w:tcPr>
          <w:p w14:paraId="749AC316">
            <w:pPr>
              <w:widowControl/>
              <w:jc w:val="right"/>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 xml:space="preserve">53.31 </w:t>
            </w:r>
          </w:p>
        </w:tc>
        <w:tc>
          <w:tcPr>
            <w:tcW w:w="1039" w:type="dxa"/>
            <w:tcBorders>
              <w:bottom w:val="single" w:color="auto" w:sz="12" w:space="0"/>
            </w:tcBorders>
            <w:vAlign w:val="center"/>
          </w:tcPr>
          <w:p w14:paraId="04F255AD">
            <w:pPr>
              <w:jc w:val="right"/>
              <w:rPr>
                <w:rFonts w:ascii="宋体" w:cs="Times New Roman"/>
                <w:color w:val="000000"/>
                <w:kern w:val="0"/>
                <w:sz w:val="22"/>
                <w:szCs w:val="22"/>
              </w:rPr>
            </w:pPr>
          </w:p>
        </w:tc>
        <w:tc>
          <w:tcPr>
            <w:tcW w:w="1031" w:type="dxa"/>
            <w:tcBorders>
              <w:bottom w:val="single" w:color="auto" w:sz="12" w:space="0"/>
            </w:tcBorders>
            <w:shd w:val="clear" w:color="auto" w:fill="FFFFFF"/>
            <w:vAlign w:val="center"/>
          </w:tcPr>
          <w:p w14:paraId="76C7086B">
            <w:pPr>
              <w:widowControl/>
              <w:jc w:val="right"/>
              <w:textAlignment w:val="center"/>
              <w:rPr>
                <w:rFonts w:ascii="Arial Narrow" w:hAnsi="Arial Narrow" w:eastAsia="Times New Roman" w:cs="Times New Roman"/>
                <w:b/>
                <w:bCs/>
                <w:color w:val="000000"/>
                <w:kern w:val="0"/>
                <w:sz w:val="22"/>
                <w:szCs w:val="22"/>
              </w:rPr>
            </w:pPr>
            <w:r>
              <w:rPr>
                <w:rFonts w:ascii="Arial Narrow" w:hAnsi="Arial Narrow" w:eastAsia="Times New Roman" w:cs="Times New Roman"/>
                <w:b/>
                <w:bCs/>
                <w:color w:val="000000"/>
                <w:kern w:val="0"/>
                <w:sz w:val="22"/>
                <w:szCs w:val="22"/>
              </w:rPr>
              <w:t xml:space="preserve">56.49 </w:t>
            </w:r>
          </w:p>
        </w:tc>
        <w:tc>
          <w:tcPr>
            <w:tcW w:w="1145" w:type="dxa"/>
            <w:tcBorders>
              <w:bottom w:val="single" w:color="auto" w:sz="12" w:space="0"/>
            </w:tcBorders>
            <w:vAlign w:val="center"/>
          </w:tcPr>
          <w:p w14:paraId="47434171">
            <w:pPr>
              <w:jc w:val="right"/>
              <w:rPr>
                <w:rFonts w:ascii="宋体" w:cs="Times New Roman"/>
                <w:color w:val="000000"/>
                <w:kern w:val="0"/>
                <w:sz w:val="22"/>
                <w:szCs w:val="22"/>
              </w:rPr>
            </w:pPr>
          </w:p>
        </w:tc>
        <w:tc>
          <w:tcPr>
            <w:tcW w:w="1151" w:type="dxa"/>
            <w:tcBorders>
              <w:bottom w:val="single" w:color="auto" w:sz="12" w:space="0"/>
              <w:right w:val="single" w:color="auto" w:sz="12" w:space="0"/>
            </w:tcBorders>
            <w:vAlign w:val="center"/>
          </w:tcPr>
          <w:p w14:paraId="73272051">
            <w:pPr>
              <w:jc w:val="right"/>
              <w:rPr>
                <w:rFonts w:ascii="宋体" w:cs="Times New Roman"/>
                <w:color w:val="000000"/>
                <w:kern w:val="0"/>
                <w:sz w:val="22"/>
                <w:szCs w:val="22"/>
              </w:rPr>
            </w:pPr>
          </w:p>
        </w:tc>
      </w:tr>
    </w:tbl>
    <w:p w14:paraId="1C861E9D">
      <w:pPr>
        <w:pStyle w:val="3"/>
        <w:ind w:firstLine="0" w:firstLineChars="0"/>
        <w:rPr>
          <w:rFonts w:ascii="FangSong_GB2312" w:hAnsi="FangSong_GB2312" w:eastAsia="FangSong_GB2312" w:cs="Times New Roman"/>
          <w:sz w:val="32"/>
          <w:szCs w:val="32"/>
        </w:rPr>
      </w:pPr>
    </w:p>
    <w:p w14:paraId="5DF5719D">
      <w:pPr>
        <w:pStyle w:val="3"/>
        <w:ind w:firstLine="0" w:firstLineChars="0"/>
        <w:rPr>
          <w:rFonts w:ascii="FangSong_GB2312" w:hAnsi="FangSong_GB2312" w:eastAsia="FangSong_GB2312" w:cs="Times New Roman"/>
          <w:sz w:val="32"/>
          <w:szCs w:val="32"/>
        </w:rPr>
      </w:pPr>
    </w:p>
    <w:p w14:paraId="4D484818">
      <w:pPr>
        <w:pStyle w:val="3"/>
        <w:ind w:firstLine="0" w:firstLineChars="0"/>
        <w:rPr>
          <w:rFonts w:ascii="FangSong_GB2312" w:hAnsi="FangSong_GB2312" w:eastAsia="FangSong_GB2312" w:cs="Times New Roman"/>
          <w:sz w:val="32"/>
          <w:szCs w:val="32"/>
        </w:rPr>
      </w:pPr>
    </w:p>
    <w:p w14:paraId="33727040">
      <w:pPr>
        <w:widowControl/>
        <w:spacing w:line="600" w:lineRule="exact"/>
        <w:ind w:left="-111"/>
        <w:jc w:val="center"/>
        <w:rPr>
          <w:rFonts w:ascii="方正大标宋简体" w:hAnsi="宋体" w:eastAsia="方正大标宋简体" w:cs="Times New Roman"/>
          <w:w w:val="90"/>
          <w:kern w:val="0"/>
          <w:sz w:val="44"/>
          <w:szCs w:val="44"/>
        </w:rPr>
      </w:pPr>
      <w:r>
        <w:rPr>
          <w:rFonts w:ascii="Times New Roman" w:hAnsi="Times New Roman" w:eastAsia="方正大标宋简体" w:cs="Times New Roman"/>
          <w:w w:val="90"/>
          <w:kern w:val="0"/>
          <w:sz w:val="44"/>
          <w:szCs w:val="44"/>
        </w:rPr>
        <w:t>2022</w:t>
      </w:r>
      <w:r>
        <w:rPr>
          <w:rFonts w:hint="eastAsia" w:ascii="Times New Roman" w:hAnsi="Times New Roman" w:eastAsia="方正大标宋简体" w:cs="方正大标宋简体"/>
          <w:w w:val="90"/>
          <w:kern w:val="0"/>
          <w:sz w:val="44"/>
          <w:szCs w:val="44"/>
        </w:rPr>
        <w:t>年</w:t>
      </w:r>
      <w:r>
        <w:rPr>
          <w:rFonts w:ascii="Times New Roman" w:hAnsi="Times New Roman" w:eastAsia="方正大标宋简体" w:cs="Times New Roman"/>
          <w:w w:val="90"/>
          <w:kern w:val="0"/>
          <w:sz w:val="44"/>
          <w:szCs w:val="44"/>
        </w:rPr>
        <w:t>12</w:t>
      </w:r>
      <w:r>
        <w:rPr>
          <w:rFonts w:hint="eastAsia" w:ascii="Times New Roman" w:hAnsi="Times New Roman" w:eastAsia="方正大标宋简体" w:cs="方正大标宋简体"/>
          <w:w w:val="90"/>
          <w:kern w:val="0"/>
          <w:sz w:val="44"/>
          <w:szCs w:val="44"/>
        </w:rPr>
        <w:t>月</w:t>
      </w:r>
      <w:r>
        <w:rPr>
          <w:rFonts w:hint="eastAsia" w:ascii="方正大标宋简体" w:hAnsi="宋体" w:eastAsia="方正大标宋简体" w:cs="方正大标宋简体"/>
          <w:w w:val="90"/>
          <w:kern w:val="0"/>
          <w:sz w:val="44"/>
          <w:szCs w:val="44"/>
        </w:rPr>
        <w:t>政府性基金预算收支情况表</w:t>
      </w:r>
    </w:p>
    <w:p w14:paraId="39CD07D2">
      <w:pPr>
        <w:widowControl/>
        <w:ind w:left="-111"/>
        <w:jc w:val="right"/>
        <w:rPr>
          <w:rFonts w:ascii="宋体" w:cs="Times New Roman"/>
          <w:kern w:val="0"/>
        </w:rPr>
      </w:pPr>
      <w:r>
        <w:rPr>
          <w:rFonts w:hint="eastAsia" w:ascii="宋体" w:hAnsi="宋体" w:cs="宋体"/>
          <w:kern w:val="0"/>
        </w:rPr>
        <w:t>单位：万元</w:t>
      </w:r>
    </w:p>
    <w:tbl>
      <w:tblPr>
        <w:tblStyle w:val="7"/>
        <w:tblW w:w="9089" w:type="dxa"/>
        <w:jc w:val="center"/>
        <w:tblLayout w:type="fixed"/>
        <w:tblCellMar>
          <w:top w:w="0" w:type="dxa"/>
          <w:left w:w="108" w:type="dxa"/>
          <w:bottom w:w="0" w:type="dxa"/>
          <w:right w:w="108" w:type="dxa"/>
        </w:tblCellMar>
      </w:tblPr>
      <w:tblGrid>
        <w:gridCol w:w="3190"/>
        <w:gridCol w:w="974"/>
        <w:gridCol w:w="975"/>
        <w:gridCol w:w="974"/>
        <w:gridCol w:w="989"/>
        <w:gridCol w:w="960"/>
        <w:gridCol w:w="1027"/>
      </w:tblGrid>
      <w:tr w14:paraId="575D3094">
        <w:tblPrEx>
          <w:tblCellMar>
            <w:top w:w="0" w:type="dxa"/>
            <w:left w:w="108" w:type="dxa"/>
            <w:bottom w:w="0" w:type="dxa"/>
            <w:right w:w="108" w:type="dxa"/>
          </w:tblCellMar>
        </w:tblPrEx>
        <w:trPr>
          <w:trHeight w:val="510" w:hRule="exact"/>
          <w:jc w:val="center"/>
        </w:trPr>
        <w:tc>
          <w:tcPr>
            <w:tcW w:w="3190" w:type="dxa"/>
            <w:vMerge w:val="restart"/>
            <w:tcBorders>
              <w:top w:val="single" w:color="auto" w:sz="12" w:space="0"/>
              <w:left w:val="single" w:color="auto" w:sz="12" w:space="0"/>
              <w:bottom w:val="single" w:color="auto" w:sz="4" w:space="0"/>
              <w:right w:val="single" w:color="auto" w:sz="4" w:space="0"/>
            </w:tcBorders>
            <w:vAlign w:val="center"/>
          </w:tcPr>
          <w:p w14:paraId="5C083175">
            <w:pPr>
              <w:widowControl/>
              <w:spacing w:line="240" w:lineRule="exact"/>
              <w:jc w:val="center"/>
              <w:rPr>
                <w:rFonts w:ascii="宋体" w:cs="Times New Roman"/>
                <w:b/>
                <w:bCs/>
                <w:kern w:val="0"/>
              </w:rPr>
            </w:pPr>
          </w:p>
          <w:p w14:paraId="5EE476FA">
            <w:pPr>
              <w:widowControl/>
              <w:spacing w:line="240" w:lineRule="exact"/>
              <w:jc w:val="center"/>
              <w:rPr>
                <w:rFonts w:ascii="宋体" w:cs="Times New Roman"/>
                <w:b/>
                <w:bCs/>
                <w:kern w:val="0"/>
              </w:rPr>
            </w:pPr>
            <w:r>
              <w:rPr>
                <w:rFonts w:hint="eastAsia" w:ascii="宋体" w:hAnsi="宋体" w:cs="宋体"/>
                <w:b/>
                <w:bCs/>
                <w:kern w:val="0"/>
              </w:rPr>
              <w:t>项</w:t>
            </w:r>
            <w:r>
              <w:rPr>
                <w:rFonts w:ascii="宋体" w:hAnsi="宋体" w:cs="宋体"/>
                <w:b/>
                <w:bCs/>
                <w:kern w:val="0"/>
              </w:rPr>
              <w:t xml:space="preserve">   </w:t>
            </w:r>
            <w:r>
              <w:rPr>
                <w:rFonts w:hint="eastAsia" w:ascii="宋体" w:hAnsi="宋体" w:cs="宋体"/>
                <w:b/>
                <w:bCs/>
                <w:kern w:val="0"/>
              </w:rPr>
              <w:t>目</w:t>
            </w:r>
          </w:p>
        </w:tc>
        <w:tc>
          <w:tcPr>
            <w:tcW w:w="974" w:type="dxa"/>
            <w:vMerge w:val="restart"/>
            <w:tcBorders>
              <w:top w:val="single" w:color="auto" w:sz="12" w:space="0"/>
              <w:left w:val="single" w:color="auto" w:sz="4" w:space="0"/>
              <w:bottom w:val="single" w:color="auto" w:sz="4" w:space="0"/>
              <w:right w:val="single" w:color="auto" w:sz="4" w:space="0"/>
            </w:tcBorders>
            <w:vAlign w:val="center"/>
          </w:tcPr>
          <w:p w14:paraId="15F9438F">
            <w:pPr>
              <w:widowControl/>
              <w:spacing w:line="240" w:lineRule="exact"/>
              <w:jc w:val="center"/>
              <w:rPr>
                <w:rFonts w:ascii="宋体" w:cs="Times New Roman"/>
                <w:b/>
                <w:bCs/>
                <w:kern w:val="0"/>
              </w:rPr>
            </w:pPr>
          </w:p>
          <w:p w14:paraId="79D1AD40">
            <w:pPr>
              <w:widowControl/>
              <w:spacing w:line="240" w:lineRule="exact"/>
              <w:jc w:val="center"/>
              <w:rPr>
                <w:rFonts w:ascii="宋体" w:cs="Times New Roman"/>
                <w:b/>
                <w:bCs/>
                <w:kern w:val="0"/>
              </w:rPr>
            </w:pPr>
            <w:r>
              <w:rPr>
                <w:rFonts w:hint="eastAsia" w:ascii="宋体" w:hAnsi="宋体" w:cs="宋体"/>
                <w:b/>
                <w:bCs/>
                <w:kern w:val="0"/>
              </w:rPr>
              <w:t>年度</w:t>
            </w:r>
          </w:p>
          <w:p w14:paraId="057EADE2">
            <w:pPr>
              <w:widowControl/>
              <w:spacing w:line="240" w:lineRule="exact"/>
              <w:jc w:val="center"/>
              <w:rPr>
                <w:rFonts w:ascii="宋体" w:cs="Times New Roman"/>
                <w:b/>
                <w:bCs/>
                <w:kern w:val="0"/>
              </w:rPr>
            </w:pPr>
            <w:r>
              <w:rPr>
                <w:rFonts w:hint="eastAsia" w:ascii="宋体" w:hAnsi="宋体" w:cs="宋体"/>
                <w:b/>
                <w:bCs/>
                <w:kern w:val="0"/>
              </w:rPr>
              <w:t>预算</w:t>
            </w:r>
          </w:p>
        </w:tc>
        <w:tc>
          <w:tcPr>
            <w:tcW w:w="975" w:type="dxa"/>
            <w:vMerge w:val="restart"/>
            <w:tcBorders>
              <w:top w:val="single" w:color="auto" w:sz="12" w:space="0"/>
              <w:left w:val="nil"/>
              <w:bottom w:val="single" w:color="auto" w:sz="4" w:space="0"/>
              <w:right w:val="single" w:color="auto" w:sz="4" w:space="0"/>
            </w:tcBorders>
            <w:vAlign w:val="center"/>
          </w:tcPr>
          <w:p w14:paraId="4F4A433B">
            <w:pPr>
              <w:widowControl/>
              <w:spacing w:line="240" w:lineRule="exact"/>
              <w:jc w:val="center"/>
              <w:rPr>
                <w:rFonts w:ascii="宋体" w:cs="Times New Roman"/>
                <w:b/>
                <w:bCs/>
                <w:kern w:val="0"/>
              </w:rPr>
            </w:pPr>
          </w:p>
          <w:p w14:paraId="403B2983">
            <w:pPr>
              <w:widowControl/>
              <w:spacing w:line="240" w:lineRule="exact"/>
              <w:jc w:val="center"/>
              <w:rPr>
                <w:rFonts w:ascii="宋体" w:cs="Times New Roman"/>
                <w:b/>
                <w:bCs/>
                <w:kern w:val="0"/>
              </w:rPr>
            </w:pPr>
            <w:r>
              <w:rPr>
                <w:rFonts w:hint="eastAsia" w:ascii="宋体" w:hAnsi="宋体" w:cs="宋体"/>
                <w:b/>
                <w:bCs/>
                <w:kern w:val="0"/>
              </w:rPr>
              <w:t>累计</w:t>
            </w:r>
          </w:p>
          <w:p w14:paraId="5F6B4790">
            <w:pPr>
              <w:widowControl/>
              <w:spacing w:line="240" w:lineRule="exact"/>
              <w:jc w:val="center"/>
              <w:rPr>
                <w:rFonts w:ascii="宋体" w:cs="Times New Roman"/>
                <w:b/>
                <w:bCs/>
                <w:kern w:val="0"/>
              </w:rPr>
            </w:pPr>
            <w:r>
              <w:rPr>
                <w:rFonts w:hint="eastAsia" w:ascii="宋体" w:hAnsi="宋体" w:cs="宋体"/>
                <w:b/>
                <w:bCs/>
                <w:kern w:val="0"/>
              </w:rPr>
              <w:t>完成数</w:t>
            </w:r>
          </w:p>
        </w:tc>
        <w:tc>
          <w:tcPr>
            <w:tcW w:w="974" w:type="dxa"/>
            <w:vMerge w:val="restart"/>
            <w:tcBorders>
              <w:top w:val="single" w:color="auto" w:sz="12" w:space="0"/>
              <w:left w:val="single" w:color="auto" w:sz="4" w:space="0"/>
              <w:bottom w:val="single" w:color="auto" w:sz="4" w:space="0"/>
              <w:right w:val="single" w:color="auto" w:sz="4" w:space="0"/>
            </w:tcBorders>
            <w:vAlign w:val="center"/>
          </w:tcPr>
          <w:p w14:paraId="0A742C00">
            <w:pPr>
              <w:widowControl/>
              <w:spacing w:line="240" w:lineRule="exact"/>
              <w:jc w:val="center"/>
              <w:rPr>
                <w:rFonts w:ascii="宋体" w:cs="Times New Roman"/>
                <w:b/>
                <w:bCs/>
                <w:kern w:val="0"/>
              </w:rPr>
            </w:pPr>
          </w:p>
          <w:p w14:paraId="3909A877">
            <w:pPr>
              <w:widowControl/>
              <w:spacing w:line="240" w:lineRule="exact"/>
              <w:jc w:val="center"/>
              <w:rPr>
                <w:rFonts w:ascii="宋体" w:cs="Times New Roman"/>
                <w:b/>
                <w:bCs/>
                <w:kern w:val="0"/>
              </w:rPr>
            </w:pPr>
            <w:r>
              <w:rPr>
                <w:rFonts w:hint="eastAsia" w:ascii="宋体" w:hAnsi="宋体" w:cs="宋体"/>
                <w:b/>
                <w:bCs/>
                <w:kern w:val="0"/>
              </w:rPr>
              <w:t>占预</w:t>
            </w:r>
          </w:p>
          <w:p w14:paraId="5C13C61E">
            <w:pPr>
              <w:widowControl/>
              <w:spacing w:line="240" w:lineRule="exact"/>
              <w:jc w:val="center"/>
              <w:rPr>
                <w:rFonts w:ascii="宋体" w:cs="Times New Roman"/>
                <w:b/>
                <w:bCs/>
                <w:kern w:val="0"/>
              </w:rPr>
            </w:pPr>
            <w:r>
              <w:rPr>
                <w:rFonts w:hint="eastAsia" w:ascii="宋体" w:hAnsi="宋体" w:cs="宋体"/>
                <w:b/>
                <w:bCs/>
                <w:kern w:val="0"/>
              </w:rPr>
              <w:t>算比</w:t>
            </w:r>
            <w:r>
              <w:rPr>
                <w:rFonts w:ascii="宋体" w:hAnsi="宋体" w:cs="宋体"/>
                <w:b/>
                <w:bCs/>
                <w:kern w:val="0"/>
              </w:rPr>
              <w:t>%</w:t>
            </w:r>
          </w:p>
        </w:tc>
        <w:tc>
          <w:tcPr>
            <w:tcW w:w="989" w:type="dxa"/>
            <w:vMerge w:val="restart"/>
            <w:tcBorders>
              <w:top w:val="single" w:color="auto" w:sz="12" w:space="0"/>
              <w:left w:val="single" w:color="auto" w:sz="4" w:space="0"/>
              <w:bottom w:val="single" w:color="auto" w:sz="4" w:space="0"/>
              <w:right w:val="single" w:color="auto" w:sz="4" w:space="0"/>
            </w:tcBorders>
            <w:vAlign w:val="center"/>
          </w:tcPr>
          <w:p w14:paraId="4314DB6D">
            <w:pPr>
              <w:widowControl/>
              <w:spacing w:line="240" w:lineRule="exact"/>
              <w:jc w:val="center"/>
              <w:rPr>
                <w:rFonts w:ascii="宋体" w:cs="Times New Roman"/>
                <w:b/>
                <w:bCs/>
                <w:kern w:val="0"/>
              </w:rPr>
            </w:pPr>
          </w:p>
          <w:p w14:paraId="20D00F20">
            <w:pPr>
              <w:widowControl/>
              <w:spacing w:line="240" w:lineRule="exact"/>
              <w:jc w:val="center"/>
              <w:rPr>
                <w:rFonts w:ascii="宋体" w:cs="Times New Roman"/>
                <w:b/>
                <w:bCs/>
                <w:kern w:val="0"/>
              </w:rPr>
            </w:pPr>
            <w:r>
              <w:rPr>
                <w:rFonts w:hint="eastAsia" w:ascii="宋体" w:hAnsi="宋体" w:cs="宋体"/>
                <w:b/>
                <w:bCs/>
                <w:kern w:val="0"/>
              </w:rPr>
              <w:t>上年</w:t>
            </w:r>
          </w:p>
          <w:p w14:paraId="10F7DCED">
            <w:pPr>
              <w:widowControl/>
              <w:spacing w:line="240" w:lineRule="exact"/>
              <w:jc w:val="center"/>
              <w:rPr>
                <w:rFonts w:ascii="宋体" w:cs="Times New Roman"/>
                <w:b/>
                <w:bCs/>
                <w:kern w:val="0"/>
              </w:rPr>
            </w:pPr>
            <w:r>
              <w:rPr>
                <w:rFonts w:hint="eastAsia" w:ascii="宋体" w:hAnsi="宋体" w:cs="宋体"/>
                <w:b/>
                <w:bCs/>
                <w:kern w:val="0"/>
              </w:rPr>
              <w:t>同期</w:t>
            </w:r>
          </w:p>
        </w:tc>
        <w:tc>
          <w:tcPr>
            <w:tcW w:w="960" w:type="dxa"/>
            <w:vMerge w:val="restart"/>
            <w:tcBorders>
              <w:top w:val="single" w:color="auto" w:sz="12" w:space="0"/>
              <w:left w:val="single" w:color="auto" w:sz="4" w:space="0"/>
              <w:bottom w:val="single" w:color="auto" w:sz="4" w:space="0"/>
              <w:right w:val="single" w:color="auto" w:sz="4" w:space="0"/>
            </w:tcBorders>
            <w:vAlign w:val="center"/>
          </w:tcPr>
          <w:p w14:paraId="7064DDEA">
            <w:pPr>
              <w:widowControl/>
              <w:spacing w:line="240" w:lineRule="exact"/>
              <w:jc w:val="center"/>
              <w:rPr>
                <w:rFonts w:ascii="宋体" w:cs="Times New Roman"/>
                <w:b/>
                <w:bCs/>
                <w:kern w:val="0"/>
              </w:rPr>
            </w:pPr>
          </w:p>
          <w:p w14:paraId="2E2BCB92">
            <w:pPr>
              <w:widowControl/>
              <w:spacing w:line="240" w:lineRule="exact"/>
              <w:jc w:val="center"/>
              <w:rPr>
                <w:rFonts w:ascii="宋体" w:cs="Times New Roman"/>
                <w:b/>
                <w:bCs/>
                <w:kern w:val="0"/>
              </w:rPr>
            </w:pPr>
            <w:r>
              <w:rPr>
                <w:rFonts w:hint="eastAsia" w:ascii="宋体" w:hAnsi="宋体" w:cs="宋体"/>
                <w:b/>
                <w:bCs/>
                <w:kern w:val="0"/>
              </w:rPr>
              <w:t>增减额</w:t>
            </w:r>
          </w:p>
        </w:tc>
        <w:tc>
          <w:tcPr>
            <w:tcW w:w="1027" w:type="dxa"/>
            <w:vMerge w:val="restart"/>
            <w:tcBorders>
              <w:top w:val="single" w:color="auto" w:sz="12" w:space="0"/>
              <w:left w:val="single" w:color="auto" w:sz="4" w:space="0"/>
              <w:bottom w:val="single" w:color="auto" w:sz="4" w:space="0"/>
              <w:right w:val="single" w:color="auto" w:sz="12" w:space="0"/>
            </w:tcBorders>
            <w:vAlign w:val="center"/>
          </w:tcPr>
          <w:p w14:paraId="2AFE65D8">
            <w:pPr>
              <w:widowControl/>
              <w:spacing w:line="240" w:lineRule="exact"/>
              <w:jc w:val="center"/>
              <w:rPr>
                <w:rFonts w:ascii="宋体" w:cs="Times New Roman"/>
                <w:b/>
                <w:bCs/>
                <w:kern w:val="0"/>
              </w:rPr>
            </w:pPr>
          </w:p>
          <w:p w14:paraId="1A57D07A">
            <w:pPr>
              <w:widowControl/>
              <w:spacing w:line="240" w:lineRule="exact"/>
              <w:jc w:val="center"/>
              <w:rPr>
                <w:rFonts w:ascii="宋体" w:cs="Times New Roman"/>
                <w:b/>
                <w:bCs/>
                <w:kern w:val="0"/>
              </w:rPr>
            </w:pPr>
            <w:r>
              <w:rPr>
                <w:rFonts w:hint="eastAsia" w:ascii="宋体" w:hAnsi="宋体" w:cs="宋体"/>
                <w:b/>
                <w:bCs/>
                <w:kern w:val="0"/>
              </w:rPr>
              <w:t>增减</w:t>
            </w:r>
            <w:r>
              <w:rPr>
                <w:rFonts w:ascii="宋体" w:hAnsi="宋体" w:cs="宋体"/>
                <w:b/>
                <w:bCs/>
                <w:kern w:val="0"/>
              </w:rPr>
              <w:t>%</w:t>
            </w:r>
          </w:p>
        </w:tc>
      </w:tr>
      <w:tr w14:paraId="31FB34EA">
        <w:tblPrEx>
          <w:tblCellMar>
            <w:top w:w="0" w:type="dxa"/>
            <w:left w:w="108" w:type="dxa"/>
            <w:bottom w:w="0" w:type="dxa"/>
            <w:right w:w="108" w:type="dxa"/>
          </w:tblCellMar>
        </w:tblPrEx>
        <w:trPr>
          <w:trHeight w:val="510" w:hRule="exact"/>
          <w:jc w:val="center"/>
        </w:trPr>
        <w:tc>
          <w:tcPr>
            <w:tcW w:w="3190" w:type="dxa"/>
            <w:vMerge w:val="continue"/>
            <w:tcBorders>
              <w:top w:val="single" w:color="auto" w:sz="4" w:space="0"/>
              <w:left w:val="single" w:color="auto" w:sz="12" w:space="0"/>
              <w:bottom w:val="single" w:color="auto" w:sz="4" w:space="0"/>
              <w:right w:val="single" w:color="auto" w:sz="4" w:space="0"/>
            </w:tcBorders>
            <w:vAlign w:val="center"/>
          </w:tcPr>
          <w:p w14:paraId="798FDC7D">
            <w:pPr>
              <w:widowControl/>
              <w:spacing w:line="240" w:lineRule="exact"/>
              <w:jc w:val="left"/>
              <w:rPr>
                <w:rFonts w:ascii="宋体" w:cs="Times New Roman"/>
                <w:b/>
                <w:bCs/>
                <w:kern w:val="0"/>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14:paraId="219E324D">
            <w:pPr>
              <w:widowControl/>
              <w:spacing w:line="240" w:lineRule="exact"/>
              <w:jc w:val="left"/>
              <w:rPr>
                <w:rFonts w:ascii="宋体" w:cs="Times New Roman"/>
                <w:b/>
                <w:bCs/>
                <w:kern w:val="0"/>
              </w:rPr>
            </w:pPr>
          </w:p>
        </w:tc>
        <w:tc>
          <w:tcPr>
            <w:tcW w:w="975" w:type="dxa"/>
            <w:vMerge w:val="continue"/>
            <w:tcBorders>
              <w:top w:val="single" w:color="auto" w:sz="4" w:space="0"/>
              <w:left w:val="nil"/>
              <w:bottom w:val="single" w:color="auto" w:sz="4" w:space="0"/>
              <w:right w:val="single" w:color="auto" w:sz="4" w:space="0"/>
            </w:tcBorders>
            <w:vAlign w:val="center"/>
          </w:tcPr>
          <w:p w14:paraId="0E486F70">
            <w:pPr>
              <w:widowControl/>
              <w:spacing w:line="240" w:lineRule="exact"/>
              <w:jc w:val="left"/>
              <w:rPr>
                <w:rFonts w:ascii="宋体" w:cs="Times New Roman"/>
                <w:b/>
                <w:bCs/>
                <w:kern w:val="0"/>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14:paraId="77B2E1EB">
            <w:pPr>
              <w:widowControl/>
              <w:spacing w:line="240" w:lineRule="exact"/>
              <w:jc w:val="left"/>
              <w:rPr>
                <w:rFonts w:ascii="宋体" w:cs="Times New Roman"/>
                <w:b/>
                <w:bCs/>
                <w:kern w:val="0"/>
              </w:rPr>
            </w:pPr>
          </w:p>
        </w:tc>
        <w:tc>
          <w:tcPr>
            <w:tcW w:w="989" w:type="dxa"/>
            <w:vMerge w:val="continue"/>
            <w:tcBorders>
              <w:top w:val="single" w:color="auto" w:sz="4" w:space="0"/>
              <w:left w:val="single" w:color="auto" w:sz="4" w:space="0"/>
              <w:bottom w:val="single" w:color="auto" w:sz="4" w:space="0"/>
              <w:right w:val="single" w:color="auto" w:sz="4" w:space="0"/>
            </w:tcBorders>
            <w:vAlign w:val="center"/>
          </w:tcPr>
          <w:p w14:paraId="3B630256">
            <w:pPr>
              <w:widowControl/>
              <w:spacing w:line="240" w:lineRule="exact"/>
              <w:jc w:val="left"/>
              <w:rPr>
                <w:rFonts w:ascii="宋体" w:cs="Times New Roman"/>
                <w:b/>
                <w:bCs/>
                <w:kern w:val="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446A02B9">
            <w:pPr>
              <w:widowControl/>
              <w:spacing w:line="240" w:lineRule="exact"/>
              <w:jc w:val="left"/>
              <w:rPr>
                <w:rFonts w:ascii="宋体" w:cs="Times New Roman"/>
                <w:b/>
                <w:bCs/>
                <w:kern w:val="0"/>
              </w:rPr>
            </w:pPr>
          </w:p>
        </w:tc>
        <w:tc>
          <w:tcPr>
            <w:tcW w:w="1027" w:type="dxa"/>
            <w:vMerge w:val="continue"/>
            <w:tcBorders>
              <w:top w:val="single" w:color="auto" w:sz="4" w:space="0"/>
              <w:left w:val="single" w:color="auto" w:sz="4" w:space="0"/>
              <w:bottom w:val="single" w:color="auto" w:sz="4" w:space="0"/>
              <w:right w:val="single" w:color="auto" w:sz="12" w:space="0"/>
            </w:tcBorders>
            <w:vAlign w:val="center"/>
          </w:tcPr>
          <w:p w14:paraId="20B13244">
            <w:pPr>
              <w:widowControl/>
              <w:spacing w:line="240" w:lineRule="exact"/>
              <w:jc w:val="left"/>
              <w:rPr>
                <w:rFonts w:ascii="宋体" w:cs="Times New Roman"/>
                <w:b/>
                <w:bCs/>
                <w:kern w:val="0"/>
              </w:rPr>
            </w:pPr>
          </w:p>
        </w:tc>
      </w:tr>
      <w:tr w14:paraId="5BAAB409">
        <w:tblPrEx>
          <w:tblCellMar>
            <w:top w:w="0" w:type="dxa"/>
            <w:left w:w="108" w:type="dxa"/>
            <w:bottom w:w="0" w:type="dxa"/>
            <w:right w:w="108" w:type="dxa"/>
          </w:tblCellMar>
        </w:tblPrEx>
        <w:trPr>
          <w:trHeight w:val="510" w:hRule="exact"/>
          <w:jc w:val="center"/>
        </w:trPr>
        <w:tc>
          <w:tcPr>
            <w:tcW w:w="3190" w:type="dxa"/>
            <w:tcBorders>
              <w:top w:val="single" w:color="auto" w:sz="4" w:space="0"/>
              <w:left w:val="single" w:color="auto" w:sz="12" w:space="0"/>
              <w:bottom w:val="single" w:color="auto" w:sz="4" w:space="0"/>
              <w:right w:val="single" w:color="auto" w:sz="4" w:space="0"/>
            </w:tcBorders>
            <w:vAlign w:val="center"/>
          </w:tcPr>
          <w:p w14:paraId="06366D88">
            <w:pPr>
              <w:widowControl/>
              <w:spacing w:line="240" w:lineRule="exact"/>
              <w:jc w:val="center"/>
              <w:rPr>
                <w:rFonts w:ascii="宋体" w:cs="Times New Roman"/>
                <w:b/>
                <w:bCs/>
                <w:kern w:val="0"/>
              </w:rPr>
            </w:pPr>
            <w:r>
              <w:rPr>
                <w:rFonts w:hint="eastAsia" w:ascii="宋体" w:hAnsi="宋体" w:cs="宋体"/>
                <w:b/>
                <w:bCs/>
                <w:kern w:val="0"/>
              </w:rPr>
              <w:t>基金收入合计</w:t>
            </w:r>
          </w:p>
        </w:tc>
        <w:tc>
          <w:tcPr>
            <w:tcW w:w="974" w:type="dxa"/>
            <w:tcBorders>
              <w:top w:val="single" w:color="auto" w:sz="4" w:space="0"/>
              <w:left w:val="nil"/>
              <w:bottom w:val="single" w:color="auto" w:sz="4" w:space="0"/>
              <w:right w:val="single" w:color="auto" w:sz="4" w:space="0"/>
            </w:tcBorders>
            <w:vAlign w:val="center"/>
          </w:tcPr>
          <w:p w14:paraId="6C508032">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61700 </w:t>
            </w:r>
          </w:p>
        </w:tc>
        <w:tc>
          <w:tcPr>
            <w:tcW w:w="975" w:type="dxa"/>
            <w:tcBorders>
              <w:top w:val="single" w:color="auto" w:sz="4" w:space="0"/>
              <w:left w:val="nil"/>
              <w:bottom w:val="single" w:color="auto" w:sz="4" w:space="0"/>
              <w:right w:val="single" w:color="auto" w:sz="4" w:space="0"/>
            </w:tcBorders>
            <w:vAlign w:val="center"/>
          </w:tcPr>
          <w:p w14:paraId="11981877">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57974 </w:t>
            </w:r>
          </w:p>
        </w:tc>
        <w:tc>
          <w:tcPr>
            <w:tcW w:w="974" w:type="dxa"/>
            <w:tcBorders>
              <w:top w:val="single" w:color="auto" w:sz="4" w:space="0"/>
              <w:left w:val="nil"/>
              <w:bottom w:val="single" w:color="auto" w:sz="4" w:space="0"/>
              <w:right w:val="single" w:color="auto" w:sz="4" w:space="0"/>
            </w:tcBorders>
            <w:vAlign w:val="center"/>
          </w:tcPr>
          <w:p w14:paraId="2FBBB3BC">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93.96 </w:t>
            </w:r>
          </w:p>
        </w:tc>
        <w:tc>
          <w:tcPr>
            <w:tcW w:w="989" w:type="dxa"/>
            <w:tcBorders>
              <w:top w:val="single" w:color="auto" w:sz="4" w:space="0"/>
              <w:left w:val="nil"/>
              <w:bottom w:val="single" w:color="auto" w:sz="4" w:space="0"/>
              <w:right w:val="single" w:color="auto" w:sz="4" w:space="0"/>
            </w:tcBorders>
            <w:vAlign w:val="center"/>
          </w:tcPr>
          <w:p w14:paraId="4F327559">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100285 </w:t>
            </w:r>
          </w:p>
        </w:tc>
        <w:tc>
          <w:tcPr>
            <w:tcW w:w="960" w:type="dxa"/>
            <w:tcBorders>
              <w:top w:val="single" w:color="auto" w:sz="4" w:space="0"/>
              <w:left w:val="nil"/>
              <w:bottom w:val="single" w:color="auto" w:sz="4" w:space="0"/>
              <w:right w:val="single" w:color="auto" w:sz="4" w:space="0"/>
            </w:tcBorders>
            <w:vAlign w:val="center"/>
          </w:tcPr>
          <w:p w14:paraId="1A7C8ECD">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-42311 </w:t>
            </w:r>
          </w:p>
        </w:tc>
        <w:tc>
          <w:tcPr>
            <w:tcW w:w="1027" w:type="dxa"/>
            <w:tcBorders>
              <w:top w:val="single" w:color="auto" w:sz="4" w:space="0"/>
              <w:left w:val="nil"/>
              <w:bottom w:val="single" w:color="auto" w:sz="4" w:space="0"/>
              <w:right w:val="single" w:color="auto" w:sz="12" w:space="0"/>
            </w:tcBorders>
            <w:vAlign w:val="center"/>
          </w:tcPr>
          <w:p w14:paraId="2AFA36CC">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-42.19 </w:t>
            </w:r>
          </w:p>
        </w:tc>
      </w:tr>
      <w:tr w14:paraId="745474DD">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2F4AEC9D">
            <w:pPr>
              <w:widowControl/>
              <w:spacing w:line="240" w:lineRule="exact"/>
              <w:rPr>
                <w:rFonts w:ascii="宋体" w:cs="Times New Roman"/>
                <w:kern w:val="0"/>
              </w:rPr>
            </w:pPr>
            <w:r>
              <w:rPr>
                <w:rFonts w:hint="eastAsia" w:ascii="宋体" w:hAnsi="宋体" w:cs="宋体"/>
                <w:kern w:val="0"/>
              </w:rPr>
              <w:t>一、城市公用事业附加收入</w:t>
            </w:r>
          </w:p>
        </w:tc>
        <w:tc>
          <w:tcPr>
            <w:tcW w:w="974" w:type="dxa"/>
            <w:tcBorders>
              <w:top w:val="nil"/>
              <w:left w:val="nil"/>
              <w:bottom w:val="single" w:color="auto" w:sz="4" w:space="0"/>
              <w:right w:val="single" w:color="auto" w:sz="4" w:space="0"/>
            </w:tcBorders>
            <w:vAlign w:val="center"/>
          </w:tcPr>
          <w:p w14:paraId="7BDC849C">
            <w:pPr>
              <w:rPr>
                <w:rFonts w:ascii="Arial Narrow" w:hAnsi="Arial Narrow" w:cs="Arial Narrow"/>
                <w:color w:val="000000"/>
                <w:w w:val="84"/>
                <w:sz w:val="25"/>
                <w:szCs w:val="25"/>
              </w:rPr>
            </w:pPr>
          </w:p>
        </w:tc>
        <w:tc>
          <w:tcPr>
            <w:tcW w:w="975" w:type="dxa"/>
            <w:tcBorders>
              <w:top w:val="nil"/>
              <w:left w:val="nil"/>
              <w:bottom w:val="single" w:color="auto" w:sz="4" w:space="0"/>
              <w:right w:val="single" w:color="auto" w:sz="4" w:space="0"/>
            </w:tcBorders>
            <w:shd w:val="clear" w:color="auto" w:fill="FFFFFF"/>
            <w:vAlign w:val="center"/>
          </w:tcPr>
          <w:p w14:paraId="233B36ED">
            <w:pPr>
              <w:rPr>
                <w:rFonts w:ascii="Arial Narrow" w:hAnsi="Arial Narrow" w:cs="Arial Narrow"/>
                <w:color w:val="000000"/>
                <w:w w:val="84"/>
                <w:sz w:val="25"/>
                <w:szCs w:val="25"/>
              </w:rPr>
            </w:pPr>
          </w:p>
        </w:tc>
        <w:tc>
          <w:tcPr>
            <w:tcW w:w="974" w:type="dxa"/>
            <w:tcBorders>
              <w:top w:val="nil"/>
              <w:left w:val="nil"/>
              <w:bottom w:val="single" w:color="auto" w:sz="4" w:space="0"/>
              <w:right w:val="single" w:color="auto" w:sz="4" w:space="0"/>
            </w:tcBorders>
            <w:vAlign w:val="center"/>
          </w:tcPr>
          <w:p w14:paraId="5D451126">
            <w:pPr>
              <w:jc w:val="right"/>
              <w:rPr>
                <w:rFonts w:ascii="Arial Narrow" w:hAnsi="Arial Narrow" w:cs="Arial Narrow"/>
                <w:color w:val="000000"/>
                <w:w w:val="84"/>
                <w:sz w:val="25"/>
                <w:szCs w:val="25"/>
              </w:rPr>
            </w:pPr>
          </w:p>
        </w:tc>
        <w:tc>
          <w:tcPr>
            <w:tcW w:w="989" w:type="dxa"/>
            <w:tcBorders>
              <w:top w:val="nil"/>
              <w:left w:val="nil"/>
              <w:bottom w:val="single" w:color="auto" w:sz="4" w:space="0"/>
              <w:right w:val="single" w:color="auto" w:sz="4" w:space="0"/>
            </w:tcBorders>
            <w:shd w:val="clear" w:color="auto" w:fill="FFFFFF"/>
            <w:vAlign w:val="center"/>
          </w:tcPr>
          <w:p w14:paraId="51340E49">
            <w:pPr>
              <w:jc w:val="center"/>
              <w:rPr>
                <w:rFonts w:ascii="Arial Narrow" w:hAnsi="Arial Narrow" w:cs="Arial Narrow"/>
                <w:color w:val="000000"/>
                <w:w w:val="84"/>
                <w:sz w:val="25"/>
                <w:szCs w:val="25"/>
              </w:rPr>
            </w:pPr>
          </w:p>
        </w:tc>
        <w:tc>
          <w:tcPr>
            <w:tcW w:w="960" w:type="dxa"/>
            <w:tcBorders>
              <w:top w:val="nil"/>
              <w:left w:val="nil"/>
              <w:bottom w:val="single" w:color="auto" w:sz="4" w:space="0"/>
              <w:right w:val="single" w:color="auto" w:sz="4" w:space="0"/>
            </w:tcBorders>
            <w:shd w:val="solid" w:color="FFFFFF" w:fill="auto"/>
            <w:vAlign w:val="center"/>
          </w:tcPr>
          <w:p w14:paraId="048FB56E">
            <w:pPr>
              <w:widowControl/>
              <w:jc w:val="center"/>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 -   </w:t>
            </w:r>
          </w:p>
        </w:tc>
        <w:tc>
          <w:tcPr>
            <w:tcW w:w="1027" w:type="dxa"/>
            <w:tcBorders>
              <w:top w:val="nil"/>
              <w:left w:val="nil"/>
              <w:bottom w:val="single" w:color="auto" w:sz="4" w:space="0"/>
              <w:right w:val="single" w:color="auto" w:sz="12" w:space="0"/>
            </w:tcBorders>
            <w:vAlign w:val="center"/>
          </w:tcPr>
          <w:p w14:paraId="222FAB4C">
            <w:pPr>
              <w:jc w:val="right"/>
              <w:rPr>
                <w:rFonts w:ascii="Arial Narrow" w:hAnsi="Arial Narrow" w:cs="Arial Narrow"/>
                <w:color w:val="000000"/>
                <w:w w:val="84"/>
                <w:sz w:val="25"/>
                <w:szCs w:val="25"/>
              </w:rPr>
            </w:pPr>
          </w:p>
        </w:tc>
      </w:tr>
      <w:tr w14:paraId="56C2F6DB">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442A5047">
            <w:pPr>
              <w:widowControl/>
              <w:spacing w:line="240" w:lineRule="exact"/>
              <w:rPr>
                <w:rFonts w:ascii="宋体" w:cs="Times New Roman"/>
                <w:kern w:val="0"/>
              </w:rPr>
            </w:pPr>
            <w:r>
              <w:rPr>
                <w:rFonts w:hint="eastAsia" w:ascii="宋体" w:hAnsi="宋体" w:cs="宋体"/>
                <w:kern w:val="0"/>
              </w:rPr>
              <w:t>二、农业土地开发资金收入</w:t>
            </w:r>
          </w:p>
        </w:tc>
        <w:tc>
          <w:tcPr>
            <w:tcW w:w="974" w:type="dxa"/>
            <w:tcBorders>
              <w:top w:val="nil"/>
              <w:left w:val="nil"/>
              <w:bottom w:val="single" w:color="auto" w:sz="4" w:space="0"/>
              <w:right w:val="single" w:color="auto" w:sz="4" w:space="0"/>
            </w:tcBorders>
            <w:vAlign w:val="center"/>
          </w:tcPr>
          <w:p w14:paraId="7B1DD53B">
            <w:pPr>
              <w:rPr>
                <w:rFonts w:ascii="Arial Narrow" w:hAnsi="Arial Narrow" w:cs="Arial Narrow"/>
                <w:color w:val="000000"/>
                <w:w w:val="84"/>
                <w:sz w:val="25"/>
                <w:szCs w:val="25"/>
              </w:rPr>
            </w:pPr>
          </w:p>
        </w:tc>
        <w:tc>
          <w:tcPr>
            <w:tcW w:w="975" w:type="dxa"/>
            <w:tcBorders>
              <w:top w:val="nil"/>
              <w:left w:val="nil"/>
              <w:bottom w:val="single" w:color="auto" w:sz="4" w:space="0"/>
              <w:right w:val="single" w:color="auto" w:sz="4" w:space="0"/>
            </w:tcBorders>
            <w:shd w:val="clear" w:color="auto" w:fill="FFFFFF"/>
            <w:vAlign w:val="center"/>
          </w:tcPr>
          <w:p w14:paraId="6C66E5A2">
            <w:pPr>
              <w:rPr>
                <w:rFonts w:ascii="Arial Narrow" w:hAnsi="Arial Narrow" w:cs="Arial Narrow"/>
                <w:color w:val="000000"/>
                <w:w w:val="84"/>
                <w:sz w:val="25"/>
                <w:szCs w:val="25"/>
              </w:rPr>
            </w:pPr>
          </w:p>
        </w:tc>
        <w:tc>
          <w:tcPr>
            <w:tcW w:w="974" w:type="dxa"/>
            <w:tcBorders>
              <w:top w:val="nil"/>
              <w:left w:val="nil"/>
              <w:bottom w:val="single" w:color="auto" w:sz="4" w:space="0"/>
              <w:right w:val="single" w:color="auto" w:sz="4" w:space="0"/>
            </w:tcBorders>
            <w:vAlign w:val="center"/>
          </w:tcPr>
          <w:p w14:paraId="542F02D0">
            <w:pPr>
              <w:jc w:val="right"/>
              <w:rPr>
                <w:rFonts w:ascii="Arial Narrow" w:hAnsi="Arial Narrow" w:cs="Arial Narrow"/>
                <w:color w:val="000000"/>
                <w:w w:val="84"/>
                <w:sz w:val="25"/>
                <w:szCs w:val="25"/>
              </w:rPr>
            </w:pPr>
          </w:p>
        </w:tc>
        <w:tc>
          <w:tcPr>
            <w:tcW w:w="989" w:type="dxa"/>
            <w:tcBorders>
              <w:top w:val="nil"/>
              <w:left w:val="nil"/>
              <w:bottom w:val="single" w:color="auto" w:sz="4" w:space="0"/>
              <w:right w:val="single" w:color="auto" w:sz="4" w:space="0"/>
            </w:tcBorders>
            <w:shd w:val="clear" w:color="auto" w:fill="FFFFFF"/>
            <w:vAlign w:val="center"/>
          </w:tcPr>
          <w:p w14:paraId="00E32C12">
            <w:pPr>
              <w:jc w:val="center"/>
              <w:rPr>
                <w:rFonts w:ascii="Arial Narrow" w:hAnsi="Arial Narrow" w:cs="Arial Narrow"/>
                <w:color w:val="000000"/>
                <w:w w:val="84"/>
                <w:sz w:val="25"/>
                <w:szCs w:val="25"/>
              </w:rPr>
            </w:pPr>
          </w:p>
        </w:tc>
        <w:tc>
          <w:tcPr>
            <w:tcW w:w="960" w:type="dxa"/>
            <w:tcBorders>
              <w:top w:val="nil"/>
              <w:left w:val="nil"/>
              <w:bottom w:val="single" w:color="auto" w:sz="4" w:space="0"/>
              <w:right w:val="single" w:color="auto" w:sz="4" w:space="0"/>
            </w:tcBorders>
            <w:shd w:val="solid" w:color="FFFFFF" w:fill="auto"/>
            <w:vAlign w:val="center"/>
          </w:tcPr>
          <w:p w14:paraId="09B0C835">
            <w:pPr>
              <w:widowControl/>
              <w:jc w:val="center"/>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 -   </w:t>
            </w:r>
          </w:p>
        </w:tc>
        <w:tc>
          <w:tcPr>
            <w:tcW w:w="1027" w:type="dxa"/>
            <w:tcBorders>
              <w:top w:val="nil"/>
              <w:left w:val="nil"/>
              <w:bottom w:val="single" w:color="auto" w:sz="4" w:space="0"/>
              <w:right w:val="single" w:color="auto" w:sz="12" w:space="0"/>
            </w:tcBorders>
            <w:vAlign w:val="center"/>
          </w:tcPr>
          <w:p w14:paraId="0FAF7644">
            <w:pPr>
              <w:jc w:val="right"/>
              <w:rPr>
                <w:rFonts w:ascii="Arial Narrow" w:hAnsi="Arial Narrow" w:cs="Arial Narrow"/>
                <w:color w:val="000000"/>
                <w:w w:val="84"/>
                <w:sz w:val="25"/>
                <w:szCs w:val="25"/>
              </w:rPr>
            </w:pPr>
          </w:p>
        </w:tc>
      </w:tr>
      <w:tr w14:paraId="661D6007">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378F89EE">
            <w:pPr>
              <w:widowControl/>
              <w:spacing w:line="240" w:lineRule="exact"/>
              <w:rPr>
                <w:rFonts w:ascii="宋体" w:cs="Times New Roman"/>
                <w:kern w:val="0"/>
              </w:rPr>
            </w:pPr>
            <w:r>
              <w:rPr>
                <w:rFonts w:hint="eastAsia" w:ascii="宋体" w:hAnsi="宋体" w:cs="宋体"/>
                <w:kern w:val="0"/>
              </w:rPr>
              <w:t>三、国有土地使用权出让收入</w:t>
            </w:r>
          </w:p>
        </w:tc>
        <w:tc>
          <w:tcPr>
            <w:tcW w:w="974" w:type="dxa"/>
            <w:tcBorders>
              <w:top w:val="nil"/>
              <w:left w:val="nil"/>
              <w:bottom w:val="single" w:color="auto" w:sz="4" w:space="0"/>
              <w:right w:val="single" w:color="auto" w:sz="4" w:space="0"/>
            </w:tcBorders>
            <w:vAlign w:val="center"/>
          </w:tcPr>
          <w:p w14:paraId="17CA2134">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60000 </w:t>
            </w:r>
          </w:p>
        </w:tc>
        <w:tc>
          <w:tcPr>
            <w:tcW w:w="975" w:type="dxa"/>
            <w:tcBorders>
              <w:top w:val="nil"/>
              <w:left w:val="nil"/>
              <w:bottom w:val="single" w:color="auto" w:sz="4" w:space="0"/>
              <w:right w:val="single" w:color="auto" w:sz="4" w:space="0"/>
            </w:tcBorders>
            <w:shd w:val="clear" w:color="auto" w:fill="FFFFFF"/>
            <w:vAlign w:val="center"/>
          </w:tcPr>
          <w:p w14:paraId="4018A2CE">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33271 </w:t>
            </w:r>
          </w:p>
        </w:tc>
        <w:tc>
          <w:tcPr>
            <w:tcW w:w="974" w:type="dxa"/>
            <w:tcBorders>
              <w:top w:val="nil"/>
              <w:left w:val="nil"/>
              <w:bottom w:val="single" w:color="auto" w:sz="4" w:space="0"/>
              <w:right w:val="single" w:color="auto" w:sz="4" w:space="0"/>
            </w:tcBorders>
            <w:vAlign w:val="center"/>
          </w:tcPr>
          <w:p w14:paraId="1146ACA3">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55.45 </w:t>
            </w:r>
          </w:p>
        </w:tc>
        <w:tc>
          <w:tcPr>
            <w:tcW w:w="989" w:type="dxa"/>
            <w:tcBorders>
              <w:top w:val="nil"/>
              <w:left w:val="nil"/>
              <w:bottom w:val="single" w:color="auto" w:sz="4" w:space="0"/>
              <w:right w:val="single" w:color="auto" w:sz="4" w:space="0"/>
            </w:tcBorders>
            <w:shd w:val="clear" w:color="auto" w:fill="FFFFFF"/>
            <w:vAlign w:val="center"/>
          </w:tcPr>
          <w:p w14:paraId="05E92D04">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74321 </w:t>
            </w:r>
          </w:p>
        </w:tc>
        <w:tc>
          <w:tcPr>
            <w:tcW w:w="960" w:type="dxa"/>
            <w:tcBorders>
              <w:top w:val="nil"/>
              <w:left w:val="nil"/>
              <w:bottom w:val="single" w:color="auto" w:sz="4" w:space="0"/>
              <w:right w:val="single" w:color="auto" w:sz="4" w:space="0"/>
            </w:tcBorders>
            <w:shd w:val="solid" w:color="FFFFFF" w:fill="auto"/>
            <w:vAlign w:val="center"/>
          </w:tcPr>
          <w:p w14:paraId="6E85F7BE">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-41050 </w:t>
            </w:r>
          </w:p>
        </w:tc>
        <w:tc>
          <w:tcPr>
            <w:tcW w:w="1027" w:type="dxa"/>
            <w:tcBorders>
              <w:top w:val="nil"/>
              <w:left w:val="nil"/>
              <w:bottom w:val="single" w:color="auto" w:sz="4" w:space="0"/>
              <w:right w:val="single" w:color="auto" w:sz="12" w:space="0"/>
            </w:tcBorders>
            <w:vAlign w:val="center"/>
          </w:tcPr>
          <w:p w14:paraId="161A0D3C">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b/>
                <w:bCs/>
                <w:color w:val="000000"/>
                <w:kern w:val="0"/>
                <w:sz w:val="22"/>
                <w:szCs w:val="22"/>
              </w:rPr>
              <w:t xml:space="preserve">-55.23 </w:t>
            </w:r>
          </w:p>
        </w:tc>
      </w:tr>
      <w:tr w14:paraId="18E4D15B">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144D86A2">
            <w:pPr>
              <w:widowControl/>
              <w:spacing w:line="240" w:lineRule="exact"/>
              <w:rPr>
                <w:rFonts w:ascii="宋体" w:cs="Times New Roman"/>
                <w:kern w:val="0"/>
              </w:rPr>
            </w:pPr>
            <w:r>
              <w:rPr>
                <w:rFonts w:hint="eastAsia" w:ascii="宋体" w:hAnsi="宋体" w:cs="宋体"/>
                <w:kern w:val="0"/>
              </w:rPr>
              <w:t>四、城市基础设施配套费收入</w:t>
            </w:r>
          </w:p>
        </w:tc>
        <w:tc>
          <w:tcPr>
            <w:tcW w:w="974" w:type="dxa"/>
            <w:tcBorders>
              <w:top w:val="nil"/>
              <w:left w:val="nil"/>
              <w:bottom w:val="single" w:color="auto" w:sz="4" w:space="0"/>
              <w:right w:val="single" w:color="auto" w:sz="4" w:space="0"/>
            </w:tcBorders>
            <w:vAlign w:val="center"/>
          </w:tcPr>
          <w:p w14:paraId="2B99B3E5">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1200 </w:t>
            </w:r>
          </w:p>
        </w:tc>
        <w:tc>
          <w:tcPr>
            <w:tcW w:w="975" w:type="dxa"/>
            <w:tcBorders>
              <w:top w:val="nil"/>
              <w:left w:val="nil"/>
              <w:bottom w:val="single" w:color="auto" w:sz="4" w:space="0"/>
              <w:right w:val="single" w:color="auto" w:sz="4" w:space="0"/>
            </w:tcBorders>
            <w:shd w:val="clear" w:color="auto" w:fill="FFFFFF"/>
            <w:vAlign w:val="center"/>
          </w:tcPr>
          <w:p w14:paraId="2323BEF2">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1907 </w:t>
            </w:r>
          </w:p>
        </w:tc>
        <w:tc>
          <w:tcPr>
            <w:tcW w:w="974" w:type="dxa"/>
            <w:tcBorders>
              <w:top w:val="nil"/>
              <w:left w:val="nil"/>
              <w:bottom w:val="single" w:color="auto" w:sz="4" w:space="0"/>
              <w:right w:val="single" w:color="auto" w:sz="4" w:space="0"/>
            </w:tcBorders>
            <w:vAlign w:val="center"/>
          </w:tcPr>
          <w:p w14:paraId="6457D609">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158.92 </w:t>
            </w:r>
          </w:p>
        </w:tc>
        <w:tc>
          <w:tcPr>
            <w:tcW w:w="989" w:type="dxa"/>
            <w:tcBorders>
              <w:top w:val="nil"/>
              <w:left w:val="nil"/>
              <w:bottom w:val="single" w:color="auto" w:sz="4" w:space="0"/>
              <w:right w:val="single" w:color="auto" w:sz="4" w:space="0"/>
            </w:tcBorders>
            <w:shd w:val="clear" w:color="auto" w:fill="FFFFFF"/>
            <w:vAlign w:val="center"/>
          </w:tcPr>
          <w:p w14:paraId="0F53C8B3">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2861 </w:t>
            </w:r>
          </w:p>
        </w:tc>
        <w:tc>
          <w:tcPr>
            <w:tcW w:w="960" w:type="dxa"/>
            <w:tcBorders>
              <w:top w:val="nil"/>
              <w:left w:val="nil"/>
              <w:bottom w:val="single" w:color="auto" w:sz="4" w:space="0"/>
              <w:right w:val="single" w:color="auto" w:sz="4" w:space="0"/>
            </w:tcBorders>
            <w:shd w:val="solid" w:color="FFFFFF" w:fill="auto"/>
            <w:vAlign w:val="center"/>
          </w:tcPr>
          <w:p w14:paraId="1F08EF91">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-954 </w:t>
            </w:r>
          </w:p>
        </w:tc>
        <w:tc>
          <w:tcPr>
            <w:tcW w:w="1027" w:type="dxa"/>
            <w:tcBorders>
              <w:top w:val="nil"/>
              <w:left w:val="nil"/>
              <w:bottom w:val="single" w:color="auto" w:sz="4" w:space="0"/>
              <w:right w:val="single" w:color="auto" w:sz="12" w:space="0"/>
            </w:tcBorders>
            <w:vAlign w:val="center"/>
          </w:tcPr>
          <w:p w14:paraId="49EF2488">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b/>
                <w:bCs/>
                <w:color w:val="000000"/>
                <w:kern w:val="0"/>
                <w:sz w:val="22"/>
                <w:szCs w:val="22"/>
              </w:rPr>
              <w:t xml:space="preserve">-33.34 </w:t>
            </w:r>
          </w:p>
        </w:tc>
      </w:tr>
      <w:tr w14:paraId="7178BCF7">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3AD3649C">
            <w:pPr>
              <w:widowControl/>
              <w:spacing w:line="240" w:lineRule="exact"/>
              <w:rPr>
                <w:rFonts w:ascii="宋体" w:cs="Times New Roman"/>
                <w:kern w:val="0"/>
              </w:rPr>
            </w:pPr>
            <w:r>
              <w:rPr>
                <w:rFonts w:hint="eastAsia" w:ascii="宋体" w:hAnsi="宋体" w:cs="宋体"/>
                <w:kern w:val="0"/>
              </w:rPr>
              <w:t>五、车辆通行费收入</w:t>
            </w:r>
          </w:p>
        </w:tc>
        <w:tc>
          <w:tcPr>
            <w:tcW w:w="974" w:type="dxa"/>
            <w:tcBorders>
              <w:top w:val="nil"/>
              <w:left w:val="nil"/>
              <w:bottom w:val="single" w:color="auto" w:sz="4" w:space="0"/>
              <w:right w:val="single" w:color="auto" w:sz="4" w:space="0"/>
            </w:tcBorders>
            <w:vAlign w:val="center"/>
          </w:tcPr>
          <w:p w14:paraId="22F4AC37">
            <w:pPr>
              <w:rPr>
                <w:rFonts w:ascii="Arial Narrow" w:hAnsi="Arial Narrow" w:cs="Arial Narrow"/>
                <w:color w:val="000000"/>
                <w:w w:val="84"/>
                <w:sz w:val="25"/>
                <w:szCs w:val="25"/>
              </w:rPr>
            </w:pPr>
          </w:p>
        </w:tc>
        <w:tc>
          <w:tcPr>
            <w:tcW w:w="975" w:type="dxa"/>
            <w:tcBorders>
              <w:top w:val="nil"/>
              <w:left w:val="nil"/>
              <w:bottom w:val="single" w:color="auto" w:sz="4" w:space="0"/>
              <w:right w:val="single" w:color="auto" w:sz="4" w:space="0"/>
            </w:tcBorders>
            <w:shd w:val="clear" w:color="auto" w:fill="FFFFFF"/>
            <w:vAlign w:val="center"/>
          </w:tcPr>
          <w:p w14:paraId="4F4E5A0A">
            <w:pPr>
              <w:rPr>
                <w:rFonts w:ascii="Arial Narrow" w:hAnsi="Arial Narrow" w:cs="Arial Narrow"/>
                <w:color w:val="000000"/>
                <w:w w:val="84"/>
                <w:sz w:val="25"/>
                <w:szCs w:val="25"/>
              </w:rPr>
            </w:pPr>
          </w:p>
        </w:tc>
        <w:tc>
          <w:tcPr>
            <w:tcW w:w="974" w:type="dxa"/>
            <w:tcBorders>
              <w:top w:val="nil"/>
              <w:left w:val="nil"/>
              <w:bottom w:val="single" w:color="auto" w:sz="4" w:space="0"/>
              <w:right w:val="single" w:color="auto" w:sz="4" w:space="0"/>
            </w:tcBorders>
            <w:vAlign w:val="center"/>
          </w:tcPr>
          <w:p w14:paraId="77BF3DE2">
            <w:pPr>
              <w:jc w:val="right"/>
              <w:rPr>
                <w:rFonts w:ascii="Arial Narrow" w:hAnsi="Arial Narrow" w:cs="Arial Narrow"/>
                <w:color w:val="000000"/>
                <w:w w:val="84"/>
                <w:sz w:val="25"/>
                <w:szCs w:val="25"/>
              </w:rPr>
            </w:pPr>
          </w:p>
        </w:tc>
        <w:tc>
          <w:tcPr>
            <w:tcW w:w="989" w:type="dxa"/>
            <w:tcBorders>
              <w:top w:val="nil"/>
              <w:left w:val="nil"/>
              <w:bottom w:val="single" w:color="auto" w:sz="4" w:space="0"/>
              <w:right w:val="single" w:color="auto" w:sz="4" w:space="0"/>
            </w:tcBorders>
            <w:shd w:val="clear" w:color="auto" w:fill="FFFFFF"/>
            <w:vAlign w:val="center"/>
          </w:tcPr>
          <w:p w14:paraId="18C6328F">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14 </w:t>
            </w:r>
          </w:p>
        </w:tc>
        <w:tc>
          <w:tcPr>
            <w:tcW w:w="960" w:type="dxa"/>
            <w:tcBorders>
              <w:top w:val="nil"/>
              <w:left w:val="nil"/>
              <w:bottom w:val="single" w:color="auto" w:sz="4" w:space="0"/>
              <w:right w:val="single" w:color="auto" w:sz="4" w:space="0"/>
            </w:tcBorders>
            <w:shd w:val="solid" w:color="FFFFFF" w:fill="auto"/>
            <w:vAlign w:val="center"/>
          </w:tcPr>
          <w:p w14:paraId="69EC5281">
            <w:pPr>
              <w:widowControl/>
              <w:jc w:val="center"/>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 -14 </w:t>
            </w:r>
          </w:p>
        </w:tc>
        <w:tc>
          <w:tcPr>
            <w:tcW w:w="1027" w:type="dxa"/>
            <w:tcBorders>
              <w:top w:val="nil"/>
              <w:left w:val="nil"/>
              <w:bottom w:val="single" w:color="auto" w:sz="4" w:space="0"/>
              <w:right w:val="single" w:color="auto" w:sz="12" w:space="0"/>
            </w:tcBorders>
            <w:vAlign w:val="center"/>
          </w:tcPr>
          <w:p w14:paraId="61118B01">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b/>
                <w:bCs/>
                <w:color w:val="000000"/>
                <w:kern w:val="0"/>
                <w:sz w:val="22"/>
                <w:szCs w:val="22"/>
              </w:rPr>
              <w:t xml:space="preserve">-100.00 </w:t>
            </w:r>
          </w:p>
        </w:tc>
      </w:tr>
      <w:tr w14:paraId="4AD104E0">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46636B69">
            <w:pPr>
              <w:widowControl/>
              <w:spacing w:line="240" w:lineRule="exact"/>
              <w:rPr>
                <w:rFonts w:ascii="宋体" w:cs="Times New Roman"/>
                <w:kern w:val="0"/>
              </w:rPr>
            </w:pPr>
            <w:r>
              <w:rPr>
                <w:rFonts w:hint="eastAsia" w:ascii="宋体" w:hAnsi="宋体" w:cs="宋体"/>
                <w:kern w:val="0"/>
              </w:rPr>
              <w:t>六、污水处理费收入</w:t>
            </w:r>
          </w:p>
        </w:tc>
        <w:tc>
          <w:tcPr>
            <w:tcW w:w="974" w:type="dxa"/>
            <w:tcBorders>
              <w:top w:val="nil"/>
              <w:left w:val="nil"/>
              <w:bottom w:val="single" w:color="auto" w:sz="4" w:space="0"/>
              <w:right w:val="single" w:color="auto" w:sz="4" w:space="0"/>
            </w:tcBorders>
            <w:vAlign w:val="center"/>
          </w:tcPr>
          <w:p w14:paraId="77220317">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500 </w:t>
            </w:r>
          </w:p>
        </w:tc>
        <w:tc>
          <w:tcPr>
            <w:tcW w:w="975" w:type="dxa"/>
            <w:tcBorders>
              <w:top w:val="nil"/>
              <w:left w:val="nil"/>
              <w:bottom w:val="single" w:color="auto" w:sz="4" w:space="0"/>
              <w:right w:val="single" w:color="auto" w:sz="4" w:space="0"/>
            </w:tcBorders>
            <w:shd w:val="clear" w:color="auto" w:fill="FFFFFF"/>
            <w:vAlign w:val="center"/>
          </w:tcPr>
          <w:p w14:paraId="0A5121C5">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1079 </w:t>
            </w:r>
          </w:p>
        </w:tc>
        <w:tc>
          <w:tcPr>
            <w:tcW w:w="974" w:type="dxa"/>
            <w:tcBorders>
              <w:top w:val="nil"/>
              <w:left w:val="nil"/>
              <w:bottom w:val="single" w:color="auto" w:sz="4" w:space="0"/>
              <w:right w:val="single" w:color="auto" w:sz="4" w:space="0"/>
            </w:tcBorders>
            <w:vAlign w:val="center"/>
          </w:tcPr>
          <w:p w14:paraId="7967292E">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215.80 </w:t>
            </w:r>
          </w:p>
        </w:tc>
        <w:tc>
          <w:tcPr>
            <w:tcW w:w="989" w:type="dxa"/>
            <w:tcBorders>
              <w:top w:val="nil"/>
              <w:left w:val="nil"/>
              <w:bottom w:val="single" w:color="auto" w:sz="4" w:space="0"/>
              <w:right w:val="single" w:color="auto" w:sz="4" w:space="0"/>
            </w:tcBorders>
            <w:shd w:val="clear" w:color="auto" w:fill="FFFFFF"/>
            <w:vAlign w:val="center"/>
          </w:tcPr>
          <w:p w14:paraId="69D15EAA">
            <w:pPr>
              <w:rPr>
                <w:rFonts w:ascii="Arial Narrow" w:hAnsi="Arial Narrow" w:cs="Arial Narrow"/>
                <w:color w:val="000000"/>
                <w:w w:val="84"/>
                <w:sz w:val="25"/>
                <w:szCs w:val="25"/>
              </w:rPr>
            </w:pPr>
          </w:p>
        </w:tc>
        <w:tc>
          <w:tcPr>
            <w:tcW w:w="960" w:type="dxa"/>
            <w:tcBorders>
              <w:top w:val="nil"/>
              <w:left w:val="nil"/>
              <w:bottom w:val="single" w:color="auto" w:sz="4" w:space="0"/>
              <w:right w:val="single" w:color="auto" w:sz="4" w:space="0"/>
            </w:tcBorders>
            <w:shd w:val="solid" w:color="FFFFFF" w:fill="auto"/>
            <w:vAlign w:val="center"/>
          </w:tcPr>
          <w:p w14:paraId="75381CCF">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1079 </w:t>
            </w:r>
          </w:p>
        </w:tc>
        <w:tc>
          <w:tcPr>
            <w:tcW w:w="1027" w:type="dxa"/>
            <w:tcBorders>
              <w:top w:val="nil"/>
              <w:left w:val="nil"/>
              <w:bottom w:val="single" w:color="auto" w:sz="4" w:space="0"/>
              <w:right w:val="single" w:color="auto" w:sz="12" w:space="0"/>
            </w:tcBorders>
            <w:vAlign w:val="center"/>
          </w:tcPr>
          <w:p w14:paraId="2D6A7DE4">
            <w:pPr>
              <w:jc w:val="right"/>
              <w:rPr>
                <w:rFonts w:ascii="Arial Narrow" w:hAnsi="Arial Narrow" w:cs="Arial Narrow"/>
                <w:color w:val="000000"/>
                <w:w w:val="84"/>
                <w:sz w:val="25"/>
                <w:szCs w:val="25"/>
              </w:rPr>
            </w:pPr>
          </w:p>
        </w:tc>
      </w:tr>
      <w:tr w14:paraId="760E5509">
        <w:tblPrEx>
          <w:tblCellMar>
            <w:top w:w="0" w:type="dxa"/>
            <w:left w:w="108" w:type="dxa"/>
            <w:bottom w:w="0" w:type="dxa"/>
            <w:right w:w="108" w:type="dxa"/>
          </w:tblCellMar>
        </w:tblPrEx>
        <w:trPr>
          <w:trHeight w:val="510" w:hRule="exact"/>
          <w:jc w:val="center"/>
        </w:trPr>
        <w:tc>
          <w:tcPr>
            <w:tcW w:w="3190" w:type="dxa"/>
            <w:tcBorders>
              <w:top w:val="single" w:color="auto" w:sz="4" w:space="0"/>
              <w:left w:val="single" w:color="auto" w:sz="12" w:space="0"/>
              <w:bottom w:val="single" w:color="auto" w:sz="12" w:space="0"/>
              <w:right w:val="single" w:color="auto" w:sz="4" w:space="0"/>
            </w:tcBorders>
            <w:vAlign w:val="center"/>
          </w:tcPr>
          <w:p w14:paraId="3256E08B">
            <w:pPr>
              <w:widowControl/>
              <w:spacing w:line="240" w:lineRule="exact"/>
              <w:rPr>
                <w:rFonts w:ascii="宋体" w:cs="Times New Roman"/>
                <w:kern w:val="0"/>
              </w:rPr>
            </w:pPr>
            <w:r>
              <w:rPr>
                <w:rFonts w:hint="eastAsia" w:ascii="宋体" w:hAnsi="宋体" w:cs="宋体"/>
                <w:kern w:val="0"/>
              </w:rPr>
              <w:t>七、其他政府性基金收入</w:t>
            </w:r>
          </w:p>
        </w:tc>
        <w:tc>
          <w:tcPr>
            <w:tcW w:w="974" w:type="dxa"/>
            <w:tcBorders>
              <w:top w:val="single" w:color="auto" w:sz="4" w:space="0"/>
              <w:left w:val="nil"/>
              <w:bottom w:val="single" w:color="auto" w:sz="12" w:space="0"/>
              <w:right w:val="single" w:color="auto" w:sz="4" w:space="0"/>
            </w:tcBorders>
            <w:vAlign w:val="center"/>
          </w:tcPr>
          <w:p w14:paraId="39430041">
            <w:pPr>
              <w:rPr>
                <w:rFonts w:ascii="Arial Narrow" w:hAnsi="Arial Narrow" w:cs="Arial Narrow"/>
                <w:color w:val="000000"/>
                <w:w w:val="84"/>
                <w:sz w:val="25"/>
                <w:szCs w:val="25"/>
              </w:rPr>
            </w:pPr>
          </w:p>
        </w:tc>
        <w:tc>
          <w:tcPr>
            <w:tcW w:w="975" w:type="dxa"/>
            <w:tcBorders>
              <w:top w:val="single" w:color="auto" w:sz="4" w:space="0"/>
              <w:left w:val="nil"/>
              <w:bottom w:val="single" w:color="auto" w:sz="12" w:space="0"/>
              <w:right w:val="single" w:color="auto" w:sz="4" w:space="0"/>
            </w:tcBorders>
            <w:shd w:val="clear" w:color="auto" w:fill="FFFFFF"/>
            <w:vAlign w:val="center"/>
          </w:tcPr>
          <w:p w14:paraId="40FE7FBA">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21717 </w:t>
            </w:r>
          </w:p>
        </w:tc>
        <w:tc>
          <w:tcPr>
            <w:tcW w:w="974" w:type="dxa"/>
            <w:tcBorders>
              <w:top w:val="single" w:color="auto" w:sz="4" w:space="0"/>
              <w:left w:val="nil"/>
              <w:bottom w:val="single" w:color="auto" w:sz="12" w:space="0"/>
              <w:right w:val="single" w:color="auto" w:sz="4" w:space="0"/>
            </w:tcBorders>
            <w:vAlign w:val="center"/>
          </w:tcPr>
          <w:p w14:paraId="42B81299">
            <w:pPr>
              <w:jc w:val="right"/>
              <w:rPr>
                <w:rFonts w:ascii="Arial Narrow" w:hAnsi="Arial Narrow" w:cs="Arial Narrow"/>
                <w:color w:val="000000"/>
                <w:w w:val="84"/>
                <w:sz w:val="25"/>
                <w:szCs w:val="25"/>
              </w:rPr>
            </w:pPr>
          </w:p>
        </w:tc>
        <w:tc>
          <w:tcPr>
            <w:tcW w:w="989" w:type="dxa"/>
            <w:tcBorders>
              <w:top w:val="single" w:color="auto" w:sz="4" w:space="0"/>
              <w:left w:val="nil"/>
              <w:bottom w:val="single" w:color="auto" w:sz="12" w:space="0"/>
              <w:right w:val="single" w:color="auto" w:sz="4" w:space="0"/>
            </w:tcBorders>
            <w:shd w:val="clear" w:color="auto" w:fill="FFFFFF"/>
            <w:vAlign w:val="center"/>
          </w:tcPr>
          <w:p w14:paraId="09CC7E83">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23089 </w:t>
            </w:r>
          </w:p>
        </w:tc>
        <w:tc>
          <w:tcPr>
            <w:tcW w:w="960" w:type="dxa"/>
            <w:tcBorders>
              <w:top w:val="single" w:color="auto" w:sz="4" w:space="0"/>
              <w:left w:val="nil"/>
              <w:bottom w:val="single" w:color="auto" w:sz="12" w:space="0"/>
              <w:right w:val="single" w:color="auto" w:sz="4" w:space="0"/>
            </w:tcBorders>
            <w:shd w:val="solid" w:color="FFFFFF" w:fill="auto"/>
            <w:vAlign w:val="center"/>
          </w:tcPr>
          <w:p w14:paraId="77F0956D">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-1372 </w:t>
            </w:r>
          </w:p>
        </w:tc>
        <w:tc>
          <w:tcPr>
            <w:tcW w:w="1027" w:type="dxa"/>
            <w:tcBorders>
              <w:top w:val="single" w:color="auto" w:sz="4" w:space="0"/>
              <w:left w:val="nil"/>
              <w:bottom w:val="single" w:color="auto" w:sz="12" w:space="0"/>
              <w:right w:val="single" w:color="auto" w:sz="12" w:space="0"/>
            </w:tcBorders>
            <w:vAlign w:val="center"/>
          </w:tcPr>
          <w:p w14:paraId="34F460D7">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b/>
                <w:bCs/>
                <w:color w:val="000000"/>
                <w:kern w:val="0"/>
                <w:sz w:val="22"/>
                <w:szCs w:val="22"/>
              </w:rPr>
              <w:t xml:space="preserve">-5.94 </w:t>
            </w:r>
          </w:p>
        </w:tc>
      </w:tr>
      <w:tr w14:paraId="10EE7E02">
        <w:tblPrEx>
          <w:tblCellMar>
            <w:top w:w="0" w:type="dxa"/>
            <w:left w:w="108" w:type="dxa"/>
            <w:bottom w:w="0" w:type="dxa"/>
            <w:right w:w="108" w:type="dxa"/>
          </w:tblCellMar>
        </w:tblPrEx>
        <w:trPr>
          <w:trHeight w:val="510" w:hRule="exact"/>
          <w:jc w:val="center"/>
        </w:trPr>
        <w:tc>
          <w:tcPr>
            <w:tcW w:w="3190" w:type="dxa"/>
            <w:tcBorders>
              <w:top w:val="single" w:color="auto" w:sz="12" w:space="0"/>
              <w:bottom w:val="single" w:color="auto" w:sz="12" w:space="0"/>
            </w:tcBorders>
            <w:vAlign w:val="center"/>
          </w:tcPr>
          <w:p w14:paraId="69D166B0">
            <w:pPr>
              <w:widowControl/>
              <w:spacing w:line="240" w:lineRule="exact"/>
              <w:rPr>
                <w:rFonts w:ascii="宋体" w:cs="Times New Roman"/>
                <w:kern w:val="0"/>
              </w:rPr>
            </w:pPr>
          </w:p>
        </w:tc>
        <w:tc>
          <w:tcPr>
            <w:tcW w:w="974" w:type="dxa"/>
            <w:tcBorders>
              <w:top w:val="single" w:color="auto" w:sz="12" w:space="0"/>
              <w:bottom w:val="single" w:color="auto" w:sz="12" w:space="0"/>
            </w:tcBorders>
            <w:vAlign w:val="center"/>
          </w:tcPr>
          <w:p w14:paraId="4805E25E">
            <w:pPr>
              <w:autoSpaceDN w:val="0"/>
              <w:spacing w:line="240" w:lineRule="exact"/>
              <w:jc w:val="right"/>
              <w:textAlignment w:val="center"/>
              <w:rPr>
                <w:rFonts w:ascii="Arial Narrow" w:hAnsi="Arial Narrow" w:cs="Arial Narrow"/>
                <w:color w:val="000000"/>
                <w:w w:val="84"/>
                <w:sz w:val="25"/>
                <w:szCs w:val="25"/>
              </w:rPr>
            </w:pPr>
          </w:p>
        </w:tc>
        <w:tc>
          <w:tcPr>
            <w:tcW w:w="975" w:type="dxa"/>
            <w:tcBorders>
              <w:top w:val="single" w:color="auto" w:sz="12" w:space="0"/>
              <w:bottom w:val="single" w:color="auto" w:sz="12" w:space="0"/>
            </w:tcBorders>
            <w:vAlign w:val="center"/>
          </w:tcPr>
          <w:p w14:paraId="5C629F21">
            <w:pPr>
              <w:autoSpaceDN w:val="0"/>
              <w:spacing w:line="240" w:lineRule="exact"/>
              <w:jc w:val="right"/>
              <w:textAlignment w:val="center"/>
              <w:rPr>
                <w:rFonts w:ascii="Arial Narrow" w:hAnsi="Arial Narrow" w:cs="Arial Narrow"/>
                <w:color w:val="000000"/>
                <w:w w:val="84"/>
                <w:sz w:val="25"/>
                <w:szCs w:val="25"/>
              </w:rPr>
            </w:pPr>
          </w:p>
        </w:tc>
        <w:tc>
          <w:tcPr>
            <w:tcW w:w="974" w:type="dxa"/>
            <w:tcBorders>
              <w:top w:val="single" w:color="auto" w:sz="12" w:space="0"/>
              <w:bottom w:val="single" w:color="auto" w:sz="12" w:space="0"/>
            </w:tcBorders>
            <w:vAlign w:val="center"/>
          </w:tcPr>
          <w:p w14:paraId="5ED56F9F">
            <w:pPr>
              <w:autoSpaceDN w:val="0"/>
              <w:spacing w:line="240" w:lineRule="exact"/>
              <w:jc w:val="right"/>
              <w:textAlignment w:val="center"/>
              <w:rPr>
                <w:rFonts w:ascii="Arial Narrow" w:hAnsi="Arial Narrow" w:cs="Arial Narrow"/>
                <w:color w:val="000000"/>
                <w:w w:val="84"/>
                <w:sz w:val="25"/>
                <w:szCs w:val="25"/>
              </w:rPr>
            </w:pPr>
          </w:p>
        </w:tc>
        <w:tc>
          <w:tcPr>
            <w:tcW w:w="989" w:type="dxa"/>
            <w:tcBorders>
              <w:top w:val="single" w:color="auto" w:sz="12" w:space="0"/>
              <w:bottom w:val="single" w:color="auto" w:sz="12" w:space="0"/>
            </w:tcBorders>
            <w:shd w:val="solid" w:color="FFFFFF" w:fill="auto"/>
            <w:vAlign w:val="center"/>
          </w:tcPr>
          <w:p w14:paraId="704A70FF">
            <w:pPr>
              <w:shd w:val="solid" w:color="FFFFFF" w:fill="auto"/>
              <w:autoSpaceDN w:val="0"/>
              <w:spacing w:line="240" w:lineRule="exact"/>
              <w:jc w:val="right"/>
              <w:textAlignment w:val="center"/>
              <w:rPr>
                <w:rFonts w:ascii="Arial Narrow" w:hAnsi="Arial Narrow" w:cs="Arial Narrow"/>
                <w:color w:val="000000"/>
                <w:w w:val="84"/>
                <w:sz w:val="25"/>
                <w:szCs w:val="25"/>
              </w:rPr>
            </w:pPr>
          </w:p>
        </w:tc>
        <w:tc>
          <w:tcPr>
            <w:tcW w:w="960" w:type="dxa"/>
            <w:tcBorders>
              <w:top w:val="single" w:color="auto" w:sz="12" w:space="0"/>
              <w:bottom w:val="single" w:color="auto" w:sz="12" w:space="0"/>
            </w:tcBorders>
            <w:shd w:val="solid" w:color="FFFFFF" w:fill="auto"/>
            <w:vAlign w:val="center"/>
          </w:tcPr>
          <w:p w14:paraId="0774458E">
            <w:pPr>
              <w:shd w:val="solid" w:color="FFFFFF" w:fill="auto"/>
              <w:autoSpaceDN w:val="0"/>
              <w:spacing w:line="240" w:lineRule="exact"/>
              <w:jc w:val="right"/>
              <w:textAlignment w:val="center"/>
              <w:rPr>
                <w:rFonts w:ascii="Arial Narrow" w:hAnsi="Arial Narrow" w:cs="Arial Narrow"/>
                <w:color w:val="000000"/>
                <w:w w:val="84"/>
                <w:sz w:val="25"/>
                <w:szCs w:val="25"/>
              </w:rPr>
            </w:pPr>
          </w:p>
        </w:tc>
        <w:tc>
          <w:tcPr>
            <w:tcW w:w="1027" w:type="dxa"/>
            <w:tcBorders>
              <w:top w:val="single" w:color="auto" w:sz="12" w:space="0"/>
              <w:bottom w:val="single" w:color="auto" w:sz="12" w:space="0"/>
            </w:tcBorders>
            <w:vAlign w:val="center"/>
          </w:tcPr>
          <w:p w14:paraId="7DE02055">
            <w:pPr>
              <w:autoSpaceDN w:val="0"/>
              <w:spacing w:line="240" w:lineRule="exact"/>
              <w:jc w:val="right"/>
              <w:textAlignment w:val="center"/>
              <w:rPr>
                <w:rFonts w:ascii="Arial Narrow" w:hAnsi="Arial Narrow" w:cs="Arial Narrow"/>
                <w:color w:val="000000"/>
                <w:w w:val="84"/>
                <w:sz w:val="25"/>
                <w:szCs w:val="25"/>
              </w:rPr>
            </w:pPr>
          </w:p>
        </w:tc>
      </w:tr>
      <w:tr w14:paraId="3AC01743">
        <w:tblPrEx>
          <w:tblCellMar>
            <w:top w:w="0" w:type="dxa"/>
            <w:left w:w="108" w:type="dxa"/>
            <w:bottom w:w="0" w:type="dxa"/>
            <w:right w:w="108" w:type="dxa"/>
          </w:tblCellMar>
        </w:tblPrEx>
        <w:trPr>
          <w:trHeight w:val="510" w:hRule="exact"/>
          <w:jc w:val="center"/>
        </w:trPr>
        <w:tc>
          <w:tcPr>
            <w:tcW w:w="3190" w:type="dxa"/>
            <w:tcBorders>
              <w:top w:val="single" w:color="auto" w:sz="12" w:space="0"/>
              <w:left w:val="single" w:color="auto" w:sz="12" w:space="0"/>
              <w:bottom w:val="single" w:color="auto" w:sz="4" w:space="0"/>
              <w:right w:val="single" w:color="auto" w:sz="4" w:space="0"/>
            </w:tcBorders>
            <w:vAlign w:val="center"/>
          </w:tcPr>
          <w:p w14:paraId="19A4C0F1">
            <w:pPr>
              <w:widowControl/>
              <w:spacing w:line="240" w:lineRule="exact"/>
              <w:jc w:val="center"/>
              <w:rPr>
                <w:rFonts w:ascii="宋体" w:cs="Times New Roman"/>
                <w:b/>
                <w:bCs/>
                <w:kern w:val="0"/>
              </w:rPr>
            </w:pPr>
            <w:r>
              <w:rPr>
                <w:rFonts w:hint="eastAsia" w:ascii="宋体" w:hAnsi="宋体" w:cs="宋体"/>
                <w:b/>
                <w:bCs/>
                <w:kern w:val="0"/>
              </w:rPr>
              <w:t>基金支出合计</w:t>
            </w:r>
          </w:p>
        </w:tc>
        <w:tc>
          <w:tcPr>
            <w:tcW w:w="974" w:type="dxa"/>
            <w:tcBorders>
              <w:top w:val="single" w:color="auto" w:sz="12" w:space="0"/>
              <w:left w:val="nil"/>
              <w:bottom w:val="single" w:color="auto" w:sz="4" w:space="0"/>
              <w:right w:val="single" w:color="auto" w:sz="4" w:space="0"/>
            </w:tcBorders>
            <w:vAlign w:val="center"/>
          </w:tcPr>
          <w:p w14:paraId="1E3ED781">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55910 </w:t>
            </w:r>
          </w:p>
        </w:tc>
        <w:tc>
          <w:tcPr>
            <w:tcW w:w="975" w:type="dxa"/>
            <w:tcBorders>
              <w:top w:val="single" w:color="auto" w:sz="12" w:space="0"/>
              <w:left w:val="nil"/>
              <w:bottom w:val="single" w:color="auto" w:sz="4" w:space="0"/>
              <w:right w:val="single" w:color="auto" w:sz="4" w:space="0"/>
            </w:tcBorders>
            <w:vAlign w:val="center"/>
          </w:tcPr>
          <w:p w14:paraId="06F34A2A">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163615 </w:t>
            </w:r>
          </w:p>
        </w:tc>
        <w:tc>
          <w:tcPr>
            <w:tcW w:w="974" w:type="dxa"/>
            <w:tcBorders>
              <w:top w:val="single" w:color="auto" w:sz="12" w:space="0"/>
              <w:left w:val="nil"/>
              <w:bottom w:val="single" w:color="auto" w:sz="4" w:space="0"/>
              <w:right w:val="single" w:color="auto" w:sz="4" w:space="0"/>
            </w:tcBorders>
            <w:vAlign w:val="center"/>
          </w:tcPr>
          <w:p w14:paraId="27F06E82">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292.64 </w:t>
            </w:r>
          </w:p>
        </w:tc>
        <w:tc>
          <w:tcPr>
            <w:tcW w:w="989" w:type="dxa"/>
            <w:tcBorders>
              <w:top w:val="single" w:color="auto" w:sz="12" w:space="0"/>
              <w:left w:val="nil"/>
              <w:bottom w:val="single" w:color="auto" w:sz="4" w:space="0"/>
              <w:right w:val="single" w:color="auto" w:sz="4" w:space="0"/>
            </w:tcBorders>
            <w:shd w:val="solid" w:color="FFFFFF" w:fill="auto"/>
            <w:vAlign w:val="center"/>
          </w:tcPr>
          <w:p w14:paraId="636F2530">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134245 </w:t>
            </w:r>
          </w:p>
        </w:tc>
        <w:tc>
          <w:tcPr>
            <w:tcW w:w="960" w:type="dxa"/>
            <w:tcBorders>
              <w:top w:val="single" w:color="auto" w:sz="12" w:space="0"/>
              <w:left w:val="nil"/>
              <w:bottom w:val="single" w:color="auto" w:sz="4" w:space="0"/>
              <w:right w:val="single" w:color="auto" w:sz="4" w:space="0"/>
            </w:tcBorders>
            <w:shd w:val="solid" w:color="FFFFFF" w:fill="auto"/>
            <w:vAlign w:val="center"/>
          </w:tcPr>
          <w:p w14:paraId="4DCDAFBA">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29370 </w:t>
            </w:r>
          </w:p>
        </w:tc>
        <w:tc>
          <w:tcPr>
            <w:tcW w:w="1027" w:type="dxa"/>
            <w:tcBorders>
              <w:top w:val="single" w:color="auto" w:sz="12" w:space="0"/>
              <w:left w:val="nil"/>
              <w:bottom w:val="single" w:color="auto" w:sz="4" w:space="0"/>
              <w:right w:val="single" w:color="auto" w:sz="12" w:space="0"/>
            </w:tcBorders>
            <w:vAlign w:val="center"/>
          </w:tcPr>
          <w:p w14:paraId="184E8848">
            <w:pPr>
              <w:widowControl/>
              <w:jc w:val="right"/>
              <w:textAlignment w:val="center"/>
              <w:rPr>
                <w:rFonts w:ascii="Arial Narrow" w:hAnsi="Arial Narrow" w:cs="Arial Narrow"/>
                <w:b/>
                <w:bCs/>
                <w:color w:val="000000"/>
                <w:w w:val="84"/>
                <w:sz w:val="25"/>
                <w:szCs w:val="25"/>
              </w:rPr>
            </w:pPr>
            <w:r>
              <w:rPr>
                <w:rFonts w:ascii="Arial Narrow" w:hAnsi="Arial Narrow" w:eastAsia="Times New Roman" w:cs="Times New Roman"/>
                <w:b/>
                <w:bCs/>
                <w:color w:val="000000"/>
                <w:kern w:val="0"/>
                <w:sz w:val="22"/>
                <w:szCs w:val="22"/>
              </w:rPr>
              <w:t xml:space="preserve">21.88 </w:t>
            </w:r>
          </w:p>
        </w:tc>
      </w:tr>
      <w:tr w14:paraId="61417415">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560BFB5E">
            <w:pPr>
              <w:widowControl/>
              <w:spacing w:line="240" w:lineRule="exact"/>
              <w:jc w:val="left"/>
              <w:rPr>
                <w:rFonts w:ascii="宋体" w:cs="Times New Roman"/>
                <w:kern w:val="0"/>
              </w:rPr>
            </w:pPr>
            <w:r>
              <w:rPr>
                <w:rFonts w:hint="eastAsia" w:ascii="宋体" w:hAnsi="宋体" w:cs="宋体"/>
                <w:kern w:val="0"/>
              </w:rPr>
              <w:t>一、文化体育与传媒支出</w:t>
            </w:r>
          </w:p>
        </w:tc>
        <w:tc>
          <w:tcPr>
            <w:tcW w:w="974" w:type="dxa"/>
            <w:tcBorders>
              <w:top w:val="nil"/>
              <w:left w:val="nil"/>
              <w:bottom w:val="single" w:color="auto" w:sz="4" w:space="0"/>
              <w:right w:val="single" w:color="auto" w:sz="4" w:space="0"/>
            </w:tcBorders>
            <w:vAlign w:val="center"/>
          </w:tcPr>
          <w:p w14:paraId="1134FE90">
            <w:pPr>
              <w:jc w:val="center"/>
              <w:rPr>
                <w:rFonts w:ascii="Arial Narrow" w:hAnsi="Arial Narrow" w:cs="Arial Narrow"/>
                <w:color w:val="000000"/>
                <w:w w:val="84"/>
                <w:sz w:val="25"/>
                <w:szCs w:val="25"/>
              </w:rPr>
            </w:pPr>
          </w:p>
        </w:tc>
        <w:tc>
          <w:tcPr>
            <w:tcW w:w="975" w:type="dxa"/>
            <w:tcBorders>
              <w:top w:val="nil"/>
              <w:left w:val="nil"/>
              <w:bottom w:val="single" w:color="auto" w:sz="4" w:space="0"/>
              <w:right w:val="single" w:color="auto" w:sz="4" w:space="0"/>
            </w:tcBorders>
            <w:shd w:val="clear" w:color="auto" w:fill="FFFFFF"/>
            <w:vAlign w:val="center"/>
          </w:tcPr>
          <w:p w14:paraId="2CC3673C">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87 </w:t>
            </w:r>
          </w:p>
        </w:tc>
        <w:tc>
          <w:tcPr>
            <w:tcW w:w="974" w:type="dxa"/>
            <w:tcBorders>
              <w:top w:val="nil"/>
              <w:left w:val="nil"/>
              <w:bottom w:val="single" w:color="auto" w:sz="4" w:space="0"/>
              <w:right w:val="single" w:color="auto" w:sz="4" w:space="0"/>
            </w:tcBorders>
            <w:vAlign w:val="center"/>
          </w:tcPr>
          <w:p w14:paraId="3A041425">
            <w:pPr>
              <w:jc w:val="right"/>
              <w:rPr>
                <w:rFonts w:ascii="Arial Narrow" w:hAnsi="Arial Narrow" w:cs="Arial Narrow"/>
                <w:w w:val="84"/>
                <w:sz w:val="25"/>
                <w:szCs w:val="25"/>
              </w:rPr>
            </w:pPr>
          </w:p>
        </w:tc>
        <w:tc>
          <w:tcPr>
            <w:tcW w:w="989" w:type="dxa"/>
            <w:tcBorders>
              <w:top w:val="nil"/>
              <w:left w:val="nil"/>
              <w:bottom w:val="single" w:color="auto" w:sz="4" w:space="0"/>
              <w:right w:val="single" w:color="auto" w:sz="4" w:space="0"/>
            </w:tcBorders>
            <w:shd w:val="clear" w:color="auto" w:fill="FFFFFF"/>
            <w:vAlign w:val="center"/>
          </w:tcPr>
          <w:p w14:paraId="3E9FB7D8">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 </w:t>
            </w:r>
          </w:p>
        </w:tc>
        <w:tc>
          <w:tcPr>
            <w:tcW w:w="960" w:type="dxa"/>
            <w:tcBorders>
              <w:top w:val="nil"/>
              <w:left w:val="nil"/>
              <w:bottom w:val="single" w:color="auto" w:sz="4" w:space="0"/>
              <w:right w:val="single" w:color="auto" w:sz="4" w:space="0"/>
            </w:tcBorders>
            <w:shd w:val="solid" w:color="FFFFFF" w:fill="auto"/>
            <w:vAlign w:val="center"/>
          </w:tcPr>
          <w:p w14:paraId="1DE15387">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86 </w:t>
            </w:r>
          </w:p>
        </w:tc>
        <w:tc>
          <w:tcPr>
            <w:tcW w:w="1027" w:type="dxa"/>
            <w:tcBorders>
              <w:top w:val="nil"/>
              <w:left w:val="nil"/>
              <w:bottom w:val="single" w:color="auto" w:sz="4" w:space="0"/>
              <w:right w:val="single" w:color="auto" w:sz="12" w:space="0"/>
            </w:tcBorders>
            <w:vAlign w:val="center"/>
          </w:tcPr>
          <w:p w14:paraId="5FD3A6A6">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8600.00 </w:t>
            </w:r>
          </w:p>
        </w:tc>
      </w:tr>
      <w:tr w14:paraId="2B39C168">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155F35A9">
            <w:pPr>
              <w:widowControl/>
              <w:spacing w:line="240" w:lineRule="exact"/>
              <w:jc w:val="left"/>
              <w:rPr>
                <w:rFonts w:ascii="宋体" w:cs="Times New Roman"/>
                <w:kern w:val="0"/>
              </w:rPr>
            </w:pPr>
            <w:r>
              <w:rPr>
                <w:rFonts w:hint="eastAsia" w:ascii="宋体" w:hAnsi="宋体" w:cs="宋体"/>
                <w:kern w:val="0"/>
              </w:rPr>
              <w:t>二、社会保障和就业支出</w:t>
            </w:r>
          </w:p>
        </w:tc>
        <w:tc>
          <w:tcPr>
            <w:tcW w:w="974" w:type="dxa"/>
            <w:tcBorders>
              <w:top w:val="nil"/>
              <w:left w:val="nil"/>
              <w:bottom w:val="single" w:color="auto" w:sz="4" w:space="0"/>
              <w:right w:val="single" w:color="auto" w:sz="4" w:space="0"/>
            </w:tcBorders>
            <w:vAlign w:val="center"/>
          </w:tcPr>
          <w:p w14:paraId="6EAD9491">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11510 </w:t>
            </w:r>
          </w:p>
        </w:tc>
        <w:tc>
          <w:tcPr>
            <w:tcW w:w="975" w:type="dxa"/>
            <w:tcBorders>
              <w:top w:val="nil"/>
              <w:left w:val="nil"/>
              <w:bottom w:val="single" w:color="auto" w:sz="4" w:space="0"/>
              <w:right w:val="single" w:color="auto" w:sz="4" w:space="0"/>
            </w:tcBorders>
            <w:shd w:val="clear" w:color="auto" w:fill="FFFFFF"/>
            <w:vAlign w:val="center"/>
          </w:tcPr>
          <w:p w14:paraId="13CE5766">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8038 </w:t>
            </w:r>
          </w:p>
        </w:tc>
        <w:tc>
          <w:tcPr>
            <w:tcW w:w="974" w:type="dxa"/>
            <w:tcBorders>
              <w:top w:val="nil"/>
              <w:left w:val="nil"/>
              <w:bottom w:val="single" w:color="auto" w:sz="4" w:space="0"/>
              <w:right w:val="single" w:color="auto" w:sz="4" w:space="0"/>
            </w:tcBorders>
            <w:vAlign w:val="center"/>
          </w:tcPr>
          <w:p w14:paraId="429622A4">
            <w:pPr>
              <w:widowControl/>
              <w:jc w:val="right"/>
              <w:textAlignment w:val="center"/>
              <w:rPr>
                <w:rFonts w:ascii="Arial Narrow" w:hAnsi="Arial Narrow" w:cs="Arial Narrow"/>
                <w:w w:val="84"/>
                <w:sz w:val="25"/>
                <w:szCs w:val="25"/>
              </w:rPr>
            </w:pPr>
            <w:r>
              <w:rPr>
                <w:rFonts w:ascii="Arial Narrow" w:hAnsi="Arial Narrow" w:eastAsia="Times New Roman" w:cs="Times New Roman"/>
                <w:color w:val="000000"/>
                <w:kern w:val="0"/>
                <w:sz w:val="22"/>
                <w:szCs w:val="22"/>
              </w:rPr>
              <w:t xml:space="preserve">69.83 </w:t>
            </w:r>
          </w:p>
        </w:tc>
        <w:tc>
          <w:tcPr>
            <w:tcW w:w="989" w:type="dxa"/>
            <w:tcBorders>
              <w:top w:val="nil"/>
              <w:left w:val="nil"/>
              <w:bottom w:val="single" w:color="auto" w:sz="4" w:space="0"/>
              <w:right w:val="single" w:color="auto" w:sz="4" w:space="0"/>
            </w:tcBorders>
            <w:shd w:val="clear" w:color="auto" w:fill="FFFFFF"/>
            <w:vAlign w:val="center"/>
          </w:tcPr>
          <w:p w14:paraId="192563BB">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10688 </w:t>
            </w:r>
          </w:p>
        </w:tc>
        <w:tc>
          <w:tcPr>
            <w:tcW w:w="960" w:type="dxa"/>
            <w:tcBorders>
              <w:top w:val="nil"/>
              <w:left w:val="nil"/>
              <w:bottom w:val="single" w:color="auto" w:sz="4" w:space="0"/>
              <w:right w:val="single" w:color="auto" w:sz="4" w:space="0"/>
            </w:tcBorders>
            <w:shd w:val="solid" w:color="FFFFFF" w:fill="auto"/>
            <w:vAlign w:val="center"/>
          </w:tcPr>
          <w:p w14:paraId="2CF32F45">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-2650 </w:t>
            </w:r>
          </w:p>
        </w:tc>
        <w:tc>
          <w:tcPr>
            <w:tcW w:w="1027" w:type="dxa"/>
            <w:tcBorders>
              <w:top w:val="nil"/>
              <w:left w:val="nil"/>
              <w:bottom w:val="single" w:color="auto" w:sz="4" w:space="0"/>
              <w:right w:val="single" w:color="auto" w:sz="12" w:space="0"/>
            </w:tcBorders>
            <w:vAlign w:val="center"/>
          </w:tcPr>
          <w:p w14:paraId="588C4704">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-24.79 </w:t>
            </w:r>
          </w:p>
        </w:tc>
      </w:tr>
      <w:tr w14:paraId="0F1B869D">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6082009D">
            <w:pPr>
              <w:widowControl/>
              <w:spacing w:line="240" w:lineRule="exact"/>
              <w:jc w:val="left"/>
              <w:rPr>
                <w:rFonts w:ascii="宋体" w:cs="Times New Roman"/>
                <w:kern w:val="0"/>
              </w:rPr>
            </w:pPr>
            <w:r>
              <w:rPr>
                <w:rFonts w:hint="eastAsia" w:ascii="宋体" w:hAnsi="宋体" w:cs="宋体"/>
                <w:kern w:val="0"/>
              </w:rPr>
              <w:t>三、城乡社区支出</w:t>
            </w:r>
          </w:p>
        </w:tc>
        <w:tc>
          <w:tcPr>
            <w:tcW w:w="974" w:type="dxa"/>
            <w:tcBorders>
              <w:top w:val="nil"/>
              <w:left w:val="nil"/>
              <w:bottom w:val="single" w:color="auto" w:sz="4" w:space="0"/>
              <w:right w:val="single" w:color="auto" w:sz="4" w:space="0"/>
            </w:tcBorders>
            <w:vAlign w:val="center"/>
          </w:tcPr>
          <w:p w14:paraId="25E30033">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35200 </w:t>
            </w:r>
          </w:p>
        </w:tc>
        <w:tc>
          <w:tcPr>
            <w:tcW w:w="975" w:type="dxa"/>
            <w:tcBorders>
              <w:top w:val="nil"/>
              <w:left w:val="nil"/>
              <w:bottom w:val="single" w:color="auto" w:sz="4" w:space="0"/>
              <w:right w:val="single" w:color="auto" w:sz="4" w:space="0"/>
            </w:tcBorders>
            <w:shd w:val="clear" w:color="auto" w:fill="FFFFFF"/>
            <w:vAlign w:val="center"/>
          </w:tcPr>
          <w:p w14:paraId="7078636D">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30031 </w:t>
            </w:r>
          </w:p>
        </w:tc>
        <w:tc>
          <w:tcPr>
            <w:tcW w:w="974" w:type="dxa"/>
            <w:tcBorders>
              <w:top w:val="nil"/>
              <w:left w:val="nil"/>
              <w:bottom w:val="single" w:color="auto" w:sz="4" w:space="0"/>
              <w:right w:val="single" w:color="auto" w:sz="4" w:space="0"/>
            </w:tcBorders>
            <w:vAlign w:val="center"/>
          </w:tcPr>
          <w:p w14:paraId="7401F24C">
            <w:pPr>
              <w:widowControl/>
              <w:jc w:val="right"/>
              <w:textAlignment w:val="center"/>
              <w:rPr>
                <w:rFonts w:ascii="Arial Narrow" w:hAnsi="Arial Narrow" w:cs="Arial Narrow"/>
                <w:w w:val="84"/>
                <w:sz w:val="25"/>
                <w:szCs w:val="25"/>
              </w:rPr>
            </w:pPr>
            <w:r>
              <w:rPr>
                <w:rFonts w:ascii="Arial Narrow" w:hAnsi="Arial Narrow" w:eastAsia="Times New Roman" w:cs="Times New Roman"/>
                <w:color w:val="000000"/>
                <w:kern w:val="0"/>
                <w:sz w:val="22"/>
                <w:szCs w:val="22"/>
              </w:rPr>
              <w:t xml:space="preserve">85.32 </w:t>
            </w:r>
          </w:p>
        </w:tc>
        <w:tc>
          <w:tcPr>
            <w:tcW w:w="989" w:type="dxa"/>
            <w:tcBorders>
              <w:top w:val="nil"/>
              <w:left w:val="nil"/>
              <w:bottom w:val="single" w:color="auto" w:sz="4" w:space="0"/>
              <w:right w:val="single" w:color="auto" w:sz="4" w:space="0"/>
            </w:tcBorders>
            <w:shd w:val="clear" w:color="auto" w:fill="FFFFFF"/>
            <w:vAlign w:val="center"/>
          </w:tcPr>
          <w:p w14:paraId="20829F29">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75292 </w:t>
            </w:r>
          </w:p>
        </w:tc>
        <w:tc>
          <w:tcPr>
            <w:tcW w:w="960" w:type="dxa"/>
            <w:tcBorders>
              <w:top w:val="nil"/>
              <w:left w:val="nil"/>
              <w:bottom w:val="single" w:color="auto" w:sz="4" w:space="0"/>
              <w:right w:val="single" w:color="auto" w:sz="4" w:space="0"/>
            </w:tcBorders>
            <w:vAlign w:val="center"/>
          </w:tcPr>
          <w:p w14:paraId="27293E68">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-45261 </w:t>
            </w:r>
          </w:p>
        </w:tc>
        <w:tc>
          <w:tcPr>
            <w:tcW w:w="1027" w:type="dxa"/>
            <w:tcBorders>
              <w:top w:val="nil"/>
              <w:left w:val="nil"/>
              <w:bottom w:val="single" w:color="auto" w:sz="4" w:space="0"/>
              <w:right w:val="single" w:color="auto" w:sz="12" w:space="0"/>
            </w:tcBorders>
            <w:vAlign w:val="center"/>
          </w:tcPr>
          <w:p w14:paraId="71E2EA59">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-60.11 </w:t>
            </w:r>
          </w:p>
        </w:tc>
      </w:tr>
      <w:tr w14:paraId="66B89013">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1982A760">
            <w:pPr>
              <w:widowControl/>
              <w:spacing w:line="240" w:lineRule="exact"/>
              <w:jc w:val="left"/>
              <w:rPr>
                <w:rFonts w:ascii="宋体" w:cs="Times New Roman"/>
                <w:kern w:val="0"/>
              </w:rPr>
            </w:pPr>
            <w:r>
              <w:rPr>
                <w:rFonts w:hint="eastAsia" w:ascii="宋体" w:hAnsi="宋体" w:cs="宋体"/>
                <w:kern w:val="0"/>
              </w:rPr>
              <w:t>四、农林水支出</w:t>
            </w:r>
          </w:p>
        </w:tc>
        <w:tc>
          <w:tcPr>
            <w:tcW w:w="974" w:type="dxa"/>
            <w:tcBorders>
              <w:top w:val="nil"/>
              <w:left w:val="nil"/>
              <w:bottom w:val="single" w:color="auto" w:sz="4" w:space="0"/>
              <w:right w:val="single" w:color="auto" w:sz="4" w:space="0"/>
            </w:tcBorders>
            <w:vAlign w:val="center"/>
          </w:tcPr>
          <w:p w14:paraId="07B5F393">
            <w:pPr>
              <w:jc w:val="center"/>
              <w:rPr>
                <w:rFonts w:ascii="Arial Narrow" w:hAnsi="Arial Narrow" w:cs="Arial Narrow"/>
                <w:color w:val="000000"/>
                <w:w w:val="84"/>
                <w:sz w:val="25"/>
                <w:szCs w:val="25"/>
              </w:rPr>
            </w:pPr>
          </w:p>
        </w:tc>
        <w:tc>
          <w:tcPr>
            <w:tcW w:w="975" w:type="dxa"/>
            <w:tcBorders>
              <w:top w:val="nil"/>
              <w:left w:val="nil"/>
              <w:bottom w:val="single" w:color="auto" w:sz="4" w:space="0"/>
              <w:right w:val="single" w:color="auto" w:sz="4" w:space="0"/>
            </w:tcBorders>
            <w:shd w:val="clear" w:color="auto" w:fill="FFFFFF"/>
            <w:vAlign w:val="center"/>
          </w:tcPr>
          <w:p w14:paraId="5EE1690F">
            <w:pPr>
              <w:rPr>
                <w:rFonts w:ascii="Arial Narrow" w:hAnsi="Arial Narrow" w:cs="Arial Narrow"/>
                <w:color w:val="000000"/>
                <w:w w:val="84"/>
                <w:sz w:val="25"/>
                <w:szCs w:val="25"/>
              </w:rPr>
            </w:pPr>
          </w:p>
        </w:tc>
        <w:tc>
          <w:tcPr>
            <w:tcW w:w="974" w:type="dxa"/>
            <w:tcBorders>
              <w:top w:val="nil"/>
              <w:left w:val="nil"/>
              <w:bottom w:val="single" w:color="auto" w:sz="4" w:space="0"/>
              <w:right w:val="single" w:color="auto" w:sz="4" w:space="0"/>
            </w:tcBorders>
            <w:vAlign w:val="center"/>
          </w:tcPr>
          <w:p w14:paraId="305981CE">
            <w:pPr>
              <w:jc w:val="right"/>
              <w:rPr>
                <w:rFonts w:ascii="Arial Narrow" w:hAnsi="Arial Narrow" w:cs="Arial Narrow"/>
                <w:w w:val="84"/>
                <w:sz w:val="25"/>
                <w:szCs w:val="25"/>
              </w:rPr>
            </w:pPr>
          </w:p>
        </w:tc>
        <w:tc>
          <w:tcPr>
            <w:tcW w:w="989" w:type="dxa"/>
            <w:tcBorders>
              <w:top w:val="nil"/>
              <w:left w:val="nil"/>
              <w:bottom w:val="single" w:color="auto" w:sz="4" w:space="0"/>
              <w:right w:val="single" w:color="auto" w:sz="4" w:space="0"/>
            </w:tcBorders>
            <w:shd w:val="clear" w:color="auto" w:fill="FFFFFF"/>
            <w:vAlign w:val="center"/>
          </w:tcPr>
          <w:p w14:paraId="4015A3D5">
            <w:pPr>
              <w:rPr>
                <w:rFonts w:ascii="Arial Narrow" w:hAnsi="Arial Narrow" w:cs="Arial Narrow"/>
                <w:color w:val="000000"/>
                <w:w w:val="84"/>
                <w:sz w:val="25"/>
                <w:szCs w:val="25"/>
              </w:rPr>
            </w:pPr>
          </w:p>
        </w:tc>
        <w:tc>
          <w:tcPr>
            <w:tcW w:w="960" w:type="dxa"/>
            <w:tcBorders>
              <w:top w:val="nil"/>
              <w:left w:val="nil"/>
              <w:bottom w:val="single" w:color="auto" w:sz="4" w:space="0"/>
              <w:right w:val="single" w:color="auto" w:sz="4" w:space="0"/>
            </w:tcBorders>
            <w:shd w:val="solid" w:color="FFFFFF" w:fill="auto"/>
            <w:vAlign w:val="center"/>
          </w:tcPr>
          <w:p w14:paraId="559EBD47">
            <w:pPr>
              <w:rPr>
                <w:rFonts w:ascii="Arial Narrow" w:hAnsi="Arial Narrow" w:cs="Arial Narrow"/>
                <w:color w:val="000000"/>
                <w:w w:val="84"/>
                <w:sz w:val="25"/>
                <w:szCs w:val="25"/>
              </w:rPr>
            </w:pPr>
          </w:p>
        </w:tc>
        <w:tc>
          <w:tcPr>
            <w:tcW w:w="1027" w:type="dxa"/>
            <w:tcBorders>
              <w:top w:val="nil"/>
              <w:left w:val="nil"/>
              <w:bottom w:val="single" w:color="auto" w:sz="4" w:space="0"/>
              <w:right w:val="single" w:color="auto" w:sz="12" w:space="0"/>
            </w:tcBorders>
            <w:vAlign w:val="center"/>
          </w:tcPr>
          <w:p w14:paraId="285760D3">
            <w:pPr>
              <w:jc w:val="right"/>
              <w:rPr>
                <w:rFonts w:ascii="Arial Narrow" w:hAnsi="Arial Narrow" w:cs="Arial Narrow"/>
                <w:color w:val="000000"/>
                <w:w w:val="84"/>
                <w:sz w:val="25"/>
                <w:szCs w:val="25"/>
              </w:rPr>
            </w:pPr>
          </w:p>
        </w:tc>
      </w:tr>
      <w:tr w14:paraId="73D56B27">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6F77649F">
            <w:pPr>
              <w:widowControl/>
              <w:spacing w:line="240" w:lineRule="exact"/>
              <w:jc w:val="left"/>
              <w:rPr>
                <w:rFonts w:ascii="宋体" w:cs="Times New Roman"/>
                <w:kern w:val="0"/>
              </w:rPr>
            </w:pPr>
            <w:r>
              <w:rPr>
                <w:rFonts w:hint="eastAsia" w:ascii="宋体" w:hAnsi="宋体" w:cs="宋体"/>
                <w:kern w:val="0"/>
              </w:rPr>
              <w:t>五、交通运输支出</w:t>
            </w:r>
          </w:p>
        </w:tc>
        <w:tc>
          <w:tcPr>
            <w:tcW w:w="974" w:type="dxa"/>
            <w:tcBorders>
              <w:top w:val="nil"/>
              <w:left w:val="nil"/>
              <w:bottom w:val="single" w:color="auto" w:sz="4" w:space="0"/>
              <w:right w:val="single" w:color="auto" w:sz="4" w:space="0"/>
            </w:tcBorders>
            <w:vAlign w:val="center"/>
          </w:tcPr>
          <w:p w14:paraId="0054C253">
            <w:pPr>
              <w:jc w:val="center"/>
              <w:rPr>
                <w:rFonts w:ascii="Arial Narrow" w:hAnsi="Arial Narrow" w:cs="Arial Narrow"/>
                <w:color w:val="000000"/>
                <w:w w:val="84"/>
                <w:sz w:val="25"/>
                <w:szCs w:val="25"/>
              </w:rPr>
            </w:pPr>
          </w:p>
        </w:tc>
        <w:tc>
          <w:tcPr>
            <w:tcW w:w="975" w:type="dxa"/>
            <w:tcBorders>
              <w:top w:val="nil"/>
              <w:left w:val="nil"/>
              <w:bottom w:val="single" w:color="auto" w:sz="4" w:space="0"/>
              <w:right w:val="single" w:color="auto" w:sz="4" w:space="0"/>
            </w:tcBorders>
            <w:shd w:val="clear" w:color="auto" w:fill="FFFFFF"/>
            <w:vAlign w:val="center"/>
          </w:tcPr>
          <w:p w14:paraId="2120B60E">
            <w:pPr>
              <w:rPr>
                <w:rFonts w:ascii="Arial Narrow" w:hAnsi="Arial Narrow" w:cs="Arial Narrow"/>
                <w:color w:val="000000"/>
                <w:w w:val="84"/>
                <w:sz w:val="25"/>
                <w:szCs w:val="25"/>
              </w:rPr>
            </w:pPr>
          </w:p>
        </w:tc>
        <w:tc>
          <w:tcPr>
            <w:tcW w:w="974" w:type="dxa"/>
            <w:tcBorders>
              <w:top w:val="nil"/>
              <w:left w:val="nil"/>
              <w:bottom w:val="single" w:color="auto" w:sz="4" w:space="0"/>
              <w:right w:val="single" w:color="auto" w:sz="4" w:space="0"/>
            </w:tcBorders>
            <w:vAlign w:val="center"/>
          </w:tcPr>
          <w:p w14:paraId="14BFE714">
            <w:pPr>
              <w:jc w:val="right"/>
              <w:rPr>
                <w:rFonts w:ascii="Arial Narrow" w:hAnsi="Arial Narrow" w:cs="Arial Narrow"/>
                <w:w w:val="84"/>
                <w:sz w:val="25"/>
                <w:szCs w:val="25"/>
              </w:rPr>
            </w:pPr>
          </w:p>
        </w:tc>
        <w:tc>
          <w:tcPr>
            <w:tcW w:w="989" w:type="dxa"/>
            <w:tcBorders>
              <w:top w:val="nil"/>
              <w:left w:val="nil"/>
              <w:bottom w:val="single" w:color="auto" w:sz="4" w:space="0"/>
              <w:right w:val="single" w:color="auto" w:sz="4" w:space="0"/>
            </w:tcBorders>
            <w:shd w:val="clear" w:color="auto" w:fill="FFFFFF"/>
            <w:vAlign w:val="center"/>
          </w:tcPr>
          <w:p w14:paraId="2D7FF7A9">
            <w:pPr>
              <w:rPr>
                <w:rFonts w:ascii="Arial Narrow" w:hAnsi="Arial Narrow" w:cs="Arial Narrow"/>
                <w:color w:val="000000"/>
                <w:w w:val="84"/>
                <w:sz w:val="25"/>
                <w:szCs w:val="25"/>
              </w:rPr>
            </w:pPr>
          </w:p>
        </w:tc>
        <w:tc>
          <w:tcPr>
            <w:tcW w:w="960" w:type="dxa"/>
            <w:tcBorders>
              <w:top w:val="nil"/>
              <w:left w:val="nil"/>
              <w:bottom w:val="single" w:color="auto" w:sz="4" w:space="0"/>
              <w:right w:val="single" w:color="auto" w:sz="4" w:space="0"/>
            </w:tcBorders>
            <w:shd w:val="solid" w:color="FFFFFF" w:fill="auto"/>
            <w:vAlign w:val="center"/>
          </w:tcPr>
          <w:p w14:paraId="6213D4FF">
            <w:pPr>
              <w:rPr>
                <w:rFonts w:ascii="Arial Narrow" w:hAnsi="Arial Narrow" w:cs="Arial Narrow"/>
                <w:color w:val="000000"/>
                <w:w w:val="84"/>
                <w:sz w:val="25"/>
                <w:szCs w:val="25"/>
              </w:rPr>
            </w:pPr>
          </w:p>
        </w:tc>
        <w:tc>
          <w:tcPr>
            <w:tcW w:w="1027" w:type="dxa"/>
            <w:tcBorders>
              <w:top w:val="nil"/>
              <w:left w:val="nil"/>
              <w:bottom w:val="single" w:color="auto" w:sz="4" w:space="0"/>
              <w:right w:val="single" w:color="auto" w:sz="12" w:space="0"/>
            </w:tcBorders>
            <w:vAlign w:val="center"/>
          </w:tcPr>
          <w:p w14:paraId="1D7A3038">
            <w:pPr>
              <w:jc w:val="right"/>
              <w:rPr>
                <w:rFonts w:ascii="Arial Narrow" w:hAnsi="Arial Narrow" w:cs="Arial Narrow"/>
                <w:color w:val="000000"/>
                <w:w w:val="84"/>
                <w:sz w:val="25"/>
                <w:szCs w:val="25"/>
              </w:rPr>
            </w:pPr>
          </w:p>
        </w:tc>
      </w:tr>
      <w:tr w14:paraId="6E179CB2">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528DFC4C">
            <w:pPr>
              <w:widowControl/>
              <w:spacing w:line="240" w:lineRule="exact"/>
              <w:jc w:val="left"/>
              <w:rPr>
                <w:rFonts w:ascii="宋体" w:cs="Times New Roman"/>
                <w:kern w:val="0"/>
              </w:rPr>
            </w:pPr>
            <w:r>
              <w:rPr>
                <w:rFonts w:hint="eastAsia" w:ascii="宋体" w:hAnsi="宋体" w:cs="宋体"/>
                <w:kern w:val="0"/>
              </w:rPr>
              <w:t>六、资源勘探信息支出</w:t>
            </w:r>
          </w:p>
        </w:tc>
        <w:tc>
          <w:tcPr>
            <w:tcW w:w="974" w:type="dxa"/>
            <w:tcBorders>
              <w:top w:val="nil"/>
              <w:left w:val="nil"/>
              <w:bottom w:val="single" w:color="auto" w:sz="4" w:space="0"/>
              <w:right w:val="single" w:color="auto" w:sz="4" w:space="0"/>
            </w:tcBorders>
            <w:vAlign w:val="center"/>
          </w:tcPr>
          <w:p w14:paraId="61774E18">
            <w:pPr>
              <w:jc w:val="center"/>
              <w:rPr>
                <w:rFonts w:ascii="Arial Narrow" w:hAnsi="Arial Narrow" w:cs="Arial Narrow"/>
                <w:color w:val="000000"/>
                <w:w w:val="84"/>
                <w:sz w:val="25"/>
                <w:szCs w:val="25"/>
              </w:rPr>
            </w:pPr>
          </w:p>
        </w:tc>
        <w:tc>
          <w:tcPr>
            <w:tcW w:w="975" w:type="dxa"/>
            <w:tcBorders>
              <w:top w:val="nil"/>
              <w:left w:val="nil"/>
              <w:bottom w:val="single" w:color="auto" w:sz="4" w:space="0"/>
              <w:right w:val="single" w:color="auto" w:sz="4" w:space="0"/>
            </w:tcBorders>
            <w:shd w:val="clear" w:color="auto" w:fill="FFFFFF"/>
            <w:vAlign w:val="center"/>
          </w:tcPr>
          <w:p w14:paraId="4AA891F9">
            <w:pPr>
              <w:rPr>
                <w:rFonts w:ascii="Arial Narrow" w:hAnsi="Arial Narrow" w:cs="Arial Narrow"/>
                <w:color w:val="000000"/>
                <w:w w:val="84"/>
                <w:sz w:val="25"/>
                <w:szCs w:val="25"/>
              </w:rPr>
            </w:pPr>
          </w:p>
        </w:tc>
        <w:tc>
          <w:tcPr>
            <w:tcW w:w="974" w:type="dxa"/>
            <w:tcBorders>
              <w:top w:val="nil"/>
              <w:left w:val="nil"/>
              <w:bottom w:val="single" w:color="auto" w:sz="4" w:space="0"/>
              <w:right w:val="single" w:color="auto" w:sz="4" w:space="0"/>
            </w:tcBorders>
            <w:vAlign w:val="center"/>
          </w:tcPr>
          <w:p w14:paraId="044D4B8A">
            <w:pPr>
              <w:jc w:val="right"/>
              <w:rPr>
                <w:rFonts w:ascii="Arial Narrow" w:hAnsi="Arial Narrow" w:cs="Arial Narrow"/>
                <w:w w:val="84"/>
                <w:sz w:val="25"/>
                <w:szCs w:val="25"/>
              </w:rPr>
            </w:pPr>
          </w:p>
        </w:tc>
        <w:tc>
          <w:tcPr>
            <w:tcW w:w="989" w:type="dxa"/>
            <w:tcBorders>
              <w:top w:val="nil"/>
              <w:left w:val="nil"/>
              <w:bottom w:val="single" w:color="auto" w:sz="4" w:space="0"/>
              <w:right w:val="single" w:color="auto" w:sz="4" w:space="0"/>
            </w:tcBorders>
            <w:shd w:val="clear" w:color="auto" w:fill="FFFFFF"/>
            <w:vAlign w:val="center"/>
          </w:tcPr>
          <w:p w14:paraId="059A283B">
            <w:pPr>
              <w:rPr>
                <w:rFonts w:ascii="Arial Narrow" w:hAnsi="Arial Narrow" w:cs="Arial Narrow"/>
                <w:color w:val="000000"/>
                <w:w w:val="84"/>
                <w:sz w:val="25"/>
                <w:szCs w:val="25"/>
              </w:rPr>
            </w:pPr>
          </w:p>
        </w:tc>
        <w:tc>
          <w:tcPr>
            <w:tcW w:w="960" w:type="dxa"/>
            <w:tcBorders>
              <w:top w:val="nil"/>
              <w:left w:val="nil"/>
              <w:bottom w:val="single" w:color="auto" w:sz="4" w:space="0"/>
              <w:right w:val="single" w:color="auto" w:sz="4" w:space="0"/>
            </w:tcBorders>
            <w:vAlign w:val="center"/>
          </w:tcPr>
          <w:p w14:paraId="6B9D296C">
            <w:pPr>
              <w:rPr>
                <w:rFonts w:ascii="Arial Narrow" w:hAnsi="Arial Narrow" w:cs="Arial Narrow"/>
                <w:color w:val="000000"/>
                <w:w w:val="84"/>
                <w:sz w:val="25"/>
                <w:szCs w:val="25"/>
              </w:rPr>
            </w:pPr>
          </w:p>
        </w:tc>
        <w:tc>
          <w:tcPr>
            <w:tcW w:w="1027" w:type="dxa"/>
            <w:tcBorders>
              <w:top w:val="nil"/>
              <w:left w:val="nil"/>
              <w:bottom w:val="single" w:color="auto" w:sz="4" w:space="0"/>
              <w:right w:val="single" w:color="auto" w:sz="12" w:space="0"/>
            </w:tcBorders>
            <w:vAlign w:val="center"/>
          </w:tcPr>
          <w:p w14:paraId="007D31F4">
            <w:pPr>
              <w:jc w:val="right"/>
              <w:rPr>
                <w:rFonts w:ascii="Arial Narrow" w:hAnsi="Arial Narrow" w:cs="Arial Narrow"/>
                <w:color w:val="000000"/>
                <w:w w:val="84"/>
                <w:sz w:val="25"/>
                <w:szCs w:val="25"/>
              </w:rPr>
            </w:pPr>
          </w:p>
        </w:tc>
      </w:tr>
      <w:tr w14:paraId="5EBAD606">
        <w:tblPrEx>
          <w:tblCellMar>
            <w:top w:w="0" w:type="dxa"/>
            <w:left w:w="108" w:type="dxa"/>
            <w:bottom w:w="0" w:type="dxa"/>
            <w:right w:w="108" w:type="dxa"/>
          </w:tblCellMar>
        </w:tblPrEx>
        <w:trPr>
          <w:trHeight w:val="510" w:hRule="exact"/>
          <w:jc w:val="center"/>
        </w:trPr>
        <w:tc>
          <w:tcPr>
            <w:tcW w:w="3190" w:type="dxa"/>
            <w:tcBorders>
              <w:top w:val="nil"/>
              <w:left w:val="single" w:color="auto" w:sz="12" w:space="0"/>
              <w:bottom w:val="single" w:color="auto" w:sz="4" w:space="0"/>
              <w:right w:val="single" w:color="auto" w:sz="4" w:space="0"/>
            </w:tcBorders>
            <w:vAlign w:val="center"/>
          </w:tcPr>
          <w:p w14:paraId="65F87B16">
            <w:pPr>
              <w:widowControl/>
              <w:spacing w:line="240" w:lineRule="exact"/>
              <w:jc w:val="left"/>
              <w:rPr>
                <w:rFonts w:ascii="宋体" w:cs="Times New Roman"/>
                <w:kern w:val="0"/>
              </w:rPr>
            </w:pPr>
            <w:r>
              <w:rPr>
                <w:rFonts w:hint="eastAsia" w:ascii="宋体" w:hAnsi="宋体" w:cs="宋体"/>
                <w:kern w:val="0"/>
              </w:rPr>
              <w:t>七、商业服务业支出</w:t>
            </w:r>
          </w:p>
        </w:tc>
        <w:tc>
          <w:tcPr>
            <w:tcW w:w="974" w:type="dxa"/>
            <w:tcBorders>
              <w:top w:val="nil"/>
              <w:left w:val="nil"/>
              <w:bottom w:val="single" w:color="auto" w:sz="4" w:space="0"/>
              <w:right w:val="single" w:color="auto" w:sz="4" w:space="0"/>
            </w:tcBorders>
            <w:vAlign w:val="center"/>
          </w:tcPr>
          <w:p w14:paraId="1F88E489">
            <w:pPr>
              <w:jc w:val="center"/>
              <w:rPr>
                <w:rFonts w:ascii="Arial Narrow" w:hAnsi="Arial Narrow" w:cs="Arial Narrow"/>
                <w:color w:val="000000"/>
                <w:w w:val="84"/>
                <w:sz w:val="25"/>
                <w:szCs w:val="25"/>
              </w:rPr>
            </w:pPr>
          </w:p>
        </w:tc>
        <w:tc>
          <w:tcPr>
            <w:tcW w:w="975" w:type="dxa"/>
            <w:tcBorders>
              <w:top w:val="nil"/>
              <w:left w:val="nil"/>
              <w:bottom w:val="single" w:color="auto" w:sz="4" w:space="0"/>
              <w:right w:val="single" w:color="auto" w:sz="4" w:space="0"/>
            </w:tcBorders>
            <w:shd w:val="clear" w:color="auto" w:fill="FFFFFF"/>
            <w:vAlign w:val="center"/>
          </w:tcPr>
          <w:p w14:paraId="6ED3318F">
            <w:pPr>
              <w:rPr>
                <w:rFonts w:ascii="Arial Narrow" w:hAnsi="Arial Narrow" w:cs="Arial Narrow"/>
                <w:color w:val="000000"/>
                <w:w w:val="84"/>
                <w:sz w:val="25"/>
                <w:szCs w:val="25"/>
              </w:rPr>
            </w:pPr>
          </w:p>
        </w:tc>
        <w:tc>
          <w:tcPr>
            <w:tcW w:w="974" w:type="dxa"/>
            <w:tcBorders>
              <w:top w:val="nil"/>
              <w:left w:val="nil"/>
              <w:bottom w:val="single" w:color="auto" w:sz="4" w:space="0"/>
              <w:right w:val="single" w:color="auto" w:sz="4" w:space="0"/>
            </w:tcBorders>
            <w:vAlign w:val="center"/>
          </w:tcPr>
          <w:p w14:paraId="74206CA1">
            <w:pPr>
              <w:jc w:val="right"/>
              <w:rPr>
                <w:rFonts w:ascii="Arial Narrow" w:hAnsi="Arial Narrow" w:cs="Arial Narrow"/>
                <w:w w:val="84"/>
                <w:sz w:val="25"/>
                <w:szCs w:val="25"/>
              </w:rPr>
            </w:pPr>
          </w:p>
        </w:tc>
        <w:tc>
          <w:tcPr>
            <w:tcW w:w="989" w:type="dxa"/>
            <w:tcBorders>
              <w:top w:val="nil"/>
              <w:left w:val="nil"/>
              <w:bottom w:val="single" w:color="auto" w:sz="4" w:space="0"/>
              <w:right w:val="single" w:color="auto" w:sz="4" w:space="0"/>
            </w:tcBorders>
            <w:shd w:val="clear" w:color="auto" w:fill="FFFFFF"/>
            <w:vAlign w:val="center"/>
          </w:tcPr>
          <w:p w14:paraId="082CE98C">
            <w:pPr>
              <w:rPr>
                <w:rFonts w:ascii="Arial Narrow" w:hAnsi="Arial Narrow" w:cs="Arial Narrow"/>
                <w:color w:val="000000"/>
                <w:w w:val="84"/>
                <w:sz w:val="25"/>
                <w:szCs w:val="25"/>
              </w:rPr>
            </w:pPr>
          </w:p>
        </w:tc>
        <w:tc>
          <w:tcPr>
            <w:tcW w:w="960" w:type="dxa"/>
            <w:tcBorders>
              <w:top w:val="nil"/>
              <w:left w:val="nil"/>
              <w:bottom w:val="single" w:color="auto" w:sz="4" w:space="0"/>
              <w:right w:val="single" w:color="auto" w:sz="4" w:space="0"/>
            </w:tcBorders>
            <w:shd w:val="solid" w:color="FFFFFF" w:fill="auto"/>
            <w:vAlign w:val="center"/>
          </w:tcPr>
          <w:p w14:paraId="4028AF95">
            <w:pPr>
              <w:rPr>
                <w:rFonts w:ascii="Arial Narrow" w:hAnsi="Arial Narrow" w:cs="Arial Narrow"/>
                <w:color w:val="000000"/>
                <w:w w:val="84"/>
                <w:sz w:val="25"/>
                <w:szCs w:val="25"/>
              </w:rPr>
            </w:pPr>
          </w:p>
        </w:tc>
        <w:tc>
          <w:tcPr>
            <w:tcW w:w="1027" w:type="dxa"/>
            <w:tcBorders>
              <w:top w:val="nil"/>
              <w:left w:val="nil"/>
              <w:bottom w:val="single" w:color="auto" w:sz="4" w:space="0"/>
              <w:right w:val="single" w:color="auto" w:sz="12" w:space="0"/>
            </w:tcBorders>
            <w:vAlign w:val="center"/>
          </w:tcPr>
          <w:p w14:paraId="36080D08">
            <w:pPr>
              <w:jc w:val="right"/>
              <w:rPr>
                <w:rFonts w:ascii="Arial Narrow" w:hAnsi="Arial Narrow" w:cs="Arial Narrow"/>
                <w:color w:val="000000"/>
                <w:w w:val="84"/>
                <w:sz w:val="25"/>
                <w:szCs w:val="25"/>
              </w:rPr>
            </w:pPr>
          </w:p>
        </w:tc>
      </w:tr>
      <w:tr w14:paraId="38627C37">
        <w:tblPrEx>
          <w:tblCellMar>
            <w:top w:w="0" w:type="dxa"/>
            <w:left w:w="108" w:type="dxa"/>
            <w:bottom w:w="0" w:type="dxa"/>
            <w:right w:w="108" w:type="dxa"/>
          </w:tblCellMar>
        </w:tblPrEx>
        <w:trPr>
          <w:trHeight w:val="510" w:hRule="exact"/>
          <w:jc w:val="center"/>
        </w:trPr>
        <w:tc>
          <w:tcPr>
            <w:tcW w:w="3190" w:type="dxa"/>
            <w:tcBorders>
              <w:top w:val="single" w:color="auto" w:sz="4" w:space="0"/>
              <w:left w:val="single" w:color="auto" w:sz="12" w:space="0"/>
              <w:bottom w:val="single" w:color="auto" w:sz="4" w:space="0"/>
              <w:right w:val="single" w:color="auto" w:sz="4" w:space="0"/>
            </w:tcBorders>
            <w:vAlign w:val="center"/>
          </w:tcPr>
          <w:p w14:paraId="6FED4EE0">
            <w:pPr>
              <w:widowControl/>
              <w:spacing w:line="240" w:lineRule="exact"/>
              <w:jc w:val="left"/>
              <w:rPr>
                <w:rFonts w:ascii="宋体" w:cs="Times New Roman"/>
                <w:kern w:val="0"/>
              </w:rPr>
            </w:pPr>
            <w:r>
              <w:rPr>
                <w:rFonts w:hint="eastAsia" w:ascii="宋体" w:hAnsi="宋体" w:cs="宋体"/>
                <w:kern w:val="0"/>
              </w:rPr>
              <w:t>八、其他政府性基金支出</w:t>
            </w:r>
            <w:r>
              <w:rPr>
                <w:rFonts w:ascii="宋体" w:hAnsi="宋体" w:cs="宋体"/>
                <w:kern w:val="0"/>
              </w:rPr>
              <w:t xml:space="preserve">   </w:t>
            </w:r>
          </w:p>
        </w:tc>
        <w:tc>
          <w:tcPr>
            <w:tcW w:w="974" w:type="dxa"/>
            <w:tcBorders>
              <w:top w:val="single" w:color="auto" w:sz="4" w:space="0"/>
              <w:left w:val="nil"/>
              <w:bottom w:val="single" w:color="auto" w:sz="4" w:space="0"/>
              <w:right w:val="single" w:color="auto" w:sz="4" w:space="0"/>
            </w:tcBorders>
            <w:vAlign w:val="center"/>
          </w:tcPr>
          <w:p w14:paraId="6D79D8C4">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2700 </w:t>
            </w:r>
          </w:p>
        </w:tc>
        <w:tc>
          <w:tcPr>
            <w:tcW w:w="975" w:type="dxa"/>
            <w:tcBorders>
              <w:top w:val="single" w:color="auto" w:sz="4" w:space="0"/>
              <w:left w:val="nil"/>
              <w:bottom w:val="single" w:color="auto" w:sz="4" w:space="0"/>
              <w:right w:val="single" w:color="auto" w:sz="4" w:space="0"/>
            </w:tcBorders>
            <w:shd w:val="clear" w:color="auto" w:fill="FFFFFF"/>
            <w:vAlign w:val="center"/>
          </w:tcPr>
          <w:p w14:paraId="42C8FC82">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116420 </w:t>
            </w:r>
          </w:p>
        </w:tc>
        <w:tc>
          <w:tcPr>
            <w:tcW w:w="974" w:type="dxa"/>
            <w:tcBorders>
              <w:top w:val="single" w:color="auto" w:sz="4" w:space="0"/>
              <w:left w:val="nil"/>
              <w:bottom w:val="single" w:color="auto" w:sz="4" w:space="0"/>
              <w:right w:val="single" w:color="auto" w:sz="4" w:space="0"/>
            </w:tcBorders>
            <w:vAlign w:val="center"/>
          </w:tcPr>
          <w:p w14:paraId="7B5184D7">
            <w:pPr>
              <w:widowControl/>
              <w:jc w:val="right"/>
              <w:textAlignment w:val="center"/>
              <w:rPr>
                <w:rFonts w:ascii="Arial Narrow" w:hAnsi="Arial Narrow" w:cs="Arial Narrow"/>
                <w:w w:val="84"/>
              </w:rPr>
            </w:pPr>
            <w:r>
              <w:rPr>
                <w:rFonts w:ascii="Arial Narrow" w:hAnsi="Arial Narrow" w:eastAsia="Times New Roman" w:cs="Times New Roman"/>
                <w:color w:val="000000"/>
                <w:kern w:val="0"/>
                <w:sz w:val="22"/>
                <w:szCs w:val="22"/>
              </w:rPr>
              <w:t xml:space="preserve">4311.85 </w:t>
            </w:r>
          </w:p>
        </w:tc>
        <w:tc>
          <w:tcPr>
            <w:tcW w:w="989" w:type="dxa"/>
            <w:tcBorders>
              <w:top w:val="single" w:color="auto" w:sz="4" w:space="0"/>
              <w:left w:val="nil"/>
              <w:bottom w:val="single" w:color="auto" w:sz="4" w:space="0"/>
              <w:right w:val="single" w:color="auto" w:sz="4" w:space="0"/>
            </w:tcBorders>
            <w:shd w:val="clear" w:color="auto" w:fill="FFFFFF"/>
            <w:vAlign w:val="center"/>
          </w:tcPr>
          <w:p w14:paraId="61616ADB">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41348 </w:t>
            </w:r>
          </w:p>
        </w:tc>
        <w:tc>
          <w:tcPr>
            <w:tcW w:w="960" w:type="dxa"/>
            <w:tcBorders>
              <w:top w:val="single" w:color="auto" w:sz="4" w:space="0"/>
              <w:left w:val="nil"/>
              <w:bottom w:val="single" w:color="auto" w:sz="4" w:space="0"/>
              <w:right w:val="single" w:color="auto" w:sz="4" w:space="0"/>
            </w:tcBorders>
            <w:shd w:val="solid" w:color="FFFFFF" w:fill="auto"/>
            <w:vAlign w:val="center"/>
          </w:tcPr>
          <w:p w14:paraId="72F2B161">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75072 </w:t>
            </w:r>
          </w:p>
        </w:tc>
        <w:tc>
          <w:tcPr>
            <w:tcW w:w="1027" w:type="dxa"/>
            <w:tcBorders>
              <w:top w:val="single" w:color="auto" w:sz="4" w:space="0"/>
              <w:left w:val="nil"/>
              <w:bottom w:val="single" w:color="auto" w:sz="4" w:space="0"/>
              <w:right w:val="single" w:color="auto" w:sz="12" w:space="0"/>
            </w:tcBorders>
            <w:vAlign w:val="center"/>
          </w:tcPr>
          <w:p w14:paraId="7F42B4A0">
            <w:pPr>
              <w:widowControl/>
              <w:jc w:val="right"/>
              <w:textAlignment w:val="center"/>
              <w:rPr>
                <w:rFonts w:ascii="Arial Narrow" w:hAnsi="Arial Narrow" w:cs="Arial Narrow"/>
                <w:color w:val="000000"/>
                <w:w w:val="84"/>
                <w:sz w:val="25"/>
                <w:szCs w:val="25"/>
              </w:rPr>
            </w:pPr>
            <w:r>
              <w:rPr>
                <w:rFonts w:ascii="Arial Narrow" w:hAnsi="Arial Narrow" w:eastAsia="Times New Roman" w:cs="Times New Roman"/>
                <w:color w:val="000000"/>
                <w:kern w:val="0"/>
                <w:sz w:val="22"/>
                <w:szCs w:val="22"/>
              </w:rPr>
              <w:t xml:space="preserve">181.56 </w:t>
            </w:r>
          </w:p>
        </w:tc>
      </w:tr>
      <w:tr w14:paraId="5176DAC8">
        <w:tblPrEx>
          <w:tblCellMar>
            <w:top w:w="0" w:type="dxa"/>
            <w:left w:w="108" w:type="dxa"/>
            <w:bottom w:w="0" w:type="dxa"/>
            <w:right w:w="108" w:type="dxa"/>
          </w:tblCellMar>
        </w:tblPrEx>
        <w:trPr>
          <w:trHeight w:val="510" w:hRule="exact"/>
          <w:jc w:val="center"/>
        </w:trPr>
        <w:tc>
          <w:tcPr>
            <w:tcW w:w="3190" w:type="dxa"/>
            <w:tcBorders>
              <w:top w:val="single" w:color="auto" w:sz="4" w:space="0"/>
              <w:left w:val="single" w:color="auto" w:sz="12" w:space="0"/>
              <w:bottom w:val="single" w:color="auto" w:sz="12" w:space="0"/>
              <w:right w:val="single" w:color="auto" w:sz="4" w:space="0"/>
            </w:tcBorders>
            <w:vAlign w:val="center"/>
          </w:tcPr>
          <w:p w14:paraId="68FC27A9">
            <w:pPr>
              <w:widowControl/>
              <w:spacing w:line="240" w:lineRule="exact"/>
              <w:jc w:val="left"/>
              <w:rPr>
                <w:rFonts w:ascii="宋体" w:cs="Times New Roman"/>
                <w:kern w:val="0"/>
              </w:rPr>
            </w:pPr>
            <w:r>
              <w:rPr>
                <w:rFonts w:hint="eastAsia" w:ascii="宋体" w:hAnsi="宋体" w:cs="宋体"/>
                <w:kern w:val="0"/>
              </w:rPr>
              <w:t>九、债务付息支出</w:t>
            </w:r>
          </w:p>
        </w:tc>
        <w:tc>
          <w:tcPr>
            <w:tcW w:w="974" w:type="dxa"/>
            <w:tcBorders>
              <w:top w:val="single" w:color="auto" w:sz="4" w:space="0"/>
              <w:left w:val="nil"/>
              <w:bottom w:val="single" w:color="auto" w:sz="12" w:space="0"/>
              <w:right w:val="single" w:color="auto" w:sz="4" w:space="0"/>
            </w:tcBorders>
            <w:vAlign w:val="center"/>
          </w:tcPr>
          <w:p w14:paraId="2756C2FA">
            <w:pPr>
              <w:widowControl/>
              <w:jc w:val="right"/>
              <w:textAlignment w:val="center"/>
              <w:rPr>
                <w:rFonts w:ascii="Arial Narrow" w:hAnsi="Arial Narrow" w:cs="Arial Narrow"/>
                <w:color w:val="000000"/>
                <w:sz w:val="22"/>
                <w:szCs w:val="22"/>
                <w:shd w:val="clear" w:color="auto" w:fill="FFFFFF"/>
              </w:rPr>
            </w:pPr>
            <w:r>
              <w:rPr>
                <w:rFonts w:ascii="Arial Narrow" w:hAnsi="Arial Narrow" w:eastAsia="Times New Roman" w:cs="Times New Roman"/>
                <w:color w:val="000000"/>
                <w:kern w:val="0"/>
                <w:sz w:val="22"/>
                <w:szCs w:val="22"/>
              </w:rPr>
              <w:t xml:space="preserve">6500 </w:t>
            </w:r>
          </w:p>
        </w:tc>
        <w:tc>
          <w:tcPr>
            <w:tcW w:w="975" w:type="dxa"/>
            <w:tcBorders>
              <w:top w:val="single" w:color="auto" w:sz="4" w:space="0"/>
              <w:left w:val="nil"/>
              <w:bottom w:val="single" w:color="auto" w:sz="12" w:space="0"/>
              <w:right w:val="single" w:color="auto" w:sz="4" w:space="0"/>
            </w:tcBorders>
            <w:shd w:val="clear" w:color="auto" w:fill="FFFFFF"/>
            <w:vAlign w:val="center"/>
          </w:tcPr>
          <w:p w14:paraId="3C5FB316">
            <w:pPr>
              <w:widowControl/>
              <w:jc w:val="right"/>
              <w:textAlignment w:val="center"/>
              <w:rPr>
                <w:rFonts w:ascii="Arial Narrow" w:hAnsi="Arial Narrow" w:cs="Arial Narrow"/>
                <w:color w:val="000000"/>
                <w:sz w:val="22"/>
                <w:szCs w:val="22"/>
                <w:shd w:val="clear" w:color="auto" w:fill="FFFFFF"/>
              </w:rPr>
            </w:pPr>
            <w:r>
              <w:rPr>
                <w:rFonts w:ascii="Arial Narrow" w:hAnsi="Arial Narrow" w:eastAsia="Times New Roman" w:cs="Times New Roman"/>
                <w:color w:val="000000"/>
                <w:kern w:val="0"/>
                <w:sz w:val="22"/>
                <w:szCs w:val="22"/>
              </w:rPr>
              <w:t xml:space="preserve">9039 </w:t>
            </w:r>
          </w:p>
        </w:tc>
        <w:tc>
          <w:tcPr>
            <w:tcW w:w="974" w:type="dxa"/>
            <w:tcBorders>
              <w:top w:val="single" w:color="auto" w:sz="4" w:space="0"/>
              <w:left w:val="nil"/>
              <w:bottom w:val="single" w:color="auto" w:sz="12" w:space="0"/>
              <w:right w:val="single" w:color="auto" w:sz="4" w:space="0"/>
            </w:tcBorders>
            <w:vAlign w:val="center"/>
          </w:tcPr>
          <w:p w14:paraId="4ECD5D7E">
            <w:pPr>
              <w:widowControl/>
              <w:jc w:val="right"/>
              <w:textAlignment w:val="center"/>
              <w:rPr>
                <w:rFonts w:ascii="Arial Narrow" w:hAnsi="Arial Narrow" w:cs="Arial Narrow"/>
                <w:color w:val="000000"/>
                <w:sz w:val="22"/>
                <w:szCs w:val="22"/>
                <w:shd w:val="clear" w:color="auto" w:fill="FFFFFF"/>
              </w:rPr>
            </w:pPr>
            <w:r>
              <w:rPr>
                <w:rFonts w:ascii="Arial Narrow" w:hAnsi="Arial Narrow" w:eastAsia="Times New Roman" w:cs="Times New Roman"/>
                <w:color w:val="000000"/>
                <w:kern w:val="0"/>
                <w:sz w:val="22"/>
                <w:szCs w:val="22"/>
              </w:rPr>
              <w:t xml:space="preserve">139.06 </w:t>
            </w:r>
          </w:p>
        </w:tc>
        <w:tc>
          <w:tcPr>
            <w:tcW w:w="989" w:type="dxa"/>
            <w:tcBorders>
              <w:top w:val="single" w:color="auto" w:sz="4" w:space="0"/>
              <w:left w:val="nil"/>
              <w:bottom w:val="single" w:color="auto" w:sz="12" w:space="0"/>
              <w:right w:val="single" w:color="auto" w:sz="4" w:space="0"/>
            </w:tcBorders>
            <w:shd w:val="clear" w:color="auto" w:fill="FFFFFF"/>
            <w:vAlign w:val="center"/>
          </w:tcPr>
          <w:p w14:paraId="4208D2DE">
            <w:pPr>
              <w:widowControl/>
              <w:jc w:val="right"/>
              <w:textAlignment w:val="center"/>
              <w:rPr>
                <w:rFonts w:ascii="Arial Narrow" w:hAnsi="Arial Narrow" w:cs="Arial Narrow"/>
                <w:color w:val="000000"/>
                <w:sz w:val="22"/>
                <w:szCs w:val="22"/>
                <w:shd w:val="clear" w:color="auto" w:fill="FFFFFF"/>
              </w:rPr>
            </w:pPr>
            <w:r>
              <w:rPr>
                <w:rFonts w:ascii="Arial Narrow" w:hAnsi="Arial Narrow" w:eastAsia="Times New Roman" w:cs="Times New Roman"/>
                <w:color w:val="000000"/>
                <w:kern w:val="0"/>
                <w:sz w:val="22"/>
                <w:szCs w:val="22"/>
              </w:rPr>
              <w:t xml:space="preserve">6916 </w:t>
            </w:r>
          </w:p>
        </w:tc>
        <w:tc>
          <w:tcPr>
            <w:tcW w:w="960" w:type="dxa"/>
            <w:tcBorders>
              <w:top w:val="single" w:color="auto" w:sz="4" w:space="0"/>
              <w:left w:val="nil"/>
              <w:bottom w:val="single" w:color="auto" w:sz="12" w:space="0"/>
              <w:right w:val="single" w:color="auto" w:sz="4" w:space="0"/>
            </w:tcBorders>
            <w:vAlign w:val="center"/>
          </w:tcPr>
          <w:p w14:paraId="029793B4">
            <w:pPr>
              <w:widowControl/>
              <w:jc w:val="right"/>
              <w:textAlignment w:val="center"/>
              <w:rPr>
                <w:rFonts w:ascii="Arial Narrow" w:hAnsi="Arial Narrow" w:cs="Arial Narrow"/>
                <w:color w:val="000000"/>
                <w:sz w:val="22"/>
                <w:szCs w:val="22"/>
                <w:shd w:val="clear" w:color="auto" w:fill="FFFFFF"/>
              </w:rPr>
            </w:pPr>
            <w:r>
              <w:rPr>
                <w:rFonts w:ascii="Arial Narrow" w:hAnsi="Arial Narrow" w:eastAsia="Times New Roman" w:cs="Times New Roman"/>
                <w:color w:val="000000"/>
                <w:kern w:val="0"/>
                <w:sz w:val="22"/>
                <w:szCs w:val="22"/>
              </w:rPr>
              <w:t xml:space="preserve">2123 </w:t>
            </w:r>
          </w:p>
        </w:tc>
        <w:tc>
          <w:tcPr>
            <w:tcW w:w="1027" w:type="dxa"/>
            <w:tcBorders>
              <w:top w:val="single" w:color="auto" w:sz="4" w:space="0"/>
              <w:left w:val="nil"/>
              <w:bottom w:val="single" w:color="auto" w:sz="12" w:space="0"/>
              <w:right w:val="single" w:color="auto" w:sz="12" w:space="0"/>
            </w:tcBorders>
            <w:vAlign w:val="center"/>
          </w:tcPr>
          <w:p w14:paraId="36A73588">
            <w:pPr>
              <w:widowControl/>
              <w:jc w:val="right"/>
              <w:textAlignment w:val="center"/>
              <w:rPr>
                <w:rFonts w:ascii="Arial Narrow" w:hAnsi="Arial Narrow" w:cs="Arial Narrow"/>
                <w:color w:val="000000"/>
                <w:sz w:val="22"/>
                <w:szCs w:val="22"/>
                <w:shd w:val="clear" w:color="auto" w:fill="FFFFFF"/>
              </w:rPr>
            </w:pPr>
            <w:r>
              <w:rPr>
                <w:rFonts w:ascii="Arial Narrow" w:hAnsi="Arial Narrow" w:eastAsia="Times New Roman" w:cs="Times New Roman"/>
                <w:color w:val="000000"/>
                <w:kern w:val="0"/>
                <w:sz w:val="22"/>
                <w:szCs w:val="22"/>
              </w:rPr>
              <w:t xml:space="preserve">30.70 </w:t>
            </w:r>
          </w:p>
        </w:tc>
      </w:tr>
      <w:tr w14:paraId="53FDBEB1">
        <w:tblPrEx>
          <w:tblCellMar>
            <w:top w:w="0" w:type="dxa"/>
            <w:left w:w="108" w:type="dxa"/>
            <w:bottom w:w="0" w:type="dxa"/>
            <w:right w:w="108" w:type="dxa"/>
          </w:tblCellMar>
        </w:tblPrEx>
        <w:trPr>
          <w:trHeight w:val="510" w:hRule="exact"/>
          <w:jc w:val="center"/>
        </w:trPr>
        <w:tc>
          <w:tcPr>
            <w:tcW w:w="3190" w:type="dxa"/>
            <w:tcBorders>
              <w:top w:val="single" w:color="auto" w:sz="4" w:space="0"/>
              <w:left w:val="single" w:color="auto" w:sz="12" w:space="0"/>
              <w:bottom w:val="single" w:color="auto" w:sz="12" w:space="0"/>
              <w:right w:val="single" w:color="auto" w:sz="4" w:space="0"/>
            </w:tcBorders>
            <w:vAlign w:val="center"/>
          </w:tcPr>
          <w:p w14:paraId="68B40DD9">
            <w:pPr>
              <w:autoSpaceDN w:val="0"/>
              <w:jc w:val="left"/>
              <w:textAlignment w:val="center"/>
              <w:rPr>
                <w:rFonts w:ascii="宋体" w:cs="Times New Roman"/>
                <w:kern w:val="0"/>
              </w:rPr>
            </w:pPr>
            <w:r>
              <w:rPr>
                <w:rFonts w:hint="eastAsia" w:ascii="宋体" w:hAnsi="宋体" w:cs="宋体"/>
                <w:color w:val="000000"/>
              </w:rPr>
              <w:t>十、抗疫特别国债安排的支出</w:t>
            </w:r>
          </w:p>
        </w:tc>
        <w:tc>
          <w:tcPr>
            <w:tcW w:w="974" w:type="dxa"/>
            <w:tcBorders>
              <w:top w:val="single" w:color="auto" w:sz="4" w:space="0"/>
              <w:left w:val="nil"/>
              <w:bottom w:val="single" w:color="auto" w:sz="12" w:space="0"/>
              <w:right w:val="single" w:color="auto" w:sz="4" w:space="0"/>
            </w:tcBorders>
            <w:vAlign w:val="center"/>
          </w:tcPr>
          <w:p w14:paraId="6C1CB363">
            <w:pPr>
              <w:jc w:val="center"/>
              <w:rPr>
                <w:rFonts w:ascii="Arial Narrow" w:hAnsi="Arial Narrow" w:cs="Arial Narrow"/>
                <w:color w:val="000000"/>
                <w:sz w:val="22"/>
                <w:szCs w:val="22"/>
                <w:shd w:val="clear" w:color="auto" w:fill="FFFFFF"/>
              </w:rPr>
            </w:pPr>
          </w:p>
        </w:tc>
        <w:tc>
          <w:tcPr>
            <w:tcW w:w="975" w:type="dxa"/>
            <w:tcBorders>
              <w:top w:val="single" w:color="auto" w:sz="4" w:space="0"/>
              <w:left w:val="nil"/>
              <w:bottom w:val="single" w:color="auto" w:sz="12" w:space="0"/>
              <w:right w:val="single" w:color="auto" w:sz="4" w:space="0"/>
            </w:tcBorders>
            <w:shd w:val="clear" w:color="auto" w:fill="FFFFFF"/>
            <w:vAlign w:val="center"/>
          </w:tcPr>
          <w:p w14:paraId="7BFD45A7">
            <w:pPr>
              <w:rPr>
                <w:rFonts w:ascii="Arial Narrow" w:hAnsi="Arial Narrow" w:cs="Arial Narrow"/>
                <w:color w:val="000000"/>
                <w:sz w:val="22"/>
                <w:szCs w:val="22"/>
                <w:shd w:val="clear" w:color="auto" w:fill="FFFFFF"/>
              </w:rPr>
            </w:pPr>
          </w:p>
        </w:tc>
        <w:tc>
          <w:tcPr>
            <w:tcW w:w="974" w:type="dxa"/>
            <w:tcBorders>
              <w:top w:val="single" w:color="auto" w:sz="4" w:space="0"/>
              <w:left w:val="nil"/>
              <w:bottom w:val="single" w:color="auto" w:sz="12" w:space="0"/>
              <w:right w:val="single" w:color="auto" w:sz="4" w:space="0"/>
            </w:tcBorders>
            <w:vAlign w:val="center"/>
          </w:tcPr>
          <w:p w14:paraId="5E7689FF">
            <w:pPr>
              <w:jc w:val="right"/>
              <w:rPr>
                <w:rFonts w:ascii="Arial Narrow" w:hAnsi="Arial Narrow" w:cs="Arial Narrow"/>
                <w:color w:val="000000"/>
                <w:sz w:val="22"/>
                <w:szCs w:val="22"/>
                <w:shd w:val="clear" w:color="auto" w:fill="FFFFFF"/>
              </w:rPr>
            </w:pPr>
          </w:p>
        </w:tc>
        <w:tc>
          <w:tcPr>
            <w:tcW w:w="989" w:type="dxa"/>
            <w:tcBorders>
              <w:top w:val="single" w:color="auto" w:sz="4" w:space="0"/>
              <w:left w:val="nil"/>
              <w:bottom w:val="single" w:color="auto" w:sz="12" w:space="0"/>
              <w:right w:val="single" w:color="auto" w:sz="4" w:space="0"/>
            </w:tcBorders>
            <w:shd w:val="clear" w:color="auto" w:fill="FFFFFF"/>
            <w:vAlign w:val="center"/>
          </w:tcPr>
          <w:p w14:paraId="3841F097">
            <w:pPr>
              <w:rPr>
                <w:rFonts w:ascii="Arial Narrow" w:hAnsi="Arial Narrow" w:cs="Arial Narrow"/>
                <w:color w:val="000000"/>
                <w:sz w:val="22"/>
                <w:szCs w:val="22"/>
                <w:shd w:val="clear" w:color="auto" w:fill="FFFFFF"/>
              </w:rPr>
            </w:pPr>
          </w:p>
        </w:tc>
        <w:tc>
          <w:tcPr>
            <w:tcW w:w="960" w:type="dxa"/>
            <w:tcBorders>
              <w:top w:val="single" w:color="auto" w:sz="4" w:space="0"/>
              <w:left w:val="nil"/>
              <w:bottom w:val="single" w:color="auto" w:sz="12" w:space="0"/>
              <w:right w:val="single" w:color="auto" w:sz="4" w:space="0"/>
            </w:tcBorders>
            <w:vAlign w:val="center"/>
          </w:tcPr>
          <w:p w14:paraId="7C9E68F4">
            <w:pPr>
              <w:rPr>
                <w:rFonts w:ascii="Arial Narrow" w:hAnsi="Arial Narrow" w:cs="Arial Narrow"/>
                <w:color w:val="000000"/>
                <w:sz w:val="22"/>
                <w:szCs w:val="22"/>
                <w:shd w:val="clear" w:color="auto" w:fill="FFFFFF"/>
              </w:rPr>
            </w:pPr>
          </w:p>
        </w:tc>
        <w:tc>
          <w:tcPr>
            <w:tcW w:w="1027" w:type="dxa"/>
            <w:tcBorders>
              <w:top w:val="single" w:color="auto" w:sz="4" w:space="0"/>
              <w:left w:val="nil"/>
              <w:bottom w:val="single" w:color="auto" w:sz="12" w:space="0"/>
              <w:right w:val="single" w:color="auto" w:sz="12" w:space="0"/>
            </w:tcBorders>
            <w:vAlign w:val="center"/>
          </w:tcPr>
          <w:p w14:paraId="65AC3B3C">
            <w:pPr>
              <w:jc w:val="right"/>
              <w:rPr>
                <w:rFonts w:ascii="Arial Narrow" w:hAnsi="Arial Narrow" w:cs="Arial Narrow"/>
                <w:color w:val="000000"/>
                <w:sz w:val="22"/>
                <w:szCs w:val="22"/>
                <w:shd w:val="clear" w:color="auto" w:fill="FFFFFF"/>
              </w:rPr>
            </w:pPr>
          </w:p>
        </w:tc>
      </w:tr>
    </w:tbl>
    <w:p w14:paraId="0A793CA8">
      <w:pPr>
        <w:pStyle w:val="3"/>
        <w:ind w:firstLine="0" w:firstLineChars="0"/>
        <w:rPr>
          <w:rFonts w:ascii="FangSong_GB2312" w:hAnsi="FangSong_GB2312" w:eastAsia="FangSong_GB2312" w:cs="Times New Roman"/>
          <w:sz w:val="32"/>
          <w:szCs w:val="32"/>
        </w:rPr>
      </w:pPr>
    </w:p>
    <w:p w14:paraId="375B751F">
      <w:pPr>
        <w:pStyle w:val="3"/>
        <w:ind w:firstLine="0" w:firstLineChars="0"/>
        <w:rPr>
          <w:rFonts w:ascii="FangSong_GB2312" w:hAnsi="FangSong_GB2312" w:eastAsia="FangSong_GB2312" w:cs="Times New Roman"/>
          <w:sz w:val="32"/>
          <w:szCs w:val="32"/>
        </w:rPr>
      </w:pPr>
    </w:p>
    <w:p w14:paraId="68D21C10">
      <w:pPr>
        <w:shd w:val="clear" w:color="auto" w:fill="FFFFFF"/>
        <w:spacing w:line="560" w:lineRule="exact"/>
        <w:jc w:val="center"/>
        <w:rPr>
          <w:rFonts w:ascii="方正大标宋简体" w:hAnsi="宋体" w:eastAsia="方正大标宋简体" w:cs="Times New Roman"/>
          <w:w w:val="90"/>
          <w:kern w:val="0"/>
          <w:sz w:val="44"/>
          <w:szCs w:val="44"/>
        </w:rPr>
      </w:pPr>
      <w:r>
        <w:rPr>
          <w:rFonts w:ascii="Times New Roman" w:hAnsi="Times New Roman" w:eastAsia="方正大标宋简体" w:cs="Times New Roman"/>
          <w:w w:val="90"/>
          <w:kern w:val="0"/>
          <w:sz w:val="44"/>
          <w:szCs w:val="44"/>
        </w:rPr>
        <w:t>2022</w:t>
      </w:r>
      <w:r>
        <w:rPr>
          <w:rFonts w:hint="eastAsia" w:ascii="Times New Roman" w:hAnsi="Times New Roman" w:eastAsia="方正大标宋简体" w:cs="方正大标宋简体"/>
          <w:w w:val="90"/>
          <w:kern w:val="0"/>
          <w:sz w:val="44"/>
          <w:szCs w:val="44"/>
        </w:rPr>
        <w:t>年</w:t>
      </w:r>
      <w:r>
        <w:rPr>
          <w:rFonts w:ascii="Times New Roman" w:hAnsi="Times New Roman" w:eastAsia="方正大标宋简体" w:cs="Times New Roman"/>
          <w:w w:val="90"/>
          <w:kern w:val="0"/>
          <w:sz w:val="44"/>
          <w:szCs w:val="44"/>
        </w:rPr>
        <w:t>12</w:t>
      </w:r>
      <w:r>
        <w:rPr>
          <w:rFonts w:hint="eastAsia" w:ascii="Times New Roman" w:hAnsi="Times New Roman" w:eastAsia="方正大标宋简体" w:cs="方正大标宋简体"/>
          <w:w w:val="90"/>
          <w:kern w:val="0"/>
          <w:sz w:val="44"/>
          <w:szCs w:val="44"/>
        </w:rPr>
        <w:t>月</w:t>
      </w:r>
      <w:r>
        <w:rPr>
          <w:rFonts w:hint="eastAsia" w:ascii="方正大标宋简体" w:hAnsi="宋体" w:eastAsia="方正大标宋简体" w:cs="方正大标宋简体"/>
          <w:w w:val="90"/>
          <w:kern w:val="0"/>
          <w:sz w:val="44"/>
          <w:szCs w:val="44"/>
        </w:rPr>
        <w:t>重点税源企业入库明细表</w:t>
      </w:r>
    </w:p>
    <w:p w14:paraId="44E45550">
      <w:pPr>
        <w:shd w:val="clear" w:color="auto" w:fill="FFFFFF"/>
        <w:spacing w:line="560" w:lineRule="exact"/>
        <w:jc w:val="right"/>
        <w:rPr>
          <w:rFonts w:ascii="宋体" w:cs="Times New Roman"/>
          <w:kern w:val="0"/>
        </w:rPr>
      </w:pPr>
      <w:r>
        <w:rPr>
          <w:rFonts w:hint="eastAsia" w:ascii="宋体" w:hAnsi="宋体" w:cs="宋体"/>
          <w:kern w:val="0"/>
        </w:rPr>
        <w:t>单位：万元</w:t>
      </w:r>
    </w:p>
    <w:tbl>
      <w:tblPr>
        <w:tblStyle w:val="7"/>
        <w:tblW w:w="0" w:type="auto"/>
        <w:jc w:val="center"/>
        <w:tblLayout w:type="fixed"/>
        <w:tblCellMar>
          <w:top w:w="0" w:type="dxa"/>
          <w:left w:w="108" w:type="dxa"/>
          <w:bottom w:w="0" w:type="dxa"/>
          <w:right w:w="108" w:type="dxa"/>
        </w:tblCellMar>
      </w:tblPr>
      <w:tblGrid>
        <w:gridCol w:w="508"/>
        <w:gridCol w:w="4922"/>
        <w:gridCol w:w="833"/>
        <w:gridCol w:w="780"/>
        <w:gridCol w:w="832"/>
        <w:gridCol w:w="1108"/>
      </w:tblGrid>
      <w:tr w14:paraId="77F90A76">
        <w:tblPrEx>
          <w:tblCellMar>
            <w:top w:w="0" w:type="dxa"/>
            <w:left w:w="108" w:type="dxa"/>
            <w:bottom w:w="0" w:type="dxa"/>
            <w:right w:w="108" w:type="dxa"/>
          </w:tblCellMar>
        </w:tblPrEx>
        <w:trPr>
          <w:trHeight w:val="862" w:hRule="atLeast"/>
          <w:jc w:val="center"/>
        </w:trPr>
        <w:tc>
          <w:tcPr>
            <w:tcW w:w="508" w:type="dxa"/>
            <w:tcBorders>
              <w:top w:val="single" w:color="auto" w:sz="12" w:space="0"/>
              <w:left w:val="single" w:color="auto" w:sz="12" w:space="0"/>
              <w:bottom w:val="single" w:color="auto" w:sz="4" w:space="0"/>
              <w:right w:val="single" w:color="auto" w:sz="4" w:space="0"/>
            </w:tcBorders>
            <w:vAlign w:val="center"/>
          </w:tcPr>
          <w:p w14:paraId="359F193B">
            <w:pPr>
              <w:spacing w:line="240" w:lineRule="exact"/>
              <w:jc w:val="center"/>
              <w:rPr>
                <w:rFonts w:ascii="宋体" w:cs="Times New Roman"/>
                <w:b/>
                <w:bCs/>
                <w:kern w:val="0"/>
              </w:rPr>
            </w:pPr>
            <w:r>
              <w:rPr>
                <w:rFonts w:hint="eastAsia" w:ascii="宋体" w:hAnsi="宋体" w:cs="宋体"/>
                <w:b/>
                <w:bCs/>
                <w:kern w:val="0"/>
              </w:rPr>
              <w:t>序</w:t>
            </w:r>
          </w:p>
          <w:p w14:paraId="39E621B6">
            <w:pPr>
              <w:spacing w:line="240" w:lineRule="exact"/>
              <w:jc w:val="center"/>
              <w:rPr>
                <w:rFonts w:ascii="宋体" w:cs="Times New Roman"/>
                <w:b/>
                <w:bCs/>
                <w:kern w:val="0"/>
              </w:rPr>
            </w:pPr>
            <w:r>
              <w:rPr>
                <w:rFonts w:hint="eastAsia" w:ascii="宋体" w:hAnsi="宋体" w:cs="宋体"/>
                <w:b/>
                <w:bCs/>
                <w:kern w:val="0"/>
              </w:rPr>
              <w:t>号</w:t>
            </w:r>
          </w:p>
        </w:tc>
        <w:tc>
          <w:tcPr>
            <w:tcW w:w="4922" w:type="dxa"/>
            <w:tcBorders>
              <w:top w:val="single" w:color="auto" w:sz="12" w:space="0"/>
              <w:left w:val="single" w:color="auto" w:sz="4" w:space="0"/>
              <w:bottom w:val="single" w:color="auto" w:sz="4" w:space="0"/>
              <w:right w:val="single" w:color="auto" w:sz="4" w:space="0"/>
            </w:tcBorders>
            <w:vAlign w:val="center"/>
          </w:tcPr>
          <w:p w14:paraId="2A7BF0B1">
            <w:pPr>
              <w:spacing w:line="240" w:lineRule="exact"/>
              <w:ind w:right="-105" w:rightChars="-50"/>
              <w:jc w:val="center"/>
              <w:rPr>
                <w:rFonts w:ascii="宋体" w:cs="Times New Roman"/>
              </w:rPr>
            </w:pPr>
            <w:r>
              <w:rPr>
                <w:rFonts w:hint="eastAsia" w:ascii="宋体" w:hAnsi="宋体" w:cs="宋体"/>
                <w:b/>
                <w:bCs/>
                <w:kern w:val="0"/>
              </w:rPr>
              <w:t>纳税人名称</w:t>
            </w:r>
          </w:p>
        </w:tc>
        <w:tc>
          <w:tcPr>
            <w:tcW w:w="833" w:type="dxa"/>
            <w:tcBorders>
              <w:top w:val="single" w:color="auto" w:sz="12" w:space="0"/>
              <w:left w:val="single" w:color="auto" w:sz="4" w:space="0"/>
              <w:bottom w:val="single" w:color="auto" w:sz="4" w:space="0"/>
              <w:right w:val="single" w:color="auto" w:sz="4" w:space="0"/>
            </w:tcBorders>
            <w:vAlign w:val="center"/>
          </w:tcPr>
          <w:p w14:paraId="124D7C49">
            <w:pPr>
              <w:spacing w:line="240" w:lineRule="exact"/>
              <w:jc w:val="center"/>
              <w:rPr>
                <w:rFonts w:ascii="宋体" w:cs="Times New Roman"/>
                <w:b/>
                <w:bCs/>
                <w:kern w:val="0"/>
              </w:rPr>
            </w:pPr>
            <w:r>
              <w:rPr>
                <w:rFonts w:hint="eastAsia" w:ascii="宋体" w:hAnsi="宋体" w:cs="宋体"/>
                <w:b/>
                <w:bCs/>
                <w:kern w:val="0"/>
              </w:rPr>
              <w:t>本年</w:t>
            </w:r>
          </w:p>
          <w:p w14:paraId="1D7A18DF">
            <w:pPr>
              <w:spacing w:line="240" w:lineRule="exact"/>
              <w:jc w:val="center"/>
              <w:rPr>
                <w:rFonts w:ascii="宋体" w:cs="Times New Roman"/>
                <w:b/>
                <w:bCs/>
                <w:kern w:val="0"/>
              </w:rPr>
            </w:pPr>
            <w:r>
              <w:rPr>
                <w:rFonts w:hint="eastAsia" w:ascii="宋体" w:hAnsi="宋体" w:cs="宋体"/>
                <w:b/>
                <w:bCs/>
                <w:kern w:val="0"/>
              </w:rPr>
              <w:t>累计</w:t>
            </w:r>
          </w:p>
        </w:tc>
        <w:tc>
          <w:tcPr>
            <w:tcW w:w="780" w:type="dxa"/>
            <w:tcBorders>
              <w:top w:val="single" w:color="auto" w:sz="12" w:space="0"/>
              <w:left w:val="single" w:color="auto" w:sz="4" w:space="0"/>
              <w:bottom w:val="single" w:color="auto" w:sz="4" w:space="0"/>
              <w:right w:val="single" w:color="auto" w:sz="4" w:space="0"/>
            </w:tcBorders>
            <w:vAlign w:val="center"/>
          </w:tcPr>
          <w:p w14:paraId="588491D7">
            <w:pPr>
              <w:spacing w:line="240" w:lineRule="exact"/>
              <w:jc w:val="center"/>
              <w:rPr>
                <w:rFonts w:ascii="宋体" w:cs="Times New Roman"/>
                <w:b/>
                <w:bCs/>
                <w:kern w:val="0"/>
              </w:rPr>
            </w:pPr>
            <w:r>
              <w:rPr>
                <w:rFonts w:hint="eastAsia" w:ascii="宋体" w:hAnsi="宋体" w:cs="宋体"/>
                <w:b/>
                <w:bCs/>
                <w:kern w:val="0"/>
              </w:rPr>
              <w:t>上年</w:t>
            </w:r>
          </w:p>
          <w:p w14:paraId="0953AA56">
            <w:pPr>
              <w:spacing w:line="240" w:lineRule="exact"/>
              <w:jc w:val="center"/>
              <w:rPr>
                <w:rFonts w:ascii="宋体" w:cs="Times New Roman"/>
                <w:b/>
                <w:bCs/>
                <w:kern w:val="0"/>
              </w:rPr>
            </w:pPr>
            <w:r>
              <w:rPr>
                <w:rFonts w:hint="eastAsia" w:ascii="宋体" w:hAnsi="宋体" w:cs="宋体"/>
                <w:b/>
                <w:bCs/>
                <w:kern w:val="0"/>
              </w:rPr>
              <w:t>累计</w:t>
            </w:r>
          </w:p>
        </w:tc>
        <w:tc>
          <w:tcPr>
            <w:tcW w:w="832" w:type="dxa"/>
            <w:tcBorders>
              <w:top w:val="single" w:color="auto" w:sz="12" w:space="0"/>
              <w:left w:val="single" w:color="auto" w:sz="4" w:space="0"/>
              <w:bottom w:val="single" w:color="auto" w:sz="4" w:space="0"/>
              <w:right w:val="single" w:color="auto" w:sz="4" w:space="0"/>
            </w:tcBorders>
            <w:vAlign w:val="center"/>
          </w:tcPr>
          <w:p w14:paraId="297A0A2E">
            <w:pPr>
              <w:spacing w:line="240" w:lineRule="exact"/>
              <w:jc w:val="center"/>
              <w:rPr>
                <w:rFonts w:ascii="宋体" w:cs="Times New Roman"/>
                <w:b/>
                <w:bCs/>
                <w:kern w:val="0"/>
              </w:rPr>
            </w:pPr>
            <w:r>
              <w:rPr>
                <w:rFonts w:hint="eastAsia" w:ascii="宋体" w:hAnsi="宋体" w:cs="宋体"/>
                <w:b/>
                <w:bCs/>
                <w:kern w:val="0"/>
              </w:rPr>
              <w:t>累计</w:t>
            </w:r>
          </w:p>
          <w:p w14:paraId="62441498">
            <w:pPr>
              <w:spacing w:line="240" w:lineRule="exact"/>
              <w:jc w:val="center"/>
              <w:rPr>
                <w:rFonts w:ascii="宋体" w:cs="Times New Roman"/>
                <w:b/>
                <w:bCs/>
                <w:kern w:val="0"/>
              </w:rPr>
            </w:pPr>
            <w:r>
              <w:rPr>
                <w:rFonts w:hint="eastAsia" w:ascii="宋体" w:hAnsi="宋体" w:cs="宋体"/>
                <w:b/>
                <w:bCs/>
                <w:kern w:val="0"/>
              </w:rPr>
              <w:t>增加额</w:t>
            </w:r>
          </w:p>
        </w:tc>
        <w:tc>
          <w:tcPr>
            <w:tcW w:w="1108" w:type="dxa"/>
            <w:tcBorders>
              <w:top w:val="single" w:color="auto" w:sz="12" w:space="0"/>
              <w:left w:val="single" w:color="auto" w:sz="4" w:space="0"/>
              <w:bottom w:val="single" w:color="auto" w:sz="4" w:space="0"/>
              <w:right w:val="single" w:color="auto" w:sz="12" w:space="0"/>
            </w:tcBorders>
            <w:vAlign w:val="center"/>
          </w:tcPr>
          <w:p w14:paraId="274F4E12">
            <w:pPr>
              <w:spacing w:line="240" w:lineRule="exact"/>
              <w:jc w:val="center"/>
              <w:rPr>
                <w:rFonts w:ascii="宋体" w:cs="Times New Roman"/>
                <w:b/>
                <w:bCs/>
                <w:kern w:val="0"/>
              </w:rPr>
            </w:pPr>
            <w:r>
              <w:rPr>
                <w:rFonts w:hint="eastAsia" w:ascii="宋体" w:hAnsi="宋体" w:cs="宋体"/>
                <w:b/>
                <w:bCs/>
                <w:kern w:val="0"/>
              </w:rPr>
              <w:t>累计</w:t>
            </w:r>
          </w:p>
          <w:p w14:paraId="48262668">
            <w:pPr>
              <w:spacing w:line="240" w:lineRule="exact"/>
              <w:jc w:val="center"/>
              <w:rPr>
                <w:rFonts w:ascii="宋体" w:cs="Times New Roman"/>
                <w:b/>
                <w:bCs/>
                <w:kern w:val="0"/>
              </w:rPr>
            </w:pPr>
            <w:r>
              <w:rPr>
                <w:rFonts w:hint="eastAsia" w:ascii="宋体" w:hAnsi="宋体" w:cs="宋体"/>
                <w:b/>
                <w:bCs/>
                <w:kern w:val="0"/>
              </w:rPr>
              <w:t>增减比例</w:t>
            </w:r>
          </w:p>
          <w:p w14:paraId="40243BF9">
            <w:pPr>
              <w:spacing w:line="240" w:lineRule="exact"/>
              <w:jc w:val="center"/>
              <w:rPr>
                <w:rFonts w:ascii="宋体" w:cs="Times New Roman"/>
                <w:b/>
                <w:bCs/>
                <w:kern w:val="0"/>
              </w:rPr>
            </w:pPr>
            <w:r>
              <w:rPr>
                <w:rFonts w:ascii="宋体" w:hAnsi="宋体" w:cs="宋体"/>
                <w:b/>
                <w:bCs/>
                <w:kern w:val="0"/>
              </w:rPr>
              <w:t>%</w:t>
            </w:r>
          </w:p>
        </w:tc>
      </w:tr>
      <w:tr w14:paraId="35ACF6B6">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5850DE8A">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4F645A7A">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国网湖南省电力有限公司柘溪水力发电厂</w:t>
            </w:r>
          </w:p>
        </w:tc>
        <w:tc>
          <w:tcPr>
            <w:tcW w:w="833" w:type="dxa"/>
            <w:tcBorders>
              <w:top w:val="single" w:color="auto" w:sz="4" w:space="0"/>
              <w:left w:val="nil"/>
              <w:bottom w:val="single" w:color="auto" w:sz="4" w:space="0"/>
              <w:right w:val="single" w:color="auto" w:sz="4" w:space="0"/>
            </w:tcBorders>
            <w:shd w:val="clear" w:color="CCFFCC" w:fill="auto"/>
            <w:vAlign w:val="center"/>
          </w:tcPr>
          <w:p w14:paraId="3D8BEA3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10176</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4AAC9B7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11798</w:t>
            </w:r>
          </w:p>
        </w:tc>
        <w:tc>
          <w:tcPr>
            <w:tcW w:w="832" w:type="dxa"/>
            <w:tcBorders>
              <w:top w:val="single" w:color="auto" w:sz="4" w:space="0"/>
              <w:left w:val="single" w:color="auto" w:sz="4" w:space="0"/>
              <w:bottom w:val="single" w:color="auto" w:sz="4" w:space="0"/>
              <w:right w:val="single" w:color="auto" w:sz="4" w:space="0"/>
            </w:tcBorders>
            <w:vAlign w:val="center"/>
          </w:tcPr>
          <w:p w14:paraId="27AC94A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-1622</w:t>
            </w:r>
          </w:p>
        </w:tc>
        <w:tc>
          <w:tcPr>
            <w:tcW w:w="1108" w:type="dxa"/>
            <w:tcBorders>
              <w:top w:val="single" w:color="auto" w:sz="4" w:space="0"/>
              <w:left w:val="nil"/>
              <w:bottom w:val="single" w:color="auto" w:sz="4" w:space="0"/>
              <w:right w:val="single" w:color="auto" w:sz="12" w:space="0"/>
            </w:tcBorders>
            <w:shd w:val="clear" w:color="FFFFFF" w:fill="auto"/>
            <w:vAlign w:val="center"/>
          </w:tcPr>
          <w:p w14:paraId="5C781B4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-13.75%</w:t>
            </w:r>
          </w:p>
        </w:tc>
      </w:tr>
      <w:tr w14:paraId="1275BC5A">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021FA602">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2</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7468313A">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湖南华莱生物科技有限公司</w:t>
            </w:r>
          </w:p>
        </w:tc>
        <w:tc>
          <w:tcPr>
            <w:tcW w:w="833" w:type="dxa"/>
            <w:tcBorders>
              <w:top w:val="single" w:color="auto" w:sz="4" w:space="0"/>
              <w:left w:val="nil"/>
              <w:bottom w:val="single" w:color="auto" w:sz="4" w:space="0"/>
              <w:right w:val="single" w:color="auto" w:sz="4" w:space="0"/>
            </w:tcBorders>
            <w:shd w:val="clear" w:color="CCFFCC" w:fill="auto"/>
            <w:vAlign w:val="center"/>
          </w:tcPr>
          <w:p w14:paraId="66D53EF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8972</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278FC83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8898</w:t>
            </w:r>
          </w:p>
        </w:tc>
        <w:tc>
          <w:tcPr>
            <w:tcW w:w="832" w:type="dxa"/>
            <w:tcBorders>
              <w:top w:val="single" w:color="auto" w:sz="4" w:space="0"/>
              <w:left w:val="single" w:color="auto" w:sz="4" w:space="0"/>
              <w:bottom w:val="single" w:color="auto" w:sz="4" w:space="0"/>
              <w:right w:val="single" w:color="auto" w:sz="4" w:space="0"/>
            </w:tcBorders>
            <w:vAlign w:val="center"/>
          </w:tcPr>
          <w:p w14:paraId="4593E3D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74</w:t>
            </w:r>
          </w:p>
        </w:tc>
        <w:tc>
          <w:tcPr>
            <w:tcW w:w="1108" w:type="dxa"/>
            <w:tcBorders>
              <w:top w:val="single" w:color="auto" w:sz="4" w:space="0"/>
              <w:left w:val="nil"/>
              <w:bottom w:val="single" w:color="auto" w:sz="4" w:space="0"/>
              <w:right w:val="single" w:color="auto" w:sz="12" w:space="0"/>
            </w:tcBorders>
            <w:shd w:val="clear" w:color="FFFFFF" w:fill="auto"/>
            <w:vAlign w:val="center"/>
          </w:tcPr>
          <w:p w14:paraId="311D92B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0.83%</w:t>
            </w:r>
          </w:p>
        </w:tc>
      </w:tr>
      <w:tr w14:paraId="1DE7FCE5">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03967560">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3</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0800A76E">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湖南安化农村商业银行股份有限公司</w:t>
            </w:r>
          </w:p>
        </w:tc>
        <w:tc>
          <w:tcPr>
            <w:tcW w:w="833" w:type="dxa"/>
            <w:tcBorders>
              <w:top w:val="nil"/>
              <w:left w:val="nil"/>
              <w:bottom w:val="single" w:color="auto" w:sz="4" w:space="0"/>
              <w:right w:val="single" w:color="auto" w:sz="4" w:space="0"/>
            </w:tcBorders>
            <w:shd w:val="clear" w:color="CCFFCC" w:fill="auto"/>
            <w:vAlign w:val="center"/>
          </w:tcPr>
          <w:p w14:paraId="71DE6DD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8181</w:t>
            </w:r>
          </w:p>
        </w:tc>
        <w:tc>
          <w:tcPr>
            <w:tcW w:w="780" w:type="dxa"/>
            <w:tcBorders>
              <w:top w:val="nil"/>
              <w:left w:val="single" w:color="auto" w:sz="4" w:space="0"/>
              <w:bottom w:val="single" w:color="auto" w:sz="4" w:space="0"/>
              <w:right w:val="single" w:color="auto" w:sz="4" w:space="0"/>
            </w:tcBorders>
            <w:shd w:val="clear" w:color="CCFFCC" w:fill="auto"/>
            <w:vAlign w:val="center"/>
          </w:tcPr>
          <w:p w14:paraId="1F17F0B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8613</w:t>
            </w:r>
          </w:p>
        </w:tc>
        <w:tc>
          <w:tcPr>
            <w:tcW w:w="832" w:type="dxa"/>
            <w:tcBorders>
              <w:top w:val="nil"/>
              <w:left w:val="single" w:color="auto" w:sz="4" w:space="0"/>
              <w:bottom w:val="single" w:color="auto" w:sz="4" w:space="0"/>
              <w:right w:val="single" w:color="auto" w:sz="4" w:space="0"/>
            </w:tcBorders>
            <w:vAlign w:val="center"/>
          </w:tcPr>
          <w:p w14:paraId="2DB097F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-431</w:t>
            </w:r>
          </w:p>
        </w:tc>
        <w:tc>
          <w:tcPr>
            <w:tcW w:w="1108" w:type="dxa"/>
            <w:tcBorders>
              <w:top w:val="nil"/>
              <w:left w:val="nil"/>
              <w:bottom w:val="single" w:color="auto" w:sz="4" w:space="0"/>
              <w:right w:val="single" w:color="auto" w:sz="12" w:space="0"/>
            </w:tcBorders>
            <w:shd w:val="clear" w:color="FFFFFF" w:fill="auto"/>
            <w:vAlign w:val="center"/>
          </w:tcPr>
          <w:p w14:paraId="37AC475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-5.01%</w:t>
            </w:r>
          </w:p>
        </w:tc>
      </w:tr>
      <w:tr w14:paraId="18C0E0A9">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7C39C159">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4</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717D5E32">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湖南益阳海螺水泥有限责任公司</w:t>
            </w:r>
          </w:p>
        </w:tc>
        <w:tc>
          <w:tcPr>
            <w:tcW w:w="833" w:type="dxa"/>
            <w:tcBorders>
              <w:top w:val="nil"/>
              <w:left w:val="nil"/>
              <w:bottom w:val="single" w:color="auto" w:sz="4" w:space="0"/>
              <w:right w:val="single" w:color="auto" w:sz="4" w:space="0"/>
            </w:tcBorders>
            <w:shd w:val="clear" w:color="CCFFCC" w:fill="auto"/>
            <w:vAlign w:val="center"/>
          </w:tcPr>
          <w:p w14:paraId="0921119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5833</w:t>
            </w:r>
          </w:p>
        </w:tc>
        <w:tc>
          <w:tcPr>
            <w:tcW w:w="780" w:type="dxa"/>
            <w:tcBorders>
              <w:top w:val="nil"/>
              <w:left w:val="single" w:color="auto" w:sz="4" w:space="0"/>
              <w:bottom w:val="single" w:color="auto" w:sz="4" w:space="0"/>
              <w:right w:val="single" w:color="auto" w:sz="4" w:space="0"/>
            </w:tcBorders>
            <w:shd w:val="clear" w:color="CCFFCC" w:fill="auto"/>
            <w:vAlign w:val="center"/>
          </w:tcPr>
          <w:p w14:paraId="1D61E59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7526</w:t>
            </w:r>
          </w:p>
        </w:tc>
        <w:tc>
          <w:tcPr>
            <w:tcW w:w="832" w:type="dxa"/>
            <w:tcBorders>
              <w:top w:val="nil"/>
              <w:left w:val="single" w:color="auto" w:sz="4" w:space="0"/>
              <w:bottom w:val="single" w:color="auto" w:sz="4" w:space="0"/>
              <w:right w:val="single" w:color="auto" w:sz="4" w:space="0"/>
            </w:tcBorders>
            <w:vAlign w:val="center"/>
          </w:tcPr>
          <w:p w14:paraId="45C2C6E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-1693</w:t>
            </w:r>
          </w:p>
        </w:tc>
        <w:tc>
          <w:tcPr>
            <w:tcW w:w="1108" w:type="dxa"/>
            <w:tcBorders>
              <w:top w:val="nil"/>
              <w:left w:val="nil"/>
              <w:bottom w:val="single" w:color="auto" w:sz="4" w:space="0"/>
              <w:right w:val="single" w:color="auto" w:sz="12" w:space="0"/>
            </w:tcBorders>
            <w:shd w:val="clear" w:color="FFFFFF" w:fill="auto"/>
            <w:vAlign w:val="center"/>
          </w:tcPr>
          <w:p w14:paraId="139F140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-22.49%</w:t>
            </w:r>
          </w:p>
        </w:tc>
      </w:tr>
      <w:tr w14:paraId="6CB52335">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41F5610B">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5</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6BD95A78">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湖南安化渣滓溪矿业有限公司</w:t>
            </w:r>
          </w:p>
        </w:tc>
        <w:tc>
          <w:tcPr>
            <w:tcW w:w="833" w:type="dxa"/>
            <w:tcBorders>
              <w:top w:val="nil"/>
              <w:left w:val="nil"/>
              <w:bottom w:val="single" w:color="auto" w:sz="4" w:space="0"/>
              <w:right w:val="single" w:color="auto" w:sz="4" w:space="0"/>
            </w:tcBorders>
            <w:shd w:val="clear" w:color="CCFFCC" w:fill="auto"/>
            <w:vAlign w:val="center"/>
          </w:tcPr>
          <w:p w14:paraId="54D9CB6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4564</w:t>
            </w:r>
          </w:p>
        </w:tc>
        <w:tc>
          <w:tcPr>
            <w:tcW w:w="780" w:type="dxa"/>
            <w:tcBorders>
              <w:top w:val="nil"/>
              <w:left w:val="single" w:color="auto" w:sz="4" w:space="0"/>
              <w:bottom w:val="single" w:color="auto" w:sz="4" w:space="0"/>
              <w:right w:val="single" w:color="auto" w:sz="4" w:space="0"/>
            </w:tcBorders>
            <w:shd w:val="clear" w:color="CCFFCC" w:fill="auto"/>
            <w:vAlign w:val="center"/>
          </w:tcPr>
          <w:p w14:paraId="6FCCBCA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2975</w:t>
            </w:r>
          </w:p>
        </w:tc>
        <w:tc>
          <w:tcPr>
            <w:tcW w:w="832" w:type="dxa"/>
            <w:tcBorders>
              <w:top w:val="nil"/>
              <w:left w:val="single" w:color="auto" w:sz="4" w:space="0"/>
              <w:bottom w:val="single" w:color="auto" w:sz="4" w:space="0"/>
              <w:right w:val="single" w:color="auto" w:sz="4" w:space="0"/>
            </w:tcBorders>
            <w:vAlign w:val="center"/>
          </w:tcPr>
          <w:p w14:paraId="4F65753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1589</w:t>
            </w:r>
          </w:p>
        </w:tc>
        <w:tc>
          <w:tcPr>
            <w:tcW w:w="1108" w:type="dxa"/>
            <w:tcBorders>
              <w:top w:val="nil"/>
              <w:left w:val="nil"/>
              <w:bottom w:val="single" w:color="auto" w:sz="4" w:space="0"/>
              <w:right w:val="single" w:color="auto" w:sz="12" w:space="0"/>
            </w:tcBorders>
            <w:shd w:val="clear" w:color="FFFFFF" w:fill="auto"/>
            <w:vAlign w:val="center"/>
          </w:tcPr>
          <w:p w14:paraId="0E41686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53.40%</w:t>
            </w:r>
          </w:p>
        </w:tc>
      </w:tr>
      <w:tr w14:paraId="7FDEA904">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79B93FD4">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6</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1FD97878">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湖南省烟草公司益阳市公司安化县分公司</w:t>
            </w:r>
          </w:p>
        </w:tc>
        <w:tc>
          <w:tcPr>
            <w:tcW w:w="833" w:type="dxa"/>
            <w:tcBorders>
              <w:top w:val="nil"/>
              <w:left w:val="nil"/>
              <w:bottom w:val="single" w:color="auto" w:sz="4" w:space="0"/>
              <w:right w:val="single" w:color="auto" w:sz="4" w:space="0"/>
            </w:tcBorders>
            <w:shd w:val="clear" w:color="CCFFCC" w:fill="auto"/>
            <w:vAlign w:val="center"/>
          </w:tcPr>
          <w:p w14:paraId="76B4E2C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4511</w:t>
            </w:r>
          </w:p>
        </w:tc>
        <w:tc>
          <w:tcPr>
            <w:tcW w:w="780" w:type="dxa"/>
            <w:tcBorders>
              <w:top w:val="nil"/>
              <w:left w:val="single" w:color="auto" w:sz="4" w:space="0"/>
              <w:bottom w:val="single" w:color="auto" w:sz="4" w:space="0"/>
              <w:right w:val="single" w:color="auto" w:sz="4" w:space="0"/>
            </w:tcBorders>
            <w:shd w:val="clear" w:color="CCFFCC" w:fill="auto"/>
            <w:vAlign w:val="center"/>
          </w:tcPr>
          <w:p w14:paraId="75E0791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4076</w:t>
            </w:r>
          </w:p>
        </w:tc>
        <w:tc>
          <w:tcPr>
            <w:tcW w:w="832" w:type="dxa"/>
            <w:tcBorders>
              <w:top w:val="nil"/>
              <w:left w:val="single" w:color="auto" w:sz="4" w:space="0"/>
              <w:bottom w:val="single" w:color="auto" w:sz="4" w:space="0"/>
              <w:right w:val="single" w:color="auto" w:sz="4" w:space="0"/>
            </w:tcBorders>
            <w:vAlign w:val="center"/>
          </w:tcPr>
          <w:p w14:paraId="696B731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435</w:t>
            </w:r>
          </w:p>
        </w:tc>
        <w:tc>
          <w:tcPr>
            <w:tcW w:w="1108" w:type="dxa"/>
            <w:tcBorders>
              <w:top w:val="nil"/>
              <w:left w:val="nil"/>
              <w:bottom w:val="single" w:color="auto" w:sz="4" w:space="0"/>
              <w:right w:val="single" w:color="auto" w:sz="12" w:space="0"/>
            </w:tcBorders>
            <w:shd w:val="clear" w:color="FFFFFF" w:fill="auto"/>
            <w:vAlign w:val="center"/>
          </w:tcPr>
          <w:p w14:paraId="6D9135B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10.66%</w:t>
            </w:r>
          </w:p>
        </w:tc>
      </w:tr>
      <w:tr w14:paraId="0D0F49ED">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516F01DF">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7</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740764F8">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安化县梅山城投集团有限公司</w:t>
            </w:r>
          </w:p>
        </w:tc>
        <w:tc>
          <w:tcPr>
            <w:tcW w:w="833" w:type="dxa"/>
            <w:tcBorders>
              <w:top w:val="nil"/>
              <w:left w:val="nil"/>
              <w:bottom w:val="single" w:color="auto" w:sz="4" w:space="0"/>
              <w:right w:val="single" w:color="auto" w:sz="4" w:space="0"/>
            </w:tcBorders>
            <w:shd w:val="clear" w:color="CCFFCC" w:fill="auto"/>
            <w:vAlign w:val="center"/>
          </w:tcPr>
          <w:p w14:paraId="03D0E9B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4297</w:t>
            </w:r>
          </w:p>
        </w:tc>
        <w:tc>
          <w:tcPr>
            <w:tcW w:w="780" w:type="dxa"/>
            <w:tcBorders>
              <w:top w:val="nil"/>
              <w:left w:val="single" w:color="auto" w:sz="4" w:space="0"/>
              <w:bottom w:val="single" w:color="auto" w:sz="4" w:space="0"/>
              <w:right w:val="single" w:color="auto" w:sz="4" w:space="0"/>
            </w:tcBorders>
            <w:shd w:val="clear" w:color="CCFFCC" w:fill="auto"/>
            <w:vAlign w:val="center"/>
          </w:tcPr>
          <w:p w14:paraId="6A33827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1667</w:t>
            </w:r>
          </w:p>
        </w:tc>
        <w:tc>
          <w:tcPr>
            <w:tcW w:w="832" w:type="dxa"/>
            <w:tcBorders>
              <w:top w:val="nil"/>
              <w:left w:val="single" w:color="auto" w:sz="4" w:space="0"/>
              <w:bottom w:val="single" w:color="auto" w:sz="4" w:space="0"/>
              <w:right w:val="single" w:color="auto" w:sz="4" w:space="0"/>
            </w:tcBorders>
            <w:vAlign w:val="center"/>
          </w:tcPr>
          <w:p w14:paraId="11AC678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2630</w:t>
            </w:r>
          </w:p>
        </w:tc>
        <w:tc>
          <w:tcPr>
            <w:tcW w:w="1108" w:type="dxa"/>
            <w:tcBorders>
              <w:top w:val="nil"/>
              <w:left w:val="nil"/>
              <w:bottom w:val="single" w:color="auto" w:sz="4" w:space="0"/>
              <w:right w:val="single" w:color="auto" w:sz="12" w:space="0"/>
            </w:tcBorders>
            <w:shd w:val="clear" w:color="FFFFFF" w:fill="auto"/>
            <w:vAlign w:val="center"/>
          </w:tcPr>
          <w:p w14:paraId="1CF4871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157.71%</w:t>
            </w:r>
          </w:p>
        </w:tc>
      </w:tr>
      <w:tr w14:paraId="50CD035A">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0A1FFFB3">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8</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36B69571">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安化县创圆建设投资有限公司</w:t>
            </w:r>
          </w:p>
        </w:tc>
        <w:tc>
          <w:tcPr>
            <w:tcW w:w="833" w:type="dxa"/>
            <w:tcBorders>
              <w:top w:val="nil"/>
              <w:left w:val="nil"/>
              <w:bottom w:val="single" w:color="auto" w:sz="4" w:space="0"/>
              <w:right w:val="single" w:color="auto" w:sz="4" w:space="0"/>
            </w:tcBorders>
            <w:shd w:val="clear" w:color="CCFFCC" w:fill="auto"/>
            <w:vAlign w:val="center"/>
          </w:tcPr>
          <w:p w14:paraId="6D5826C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2724</w:t>
            </w:r>
          </w:p>
        </w:tc>
        <w:tc>
          <w:tcPr>
            <w:tcW w:w="780" w:type="dxa"/>
            <w:tcBorders>
              <w:top w:val="nil"/>
              <w:left w:val="single" w:color="auto" w:sz="4" w:space="0"/>
              <w:bottom w:val="single" w:color="auto" w:sz="4" w:space="0"/>
              <w:right w:val="single" w:color="auto" w:sz="4" w:space="0"/>
            </w:tcBorders>
            <w:shd w:val="clear" w:color="CCFFCC" w:fill="auto"/>
            <w:vAlign w:val="center"/>
          </w:tcPr>
          <w:p w14:paraId="2B2AA7E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249</w:t>
            </w:r>
          </w:p>
        </w:tc>
        <w:tc>
          <w:tcPr>
            <w:tcW w:w="832" w:type="dxa"/>
            <w:tcBorders>
              <w:top w:val="nil"/>
              <w:left w:val="single" w:color="auto" w:sz="4" w:space="0"/>
              <w:bottom w:val="single" w:color="auto" w:sz="4" w:space="0"/>
              <w:right w:val="single" w:color="auto" w:sz="4" w:space="0"/>
            </w:tcBorders>
            <w:vAlign w:val="center"/>
          </w:tcPr>
          <w:p w14:paraId="026E276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2475</w:t>
            </w:r>
          </w:p>
        </w:tc>
        <w:tc>
          <w:tcPr>
            <w:tcW w:w="1108" w:type="dxa"/>
            <w:tcBorders>
              <w:top w:val="nil"/>
              <w:left w:val="nil"/>
              <w:bottom w:val="single" w:color="auto" w:sz="4" w:space="0"/>
              <w:right w:val="single" w:color="auto" w:sz="12" w:space="0"/>
            </w:tcBorders>
            <w:shd w:val="clear" w:color="FFFFFF" w:fill="auto"/>
            <w:vAlign w:val="center"/>
          </w:tcPr>
          <w:p w14:paraId="60C1563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994.68%</w:t>
            </w:r>
          </w:p>
        </w:tc>
      </w:tr>
      <w:tr w14:paraId="30B96DC3">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78385E6D">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9</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161C1101">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安化县多凌华城置业有限责任公司</w:t>
            </w:r>
          </w:p>
        </w:tc>
        <w:tc>
          <w:tcPr>
            <w:tcW w:w="833" w:type="dxa"/>
            <w:tcBorders>
              <w:top w:val="nil"/>
              <w:left w:val="nil"/>
              <w:bottom w:val="single" w:color="auto" w:sz="4" w:space="0"/>
              <w:right w:val="single" w:color="auto" w:sz="4" w:space="0"/>
            </w:tcBorders>
            <w:shd w:val="clear" w:color="CCFFCC" w:fill="auto"/>
            <w:vAlign w:val="center"/>
          </w:tcPr>
          <w:p w14:paraId="3C709A5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2527</w:t>
            </w:r>
          </w:p>
        </w:tc>
        <w:tc>
          <w:tcPr>
            <w:tcW w:w="780" w:type="dxa"/>
            <w:tcBorders>
              <w:top w:val="nil"/>
              <w:left w:val="single" w:color="auto" w:sz="4" w:space="0"/>
              <w:bottom w:val="single" w:color="auto" w:sz="4" w:space="0"/>
              <w:right w:val="single" w:color="auto" w:sz="4" w:space="0"/>
            </w:tcBorders>
            <w:shd w:val="clear" w:color="CCFFCC" w:fill="auto"/>
            <w:vAlign w:val="center"/>
          </w:tcPr>
          <w:p w14:paraId="7CA87ED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4474</w:t>
            </w:r>
          </w:p>
        </w:tc>
        <w:tc>
          <w:tcPr>
            <w:tcW w:w="832" w:type="dxa"/>
            <w:tcBorders>
              <w:top w:val="nil"/>
              <w:left w:val="single" w:color="auto" w:sz="4" w:space="0"/>
              <w:bottom w:val="single" w:color="auto" w:sz="4" w:space="0"/>
              <w:right w:val="single" w:color="auto" w:sz="4" w:space="0"/>
            </w:tcBorders>
            <w:vAlign w:val="center"/>
          </w:tcPr>
          <w:p w14:paraId="4D4F6FB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-1948</w:t>
            </w:r>
          </w:p>
        </w:tc>
        <w:tc>
          <w:tcPr>
            <w:tcW w:w="1108" w:type="dxa"/>
            <w:tcBorders>
              <w:top w:val="nil"/>
              <w:left w:val="nil"/>
              <w:bottom w:val="single" w:color="auto" w:sz="4" w:space="0"/>
              <w:right w:val="single" w:color="auto" w:sz="12" w:space="0"/>
            </w:tcBorders>
            <w:shd w:val="clear" w:color="FFFFFF" w:fill="auto"/>
            <w:vAlign w:val="center"/>
          </w:tcPr>
          <w:p w14:paraId="5247A71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-43.53%</w:t>
            </w:r>
          </w:p>
        </w:tc>
      </w:tr>
      <w:tr w14:paraId="66845408">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107DF68E">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10</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7148646A">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湖南金雕能源科技有限公司</w:t>
            </w:r>
          </w:p>
        </w:tc>
        <w:tc>
          <w:tcPr>
            <w:tcW w:w="833" w:type="dxa"/>
            <w:tcBorders>
              <w:top w:val="nil"/>
              <w:left w:val="nil"/>
              <w:bottom w:val="single" w:color="auto" w:sz="4" w:space="0"/>
              <w:right w:val="single" w:color="auto" w:sz="4" w:space="0"/>
            </w:tcBorders>
            <w:shd w:val="clear" w:color="CCFFCC" w:fill="auto"/>
            <w:vAlign w:val="center"/>
          </w:tcPr>
          <w:p w14:paraId="0455572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2494</w:t>
            </w:r>
          </w:p>
        </w:tc>
        <w:tc>
          <w:tcPr>
            <w:tcW w:w="780" w:type="dxa"/>
            <w:tcBorders>
              <w:top w:val="nil"/>
              <w:left w:val="single" w:color="auto" w:sz="4" w:space="0"/>
              <w:bottom w:val="single" w:color="auto" w:sz="4" w:space="0"/>
              <w:right w:val="single" w:color="auto" w:sz="4" w:space="0"/>
            </w:tcBorders>
            <w:shd w:val="clear" w:color="CCFFCC" w:fill="auto"/>
            <w:vAlign w:val="center"/>
          </w:tcPr>
          <w:p w14:paraId="2ABAFE6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3115</w:t>
            </w:r>
          </w:p>
        </w:tc>
        <w:tc>
          <w:tcPr>
            <w:tcW w:w="832" w:type="dxa"/>
            <w:tcBorders>
              <w:top w:val="nil"/>
              <w:left w:val="single" w:color="auto" w:sz="4" w:space="0"/>
              <w:bottom w:val="single" w:color="auto" w:sz="4" w:space="0"/>
              <w:right w:val="single" w:color="auto" w:sz="4" w:space="0"/>
            </w:tcBorders>
            <w:vAlign w:val="center"/>
          </w:tcPr>
          <w:p w14:paraId="50C8AEF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-621</w:t>
            </w:r>
          </w:p>
        </w:tc>
        <w:tc>
          <w:tcPr>
            <w:tcW w:w="1108" w:type="dxa"/>
            <w:tcBorders>
              <w:top w:val="nil"/>
              <w:left w:val="nil"/>
              <w:bottom w:val="single" w:color="auto" w:sz="4" w:space="0"/>
              <w:right w:val="single" w:color="auto" w:sz="12" w:space="0"/>
            </w:tcBorders>
            <w:shd w:val="clear" w:color="FFFFFF" w:fill="auto"/>
            <w:vAlign w:val="center"/>
          </w:tcPr>
          <w:p w14:paraId="4DF43CA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-19.92%</w:t>
            </w:r>
          </w:p>
        </w:tc>
      </w:tr>
      <w:tr w14:paraId="4F9EE1C3">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309CB0A7">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11</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17B42103">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安化经济开发建设投资有限公司</w:t>
            </w:r>
          </w:p>
        </w:tc>
        <w:tc>
          <w:tcPr>
            <w:tcW w:w="833" w:type="dxa"/>
            <w:tcBorders>
              <w:top w:val="nil"/>
              <w:left w:val="nil"/>
              <w:bottom w:val="single" w:color="auto" w:sz="4" w:space="0"/>
              <w:right w:val="single" w:color="auto" w:sz="4" w:space="0"/>
            </w:tcBorders>
            <w:shd w:val="clear" w:color="CCFFCC" w:fill="auto"/>
            <w:vAlign w:val="center"/>
          </w:tcPr>
          <w:p w14:paraId="1228593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2057</w:t>
            </w:r>
          </w:p>
        </w:tc>
        <w:tc>
          <w:tcPr>
            <w:tcW w:w="780" w:type="dxa"/>
            <w:tcBorders>
              <w:top w:val="nil"/>
              <w:left w:val="single" w:color="auto" w:sz="4" w:space="0"/>
              <w:bottom w:val="single" w:color="auto" w:sz="4" w:space="0"/>
              <w:right w:val="single" w:color="auto" w:sz="4" w:space="0"/>
            </w:tcBorders>
            <w:shd w:val="clear" w:color="CCFFCC" w:fill="auto"/>
            <w:vAlign w:val="center"/>
          </w:tcPr>
          <w:p w14:paraId="0108EA4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782</w:t>
            </w:r>
          </w:p>
        </w:tc>
        <w:tc>
          <w:tcPr>
            <w:tcW w:w="832" w:type="dxa"/>
            <w:tcBorders>
              <w:top w:val="nil"/>
              <w:left w:val="single" w:color="auto" w:sz="4" w:space="0"/>
              <w:bottom w:val="single" w:color="auto" w:sz="4" w:space="0"/>
              <w:right w:val="single" w:color="auto" w:sz="4" w:space="0"/>
            </w:tcBorders>
            <w:vAlign w:val="center"/>
          </w:tcPr>
          <w:p w14:paraId="106955F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1275</w:t>
            </w:r>
          </w:p>
        </w:tc>
        <w:tc>
          <w:tcPr>
            <w:tcW w:w="1108" w:type="dxa"/>
            <w:tcBorders>
              <w:top w:val="nil"/>
              <w:left w:val="nil"/>
              <w:bottom w:val="single" w:color="auto" w:sz="4" w:space="0"/>
              <w:right w:val="single" w:color="auto" w:sz="12" w:space="0"/>
            </w:tcBorders>
            <w:shd w:val="clear" w:color="FFFFFF" w:fill="auto"/>
            <w:vAlign w:val="center"/>
          </w:tcPr>
          <w:p w14:paraId="2146EA8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162.94%</w:t>
            </w:r>
          </w:p>
        </w:tc>
      </w:tr>
      <w:tr w14:paraId="32DF4088">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3AB0AB8D">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12</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6958C5DF">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国网湖南省电力有限公司安化县供电分公司</w:t>
            </w:r>
          </w:p>
        </w:tc>
        <w:tc>
          <w:tcPr>
            <w:tcW w:w="833" w:type="dxa"/>
            <w:tcBorders>
              <w:top w:val="nil"/>
              <w:left w:val="nil"/>
              <w:bottom w:val="single" w:color="auto" w:sz="4" w:space="0"/>
              <w:right w:val="single" w:color="auto" w:sz="4" w:space="0"/>
            </w:tcBorders>
            <w:shd w:val="clear" w:color="CCFFCC" w:fill="auto"/>
            <w:vAlign w:val="center"/>
          </w:tcPr>
          <w:p w14:paraId="0A699E3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2048</w:t>
            </w:r>
          </w:p>
        </w:tc>
        <w:tc>
          <w:tcPr>
            <w:tcW w:w="780" w:type="dxa"/>
            <w:tcBorders>
              <w:top w:val="nil"/>
              <w:left w:val="single" w:color="auto" w:sz="4" w:space="0"/>
              <w:bottom w:val="single" w:color="auto" w:sz="4" w:space="0"/>
              <w:right w:val="single" w:color="auto" w:sz="4" w:space="0"/>
            </w:tcBorders>
            <w:shd w:val="clear" w:color="CCFFCC" w:fill="auto"/>
            <w:vAlign w:val="center"/>
          </w:tcPr>
          <w:p w14:paraId="3596975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1724</w:t>
            </w:r>
          </w:p>
        </w:tc>
        <w:tc>
          <w:tcPr>
            <w:tcW w:w="832" w:type="dxa"/>
            <w:tcBorders>
              <w:top w:val="nil"/>
              <w:left w:val="single" w:color="auto" w:sz="4" w:space="0"/>
              <w:bottom w:val="single" w:color="auto" w:sz="4" w:space="0"/>
              <w:right w:val="single" w:color="auto" w:sz="4" w:space="0"/>
            </w:tcBorders>
            <w:vAlign w:val="center"/>
          </w:tcPr>
          <w:p w14:paraId="0D52B60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324</w:t>
            </w:r>
          </w:p>
        </w:tc>
        <w:tc>
          <w:tcPr>
            <w:tcW w:w="1108" w:type="dxa"/>
            <w:tcBorders>
              <w:top w:val="nil"/>
              <w:left w:val="nil"/>
              <w:bottom w:val="single" w:color="auto" w:sz="4" w:space="0"/>
              <w:right w:val="single" w:color="auto" w:sz="12" w:space="0"/>
            </w:tcBorders>
            <w:shd w:val="clear" w:color="FFFFFF" w:fill="auto"/>
            <w:vAlign w:val="center"/>
          </w:tcPr>
          <w:p w14:paraId="79EEEE4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18.79%</w:t>
            </w:r>
          </w:p>
        </w:tc>
      </w:tr>
      <w:tr w14:paraId="6BBEFE38">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222446B0">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13</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474B459A">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湖南铂尚建设工程有限公司</w:t>
            </w:r>
          </w:p>
        </w:tc>
        <w:tc>
          <w:tcPr>
            <w:tcW w:w="833" w:type="dxa"/>
            <w:tcBorders>
              <w:top w:val="nil"/>
              <w:left w:val="nil"/>
              <w:bottom w:val="single" w:color="auto" w:sz="4" w:space="0"/>
              <w:right w:val="single" w:color="auto" w:sz="4" w:space="0"/>
            </w:tcBorders>
            <w:shd w:val="clear" w:color="CCFFCC" w:fill="auto"/>
            <w:vAlign w:val="center"/>
          </w:tcPr>
          <w:p w14:paraId="445AD2C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1766</w:t>
            </w:r>
          </w:p>
        </w:tc>
        <w:tc>
          <w:tcPr>
            <w:tcW w:w="780" w:type="dxa"/>
            <w:tcBorders>
              <w:top w:val="nil"/>
              <w:left w:val="single" w:color="auto" w:sz="4" w:space="0"/>
              <w:bottom w:val="single" w:color="auto" w:sz="4" w:space="0"/>
              <w:right w:val="single" w:color="auto" w:sz="4" w:space="0"/>
            </w:tcBorders>
            <w:shd w:val="clear" w:color="CCFFCC" w:fill="auto"/>
            <w:vAlign w:val="center"/>
          </w:tcPr>
          <w:p w14:paraId="28BE165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1843</w:t>
            </w:r>
          </w:p>
        </w:tc>
        <w:tc>
          <w:tcPr>
            <w:tcW w:w="832" w:type="dxa"/>
            <w:tcBorders>
              <w:top w:val="nil"/>
              <w:left w:val="single" w:color="auto" w:sz="4" w:space="0"/>
              <w:bottom w:val="single" w:color="auto" w:sz="4" w:space="0"/>
              <w:right w:val="single" w:color="auto" w:sz="4" w:space="0"/>
            </w:tcBorders>
            <w:vAlign w:val="center"/>
          </w:tcPr>
          <w:p w14:paraId="503B056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-76</w:t>
            </w:r>
          </w:p>
        </w:tc>
        <w:tc>
          <w:tcPr>
            <w:tcW w:w="1108" w:type="dxa"/>
            <w:tcBorders>
              <w:top w:val="nil"/>
              <w:left w:val="nil"/>
              <w:bottom w:val="single" w:color="auto" w:sz="4" w:space="0"/>
              <w:right w:val="single" w:color="auto" w:sz="12" w:space="0"/>
            </w:tcBorders>
            <w:shd w:val="clear" w:color="FFFFFF" w:fill="auto"/>
            <w:vAlign w:val="center"/>
          </w:tcPr>
          <w:p w14:paraId="3C8607D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-4.15%</w:t>
            </w:r>
          </w:p>
        </w:tc>
      </w:tr>
      <w:tr w14:paraId="579322E6">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68B2FF5C">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14</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074E71F0">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安化县圣德锰业有限公司</w:t>
            </w:r>
          </w:p>
        </w:tc>
        <w:tc>
          <w:tcPr>
            <w:tcW w:w="833" w:type="dxa"/>
            <w:tcBorders>
              <w:top w:val="nil"/>
              <w:left w:val="nil"/>
              <w:bottom w:val="single" w:color="auto" w:sz="4" w:space="0"/>
              <w:right w:val="single" w:color="auto" w:sz="4" w:space="0"/>
            </w:tcBorders>
            <w:shd w:val="clear" w:color="CCFFCC" w:fill="auto"/>
            <w:vAlign w:val="center"/>
          </w:tcPr>
          <w:p w14:paraId="07DE47E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1738</w:t>
            </w:r>
          </w:p>
        </w:tc>
        <w:tc>
          <w:tcPr>
            <w:tcW w:w="780" w:type="dxa"/>
            <w:tcBorders>
              <w:top w:val="nil"/>
              <w:left w:val="single" w:color="auto" w:sz="4" w:space="0"/>
              <w:bottom w:val="single" w:color="auto" w:sz="4" w:space="0"/>
              <w:right w:val="single" w:color="auto" w:sz="4" w:space="0"/>
            </w:tcBorders>
            <w:shd w:val="clear" w:color="CCFFCC" w:fill="auto"/>
            <w:vAlign w:val="center"/>
          </w:tcPr>
          <w:p w14:paraId="62F3E4C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1024</w:t>
            </w:r>
          </w:p>
        </w:tc>
        <w:tc>
          <w:tcPr>
            <w:tcW w:w="832" w:type="dxa"/>
            <w:tcBorders>
              <w:top w:val="nil"/>
              <w:left w:val="single" w:color="auto" w:sz="4" w:space="0"/>
              <w:bottom w:val="single" w:color="auto" w:sz="4" w:space="0"/>
              <w:right w:val="single" w:color="auto" w:sz="4" w:space="0"/>
            </w:tcBorders>
            <w:vAlign w:val="center"/>
          </w:tcPr>
          <w:p w14:paraId="58856F6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713</w:t>
            </w:r>
          </w:p>
        </w:tc>
        <w:tc>
          <w:tcPr>
            <w:tcW w:w="1108" w:type="dxa"/>
            <w:tcBorders>
              <w:top w:val="nil"/>
              <w:left w:val="nil"/>
              <w:bottom w:val="single" w:color="auto" w:sz="4" w:space="0"/>
              <w:right w:val="single" w:color="auto" w:sz="12" w:space="0"/>
            </w:tcBorders>
            <w:shd w:val="clear" w:color="FFFFFF" w:fill="auto"/>
            <w:vAlign w:val="center"/>
          </w:tcPr>
          <w:p w14:paraId="25D10BA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69.65%</w:t>
            </w:r>
          </w:p>
        </w:tc>
      </w:tr>
      <w:tr w14:paraId="30AB772C">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4FFC7033">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15</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073325F8">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湖南安化湘安钨业有限责任公司</w:t>
            </w:r>
          </w:p>
        </w:tc>
        <w:tc>
          <w:tcPr>
            <w:tcW w:w="833" w:type="dxa"/>
            <w:tcBorders>
              <w:top w:val="nil"/>
              <w:left w:val="nil"/>
              <w:bottom w:val="single" w:color="auto" w:sz="4" w:space="0"/>
              <w:right w:val="single" w:color="auto" w:sz="4" w:space="0"/>
            </w:tcBorders>
            <w:shd w:val="clear" w:color="CCFFCC" w:fill="auto"/>
            <w:vAlign w:val="center"/>
          </w:tcPr>
          <w:p w14:paraId="59FDA90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1630</w:t>
            </w:r>
          </w:p>
        </w:tc>
        <w:tc>
          <w:tcPr>
            <w:tcW w:w="780" w:type="dxa"/>
            <w:tcBorders>
              <w:top w:val="nil"/>
              <w:left w:val="single" w:color="auto" w:sz="4" w:space="0"/>
              <w:bottom w:val="single" w:color="auto" w:sz="4" w:space="0"/>
              <w:right w:val="single" w:color="auto" w:sz="4" w:space="0"/>
            </w:tcBorders>
            <w:shd w:val="clear" w:color="CCFFCC" w:fill="auto"/>
            <w:vAlign w:val="center"/>
          </w:tcPr>
          <w:p w14:paraId="11FDDAC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1327</w:t>
            </w:r>
          </w:p>
        </w:tc>
        <w:tc>
          <w:tcPr>
            <w:tcW w:w="832" w:type="dxa"/>
            <w:tcBorders>
              <w:top w:val="nil"/>
              <w:left w:val="single" w:color="auto" w:sz="4" w:space="0"/>
              <w:bottom w:val="single" w:color="auto" w:sz="4" w:space="0"/>
              <w:right w:val="single" w:color="auto" w:sz="4" w:space="0"/>
            </w:tcBorders>
            <w:vAlign w:val="center"/>
          </w:tcPr>
          <w:p w14:paraId="3624F29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303</w:t>
            </w:r>
          </w:p>
        </w:tc>
        <w:tc>
          <w:tcPr>
            <w:tcW w:w="1108" w:type="dxa"/>
            <w:tcBorders>
              <w:top w:val="nil"/>
              <w:left w:val="nil"/>
              <w:bottom w:val="single" w:color="auto" w:sz="4" w:space="0"/>
              <w:right w:val="single" w:color="auto" w:sz="12" w:space="0"/>
            </w:tcBorders>
            <w:shd w:val="clear" w:color="FFFFFF" w:fill="auto"/>
            <w:vAlign w:val="center"/>
          </w:tcPr>
          <w:p w14:paraId="5BA54E9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22.84%</w:t>
            </w:r>
          </w:p>
        </w:tc>
      </w:tr>
      <w:tr w14:paraId="0B2746D0">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6D531C7A">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16</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20FC1B60">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安化盛世茶都黑茶大市场开发有限公司</w:t>
            </w:r>
          </w:p>
        </w:tc>
        <w:tc>
          <w:tcPr>
            <w:tcW w:w="833" w:type="dxa"/>
            <w:tcBorders>
              <w:top w:val="nil"/>
              <w:left w:val="nil"/>
              <w:bottom w:val="single" w:color="auto" w:sz="4" w:space="0"/>
              <w:right w:val="single" w:color="auto" w:sz="4" w:space="0"/>
            </w:tcBorders>
            <w:shd w:val="clear" w:color="CCFFCC" w:fill="auto"/>
            <w:vAlign w:val="center"/>
          </w:tcPr>
          <w:p w14:paraId="48C251E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1495</w:t>
            </w:r>
          </w:p>
        </w:tc>
        <w:tc>
          <w:tcPr>
            <w:tcW w:w="780" w:type="dxa"/>
            <w:tcBorders>
              <w:top w:val="nil"/>
              <w:left w:val="single" w:color="auto" w:sz="4" w:space="0"/>
              <w:bottom w:val="single" w:color="auto" w:sz="4" w:space="0"/>
              <w:right w:val="single" w:color="auto" w:sz="4" w:space="0"/>
            </w:tcBorders>
            <w:shd w:val="clear" w:color="CCFFCC" w:fill="auto"/>
            <w:vAlign w:val="center"/>
          </w:tcPr>
          <w:p w14:paraId="72E2369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2189</w:t>
            </w:r>
          </w:p>
        </w:tc>
        <w:tc>
          <w:tcPr>
            <w:tcW w:w="832" w:type="dxa"/>
            <w:tcBorders>
              <w:top w:val="nil"/>
              <w:left w:val="single" w:color="auto" w:sz="4" w:space="0"/>
              <w:bottom w:val="single" w:color="auto" w:sz="4" w:space="0"/>
              <w:right w:val="single" w:color="auto" w:sz="4" w:space="0"/>
            </w:tcBorders>
            <w:vAlign w:val="center"/>
          </w:tcPr>
          <w:p w14:paraId="06B6FC2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-694</w:t>
            </w:r>
          </w:p>
        </w:tc>
        <w:tc>
          <w:tcPr>
            <w:tcW w:w="1108" w:type="dxa"/>
            <w:tcBorders>
              <w:top w:val="nil"/>
              <w:left w:val="nil"/>
              <w:bottom w:val="single" w:color="auto" w:sz="4" w:space="0"/>
              <w:right w:val="single" w:color="auto" w:sz="12" w:space="0"/>
            </w:tcBorders>
            <w:shd w:val="clear" w:color="FFFFFF" w:fill="auto"/>
            <w:vAlign w:val="center"/>
          </w:tcPr>
          <w:p w14:paraId="0F7CB46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-31.72%</w:t>
            </w:r>
          </w:p>
        </w:tc>
      </w:tr>
      <w:tr w14:paraId="2E25E460">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333F3326">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17</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2348DD21">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安化县城镇建设投资开发有限责任公司</w:t>
            </w:r>
          </w:p>
        </w:tc>
        <w:tc>
          <w:tcPr>
            <w:tcW w:w="833" w:type="dxa"/>
            <w:tcBorders>
              <w:top w:val="nil"/>
              <w:left w:val="nil"/>
              <w:bottom w:val="single" w:color="auto" w:sz="4" w:space="0"/>
              <w:right w:val="single" w:color="auto" w:sz="4" w:space="0"/>
            </w:tcBorders>
            <w:shd w:val="clear" w:color="CCFFCC" w:fill="auto"/>
            <w:vAlign w:val="center"/>
          </w:tcPr>
          <w:p w14:paraId="74848DA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1324</w:t>
            </w:r>
          </w:p>
        </w:tc>
        <w:tc>
          <w:tcPr>
            <w:tcW w:w="780" w:type="dxa"/>
            <w:tcBorders>
              <w:top w:val="nil"/>
              <w:left w:val="single" w:color="auto" w:sz="4" w:space="0"/>
              <w:bottom w:val="single" w:color="auto" w:sz="4" w:space="0"/>
              <w:right w:val="single" w:color="auto" w:sz="4" w:space="0"/>
            </w:tcBorders>
            <w:shd w:val="clear" w:color="CCFFCC" w:fill="auto"/>
            <w:vAlign w:val="center"/>
          </w:tcPr>
          <w:p w14:paraId="6A7C695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47</w:t>
            </w:r>
          </w:p>
        </w:tc>
        <w:tc>
          <w:tcPr>
            <w:tcW w:w="832" w:type="dxa"/>
            <w:tcBorders>
              <w:top w:val="nil"/>
              <w:left w:val="single" w:color="auto" w:sz="4" w:space="0"/>
              <w:bottom w:val="single" w:color="auto" w:sz="4" w:space="0"/>
              <w:right w:val="single" w:color="auto" w:sz="4" w:space="0"/>
            </w:tcBorders>
            <w:vAlign w:val="center"/>
          </w:tcPr>
          <w:p w14:paraId="6634EBF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1278</w:t>
            </w:r>
          </w:p>
        </w:tc>
        <w:tc>
          <w:tcPr>
            <w:tcW w:w="1108" w:type="dxa"/>
            <w:tcBorders>
              <w:top w:val="nil"/>
              <w:left w:val="nil"/>
              <w:bottom w:val="single" w:color="auto" w:sz="4" w:space="0"/>
              <w:right w:val="single" w:color="auto" w:sz="12" w:space="0"/>
            </w:tcBorders>
            <w:shd w:val="clear" w:color="FFFFFF" w:fill="auto"/>
            <w:vAlign w:val="center"/>
          </w:tcPr>
          <w:p w14:paraId="0C4DF89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2726.19%</w:t>
            </w:r>
          </w:p>
        </w:tc>
      </w:tr>
      <w:tr w14:paraId="344F8214">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4035E711">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18</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6A9DF236">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湖南安化湘淮村镇银行股份有限公司</w:t>
            </w:r>
          </w:p>
        </w:tc>
        <w:tc>
          <w:tcPr>
            <w:tcW w:w="833" w:type="dxa"/>
            <w:tcBorders>
              <w:top w:val="nil"/>
              <w:left w:val="nil"/>
              <w:bottom w:val="single" w:color="auto" w:sz="4" w:space="0"/>
              <w:right w:val="single" w:color="auto" w:sz="4" w:space="0"/>
            </w:tcBorders>
            <w:shd w:val="clear" w:color="CCFFCC" w:fill="auto"/>
            <w:vAlign w:val="center"/>
          </w:tcPr>
          <w:p w14:paraId="25CE0A5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1260</w:t>
            </w:r>
          </w:p>
        </w:tc>
        <w:tc>
          <w:tcPr>
            <w:tcW w:w="780" w:type="dxa"/>
            <w:tcBorders>
              <w:top w:val="nil"/>
              <w:left w:val="single" w:color="auto" w:sz="4" w:space="0"/>
              <w:bottom w:val="single" w:color="auto" w:sz="4" w:space="0"/>
              <w:right w:val="single" w:color="auto" w:sz="4" w:space="0"/>
            </w:tcBorders>
            <w:shd w:val="clear" w:color="CCFFCC" w:fill="auto"/>
            <w:vAlign w:val="center"/>
          </w:tcPr>
          <w:p w14:paraId="28C43A8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1259</w:t>
            </w:r>
          </w:p>
        </w:tc>
        <w:tc>
          <w:tcPr>
            <w:tcW w:w="832" w:type="dxa"/>
            <w:tcBorders>
              <w:top w:val="nil"/>
              <w:left w:val="single" w:color="auto" w:sz="4" w:space="0"/>
              <w:bottom w:val="single" w:color="auto" w:sz="4" w:space="0"/>
              <w:right w:val="single" w:color="auto" w:sz="4" w:space="0"/>
            </w:tcBorders>
            <w:vAlign w:val="center"/>
          </w:tcPr>
          <w:p w14:paraId="1F8220B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w:t>
            </w:r>
          </w:p>
        </w:tc>
        <w:tc>
          <w:tcPr>
            <w:tcW w:w="1108" w:type="dxa"/>
            <w:tcBorders>
              <w:top w:val="nil"/>
              <w:left w:val="nil"/>
              <w:bottom w:val="single" w:color="auto" w:sz="4" w:space="0"/>
              <w:right w:val="single" w:color="auto" w:sz="12" w:space="0"/>
            </w:tcBorders>
            <w:shd w:val="clear" w:color="FFFFFF" w:fill="auto"/>
            <w:vAlign w:val="center"/>
          </w:tcPr>
          <w:p w14:paraId="641C5D1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0.06%</w:t>
            </w:r>
          </w:p>
        </w:tc>
      </w:tr>
      <w:tr w14:paraId="33C2E4F2">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55681829">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19</w:t>
            </w:r>
          </w:p>
        </w:tc>
        <w:tc>
          <w:tcPr>
            <w:tcW w:w="4922" w:type="dxa"/>
            <w:tcBorders>
              <w:top w:val="nil"/>
              <w:left w:val="single" w:color="auto" w:sz="4" w:space="0"/>
              <w:bottom w:val="single" w:color="auto" w:sz="4" w:space="0"/>
              <w:right w:val="single" w:color="auto" w:sz="4" w:space="0"/>
            </w:tcBorders>
            <w:shd w:val="clear" w:color="CCFFCC" w:fill="auto"/>
            <w:vAlign w:val="center"/>
          </w:tcPr>
          <w:p w14:paraId="2F47108E">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安化县住房保障服务中心</w:t>
            </w:r>
          </w:p>
        </w:tc>
        <w:tc>
          <w:tcPr>
            <w:tcW w:w="833" w:type="dxa"/>
            <w:tcBorders>
              <w:top w:val="nil"/>
              <w:left w:val="nil"/>
              <w:bottom w:val="single" w:color="auto" w:sz="4" w:space="0"/>
              <w:right w:val="single" w:color="auto" w:sz="4" w:space="0"/>
            </w:tcBorders>
            <w:shd w:val="clear" w:color="CCFFCC" w:fill="auto"/>
            <w:vAlign w:val="center"/>
          </w:tcPr>
          <w:p w14:paraId="17B6EC7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1139</w:t>
            </w:r>
          </w:p>
        </w:tc>
        <w:tc>
          <w:tcPr>
            <w:tcW w:w="780" w:type="dxa"/>
            <w:tcBorders>
              <w:top w:val="nil"/>
              <w:left w:val="single" w:color="auto" w:sz="4" w:space="0"/>
              <w:bottom w:val="single" w:color="auto" w:sz="4" w:space="0"/>
              <w:right w:val="single" w:color="auto" w:sz="4" w:space="0"/>
            </w:tcBorders>
            <w:shd w:val="clear" w:color="CCFFCC" w:fill="auto"/>
            <w:vAlign w:val="center"/>
          </w:tcPr>
          <w:p w14:paraId="0AEB79B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783</w:t>
            </w:r>
          </w:p>
        </w:tc>
        <w:tc>
          <w:tcPr>
            <w:tcW w:w="832" w:type="dxa"/>
            <w:tcBorders>
              <w:top w:val="nil"/>
              <w:left w:val="single" w:color="auto" w:sz="4" w:space="0"/>
              <w:bottom w:val="single" w:color="auto" w:sz="4" w:space="0"/>
              <w:right w:val="single" w:color="auto" w:sz="4" w:space="0"/>
            </w:tcBorders>
            <w:vAlign w:val="center"/>
          </w:tcPr>
          <w:p w14:paraId="67F09D8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355</w:t>
            </w:r>
          </w:p>
        </w:tc>
        <w:tc>
          <w:tcPr>
            <w:tcW w:w="1108" w:type="dxa"/>
            <w:tcBorders>
              <w:top w:val="nil"/>
              <w:left w:val="nil"/>
              <w:bottom w:val="single" w:color="auto" w:sz="4" w:space="0"/>
              <w:right w:val="single" w:color="auto" w:sz="12" w:space="0"/>
            </w:tcBorders>
            <w:shd w:val="clear" w:color="FFFFFF" w:fill="auto"/>
            <w:vAlign w:val="center"/>
          </w:tcPr>
          <w:p w14:paraId="4C1D4F7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45.35%</w:t>
            </w:r>
          </w:p>
        </w:tc>
      </w:tr>
      <w:tr w14:paraId="2A69220B">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22E78D15">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20</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63F07D67">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五凌电力有限公司株溪口水电厂</w:t>
            </w:r>
          </w:p>
        </w:tc>
        <w:tc>
          <w:tcPr>
            <w:tcW w:w="833" w:type="dxa"/>
            <w:tcBorders>
              <w:top w:val="single" w:color="auto" w:sz="4" w:space="0"/>
              <w:left w:val="nil"/>
              <w:bottom w:val="single" w:color="auto" w:sz="4" w:space="0"/>
              <w:right w:val="single" w:color="auto" w:sz="4" w:space="0"/>
            </w:tcBorders>
            <w:shd w:val="clear" w:color="CCFFCC" w:fill="auto"/>
            <w:vAlign w:val="center"/>
          </w:tcPr>
          <w:p w14:paraId="5686481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1127</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5ABC876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1337</w:t>
            </w:r>
          </w:p>
        </w:tc>
        <w:tc>
          <w:tcPr>
            <w:tcW w:w="832" w:type="dxa"/>
            <w:tcBorders>
              <w:top w:val="single" w:color="auto" w:sz="4" w:space="0"/>
              <w:left w:val="single" w:color="auto" w:sz="4" w:space="0"/>
              <w:bottom w:val="single" w:color="auto" w:sz="4" w:space="0"/>
              <w:right w:val="single" w:color="auto" w:sz="4" w:space="0"/>
            </w:tcBorders>
            <w:vAlign w:val="center"/>
          </w:tcPr>
          <w:p w14:paraId="2E74C85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-210</w:t>
            </w:r>
          </w:p>
        </w:tc>
        <w:tc>
          <w:tcPr>
            <w:tcW w:w="1108" w:type="dxa"/>
            <w:tcBorders>
              <w:top w:val="single" w:color="auto" w:sz="4" w:space="0"/>
              <w:left w:val="nil"/>
              <w:bottom w:val="single" w:color="auto" w:sz="4" w:space="0"/>
              <w:right w:val="single" w:color="auto" w:sz="12" w:space="0"/>
            </w:tcBorders>
            <w:shd w:val="clear" w:color="FFFFFF" w:fill="auto"/>
            <w:vAlign w:val="center"/>
          </w:tcPr>
          <w:p w14:paraId="459B839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-15.71%</w:t>
            </w:r>
          </w:p>
        </w:tc>
      </w:tr>
      <w:tr w14:paraId="3CA09C6C">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4AFA3261">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21</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086F92B2">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安化县市场服务中心</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08EEDF1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1111</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6DF55AF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19</w:t>
            </w:r>
          </w:p>
        </w:tc>
        <w:tc>
          <w:tcPr>
            <w:tcW w:w="832" w:type="dxa"/>
            <w:tcBorders>
              <w:top w:val="single" w:color="auto" w:sz="4" w:space="0"/>
              <w:left w:val="single" w:color="auto" w:sz="4" w:space="0"/>
              <w:bottom w:val="single" w:color="auto" w:sz="4" w:space="0"/>
              <w:right w:val="single" w:color="auto" w:sz="4" w:space="0"/>
            </w:tcBorders>
            <w:vAlign w:val="center"/>
          </w:tcPr>
          <w:p w14:paraId="241187C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1092</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3D926AA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5802.14%</w:t>
            </w:r>
          </w:p>
        </w:tc>
      </w:tr>
      <w:tr w14:paraId="65C50ACE">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046A9460">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22</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439D5D98">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湖南省安化县永兴钨业有限责任公司</w:t>
            </w:r>
          </w:p>
        </w:tc>
        <w:tc>
          <w:tcPr>
            <w:tcW w:w="833" w:type="dxa"/>
            <w:tcBorders>
              <w:top w:val="single" w:color="auto" w:sz="4" w:space="0"/>
              <w:left w:val="nil"/>
              <w:bottom w:val="single" w:color="auto" w:sz="4" w:space="0"/>
              <w:right w:val="single" w:color="auto" w:sz="4" w:space="0"/>
            </w:tcBorders>
            <w:shd w:val="clear" w:color="CCFFCC" w:fill="auto"/>
            <w:vAlign w:val="center"/>
          </w:tcPr>
          <w:p w14:paraId="626219A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1110</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5308524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1933</w:t>
            </w:r>
          </w:p>
        </w:tc>
        <w:tc>
          <w:tcPr>
            <w:tcW w:w="832" w:type="dxa"/>
            <w:tcBorders>
              <w:top w:val="single" w:color="auto" w:sz="4" w:space="0"/>
              <w:left w:val="single" w:color="auto" w:sz="4" w:space="0"/>
              <w:bottom w:val="single" w:color="auto" w:sz="4" w:space="0"/>
              <w:right w:val="single" w:color="auto" w:sz="4" w:space="0"/>
            </w:tcBorders>
            <w:vAlign w:val="center"/>
          </w:tcPr>
          <w:p w14:paraId="13C5C22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-823</w:t>
            </w:r>
          </w:p>
        </w:tc>
        <w:tc>
          <w:tcPr>
            <w:tcW w:w="1108" w:type="dxa"/>
            <w:tcBorders>
              <w:top w:val="single" w:color="auto" w:sz="4" w:space="0"/>
              <w:left w:val="nil"/>
              <w:bottom w:val="single" w:color="auto" w:sz="4" w:space="0"/>
              <w:right w:val="single" w:color="auto" w:sz="12" w:space="0"/>
            </w:tcBorders>
            <w:shd w:val="clear" w:color="FFFFFF" w:fill="auto"/>
            <w:vAlign w:val="center"/>
          </w:tcPr>
          <w:p w14:paraId="10D0746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-42.58%</w:t>
            </w:r>
          </w:p>
        </w:tc>
      </w:tr>
      <w:tr w14:paraId="4FE9D458">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71E8B5D5">
            <w:pPr>
              <w:widowControl/>
              <w:spacing w:line="240" w:lineRule="exact"/>
              <w:jc w:val="center"/>
              <w:textAlignment w:val="center"/>
              <w:rPr>
                <w:rFonts w:ascii="宋体" w:cs="Times New Roman"/>
                <w:color w:val="000000"/>
                <w:sz w:val="22"/>
                <w:szCs w:val="22"/>
              </w:rPr>
            </w:pPr>
            <w:r>
              <w:rPr>
                <w:rFonts w:ascii="宋体" w:hAnsi="宋体" w:cs="宋体"/>
                <w:color w:val="000000"/>
                <w:kern w:val="0"/>
                <w:sz w:val="22"/>
                <w:szCs w:val="22"/>
              </w:rPr>
              <w:t>23</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73710D9A">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五凌电力有限公司东坪水电厂</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23E07FC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1083</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3E76265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2134</w:t>
            </w:r>
          </w:p>
        </w:tc>
        <w:tc>
          <w:tcPr>
            <w:tcW w:w="832" w:type="dxa"/>
            <w:tcBorders>
              <w:top w:val="single" w:color="auto" w:sz="4" w:space="0"/>
              <w:left w:val="single" w:color="auto" w:sz="4" w:space="0"/>
              <w:bottom w:val="single" w:color="auto" w:sz="4" w:space="0"/>
              <w:right w:val="single" w:color="auto" w:sz="4" w:space="0"/>
            </w:tcBorders>
            <w:vAlign w:val="center"/>
          </w:tcPr>
          <w:p w14:paraId="2852570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-1051</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2785632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-49.23%</w:t>
            </w:r>
          </w:p>
        </w:tc>
      </w:tr>
      <w:tr w14:paraId="6671A8A6">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0533626D">
            <w:pPr>
              <w:widowControl/>
              <w:spacing w:line="240" w:lineRule="exact"/>
              <w:jc w:val="center"/>
              <w:textAlignment w:val="center"/>
              <w:rPr>
                <w:rFonts w:ascii="宋体" w:cs="Times New Roman"/>
                <w:color w:val="000000"/>
                <w:kern w:val="0"/>
                <w:sz w:val="22"/>
                <w:szCs w:val="22"/>
              </w:rPr>
            </w:pPr>
            <w:r>
              <w:rPr>
                <w:rFonts w:ascii="宋体" w:hAnsi="宋体" w:cs="宋体"/>
                <w:color w:val="000000"/>
                <w:kern w:val="0"/>
                <w:sz w:val="22"/>
                <w:szCs w:val="22"/>
              </w:rPr>
              <w:t>24</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605D004C">
            <w:pPr>
              <w:widowControl/>
              <w:jc w:val="left"/>
              <w:textAlignment w:val="center"/>
              <w:rPr>
                <w:rFonts w:ascii="宋体" w:cs="Times New Roman"/>
                <w:color w:val="000000"/>
                <w:kern w:val="0"/>
                <w:sz w:val="22"/>
                <w:szCs w:val="22"/>
              </w:rPr>
            </w:pPr>
            <w:r>
              <w:rPr>
                <w:rFonts w:hint="eastAsia" w:ascii="宋体" w:hAnsi="宋体" w:cs="宋体"/>
                <w:color w:val="000000"/>
                <w:kern w:val="0"/>
                <w:sz w:val="22"/>
                <w:szCs w:val="22"/>
              </w:rPr>
              <w:t>安化县博兴钨业科技有限公司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09EB339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1031</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792E0F7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900</w:t>
            </w:r>
          </w:p>
        </w:tc>
        <w:tc>
          <w:tcPr>
            <w:tcW w:w="832" w:type="dxa"/>
            <w:tcBorders>
              <w:top w:val="single" w:color="auto" w:sz="4" w:space="0"/>
              <w:left w:val="single" w:color="auto" w:sz="4" w:space="0"/>
              <w:bottom w:val="single" w:color="auto" w:sz="4" w:space="0"/>
              <w:right w:val="single" w:color="auto" w:sz="4" w:space="0"/>
            </w:tcBorders>
            <w:vAlign w:val="center"/>
          </w:tcPr>
          <w:p w14:paraId="0E8E0A7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131</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305D987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14.54%</w:t>
            </w:r>
          </w:p>
        </w:tc>
      </w:tr>
      <w:tr w14:paraId="5E75609B">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6B3251C7">
            <w:pPr>
              <w:widowControl/>
              <w:spacing w:line="240" w:lineRule="exact"/>
              <w:jc w:val="center"/>
              <w:textAlignment w:val="center"/>
              <w:rPr>
                <w:rFonts w:ascii="宋体" w:cs="Times New Roman"/>
                <w:color w:val="000000"/>
                <w:kern w:val="0"/>
                <w:sz w:val="22"/>
                <w:szCs w:val="22"/>
              </w:rPr>
            </w:pPr>
            <w:r>
              <w:rPr>
                <w:rFonts w:ascii="宋体" w:hAnsi="宋体" w:cs="宋体"/>
                <w:color w:val="000000"/>
                <w:kern w:val="0"/>
                <w:sz w:val="22"/>
                <w:szCs w:val="22"/>
              </w:rPr>
              <w:t>25</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1DA31A7F">
            <w:pPr>
              <w:widowControl/>
              <w:jc w:val="left"/>
              <w:textAlignment w:val="center"/>
              <w:rPr>
                <w:rFonts w:ascii="宋体" w:cs="Times New Roman"/>
                <w:color w:val="000000"/>
                <w:kern w:val="0"/>
                <w:sz w:val="22"/>
                <w:szCs w:val="22"/>
              </w:rPr>
            </w:pPr>
            <w:r>
              <w:rPr>
                <w:rFonts w:hint="eastAsia" w:ascii="宋体" w:hAnsi="宋体" w:cs="宋体"/>
                <w:color w:val="000000"/>
                <w:kern w:val="0"/>
                <w:sz w:val="22"/>
                <w:szCs w:val="22"/>
              </w:rPr>
              <w:t>安化县发展和改革局</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664A1AA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1009</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34672205">
            <w:pPr>
              <w:widowControl/>
              <w:jc w:val="right"/>
              <w:textAlignment w:val="center"/>
              <w:rPr>
                <w:rFonts w:ascii="宋体" w:cs="宋体"/>
                <w:color w:val="000000"/>
                <w:kern w:val="0"/>
                <w:sz w:val="22"/>
                <w:szCs w:val="22"/>
              </w:rPr>
            </w:pPr>
            <w:r>
              <w:rPr>
                <w:rFonts w:ascii="宋体" w:cs="宋体"/>
                <w:color w:val="000000"/>
                <w:kern w:val="0"/>
                <w:sz w:val="22"/>
                <w:szCs w:val="22"/>
              </w:rPr>
              <w:t>0</w:t>
            </w:r>
          </w:p>
        </w:tc>
        <w:tc>
          <w:tcPr>
            <w:tcW w:w="832" w:type="dxa"/>
            <w:tcBorders>
              <w:top w:val="single" w:color="auto" w:sz="4" w:space="0"/>
              <w:left w:val="single" w:color="auto" w:sz="4" w:space="0"/>
              <w:bottom w:val="single" w:color="auto" w:sz="4" w:space="0"/>
              <w:right w:val="single" w:color="auto" w:sz="4" w:space="0"/>
            </w:tcBorders>
            <w:vAlign w:val="center"/>
          </w:tcPr>
          <w:p w14:paraId="23685DA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1008</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4C9D132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267378%</w:t>
            </w:r>
          </w:p>
        </w:tc>
      </w:tr>
      <w:tr w14:paraId="192E12B7">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18D21FD3">
            <w:pPr>
              <w:widowControl/>
              <w:spacing w:line="240" w:lineRule="exact"/>
              <w:jc w:val="center"/>
              <w:textAlignment w:val="center"/>
              <w:rPr>
                <w:rFonts w:ascii="宋体" w:cs="Times New Roman"/>
                <w:color w:val="000000"/>
                <w:kern w:val="0"/>
                <w:sz w:val="22"/>
                <w:szCs w:val="22"/>
              </w:rPr>
            </w:pPr>
            <w:r>
              <w:rPr>
                <w:rFonts w:ascii="宋体" w:hAnsi="宋体" w:cs="宋体"/>
                <w:color w:val="000000"/>
                <w:kern w:val="0"/>
                <w:sz w:val="22"/>
                <w:szCs w:val="22"/>
              </w:rPr>
              <w:t>26</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2F0C6437">
            <w:pPr>
              <w:widowControl/>
              <w:jc w:val="left"/>
              <w:textAlignment w:val="center"/>
              <w:rPr>
                <w:rFonts w:ascii="宋体" w:cs="Times New Roman"/>
                <w:color w:val="000000"/>
                <w:kern w:val="0"/>
                <w:sz w:val="22"/>
                <w:szCs w:val="22"/>
              </w:rPr>
            </w:pPr>
            <w:r>
              <w:rPr>
                <w:rFonts w:hint="eastAsia" w:ascii="宋体" w:hAnsi="宋体" w:cs="宋体"/>
                <w:color w:val="000000"/>
                <w:kern w:val="0"/>
                <w:sz w:val="22"/>
                <w:szCs w:val="22"/>
              </w:rPr>
              <w:t>安化县人民医院</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0EA3D09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1002</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3F6DAE3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153</w:t>
            </w:r>
          </w:p>
        </w:tc>
        <w:tc>
          <w:tcPr>
            <w:tcW w:w="832" w:type="dxa"/>
            <w:tcBorders>
              <w:top w:val="single" w:color="auto" w:sz="4" w:space="0"/>
              <w:left w:val="single" w:color="auto" w:sz="4" w:space="0"/>
              <w:bottom w:val="single" w:color="auto" w:sz="4" w:space="0"/>
              <w:right w:val="single" w:color="auto" w:sz="4" w:space="0"/>
            </w:tcBorders>
            <w:vAlign w:val="center"/>
          </w:tcPr>
          <w:p w14:paraId="678DEB4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849</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7F9D440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554.38%</w:t>
            </w:r>
          </w:p>
        </w:tc>
      </w:tr>
      <w:tr w14:paraId="2D6FF606">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4DAFE700">
            <w:pPr>
              <w:widowControl/>
              <w:spacing w:line="240" w:lineRule="exact"/>
              <w:jc w:val="center"/>
              <w:textAlignment w:val="center"/>
              <w:rPr>
                <w:rFonts w:ascii="宋体" w:cs="Times New Roman"/>
                <w:color w:val="000000"/>
                <w:kern w:val="0"/>
                <w:sz w:val="22"/>
                <w:szCs w:val="22"/>
              </w:rPr>
            </w:pPr>
            <w:r>
              <w:rPr>
                <w:rFonts w:ascii="宋体" w:hAnsi="宋体" w:cs="宋体"/>
                <w:color w:val="000000"/>
                <w:kern w:val="0"/>
                <w:sz w:val="22"/>
                <w:szCs w:val="22"/>
              </w:rPr>
              <w:t>27</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374B0C1F">
            <w:pPr>
              <w:widowControl/>
              <w:jc w:val="left"/>
              <w:textAlignment w:val="center"/>
              <w:rPr>
                <w:rFonts w:ascii="宋体" w:cs="Times New Roman"/>
                <w:color w:val="000000"/>
                <w:kern w:val="0"/>
                <w:sz w:val="22"/>
                <w:szCs w:val="22"/>
              </w:rPr>
            </w:pPr>
            <w:r>
              <w:rPr>
                <w:rFonts w:hint="eastAsia" w:ascii="宋体" w:hAnsi="宋体" w:cs="宋体"/>
                <w:color w:val="000000"/>
                <w:kern w:val="0"/>
                <w:sz w:val="22"/>
                <w:szCs w:val="22"/>
              </w:rPr>
              <w:t>湖南元畅房地产开发有限公司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21A51AA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975</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336B1F0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1450</w:t>
            </w:r>
          </w:p>
        </w:tc>
        <w:tc>
          <w:tcPr>
            <w:tcW w:w="832" w:type="dxa"/>
            <w:tcBorders>
              <w:top w:val="single" w:color="auto" w:sz="4" w:space="0"/>
              <w:left w:val="single" w:color="auto" w:sz="4" w:space="0"/>
              <w:bottom w:val="single" w:color="auto" w:sz="4" w:space="0"/>
              <w:right w:val="single" w:color="auto" w:sz="4" w:space="0"/>
            </w:tcBorders>
            <w:vAlign w:val="center"/>
          </w:tcPr>
          <w:p w14:paraId="698318F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-475</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35A6558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-32.76%</w:t>
            </w:r>
          </w:p>
        </w:tc>
      </w:tr>
      <w:tr w14:paraId="0AA08259">
        <w:tblPrEx>
          <w:tblCellMar>
            <w:top w:w="0" w:type="dxa"/>
            <w:left w:w="108" w:type="dxa"/>
            <w:bottom w:w="0" w:type="dxa"/>
            <w:right w:w="108" w:type="dxa"/>
          </w:tblCellMar>
        </w:tblPrEx>
        <w:trPr>
          <w:trHeight w:val="397" w:hRule="exact"/>
          <w:jc w:val="center"/>
        </w:trPr>
        <w:tc>
          <w:tcPr>
            <w:tcW w:w="508" w:type="dxa"/>
            <w:tcBorders>
              <w:top w:val="single" w:color="auto" w:sz="4" w:space="0"/>
              <w:left w:val="single" w:color="auto" w:sz="12" w:space="0"/>
              <w:bottom w:val="single" w:color="auto" w:sz="12" w:space="0"/>
              <w:right w:val="single" w:color="auto" w:sz="4" w:space="0"/>
            </w:tcBorders>
            <w:vAlign w:val="center"/>
          </w:tcPr>
          <w:p w14:paraId="7608A07E">
            <w:pPr>
              <w:widowControl/>
              <w:spacing w:line="240" w:lineRule="exact"/>
              <w:jc w:val="center"/>
              <w:textAlignment w:val="center"/>
              <w:rPr>
                <w:rFonts w:ascii="宋体" w:cs="Times New Roman"/>
                <w:color w:val="000000"/>
                <w:kern w:val="0"/>
                <w:sz w:val="22"/>
                <w:szCs w:val="22"/>
              </w:rPr>
            </w:pPr>
            <w:r>
              <w:rPr>
                <w:rFonts w:ascii="宋体" w:hAnsi="宋体" w:cs="宋体"/>
                <w:color w:val="000000"/>
                <w:kern w:val="0"/>
                <w:sz w:val="22"/>
                <w:szCs w:val="22"/>
              </w:rPr>
              <w:t>28</w:t>
            </w:r>
          </w:p>
        </w:tc>
        <w:tc>
          <w:tcPr>
            <w:tcW w:w="4922" w:type="dxa"/>
            <w:tcBorders>
              <w:top w:val="single" w:color="auto" w:sz="4" w:space="0"/>
              <w:left w:val="single" w:color="auto" w:sz="4" w:space="0"/>
              <w:bottom w:val="single" w:color="auto" w:sz="12" w:space="0"/>
              <w:right w:val="single" w:color="auto" w:sz="4" w:space="0"/>
            </w:tcBorders>
            <w:shd w:val="clear" w:color="CCFFCC" w:fill="auto"/>
            <w:vAlign w:val="center"/>
          </w:tcPr>
          <w:p w14:paraId="46CB3D88">
            <w:pPr>
              <w:widowControl/>
              <w:jc w:val="left"/>
              <w:textAlignment w:val="center"/>
              <w:rPr>
                <w:rFonts w:ascii="宋体" w:cs="Times New Roman"/>
                <w:color w:val="000000"/>
                <w:kern w:val="0"/>
                <w:sz w:val="22"/>
                <w:szCs w:val="22"/>
              </w:rPr>
            </w:pPr>
            <w:r>
              <w:rPr>
                <w:rFonts w:hint="eastAsia" w:ascii="宋体" w:hAnsi="宋体" w:cs="宋体"/>
                <w:color w:val="000000"/>
                <w:kern w:val="0"/>
                <w:sz w:val="22"/>
                <w:szCs w:val="22"/>
              </w:rPr>
              <w:t>湖南省白沙溪茶厂股份有限公司</w:t>
            </w:r>
          </w:p>
        </w:tc>
        <w:tc>
          <w:tcPr>
            <w:tcW w:w="833" w:type="dxa"/>
            <w:tcBorders>
              <w:top w:val="single" w:color="auto" w:sz="4" w:space="0"/>
              <w:left w:val="single" w:color="auto" w:sz="4" w:space="0"/>
              <w:bottom w:val="single" w:color="auto" w:sz="12" w:space="0"/>
              <w:right w:val="single" w:color="auto" w:sz="4" w:space="0"/>
            </w:tcBorders>
            <w:shd w:val="clear" w:color="CCFFCC" w:fill="auto"/>
            <w:vAlign w:val="center"/>
          </w:tcPr>
          <w:p w14:paraId="33222F6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945</w:t>
            </w:r>
          </w:p>
        </w:tc>
        <w:tc>
          <w:tcPr>
            <w:tcW w:w="780" w:type="dxa"/>
            <w:tcBorders>
              <w:top w:val="single" w:color="auto" w:sz="4" w:space="0"/>
              <w:left w:val="single" w:color="auto" w:sz="4" w:space="0"/>
              <w:bottom w:val="single" w:color="auto" w:sz="12" w:space="0"/>
              <w:right w:val="single" w:color="auto" w:sz="4" w:space="0"/>
            </w:tcBorders>
            <w:shd w:val="clear" w:color="CCFFCC" w:fill="auto"/>
            <w:vAlign w:val="center"/>
          </w:tcPr>
          <w:p w14:paraId="12120D5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1477</w:t>
            </w:r>
          </w:p>
        </w:tc>
        <w:tc>
          <w:tcPr>
            <w:tcW w:w="832" w:type="dxa"/>
            <w:tcBorders>
              <w:top w:val="single" w:color="auto" w:sz="4" w:space="0"/>
              <w:left w:val="single" w:color="auto" w:sz="4" w:space="0"/>
              <w:bottom w:val="single" w:color="auto" w:sz="12" w:space="0"/>
              <w:right w:val="single" w:color="auto" w:sz="4" w:space="0"/>
            </w:tcBorders>
            <w:vAlign w:val="center"/>
          </w:tcPr>
          <w:p w14:paraId="4CC11D6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-532</w:t>
            </w:r>
          </w:p>
        </w:tc>
        <w:tc>
          <w:tcPr>
            <w:tcW w:w="1108" w:type="dxa"/>
            <w:tcBorders>
              <w:top w:val="single" w:color="auto" w:sz="4" w:space="0"/>
              <w:left w:val="single" w:color="auto" w:sz="4" w:space="0"/>
              <w:bottom w:val="single" w:color="auto" w:sz="12" w:space="0"/>
              <w:right w:val="single" w:color="auto" w:sz="12" w:space="0"/>
            </w:tcBorders>
            <w:shd w:val="clear" w:color="FFFFFF" w:fill="auto"/>
            <w:vAlign w:val="center"/>
          </w:tcPr>
          <w:p w14:paraId="1E79759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-36.03%</w:t>
            </w:r>
          </w:p>
        </w:tc>
      </w:tr>
      <w:tr w14:paraId="3E81446B">
        <w:tblPrEx>
          <w:tblCellMar>
            <w:top w:w="0" w:type="dxa"/>
            <w:left w:w="108" w:type="dxa"/>
            <w:bottom w:w="0" w:type="dxa"/>
            <w:right w:w="108" w:type="dxa"/>
          </w:tblCellMar>
        </w:tblPrEx>
        <w:trPr>
          <w:trHeight w:val="862" w:hRule="atLeast"/>
          <w:jc w:val="center"/>
        </w:trPr>
        <w:tc>
          <w:tcPr>
            <w:tcW w:w="508" w:type="dxa"/>
            <w:tcBorders>
              <w:top w:val="single" w:color="auto" w:sz="12" w:space="0"/>
              <w:left w:val="single" w:color="auto" w:sz="12" w:space="0"/>
              <w:bottom w:val="single" w:color="auto" w:sz="4" w:space="0"/>
              <w:right w:val="single" w:color="auto" w:sz="4" w:space="0"/>
            </w:tcBorders>
            <w:vAlign w:val="center"/>
          </w:tcPr>
          <w:p w14:paraId="4AA306DA">
            <w:pPr>
              <w:spacing w:line="240" w:lineRule="exact"/>
              <w:jc w:val="center"/>
              <w:rPr>
                <w:rFonts w:ascii="宋体" w:cs="Times New Roman"/>
                <w:b/>
                <w:bCs/>
                <w:kern w:val="0"/>
              </w:rPr>
            </w:pPr>
            <w:r>
              <w:rPr>
                <w:rFonts w:hint="eastAsia" w:ascii="宋体" w:hAnsi="宋体" w:cs="宋体"/>
                <w:b/>
                <w:bCs/>
                <w:kern w:val="0"/>
              </w:rPr>
              <w:t>序</w:t>
            </w:r>
          </w:p>
          <w:p w14:paraId="34EED192">
            <w:pPr>
              <w:spacing w:line="240" w:lineRule="exact"/>
              <w:jc w:val="center"/>
              <w:rPr>
                <w:rFonts w:ascii="宋体" w:cs="Times New Roman"/>
                <w:b/>
                <w:bCs/>
                <w:kern w:val="0"/>
              </w:rPr>
            </w:pPr>
            <w:r>
              <w:rPr>
                <w:rFonts w:hint="eastAsia" w:ascii="宋体" w:hAnsi="宋体" w:cs="宋体"/>
                <w:b/>
                <w:bCs/>
                <w:kern w:val="0"/>
              </w:rPr>
              <w:t>号</w:t>
            </w:r>
          </w:p>
        </w:tc>
        <w:tc>
          <w:tcPr>
            <w:tcW w:w="4922" w:type="dxa"/>
            <w:tcBorders>
              <w:top w:val="single" w:color="auto" w:sz="12" w:space="0"/>
              <w:left w:val="single" w:color="auto" w:sz="4" w:space="0"/>
              <w:bottom w:val="single" w:color="auto" w:sz="4" w:space="0"/>
              <w:right w:val="single" w:color="auto" w:sz="4" w:space="0"/>
            </w:tcBorders>
            <w:vAlign w:val="center"/>
          </w:tcPr>
          <w:p w14:paraId="3EA000F0">
            <w:pPr>
              <w:autoSpaceDN w:val="0"/>
              <w:spacing w:line="240" w:lineRule="exact"/>
              <w:jc w:val="center"/>
              <w:textAlignment w:val="center"/>
              <w:rPr>
                <w:rFonts w:ascii="宋体" w:cs="Times New Roman"/>
                <w:b/>
                <w:bCs/>
                <w:kern w:val="0"/>
              </w:rPr>
            </w:pPr>
            <w:r>
              <w:rPr>
                <w:rFonts w:hint="eastAsia" w:ascii="宋体" w:hAnsi="宋体" w:cs="宋体"/>
                <w:b/>
                <w:bCs/>
                <w:kern w:val="0"/>
              </w:rPr>
              <w:t>纳税人名称</w:t>
            </w:r>
          </w:p>
        </w:tc>
        <w:tc>
          <w:tcPr>
            <w:tcW w:w="833" w:type="dxa"/>
            <w:tcBorders>
              <w:top w:val="single" w:color="auto" w:sz="12" w:space="0"/>
              <w:left w:val="single" w:color="auto" w:sz="4" w:space="0"/>
              <w:bottom w:val="single" w:color="auto" w:sz="4" w:space="0"/>
              <w:right w:val="single" w:color="auto" w:sz="4" w:space="0"/>
            </w:tcBorders>
            <w:vAlign w:val="center"/>
          </w:tcPr>
          <w:p w14:paraId="229081DA">
            <w:pPr>
              <w:autoSpaceDN w:val="0"/>
              <w:spacing w:line="240" w:lineRule="exact"/>
              <w:jc w:val="center"/>
              <w:textAlignment w:val="center"/>
              <w:rPr>
                <w:rFonts w:ascii="宋体" w:cs="Times New Roman"/>
                <w:b/>
                <w:bCs/>
                <w:kern w:val="0"/>
              </w:rPr>
            </w:pPr>
            <w:r>
              <w:rPr>
                <w:rFonts w:hint="eastAsia" w:ascii="宋体" w:hAnsi="宋体" w:cs="宋体"/>
                <w:b/>
                <w:bCs/>
                <w:kern w:val="0"/>
              </w:rPr>
              <w:t>本年</w:t>
            </w:r>
          </w:p>
          <w:p w14:paraId="0D63D253">
            <w:pPr>
              <w:autoSpaceDN w:val="0"/>
              <w:spacing w:line="240" w:lineRule="exact"/>
              <w:jc w:val="center"/>
              <w:textAlignment w:val="center"/>
              <w:rPr>
                <w:rFonts w:ascii="宋体" w:cs="Times New Roman"/>
                <w:b/>
                <w:bCs/>
                <w:kern w:val="0"/>
              </w:rPr>
            </w:pPr>
            <w:r>
              <w:rPr>
                <w:rFonts w:hint="eastAsia" w:ascii="宋体" w:hAnsi="宋体" w:cs="宋体"/>
                <w:b/>
                <w:bCs/>
                <w:kern w:val="0"/>
              </w:rPr>
              <w:t>累计</w:t>
            </w:r>
          </w:p>
        </w:tc>
        <w:tc>
          <w:tcPr>
            <w:tcW w:w="780" w:type="dxa"/>
            <w:tcBorders>
              <w:top w:val="single" w:color="auto" w:sz="12" w:space="0"/>
              <w:left w:val="single" w:color="auto" w:sz="4" w:space="0"/>
              <w:bottom w:val="single" w:color="auto" w:sz="4" w:space="0"/>
              <w:right w:val="single" w:color="auto" w:sz="4" w:space="0"/>
            </w:tcBorders>
            <w:vAlign w:val="center"/>
          </w:tcPr>
          <w:p w14:paraId="248155F4">
            <w:pPr>
              <w:autoSpaceDN w:val="0"/>
              <w:spacing w:line="240" w:lineRule="exact"/>
              <w:jc w:val="center"/>
              <w:textAlignment w:val="center"/>
              <w:rPr>
                <w:rFonts w:ascii="宋体" w:cs="Times New Roman"/>
                <w:b/>
                <w:bCs/>
                <w:kern w:val="0"/>
              </w:rPr>
            </w:pPr>
            <w:r>
              <w:rPr>
                <w:rFonts w:hint="eastAsia" w:ascii="宋体" w:hAnsi="宋体" w:cs="宋体"/>
                <w:b/>
                <w:bCs/>
                <w:kern w:val="0"/>
              </w:rPr>
              <w:t>上年</w:t>
            </w:r>
          </w:p>
          <w:p w14:paraId="2B5D8572">
            <w:pPr>
              <w:autoSpaceDN w:val="0"/>
              <w:spacing w:line="240" w:lineRule="exact"/>
              <w:jc w:val="center"/>
              <w:textAlignment w:val="center"/>
              <w:rPr>
                <w:rFonts w:ascii="宋体" w:cs="Times New Roman"/>
                <w:b/>
                <w:bCs/>
                <w:kern w:val="0"/>
              </w:rPr>
            </w:pPr>
            <w:r>
              <w:rPr>
                <w:rFonts w:hint="eastAsia" w:ascii="宋体" w:hAnsi="宋体" w:cs="宋体"/>
                <w:b/>
                <w:bCs/>
                <w:kern w:val="0"/>
              </w:rPr>
              <w:t>累计</w:t>
            </w:r>
          </w:p>
        </w:tc>
        <w:tc>
          <w:tcPr>
            <w:tcW w:w="832" w:type="dxa"/>
            <w:tcBorders>
              <w:top w:val="single" w:color="auto" w:sz="12" w:space="0"/>
              <w:left w:val="single" w:color="auto" w:sz="4" w:space="0"/>
              <w:bottom w:val="single" w:color="auto" w:sz="4" w:space="0"/>
              <w:right w:val="single" w:color="auto" w:sz="4" w:space="0"/>
            </w:tcBorders>
            <w:vAlign w:val="center"/>
          </w:tcPr>
          <w:p w14:paraId="0340D3ED">
            <w:pPr>
              <w:autoSpaceDN w:val="0"/>
              <w:spacing w:line="240" w:lineRule="exact"/>
              <w:jc w:val="center"/>
              <w:textAlignment w:val="center"/>
              <w:rPr>
                <w:rFonts w:ascii="宋体" w:cs="Times New Roman"/>
                <w:b/>
                <w:bCs/>
                <w:kern w:val="0"/>
              </w:rPr>
            </w:pPr>
            <w:r>
              <w:rPr>
                <w:rFonts w:hint="eastAsia" w:ascii="宋体" w:hAnsi="宋体" w:cs="宋体"/>
                <w:b/>
                <w:bCs/>
                <w:kern w:val="0"/>
              </w:rPr>
              <w:t>累计</w:t>
            </w:r>
          </w:p>
          <w:p w14:paraId="42AE65FF">
            <w:pPr>
              <w:autoSpaceDN w:val="0"/>
              <w:spacing w:line="240" w:lineRule="exact"/>
              <w:jc w:val="center"/>
              <w:textAlignment w:val="center"/>
              <w:rPr>
                <w:rFonts w:ascii="宋体" w:cs="Times New Roman"/>
                <w:b/>
                <w:bCs/>
                <w:kern w:val="0"/>
              </w:rPr>
            </w:pPr>
            <w:r>
              <w:rPr>
                <w:rFonts w:hint="eastAsia" w:ascii="宋体" w:hAnsi="宋体" w:cs="宋体"/>
                <w:b/>
                <w:bCs/>
                <w:kern w:val="0"/>
              </w:rPr>
              <w:t>增加额</w:t>
            </w:r>
          </w:p>
        </w:tc>
        <w:tc>
          <w:tcPr>
            <w:tcW w:w="1108" w:type="dxa"/>
            <w:tcBorders>
              <w:top w:val="single" w:color="auto" w:sz="12" w:space="0"/>
              <w:left w:val="single" w:color="auto" w:sz="4" w:space="0"/>
              <w:bottom w:val="single" w:color="auto" w:sz="4" w:space="0"/>
              <w:right w:val="single" w:color="auto" w:sz="12" w:space="0"/>
            </w:tcBorders>
            <w:shd w:val="clear" w:color="FFFFFF" w:fill="auto"/>
            <w:vAlign w:val="center"/>
          </w:tcPr>
          <w:p w14:paraId="0AF864C6">
            <w:pPr>
              <w:autoSpaceDN w:val="0"/>
              <w:spacing w:line="240" w:lineRule="exact"/>
              <w:jc w:val="center"/>
              <w:textAlignment w:val="center"/>
              <w:rPr>
                <w:rFonts w:ascii="宋体" w:cs="Times New Roman"/>
                <w:b/>
                <w:bCs/>
                <w:kern w:val="0"/>
              </w:rPr>
            </w:pPr>
            <w:r>
              <w:rPr>
                <w:rFonts w:hint="eastAsia" w:ascii="宋体" w:hAnsi="宋体" w:cs="宋体"/>
                <w:b/>
                <w:bCs/>
                <w:kern w:val="0"/>
              </w:rPr>
              <w:t>累计</w:t>
            </w:r>
          </w:p>
          <w:p w14:paraId="18874591">
            <w:pPr>
              <w:autoSpaceDN w:val="0"/>
              <w:spacing w:line="240" w:lineRule="exact"/>
              <w:jc w:val="center"/>
              <w:textAlignment w:val="center"/>
              <w:rPr>
                <w:rFonts w:ascii="宋体" w:cs="Times New Roman"/>
                <w:b/>
                <w:bCs/>
                <w:kern w:val="0"/>
              </w:rPr>
            </w:pPr>
            <w:r>
              <w:rPr>
                <w:rFonts w:hint="eastAsia" w:ascii="宋体" w:hAnsi="宋体" w:cs="宋体"/>
                <w:b/>
                <w:bCs/>
                <w:kern w:val="0"/>
              </w:rPr>
              <w:t>增减比例</w:t>
            </w:r>
          </w:p>
          <w:p w14:paraId="20300411">
            <w:pPr>
              <w:autoSpaceDN w:val="0"/>
              <w:spacing w:line="240" w:lineRule="exact"/>
              <w:jc w:val="center"/>
              <w:textAlignment w:val="center"/>
              <w:rPr>
                <w:rFonts w:ascii="宋体" w:cs="Times New Roman"/>
                <w:b/>
                <w:bCs/>
                <w:kern w:val="0"/>
              </w:rPr>
            </w:pPr>
            <w:r>
              <w:rPr>
                <w:rFonts w:ascii="宋体" w:hAnsi="宋体" w:cs="宋体"/>
                <w:b/>
                <w:bCs/>
                <w:kern w:val="0"/>
              </w:rPr>
              <w:t>%</w:t>
            </w:r>
          </w:p>
        </w:tc>
      </w:tr>
      <w:tr w14:paraId="2BD04C76">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09B51D36">
            <w:pPr>
              <w:spacing w:line="240" w:lineRule="exact"/>
              <w:jc w:val="center"/>
              <w:rPr>
                <w:rFonts w:ascii="宋体" w:cs="Times New Roman"/>
                <w:color w:val="000000"/>
              </w:rPr>
            </w:pPr>
            <w:r>
              <w:rPr>
                <w:rFonts w:ascii="宋体" w:hAnsi="宋体" w:cs="宋体"/>
                <w:color w:val="000000"/>
              </w:rPr>
              <w:t>29</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5676A301">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安化县羽城建设投资有限责任公司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76F1689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932</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1E6F22D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63</w:t>
            </w:r>
          </w:p>
        </w:tc>
        <w:tc>
          <w:tcPr>
            <w:tcW w:w="832" w:type="dxa"/>
            <w:tcBorders>
              <w:top w:val="single" w:color="auto" w:sz="4" w:space="0"/>
              <w:left w:val="single" w:color="auto" w:sz="4" w:space="0"/>
              <w:bottom w:val="single" w:color="auto" w:sz="4" w:space="0"/>
              <w:right w:val="single" w:color="auto" w:sz="4" w:space="0"/>
            </w:tcBorders>
            <w:vAlign w:val="center"/>
          </w:tcPr>
          <w:p w14:paraId="656CAA2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869</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5E72AD8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1368.91%</w:t>
            </w:r>
          </w:p>
        </w:tc>
      </w:tr>
      <w:tr w14:paraId="549B185A">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366CB28A">
            <w:pPr>
              <w:spacing w:line="240" w:lineRule="exact"/>
              <w:jc w:val="center"/>
              <w:rPr>
                <w:rFonts w:ascii="宋体" w:cs="Times New Roman"/>
                <w:color w:val="000000"/>
              </w:rPr>
            </w:pPr>
            <w:r>
              <w:rPr>
                <w:rFonts w:ascii="宋体" w:hAnsi="宋体" w:cs="宋体"/>
                <w:color w:val="000000"/>
              </w:rPr>
              <w:t>30</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0877D0ED">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湖南成大生物科技有限公司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5182DB2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894</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381FEE2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982</w:t>
            </w:r>
          </w:p>
        </w:tc>
        <w:tc>
          <w:tcPr>
            <w:tcW w:w="832" w:type="dxa"/>
            <w:tcBorders>
              <w:top w:val="single" w:color="auto" w:sz="4" w:space="0"/>
              <w:left w:val="single" w:color="auto" w:sz="4" w:space="0"/>
              <w:bottom w:val="single" w:color="auto" w:sz="4" w:space="0"/>
              <w:right w:val="single" w:color="auto" w:sz="4" w:space="0"/>
            </w:tcBorders>
            <w:vAlign w:val="center"/>
          </w:tcPr>
          <w:p w14:paraId="4F941C0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-88</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25AABAC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-8.96%</w:t>
            </w:r>
          </w:p>
        </w:tc>
      </w:tr>
      <w:tr w14:paraId="6B26BD78">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5E4B0778">
            <w:pPr>
              <w:spacing w:line="240" w:lineRule="exact"/>
              <w:jc w:val="center"/>
              <w:rPr>
                <w:rFonts w:ascii="宋体" w:cs="Times New Roman"/>
                <w:color w:val="000000"/>
              </w:rPr>
            </w:pPr>
            <w:r>
              <w:rPr>
                <w:rFonts w:ascii="宋体" w:hAnsi="宋体" w:cs="宋体"/>
                <w:color w:val="000000"/>
              </w:rPr>
              <w:t>31</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6788CE4B">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安化县鑫源房地产开发有限责任公司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4FCDEE5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868</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4463135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1398</w:t>
            </w:r>
          </w:p>
        </w:tc>
        <w:tc>
          <w:tcPr>
            <w:tcW w:w="832" w:type="dxa"/>
            <w:tcBorders>
              <w:top w:val="single" w:color="auto" w:sz="4" w:space="0"/>
              <w:left w:val="single" w:color="auto" w:sz="4" w:space="0"/>
              <w:bottom w:val="single" w:color="auto" w:sz="4" w:space="0"/>
              <w:right w:val="single" w:color="auto" w:sz="4" w:space="0"/>
            </w:tcBorders>
            <w:vAlign w:val="center"/>
          </w:tcPr>
          <w:p w14:paraId="7A3CBA7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-531</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3876095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-37.95%</w:t>
            </w:r>
          </w:p>
        </w:tc>
      </w:tr>
      <w:tr w14:paraId="58170CCE">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1956E180">
            <w:pPr>
              <w:spacing w:line="240" w:lineRule="exact"/>
              <w:jc w:val="center"/>
              <w:rPr>
                <w:rFonts w:ascii="宋体" w:cs="Times New Roman"/>
                <w:color w:val="000000"/>
              </w:rPr>
            </w:pPr>
            <w:r>
              <w:rPr>
                <w:rFonts w:ascii="宋体" w:hAnsi="宋体" w:cs="宋体"/>
                <w:color w:val="000000"/>
              </w:rPr>
              <w:t>32</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678C4CA1">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安化县马路镇人民政府</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36B7022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867</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129BCE4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w:t>
            </w:r>
          </w:p>
        </w:tc>
        <w:tc>
          <w:tcPr>
            <w:tcW w:w="832" w:type="dxa"/>
            <w:tcBorders>
              <w:top w:val="single" w:color="auto" w:sz="4" w:space="0"/>
              <w:left w:val="single" w:color="auto" w:sz="4" w:space="0"/>
              <w:bottom w:val="single" w:color="auto" w:sz="4" w:space="0"/>
              <w:right w:val="single" w:color="auto" w:sz="4" w:space="0"/>
            </w:tcBorders>
            <w:vAlign w:val="center"/>
          </w:tcPr>
          <w:p w14:paraId="5733726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864</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236266C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29440%</w:t>
            </w:r>
          </w:p>
        </w:tc>
      </w:tr>
      <w:tr w14:paraId="199E9A68">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2B61E091">
            <w:pPr>
              <w:spacing w:line="240" w:lineRule="exact"/>
              <w:jc w:val="center"/>
              <w:rPr>
                <w:rFonts w:ascii="宋体" w:cs="Times New Roman"/>
                <w:color w:val="000000"/>
              </w:rPr>
            </w:pPr>
            <w:r>
              <w:rPr>
                <w:rFonts w:ascii="宋体" w:hAnsi="宋体" w:cs="宋体"/>
                <w:color w:val="000000"/>
              </w:rPr>
              <w:t>33</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23543DE1">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华融湘江银行股份有限公司安化县支行</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0336090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822</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3E8A8DC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999</w:t>
            </w:r>
          </w:p>
        </w:tc>
        <w:tc>
          <w:tcPr>
            <w:tcW w:w="832" w:type="dxa"/>
            <w:tcBorders>
              <w:top w:val="single" w:color="auto" w:sz="4" w:space="0"/>
              <w:left w:val="single" w:color="auto" w:sz="4" w:space="0"/>
              <w:bottom w:val="single" w:color="auto" w:sz="4" w:space="0"/>
              <w:right w:val="single" w:color="auto" w:sz="4" w:space="0"/>
            </w:tcBorders>
            <w:vAlign w:val="center"/>
          </w:tcPr>
          <w:p w14:paraId="6874206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-177</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1855426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-17.67%</w:t>
            </w:r>
          </w:p>
        </w:tc>
      </w:tr>
      <w:tr w14:paraId="052032C7">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5C0D9EDA">
            <w:pPr>
              <w:spacing w:line="240" w:lineRule="exact"/>
              <w:jc w:val="center"/>
              <w:rPr>
                <w:rFonts w:ascii="宋体" w:cs="Times New Roman"/>
                <w:color w:val="000000"/>
              </w:rPr>
            </w:pPr>
            <w:r>
              <w:rPr>
                <w:rFonts w:ascii="宋体" w:hAnsi="宋体" w:cs="宋体"/>
                <w:color w:val="000000"/>
              </w:rPr>
              <w:t>34</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50F93FDB">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安化万隆实业有限公司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6B7F1AE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795</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2B8F797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782</w:t>
            </w:r>
          </w:p>
        </w:tc>
        <w:tc>
          <w:tcPr>
            <w:tcW w:w="832" w:type="dxa"/>
            <w:tcBorders>
              <w:top w:val="single" w:color="auto" w:sz="4" w:space="0"/>
              <w:left w:val="single" w:color="auto" w:sz="4" w:space="0"/>
              <w:bottom w:val="single" w:color="auto" w:sz="4" w:space="0"/>
              <w:right w:val="single" w:color="auto" w:sz="4" w:space="0"/>
            </w:tcBorders>
            <w:vAlign w:val="center"/>
          </w:tcPr>
          <w:p w14:paraId="35020C7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0DB2711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1.61%</w:t>
            </w:r>
          </w:p>
        </w:tc>
      </w:tr>
      <w:tr w14:paraId="04E2FCEB">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5693C2C3">
            <w:pPr>
              <w:spacing w:line="240" w:lineRule="exact"/>
              <w:jc w:val="center"/>
              <w:rPr>
                <w:rFonts w:ascii="宋体" w:cs="Times New Roman"/>
                <w:color w:val="000000"/>
              </w:rPr>
            </w:pPr>
            <w:r>
              <w:rPr>
                <w:rFonts w:ascii="宋体" w:hAnsi="宋体" w:cs="宋体"/>
                <w:color w:val="000000"/>
              </w:rPr>
              <w:t>35</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1520BD97">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湖南肯达新材料有限公司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670311A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788</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745E79D6">
            <w:pPr>
              <w:jc w:val="right"/>
              <w:rPr>
                <w:rFonts w:ascii="宋体" w:cs="Times New Roman"/>
                <w:color w:val="000000"/>
                <w:kern w:val="0"/>
                <w:sz w:val="22"/>
                <w:szCs w:val="22"/>
              </w:rPr>
            </w:pPr>
          </w:p>
        </w:tc>
        <w:tc>
          <w:tcPr>
            <w:tcW w:w="832" w:type="dxa"/>
            <w:tcBorders>
              <w:top w:val="single" w:color="auto" w:sz="4" w:space="0"/>
              <w:left w:val="single" w:color="auto" w:sz="4" w:space="0"/>
              <w:bottom w:val="single" w:color="auto" w:sz="4" w:space="0"/>
              <w:right w:val="single" w:color="auto" w:sz="4" w:space="0"/>
            </w:tcBorders>
            <w:vAlign w:val="center"/>
          </w:tcPr>
          <w:p w14:paraId="66E9632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788</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2A695384">
            <w:pPr>
              <w:jc w:val="right"/>
              <w:rPr>
                <w:rFonts w:ascii="宋体" w:cs="Times New Roman"/>
                <w:color w:val="000000"/>
                <w:kern w:val="0"/>
                <w:sz w:val="22"/>
                <w:szCs w:val="22"/>
              </w:rPr>
            </w:pPr>
          </w:p>
        </w:tc>
      </w:tr>
      <w:tr w14:paraId="070F57AF">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7AC68379">
            <w:pPr>
              <w:spacing w:line="240" w:lineRule="exact"/>
              <w:jc w:val="center"/>
              <w:rPr>
                <w:rFonts w:ascii="宋体" w:cs="Times New Roman"/>
                <w:color w:val="000000"/>
              </w:rPr>
            </w:pPr>
            <w:r>
              <w:rPr>
                <w:rFonts w:ascii="宋体" w:hAnsi="宋体" w:cs="宋体"/>
                <w:color w:val="000000"/>
              </w:rPr>
              <w:t>36</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15EECDBC">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中国水利水电第八工程局有限公司安化分公司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4542732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788</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6FB2A7D0">
            <w:pPr>
              <w:jc w:val="right"/>
              <w:rPr>
                <w:rFonts w:ascii="宋体" w:cs="Times New Roman"/>
                <w:color w:val="000000"/>
                <w:kern w:val="0"/>
                <w:sz w:val="22"/>
                <w:szCs w:val="22"/>
              </w:rPr>
            </w:pPr>
          </w:p>
        </w:tc>
        <w:tc>
          <w:tcPr>
            <w:tcW w:w="832" w:type="dxa"/>
            <w:tcBorders>
              <w:top w:val="single" w:color="auto" w:sz="4" w:space="0"/>
              <w:left w:val="single" w:color="auto" w:sz="4" w:space="0"/>
              <w:bottom w:val="single" w:color="auto" w:sz="4" w:space="0"/>
              <w:right w:val="single" w:color="auto" w:sz="4" w:space="0"/>
            </w:tcBorders>
            <w:vAlign w:val="center"/>
          </w:tcPr>
          <w:p w14:paraId="71653CD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788</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234A9115">
            <w:pPr>
              <w:jc w:val="right"/>
              <w:rPr>
                <w:rFonts w:ascii="宋体" w:cs="Times New Roman"/>
                <w:color w:val="000000"/>
                <w:kern w:val="0"/>
                <w:sz w:val="22"/>
                <w:szCs w:val="22"/>
              </w:rPr>
            </w:pPr>
          </w:p>
        </w:tc>
      </w:tr>
      <w:tr w14:paraId="7D9CF685">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7767A1E0">
            <w:pPr>
              <w:spacing w:line="240" w:lineRule="exact"/>
              <w:jc w:val="center"/>
              <w:rPr>
                <w:rFonts w:ascii="宋体" w:cs="Times New Roman"/>
                <w:color w:val="000000"/>
              </w:rPr>
            </w:pPr>
            <w:r>
              <w:rPr>
                <w:rFonts w:ascii="宋体" w:hAnsi="宋体" w:cs="宋体"/>
                <w:color w:val="000000"/>
              </w:rPr>
              <w:t>37</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4B8FBDED">
            <w:pPr>
              <w:widowControl/>
              <w:jc w:val="left"/>
              <w:textAlignment w:val="center"/>
              <w:rPr>
                <w:rFonts w:ascii="宋体" w:cs="Times New Roman"/>
                <w:color w:val="000000"/>
                <w:sz w:val="22"/>
                <w:szCs w:val="22"/>
              </w:rPr>
            </w:pPr>
            <w:r>
              <w:rPr>
                <w:rFonts w:ascii="宋体" w:hAnsi="宋体" w:cs="宋体"/>
                <w:color w:val="000000"/>
                <w:kern w:val="0"/>
                <w:sz w:val="22"/>
                <w:szCs w:val="22"/>
              </w:rPr>
              <w:t>ITS</w:t>
            </w:r>
            <w:r>
              <w:rPr>
                <w:rFonts w:hint="eastAsia" w:ascii="宋体" w:hAnsi="宋体" w:cs="宋体"/>
                <w:color w:val="000000"/>
                <w:kern w:val="0"/>
                <w:sz w:val="22"/>
                <w:szCs w:val="22"/>
              </w:rPr>
              <w:t>统一账户</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2ECC479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781</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4B7B96D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1344</w:t>
            </w:r>
          </w:p>
        </w:tc>
        <w:tc>
          <w:tcPr>
            <w:tcW w:w="832" w:type="dxa"/>
            <w:tcBorders>
              <w:top w:val="single" w:color="auto" w:sz="4" w:space="0"/>
              <w:left w:val="single" w:color="auto" w:sz="4" w:space="0"/>
              <w:bottom w:val="single" w:color="auto" w:sz="4" w:space="0"/>
              <w:right w:val="single" w:color="auto" w:sz="4" w:space="0"/>
            </w:tcBorders>
            <w:vAlign w:val="center"/>
          </w:tcPr>
          <w:p w14:paraId="27B31D1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-563</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4430F1F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-41.91%</w:t>
            </w:r>
          </w:p>
        </w:tc>
      </w:tr>
      <w:tr w14:paraId="3F62D27C">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373172BF">
            <w:pPr>
              <w:spacing w:line="240" w:lineRule="exact"/>
              <w:jc w:val="center"/>
              <w:rPr>
                <w:rFonts w:ascii="宋体" w:cs="Times New Roman"/>
                <w:color w:val="000000"/>
              </w:rPr>
            </w:pPr>
            <w:r>
              <w:rPr>
                <w:rFonts w:ascii="宋体" w:hAnsi="宋体" w:cs="宋体"/>
                <w:color w:val="000000"/>
              </w:rPr>
              <w:t>38</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0017C2F1">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安化县鑫碧房地产开发有限公司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30E2BFC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763</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2EA86CF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960</w:t>
            </w:r>
          </w:p>
        </w:tc>
        <w:tc>
          <w:tcPr>
            <w:tcW w:w="832" w:type="dxa"/>
            <w:tcBorders>
              <w:top w:val="single" w:color="auto" w:sz="4" w:space="0"/>
              <w:left w:val="single" w:color="auto" w:sz="4" w:space="0"/>
              <w:bottom w:val="single" w:color="auto" w:sz="4" w:space="0"/>
              <w:right w:val="single" w:color="auto" w:sz="4" w:space="0"/>
            </w:tcBorders>
            <w:vAlign w:val="center"/>
          </w:tcPr>
          <w:p w14:paraId="0514BB6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-197</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3033CC1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-20.54%</w:t>
            </w:r>
          </w:p>
        </w:tc>
      </w:tr>
      <w:tr w14:paraId="0A51603D">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46512622">
            <w:pPr>
              <w:spacing w:line="240" w:lineRule="exact"/>
              <w:jc w:val="center"/>
              <w:rPr>
                <w:rFonts w:ascii="宋体" w:cs="Times New Roman"/>
                <w:color w:val="000000"/>
              </w:rPr>
            </w:pPr>
            <w:r>
              <w:rPr>
                <w:rFonts w:ascii="宋体" w:hAnsi="宋体" w:cs="宋体"/>
                <w:color w:val="000000"/>
              </w:rPr>
              <w:t>39</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0BF7312C">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中国农业银行股份有限公司安化县支行</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4751FF3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758</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12B353A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556</w:t>
            </w:r>
          </w:p>
        </w:tc>
        <w:tc>
          <w:tcPr>
            <w:tcW w:w="832" w:type="dxa"/>
            <w:tcBorders>
              <w:top w:val="single" w:color="auto" w:sz="4" w:space="0"/>
              <w:left w:val="single" w:color="auto" w:sz="4" w:space="0"/>
              <w:bottom w:val="single" w:color="auto" w:sz="4" w:space="0"/>
              <w:right w:val="single" w:color="auto" w:sz="4" w:space="0"/>
            </w:tcBorders>
            <w:vAlign w:val="center"/>
          </w:tcPr>
          <w:p w14:paraId="23B1E45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201</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015E2C3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36.18%</w:t>
            </w:r>
          </w:p>
        </w:tc>
      </w:tr>
      <w:tr w14:paraId="3B98061E">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51E20DEB">
            <w:pPr>
              <w:spacing w:line="240" w:lineRule="exact"/>
              <w:jc w:val="center"/>
              <w:rPr>
                <w:rFonts w:ascii="宋体" w:cs="Times New Roman"/>
                <w:color w:val="000000"/>
              </w:rPr>
            </w:pPr>
            <w:r>
              <w:rPr>
                <w:rFonts w:ascii="宋体" w:hAnsi="宋体" w:cs="宋体"/>
                <w:color w:val="000000"/>
              </w:rPr>
              <w:t>40</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6BFC4155">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中国建设银行股份有限公司安化支行</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6B41D44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740</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5FC9A7D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663</w:t>
            </w:r>
          </w:p>
        </w:tc>
        <w:tc>
          <w:tcPr>
            <w:tcW w:w="832" w:type="dxa"/>
            <w:tcBorders>
              <w:top w:val="single" w:color="auto" w:sz="4" w:space="0"/>
              <w:left w:val="single" w:color="auto" w:sz="4" w:space="0"/>
              <w:bottom w:val="single" w:color="auto" w:sz="4" w:space="0"/>
              <w:right w:val="single" w:color="auto" w:sz="4" w:space="0"/>
            </w:tcBorders>
            <w:vAlign w:val="center"/>
          </w:tcPr>
          <w:p w14:paraId="2E0A155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77</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1C25AAC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11.65%</w:t>
            </w:r>
          </w:p>
        </w:tc>
      </w:tr>
      <w:tr w14:paraId="350CB9DE">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0F76BFF5">
            <w:pPr>
              <w:spacing w:line="240" w:lineRule="exact"/>
              <w:jc w:val="center"/>
              <w:rPr>
                <w:rFonts w:ascii="宋体" w:cs="Times New Roman"/>
                <w:color w:val="000000"/>
              </w:rPr>
            </w:pPr>
            <w:r>
              <w:rPr>
                <w:rFonts w:ascii="宋体" w:hAnsi="宋体" w:cs="宋体"/>
                <w:color w:val="000000"/>
              </w:rPr>
              <w:t>41</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1719196F">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湖南金鑫新材料股份有限公司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4890A5E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739</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2381C4A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1534</w:t>
            </w:r>
          </w:p>
        </w:tc>
        <w:tc>
          <w:tcPr>
            <w:tcW w:w="832" w:type="dxa"/>
            <w:tcBorders>
              <w:top w:val="single" w:color="auto" w:sz="4" w:space="0"/>
              <w:left w:val="single" w:color="auto" w:sz="4" w:space="0"/>
              <w:bottom w:val="single" w:color="auto" w:sz="4" w:space="0"/>
              <w:right w:val="single" w:color="auto" w:sz="4" w:space="0"/>
            </w:tcBorders>
            <w:vAlign w:val="center"/>
          </w:tcPr>
          <w:p w14:paraId="55613B1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-794</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1750A0B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-51.81%</w:t>
            </w:r>
          </w:p>
        </w:tc>
      </w:tr>
      <w:tr w14:paraId="611F9ECA">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5E8C01CB">
            <w:pPr>
              <w:spacing w:line="240" w:lineRule="exact"/>
              <w:jc w:val="center"/>
              <w:rPr>
                <w:rFonts w:ascii="宋体" w:cs="Times New Roman"/>
                <w:color w:val="000000"/>
              </w:rPr>
            </w:pPr>
            <w:r>
              <w:rPr>
                <w:rFonts w:ascii="宋体" w:hAnsi="宋体" w:cs="宋体"/>
                <w:color w:val="000000"/>
              </w:rPr>
              <w:t>42</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42EF4336">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中国太平洋财产保险股份有限公司安化支公司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2732000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731</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2E1E548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680</w:t>
            </w:r>
          </w:p>
        </w:tc>
        <w:tc>
          <w:tcPr>
            <w:tcW w:w="832" w:type="dxa"/>
            <w:tcBorders>
              <w:top w:val="single" w:color="auto" w:sz="4" w:space="0"/>
              <w:left w:val="single" w:color="auto" w:sz="4" w:space="0"/>
              <w:bottom w:val="single" w:color="auto" w:sz="4" w:space="0"/>
              <w:right w:val="single" w:color="auto" w:sz="4" w:space="0"/>
            </w:tcBorders>
            <w:vAlign w:val="center"/>
          </w:tcPr>
          <w:p w14:paraId="1C59D14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51</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18421DA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7.51%</w:t>
            </w:r>
          </w:p>
        </w:tc>
      </w:tr>
      <w:tr w14:paraId="549818C5">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495A11BF">
            <w:pPr>
              <w:spacing w:line="240" w:lineRule="exact"/>
              <w:jc w:val="center"/>
              <w:rPr>
                <w:rFonts w:ascii="宋体" w:cs="Times New Roman"/>
                <w:color w:val="000000"/>
              </w:rPr>
            </w:pPr>
            <w:r>
              <w:rPr>
                <w:rFonts w:ascii="宋体" w:hAnsi="宋体" w:cs="宋体"/>
                <w:color w:val="000000"/>
              </w:rPr>
              <w:t>43</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3684D824">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国网湖南综合能源服务有限公司安化分公司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40CFCDC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720</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26CBC46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513</w:t>
            </w:r>
          </w:p>
        </w:tc>
        <w:tc>
          <w:tcPr>
            <w:tcW w:w="832" w:type="dxa"/>
            <w:tcBorders>
              <w:top w:val="single" w:color="auto" w:sz="4" w:space="0"/>
              <w:left w:val="single" w:color="auto" w:sz="4" w:space="0"/>
              <w:bottom w:val="single" w:color="auto" w:sz="4" w:space="0"/>
              <w:right w:val="single" w:color="auto" w:sz="4" w:space="0"/>
            </w:tcBorders>
            <w:vAlign w:val="center"/>
          </w:tcPr>
          <w:p w14:paraId="6211FE5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207</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24A9308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40.26%</w:t>
            </w:r>
          </w:p>
        </w:tc>
      </w:tr>
      <w:tr w14:paraId="75C80F01">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7DBB36E1">
            <w:pPr>
              <w:spacing w:line="240" w:lineRule="exact"/>
              <w:jc w:val="center"/>
              <w:rPr>
                <w:rFonts w:ascii="宋体" w:cs="Times New Roman"/>
                <w:color w:val="000000"/>
              </w:rPr>
            </w:pPr>
            <w:r>
              <w:rPr>
                <w:rFonts w:ascii="宋体" w:hAnsi="宋体" w:cs="宋体"/>
                <w:color w:val="000000"/>
              </w:rPr>
              <w:t>44</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3C575245">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安化县威荣劳务有限公司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20755D7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710</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248CAD5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318</w:t>
            </w:r>
          </w:p>
        </w:tc>
        <w:tc>
          <w:tcPr>
            <w:tcW w:w="832" w:type="dxa"/>
            <w:tcBorders>
              <w:top w:val="single" w:color="auto" w:sz="4" w:space="0"/>
              <w:left w:val="single" w:color="auto" w:sz="4" w:space="0"/>
              <w:bottom w:val="single" w:color="auto" w:sz="4" w:space="0"/>
              <w:right w:val="single" w:color="auto" w:sz="4" w:space="0"/>
            </w:tcBorders>
            <w:vAlign w:val="center"/>
          </w:tcPr>
          <w:p w14:paraId="1836E15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392</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129E108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123.44%</w:t>
            </w:r>
          </w:p>
        </w:tc>
      </w:tr>
      <w:tr w14:paraId="093D02F4">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0EECFDEE">
            <w:pPr>
              <w:spacing w:line="240" w:lineRule="exact"/>
              <w:jc w:val="center"/>
              <w:rPr>
                <w:rFonts w:ascii="宋体" w:cs="Times New Roman"/>
                <w:color w:val="000000"/>
              </w:rPr>
            </w:pPr>
            <w:r>
              <w:rPr>
                <w:rFonts w:ascii="宋体" w:hAnsi="宋体" w:cs="宋体"/>
                <w:color w:val="000000"/>
              </w:rPr>
              <w:t>45</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4CC97991">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湖南省柘溪电力集团有限公司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6D857DA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706</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6E4A356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739</w:t>
            </w:r>
          </w:p>
        </w:tc>
        <w:tc>
          <w:tcPr>
            <w:tcW w:w="832" w:type="dxa"/>
            <w:tcBorders>
              <w:top w:val="single" w:color="auto" w:sz="4" w:space="0"/>
              <w:left w:val="single" w:color="auto" w:sz="4" w:space="0"/>
              <w:bottom w:val="single" w:color="auto" w:sz="4" w:space="0"/>
              <w:right w:val="single" w:color="auto" w:sz="4" w:space="0"/>
            </w:tcBorders>
            <w:vAlign w:val="center"/>
          </w:tcPr>
          <w:p w14:paraId="1CCA892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-33</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5154F67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-4.48%</w:t>
            </w:r>
          </w:p>
        </w:tc>
      </w:tr>
      <w:tr w14:paraId="62714082">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34CC268B">
            <w:pPr>
              <w:spacing w:line="240" w:lineRule="exact"/>
              <w:jc w:val="center"/>
              <w:rPr>
                <w:rFonts w:ascii="宋体" w:cs="Times New Roman"/>
                <w:color w:val="000000"/>
              </w:rPr>
            </w:pPr>
            <w:r>
              <w:rPr>
                <w:rFonts w:ascii="宋体" w:hAnsi="宋体" w:cs="宋体"/>
                <w:color w:val="000000"/>
              </w:rPr>
              <w:t>46</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3511EFD1">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安化县自然资源局</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3FC2D2D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685</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049B8B0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12</w:t>
            </w:r>
          </w:p>
        </w:tc>
        <w:tc>
          <w:tcPr>
            <w:tcW w:w="832" w:type="dxa"/>
            <w:tcBorders>
              <w:top w:val="single" w:color="auto" w:sz="4" w:space="0"/>
              <w:left w:val="single" w:color="auto" w:sz="4" w:space="0"/>
              <w:bottom w:val="single" w:color="auto" w:sz="4" w:space="0"/>
              <w:right w:val="single" w:color="auto" w:sz="4" w:space="0"/>
            </w:tcBorders>
            <w:vAlign w:val="center"/>
          </w:tcPr>
          <w:p w14:paraId="5414C88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673</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022286F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5621.90%</w:t>
            </w:r>
          </w:p>
        </w:tc>
      </w:tr>
      <w:tr w14:paraId="19181E54">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79448911">
            <w:pPr>
              <w:spacing w:line="240" w:lineRule="exact"/>
              <w:jc w:val="center"/>
              <w:rPr>
                <w:rFonts w:ascii="宋体" w:cs="Times New Roman"/>
                <w:color w:val="000000"/>
              </w:rPr>
            </w:pPr>
            <w:r>
              <w:rPr>
                <w:rFonts w:ascii="宋体" w:hAnsi="宋体" w:cs="宋体"/>
                <w:color w:val="000000"/>
              </w:rPr>
              <w:t>47</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7AD93F8C">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安化县东建建筑有限责任公司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4752343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679</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7686E01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693</w:t>
            </w:r>
          </w:p>
        </w:tc>
        <w:tc>
          <w:tcPr>
            <w:tcW w:w="832" w:type="dxa"/>
            <w:tcBorders>
              <w:top w:val="single" w:color="auto" w:sz="4" w:space="0"/>
              <w:left w:val="single" w:color="auto" w:sz="4" w:space="0"/>
              <w:bottom w:val="single" w:color="auto" w:sz="4" w:space="0"/>
              <w:right w:val="single" w:color="auto" w:sz="4" w:space="0"/>
            </w:tcBorders>
            <w:vAlign w:val="center"/>
          </w:tcPr>
          <w:p w14:paraId="7E40963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-13</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3B1A4A6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-1.93%</w:t>
            </w:r>
          </w:p>
        </w:tc>
      </w:tr>
      <w:tr w14:paraId="44808858">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21F0353C">
            <w:pPr>
              <w:spacing w:line="240" w:lineRule="exact"/>
              <w:jc w:val="center"/>
              <w:rPr>
                <w:rFonts w:ascii="宋体" w:cs="Times New Roman"/>
                <w:color w:val="000000"/>
              </w:rPr>
            </w:pPr>
            <w:r>
              <w:rPr>
                <w:rFonts w:ascii="宋体" w:hAnsi="宋体" w:cs="宋体"/>
                <w:color w:val="000000"/>
              </w:rPr>
              <w:t>48</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4DC5D27F">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中国人民财产保险股份有限公司安化支公司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3C278CB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669</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4885074E">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667</w:t>
            </w:r>
          </w:p>
        </w:tc>
        <w:tc>
          <w:tcPr>
            <w:tcW w:w="832" w:type="dxa"/>
            <w:tcBorders>
              <w:top w:val="single" w:color="auto" w:sz="4" w:space="0"/>
              <w:left w:val="single" w:color="auto" w:sz="4" w:space="0"/>
              <w:bottom w:val="single" w:color="auto" w:sz="4" w:space="0"/>
              <w:right w:val="single" w:color="auto" w:sz="4" w:space="0"/>
            </w:tcBorders>
            <w:vAlign w:val="center"/>
          </w:tcPr>
          <w:p w14:paraId="59F8CB1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06268F4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0.36%</w:t>
            </w:r>
          </w:p>
        </w:tc>
      </w:tr>
      <w:tr w14:paraId="2BEC2CA2">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559F9BAF">
            <w:pPr>
              <w:spacing w:line="240" w:lineRule="exact"/>
              <w:jc w:val="center"/>
              <w:rPr>
                <w:rFonts w:ascii="宋体" w:cs="Times New Roman"/>
                <w:color w:val="000000"/>
              </w:rPr>
            </w:pPr>
            <w:r>
              <w:rPr>
                <w:rFonts w:ascii="宋体" w:hAnsi="宋体" w:cs="宋体"/>
                <w:color w:val="000000"/>
              </w:rPr>
              <w:t>49</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56B61CB0">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湖南省千秀旅游股份有限公司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66CFEAF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669</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26310B9F">
            <w:pPr>
              <w:jc w:val="right"/>
              <w:rPr>
                <w:rFonts w:ascii="宋体" w:cs="Times New Roman"/>
                <w:color w:val="000000"/>
                <w:kern w:val="0"/>
                <w:sz w:val="22"/>
                <w:szCs w:val="22"/>
              </w:rPr>
            </w:pPr>
          </w:p>
        </w:tc>
        <w:tc>
          <w:tcPr>
            <w:tcW w:w="832" w:type="dxa"/>
            <w:tcBorders>
              <w:top w:val="single" w:color="auto" w:sz="4" w:space="0"/>
              <w:left w:val="single" w:color="auto" w:sz="4" w:space="0"/>
              <w:bottom w:val="single" w:color="auto" w:sz="4" w:space="0"/>
              <w:right w:val="single" w:color="auto" w:sz="4" w:space="0"/>
            </w:tcBorders>
            <w:vAlign w:val="center"/>
          </w:tcPr>
          <w:p w14:paraId="1CE2828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669</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774EEC01">
            <w:pPr>
              <w:jc w:val="right"/>
              <w:rPr>
                <w:rFonts w:ascii="宋体" w:cs="Times New Roman"/>
                <w:color w:val="000000"/>
                <w:kern w:val="0"/>
                <w:sz w:val="22"/>
                <w:szCs w:val="22"/>
              </w:rPr>
            </w:pPr>
          </w:p>
        </w:tc>
      </w:tr>
      <w:tr w14:paraId="50111F9E">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4FEB62A9">
            <w:pPr>
              <w:spacing w:line="240" w:lineRule="exact"/>
              <w:jc w:val="center"/>
              <w:rPr>
                <w:rFonts w:ascii="宋体" w:cs="Times New Roman"/>
                <w:color w:val="000000"/>
              </w:rPr>
            </w:pPr>
            <w:r>
              <w:rPr>
                <w:rFonts w:ascii="宋体" w:hAnsi="宋体" w:cs="宋体"/>
                <w:color w:val="000000"/>
              </w:rPr>
              <w:t>50</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56D3D79E">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安化九源房地产开发有限公司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16BDA05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631</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1DD6B35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952</w:t>
            </w:r>
          </w:p>
        </w:tc>
        <w:tc>
          <w:tcPr>
            <w:tcW w:w="832" w:type="dxa"/>
            <w:tcBorders>
              <w:top w:val="single" w:color="auto" w:sz="4" w:space="0"/>
              <w:left w:val="single" w:color="auto" w:sz="4" w:space="0"/>
              <w:bottom w:val="single" w:color="auto" w:sz="4" w:space="0"/>
              <w:right w:val="single" w:color="auto" w:sz="4" w:space="0"/>
            </w:tcBorders>
            <w:vAlign w:val="center"/>
          </w:tcPr>
          <w:p w14:paraId="7D781C30">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-322</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395D441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-33.77%</w:t>
            </w:r>
          </w:p>
        </w:tc>
      </w:tr>
      <w:tr w14:paraId="17C7DEE2">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6170BCD1">
            <w:pPr>
              <w:spacing w:line="240" w:lineRule="exact"/>
              <w:jc w:val="center"/>
              <w:rPr>
                <w:rFonts w:ascii="宋体" w:cs="Times New Roman"/>
                <w:color w:val="000000"/>
              </w:rPr>
            </w:pPr>
            <w:r>
              <w:rPr>
                <w:rFonts w:ascii="宋体" w:hAnsi="宋体" w:cs="宋体"/>
                <w:color w:val="000000"/>
              </w:rPr>
              <w:t>51</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0D1243F8">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安化县多凌投资开发有限责任公司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418945E3">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575</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50C246E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395</w:t>
            </w:r>
          </w:p>
        </w:tc>
        <w:tc>
          <w:tcPr>
            <w:tcW w:w="832" w:type="dxa"/>
            <w:tcBorders>
              <w:top w:val="single" w:color="auto" w:sz="4" w:space="0"/>
              <w:left w:val="single" w:color="auto" w:sz="4" w:space="0"/>
              <w:bottom w:val="single" w:color="auto" w:sz="4" w:space="0"/>
              <w:right w:val="single" w:color="auto" w:sz="4" w:space="0"/>
            </w:tcBorders>
            <w:vAlign w:val="center"/>
          </w:tcPr>
          <w:p w14:paraId="7623A66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180</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17CAC6D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45.56%</w:t>
            </w:r>
          </w:p>
        </w:tc>
      </w:tr>
      <w:tr w14:paraId="03A555BB">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10428CC4">
            <w:pPr>
              <w:spacing w:line="240" w:lineRule="exact"/>
              <w:jc w:val="center"/>
              <w:rPr>
                <w:rFonts w:ascii="宋体" w:cs="Times New Roman"/>
                <w:color w:val="000000"/>
              </w:rPr>
            </w:pPr>
            <w:r>
              <w:rPr>
                <w:rFonts w:ascii="宋体" w:hAnsi="宋体" w:cs="宋体"/>
                <w:color w:val="000000"/>
              </w:rPr>
              <w:t>52</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26CB5BA6">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安化县农业科技示范场</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72634FE5">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563</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1DD2C49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28</w:t>
            </w:r>
          </w:p>
        </w:tc>
        <w:tc>
          <w:tcPr>
            <w:tcW w:w="832" w:type="dxa"/>
            <w:tcBorders>
              <w:top w:val="single" w:color="auto" w:sz="4" w:space="0"/>
              <w:left w:val="single" w:color="auto" w:sz="4" w:space="0"/>
              <w:bottom w:val="single" w:color="auto" w:sz="4" w:space="0"/>
              <w:right w:val="single" w:color="auto" w:sz="4" w:space="0"/>
            </w:tcBorders>
            <w:vAlign w:val="center"/>
          </w:tcPr>
          <w:p w14:paraId="51534DD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535</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3D7808A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1895.55%</w:t>
            </w:r>
          </w:p>
        </w:tc>
      </w:tr>
      <w:tr w14:paraId="5DEB6DE1">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2E323DD4">
            <w:pPr>
              <w:spacing w:line="240" w:lineRule="exact"/>
              <w:jc w:val="center"/>
              <w:rPr>
                <w:rFonts w:ascii="宋体" w:cs="Times New Roman"/>
                <w:color w:val="000000"/>
              </w:rPr>
            </w:pPr>
            <w:r>
              <w:rPr>
                <w:rFonts w:ascii="宋体" w:hAnsi="宋体" w:cs="宋体"/>
                <w:color w:val="000000"/>
              </w:rPr>
              <w:t>53</w:t>
            </w:r>
          </w:p>
        </w:tc>
        <w:tc>
          <w:tcPr>
            <w:tcW w:w="4922" w:type="dxa"/>
            <w:tcBorders>
              <w:top w:val="single" w:color="auto" w:sz="4" w:space="0"/>
              <w:left w:val="single" w:color="auto" w:sz="4" w:space="0"/>
              <w:bottom w:val="single" w:color="auto" w:sz="4" w:space="0"/>
              <w:right w:val="single" w:color="auto" w:sz="4" w:space="0"/>
            </w:tcBorders>
            <w:shd w:val="clear" w:color="CCFFCC" w:fill="auto"/>
            <w:vAlign w:val="center"/>
          </w:tcPr>
          <w:p w14:paraId="008CDBB9">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湖南省安化县交通工程公司</w:t>
            </w:r>
          </w:p>
        </w:tc>
        <w:tc>
          <w:tcPr>
            <w:tcW w:w="833" w:type="dxa"/>
            <w:tcBorders>
              <w:top w:val="single" w:color="auto" w:sz="4" w:space="0"/>
              <w:left w:val="single" w:color="auto" w:sz="4" w:space="0"/>
              <w:bottom w:val="single" w:color="auto" w:sz="4" w:space="0"/>
              <w:right w:val="single" w:color="auto" w:sz="4" w:space="0"/>
            </w:tcBorders>
            <w:shd w:val="clear" w:color="CCFFCC" w:fill="auto"/>
            <w:vAlign w:val="center"/>
          </w:tcPr>
          <w:p w14:paraId="7A56E364">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547</w:t>
            </w:r>
          </w:p>
        </w:tc>
        <w:tc>
          <w:tcPr>
            <w:tcW w:w="780" w:type="dxa"/>
            <w:tcBorders>
              <w:top w:val="single" w:color="auto" w:sz="4" w:space="0"/>
              <w:left w:val="single" w:color="auto" w:sz="4" w:space="0"/>
              <w:bottom w:val="single" w:color="auto" w:sz="4" w:space="0"/>
              <w:right w:val="single" w:color="auto" w:sz="4" w:space="0"/>
            </w:tcBorders>
            <w:shd w:val="clear" w:color="CCFFCC" w:fill="auto"/>
            <w:vAlign w:val="center"/>
          </w:tcPr>
          <w:p w14:paraId="703CFB8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599</w:t>
            </w:r>
          </w:p>
        </w:tc>
        <w:tc>
          <w:tcPr>
            <w:tcW w:w="832" w:type="dxa"/>
            <w:tcBorders>
              <w:top w:val="single" w:color="auto" w:sz="4" w:space="0"/>
              <w:left w:val="single" w:color="auto" w:sz="4" w:space="0"/>
              <w:bottom w:val="single" w:color="auto" w:sz="4" w:space="0"/>
              <w:right w:val="single" w:color="auto" w:sz="4" w:space="0"/>
            </w:tcBorders>
            <w:vAlign w:val="center"/>
          </w:tcPr>
          <w:p w14:paraId="2F84EC31">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-52</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4AECF99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-8.73%</w:t>
            </w:r>
          </w:p>
        </w:tc>
      </w:tr>
      <w:tr w14:paraId="593C3778">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7065C224">
            <w:pPr>
              <w:spacing w:line="240" w:lineRule="exact"/>
              <w:jc w:val="center"/>
              <w:rPr>
                <w:rFonts w:ascii="宋体" w:cs="Times New Roman"/>
                <w:color w:val="000000"/>
              </w:rPr>
            </w:pPr>
            <w:r>
              <w:rPr>
                <w:rFonts w:ascii="宋体" w:hAnsi="宋体" w:cs="宋体"/>
                <w:color w:val="000000"/>
              </w:rPr>
              <w:t>54</w:t>
            </w:r>
          </w:p>
        </w:tc>
        <w:tc>
          <w:tcPr>
            <w:tcW w:w="4922" w:type="dxa"/>
            <w:tcBorders>
              <w:top w:val="single" w:color="auto" w:sz="4" w:space="0"/>
              <w:left w:val="single" w:color="auto" w:sz="4" w:space="0"/>
              <w:bottom w:val="single" w:color="auto" w:sz="4" w:space="0"/>
              <w:right w:val="single" w:color="auto" w:sz="4" w:space="0"/>
            </w:tcBorders>
            <w:vAlign w:val="center"/>
          </w:tcPr>
          <w:p w14:paraId="7AC58B72">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中国工商银行股份有限公司安化支行</w:t>
            </w:r>
          </w:p>
        </w:tc>
        <w:tc>
          <w:tcPr>
            <w:tcW w:w="833" w:type="dxa"/>
            <w:tcBorders>
              <w:top w:val="single" w:color="auto" w:sz="4" w:space="0"/>
              <w:left w:val="single" w:color="auto" w:sz="4" w:space="0"/>
              <w:bottom w:val="single" w:color="auto" w:sz="4" w:space="0"/>
              <w:right w:val="single" w:color="auto" w:sz="4" w:space="0"/>
            </w:tcBorders>
            <w:vAlign w:val="center"/>
          </w:tcPr>
          <w:p w14:paraId="1A4C58F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545</w:t>
            </w:r>
          </w:p>
        </w:tc>
        <w:tc>
          <w:tcPr>
            <w:tcW w:w="780" w:type="dxa"/>
            <w:tcBorders>
              <w:top w:val="single" w:color="auto" w:sz="4" w:space="0"/>
              <w:left w:val="single" w:color="auto" w:sz="4" w:space="0"/>
              <w:bottom w:val="single" w:color="auto" w:sz="4" w:space="0"/>
              <w:right w:val="single" w:color="auto" w:sz="4" w:space="0"/>
            </w:tcBorders>
            <w:vAlign w:val="center"/>
          </w:tcPr>
          <w:p w14:paraId="0DFF1567">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349</w:t>
            </w:r>
          </w:p>
        </w:tc>
        <w:tc>
          <w:tcPr>
            <w:tcW w:w="832" w:type="dxa"/>
            <w:tcBorders>
              <w:top w:val="single" w:color="auto" w:sz="4" w:space="0"/>
              <w:left w:val="single" w:color="auto" w:sz="4" w:space="0"/>
              <w:bottom w:val="single" w:color="auto" w:sz="4" w:space="0"/>
              <w:right w:val="single" w:color="auto" w:sz="4" w:space="0"/>
            </w:tcBorders>
            <w:vAlign w:val="center"/>
          </w:tcPr>
          <w:p w14:paraId="019DCF2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196</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2924626A">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56.30%</w:t>
            </w:r>
          </w:p>
        </w:tc>
      </w:tr>
      <w:tr w14:paraId="75F1722C">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1282D0ED">
            <w:pPr>
              <w:spacing w:line="240" w:lineRule="exact"/>
              <w:jc w:val="center"/>
              <w:rPr>
                <w:rFonts w:ascii="宋体" w:cs="Times New Roman"/>
                <w:color w:val="000000"/>
              </w:rPr>
            </w:pPr>
            <w:r>
              <w:rPr>
                <w:rFonts w:ascii="宋体" w:hAnsi="宋体" w:cs="宋体"/>
                <w:color w:val="000000"/>
              </w:rPr>
              <w:t>55</w:t>
            </w:r>
          </w:p>
        </w:tc>
        <w:tc>
          <w:tcPr>
            <w:tcW w:w="4922" w:type="dxa"/>
            <w:tcBorders>
              <w:top w:val="single" w:color="auto" w:sz="4" w:space="0"/>
              <w:left w:val="single" w:color="auto" w:sz="4" w:space="0"/>
              <w:bottom w:val="single" w:color="auto" w:sz="4" w:space="0"/>
              <w:right w:val="single" w:color="auto" w:sz="4" w:space="0"/>
            </w:tcBorders>
            <w:vAlign w:val="center"/>
          </w:tcPr>
          <w:p w14:paraId="165AAD2D">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湖南省益汉大药房医药连锁有限公司</w:t>
            </w:r>
          </w:p>
        </w:tc>
        <w:tc>
          <w:tcPr>
            <w:tcW w:w="833" w:type="dxa"/>
            <w:tcBorders>
              <w:top w:val="single" w:color="auto" w:sz="4" w:space="0"/>
              <w:left w:val="single" w:color="auto" w:sz="4" w:space="0"/>
              <w:bottom w:val="single" w:color="auto" w:sz="4" w:space="0"/>
              <w:right w:val="single" w:color="auto" w:sz="4" w:space="0"/>
            </w:tcBorders>
            <w:vAlign w:val="center"/>
          </w:tcPr>
          <w:p w14:paraId="6EAD22A6">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542</w:t>
            </w:r>
          </w:p>
        </w:tc>
        <w:tc>
          <w:tcPr>
            <w:tcW w:w="780" w:type="dxa"/>
            <w:tcBorders>
              <w:top w:val="single" w:color="auto" w:sz="4" w:space="0"/>
              <w:left w:val="single" w:color="auto" w:sz="4" w:space="0"/>
              <w:bottom w:val="single" w:color="auto" w:sz="4" w:space="0"/>
              <w:right w:val="single" w:color="auto" w:sz="4" w:space="0"/>
            </w:tcBorders>
            <w:vAlign w:val="center"/>
          </w:tcPr>
          <w:p w14:paraId="1DAF83A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357</w:t>
            </w:r>
          </w:p>
        </w:tc>
        <w:tc>
          <w:tcPr>
            <w:tcW w:w="832" w:type="dxa"/>
            <w:tcBorders>
              <w:top w:val="single" w:color="auto" w:sz="4" w:space="0"/>
              <w:left w:val="single" w:color="auto" w:sz="4" w:space="0"/>
              <w:bottom w:val="single" w:color="auto" w:sz="4" w:space="0"/>
              <w:right w:val="single" w:color="auto" w:sz="4" w:space="0"/>
            </w:tcBorders>
            <w:vAlign w:val="center"/>
          </w:tcPr>
          <w:p w14:paraId="2A6AF10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185</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3D812F4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51.79%</w:t>
            </w:r>
          </w:p>
        </w:tc>
      </w:tr>
      <w:tr w14:paraId="11CDD056">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11EC4770">
            <w:pPr>
              <w:spacing w:line="240" w:lineRule="exact"/>
              <w:jc w:val="center"/>
              <w:rPr>
                <w:rFonts w:ascii="宋体" w:cs="Times New Roman"/>
                <w:color w:val="000000"/>
              </w:rPr>
            </w:pPr>
            <w:r>
              <w:rPr>
                <w:rFonts w:ascii="宋体" w:hAnsi="宋体" w:cs="宋体"/>
                <w:color w:val="000000"/>
              </w:rPr>
              <w:t>56</w:t>
            </w:r>
          </w:p>
        </w:tc>
        <w:tc>
          <w:tcPr>
            <w:tcW w:w="4922" w:type="dxa"/>
            <w:tcBorders>
              <w:top w:val="single" w:color="auto" w:sz="4" w:space="0"/>
              <w:left w:val="single" w:color="auto" w:sz="4" w:space="0"/>
              <w:bottom w:val="single" w:color="auto" w:sz="4" w:space="0"/>
              <w:right w:val="single" w:color="auto" w:sz="4" w:space="0"/>
            </w:tcBorders>
            <w:vAlign w:val="center"/>
          </w:tcPr>
          <w:p w14:paraId="32BE1205">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安化县城乡供水有限公司</w:t>
            </w:r>
          </w:p>
        </w:tc>
        <w:tc>
          <w:tcPr>
            <w:tcW w:w="833" w:type="dxa"/>
            <w:tcBorders>
              <w:top w:val="single" w:color="auto" w:sz="4" w:space="0"/>
              <w:left w:val="single" w:color="auto" w:sz="4" w:space="0"/>
              <w:bottom w:val="single" w:color="auto" w:sz="4" w:space="0"/>
              <w:right w:val="single" w:color="auto" w:sz="4" w:space="0"/>
            </w:tcBorders>
            <w:vAlign w:val="center"/>
          </w:tcPr>
          <w:p w14:paraId="644D8FEC">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541</w:t>
            </w:r>
          </w:p>
        </w:tc>
        <w:tc>
          <w:tcPr>
            <w:tcW w:w="780" w:type="dxa"/>
            <w:tcBorders>
              <w:top w:val="single" w:color="auto" w:sz="4" w:space="0"/>
              <w:left w:val="single" w:color="auto" w:sz="4" w:space="0"/>
              <w:bottom w:val="single" w:color="auto" w:sz="4" w:space="0"/>
              <w:right w:val="single" w:color="auto" w:sz="4" w:space="0"/>
            </w:tcBorders>
            <w:vAlign w:val="center"/>
          </w:tcPr>
          <w:p w14:paraId="4826DF6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710</w:t>
            </w:r>
          </w:p>
        </w:tc>
        <w:tc>
          <w:tcPr>
            <w:tcW w:w="832" w:type="dxa"/>
            <w:tcBorders>
              <w:top w:val="single" w:color="auto" w:sz="4" w:space="0"/>
              <w:left w:val="single" w:color="auto" w:sz="4" w:space="0"/>
              <w:bottom w:val="single" w:color="auto" w:sz="4" w:space="0"/>
              <w:right w:val="single" w:color="auto" w:sz="4" w:space="0"/>
            </w:tcBorders>
            <w:vAlign w:val="center"/>
          </w:tcPr>
          <w:p w14:paraId="5C8894A8">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-169</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1ABE5B4D">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-23.85%</w:t>
            </w:r>
          </w:p>
        </w:tc>
      </w:tr>
      <w:tr w14:paraId="24AE429F">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4" w:space="0"/>
              <w:right w:val="single" w:color="auto" w:sz="4" w:space="0"/>
            </w:tcBorders>
            <w:vAlign w:val="center"/>
          </w:tcPr>
          <w:p w14:paraId="255EFFC0">
            <w:pPr>
              <w:spacing w:line="240" w:lineRule="exact"/>
              <w:jc w:val="center"/>
              <w:rPr>
                <w:rFonts w:ascii="宋体" w:cs="Times New Roman"/>
                <w:color w:val="000000"/>
              </w:rPr>
            </w:pPr>
            <w:r>
              <w:rPr>
                <w:rFonts w:ascii="宋体" w:hAnsi="宋体" w:cs="宋体"/>
                <w:color w:val="000000"/>
              </w:rPr>
              <w:t>57</w:t>
            </w:r>
          </w:p>
        </w:tc>
        <w:tc>
          <w:tcPr>
            <w:tcW w:w="4922" w:type="dxa"/>
            <w:tcBorders>
              <w:top w:val="single" w:color="auto" w:sz="4" w:space="0"/>
              <w:left w:val="single" w:color="auto" w:sz="4" w:space="0"/>
              <w:bottom w:val="single" w:color="auto" w:sz="4" w:space="0"/>
              <w:right w:val="single" w:color="auto" w:sz="4" w:space="0"/>
            </w:tcBorders>
            <w:vAlign w:val="center"/>
          </w:tcPr>
          <w:p w14:paraId="6FB4775F">
            <w:pPr>
              <w:widowControl/>
              <w:jc w:val="left"/>
              <w:textAlignment w:val="center"/>
              <w:rPr>
                <w:rFonts w:ascii="宋体" w:cs="Times New Roman"/>
                <w:color w:val="000000"/>
                <w:sz w:val="22"/>
                <w:szCs w:val="22"/>
              </w:rPr>
            </w:pPr>
            <w:r>
              <w:rPr>
                <w:rFonts w:hint="eastAsia" w:ascii="宋体" w:hAnsi="宋体" w:cs="宋体"/>
                <w:color w:val="000000"/>
                <w:kern w:val="0"/>
                <w:sz w:val="22"/>
                <w:szCs w:val="22"/>
              </w:rPr>
              <w:t>安化鑫锦苑房地产开发有限公司</w:t>
            </w:r>
          </w:p>
        </w:tc>
        <w:tc>
          <w:tcPr>
            <w:tcW w:w="833" w:type="dxa"/>
            <w:tcBorders>
              <w:top w:val="single" w:color="auto" w:sz="4" w:space="0"/>
              <w:left w:val="single" w:color="auto" w:sz="4" w:space="0"/>
              <w:bottom w:val="single" w:color="auto" w:sz="4" w:space="0"/>
              <w:right w:val="single" w:color="auto" w:sz="4" w:space="0"/>
            </w:tcBorders>
            <w:vAlign w:val="center"/>
          </w:tcPr>
          <w:p w14:paraId="4B3BEB09">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536</w:t>
            </w:r>
          </w:p>
        </w:tc>
        <w:tc>
          <w:tcPr>
            <w:tcW w:w="780" w:type="dxa"/>
            <w:tcBorders>
              <w:top w:val="single" w:color="auto" w:sz="4" w:space="0"/>
              <w:left w:val="single" w:color="auto" w:sz="4" w:space="0"/>
              <w:bottom w:val="single" w:color="auto" w:sz="4" w:space="0"/>
              <w:right w:val="single" w:color="auto" w:sz="4" w:space="0"/>
            </w:tcBorders>
            <w:vAlign w:val="center"/>
          </w:tcPr>
          <w:p w14:paraId="6326632B">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22</w:t>
            </w:r>
          </w:p>
        </w:tc>
        <w:tc>
          <w:tcPr>
            <w:tcW w:w="832" w:type="dxa"/>
            <w:tcBorders>
              <w:top w:val="single" w:color="auto" w:sz="4" w:space="0"/>
              <w:left w:val="single" w:color="auto" w:sz="4" w:space="0"/>
              <w:bottom w:val="single" w:color="auto" w:sz="4" w:space="0"/>
              <w:right w:val="single" w:color="auto" w:sz="4" w:space="0"/>
            </w:tcBorders>
            <w:vAlign w:val="center"/>
          </w:tcPr>
          <w:p w14:paraId="3687733F">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514</w:t>
            </w:r>
          </w:p>
        </w:tc>
        <w:tc>
          <w:tcPr>
            <w:tcW w:w="1108" w:type="dxa"/>
            <w:tcBorders>
              <w:top w:val="single" w:color="auto" w:sz="4" w:space="0"/>
              <w:left w:val="single" w:color="auto" w:sz="4" w:space="0"/>
              <w:bottom w:val="single" w:color="auto" w:sz="4" w:space="0"/>
              <w:right w:val="single" w:color="auto" w:sz="12" w:space="0"/>
            </w:tcBorders>
            <w:shd w:val="clear" w:color="FFFFFF" w:fill="auto"/>
            <w:vAlign w:val="center"/>
          </w:tcPr>
          <w:p w14:paraId="1026FEC2">
            <w:pPr>
              <w:widowControl/>
              <w:jc w:val="right"/>
              <w:textAlignment w:val="center"/>
              <w:rPr>
                <w:rFonts w:ascii="宋体" w:cs="Times New Roman"/>
                <w:color w:val="000000"/>
                <w:kern w:val="0"/>
                <w:sz w:val="22"/>
                <w:szCs w:val="22"/>
              </w:rPr>
            </w:pPr>
            <w:r>
              <w:rPr>
                <w:rFonts w:ascii="宋体" w:hAnsi="宋体" w:cs="宋体"/>
                <w:color w:val="000000"/>
                <w:kern w:val="0"/>
                <w:sz w:val="22"/>
                <w:szCs w:val="22"/>
              </w:rPr>
              <w:t>2377.71%</w:t>
            </w:r>
          </w:p>
        </w:tc>
      </w:tr>
      <w:tr w14:paraId="56F26705">
        <w:tblPrEx>
          <w:tblCellMar>
            <w:top w:w="0" w:type="dxa"/>
            <w:left w:w="108" w:type="dxa"/>
            <w:bottom w:w="0" w:type="dxa"/>
            <w:right w:w="108" w:type="dxa"/>
          </w:tblCellMar>
        </w:tblPrEx>
        <w:trPr>
          <w:trHeight w:val="386" w:hRule="exact"/>
          <w:jc w:val="center"/>
        </w:trPr>
        <w:tc>
          <w:tcPr>
            <w:tcW w:w="508" w:type="dxa"/>
            <w:tcBorders>
              <w:top w:val="single" w:color="auto" w:sz="4" w:space="0"/>
              <w:left w:val="single" w:color="auto" w:sz="12" w:space="0"/>
              <w:bottom w:val="single" w:color="auto" w:sz="12" w:space="0"/>
              <w:right w:val="single" w:color="auto" w:sz="4" w:space="0"/>
            </w:tcBorders>
            <w:vAlign w:val="center"/>
          </w:tcPr>
          <w:p w14:paraId="4847CD0B">
            <w:pPr>
              <w:spacing w:line="240" w:lineRule="exact"/>
              <w:jc w:val="center"/>
              <w:rPr>
                <w:rFonts w:ascii="宋体" w:cs="Times New Roman"/>
                <w:color w:val="000000"/>
                <w:sz w:val="22"/>
                <w:szCs w:val="22"/>
              </w:rPr>
            </w:pPr>
          </w:p>
        </w:tc>
        <w:tc>
          <w:tcPr>
            <w:tcW w:w="4922" w:type="dxa"/>
            <w:tcBorders>
              <w:top w:val="single" w:color="auto" w:sz="4" w:space="0"/>
              <w:left w:val="single" w:color="auto" w:sz="4" w:space="0"/>
              <w:bottom w:val="single" w:color="auto" w:sz="12" w:space="0"/>
              <w:right w:val="single" w:color="auto" w:sz="4" w:space="0"/>
            </w:tcBorders>
            <w:vAlign w:val="center"/>
          </w:tcPr>
          <w:p w14:paraId="2B056E46">
            <w:pPr>
              <w:spacing w:line="240" w:lineRule="exact"/>
              <w:textAlignment w:val="center"/>
              <w:rPr>
                <w:rFonts w:ascii="宋体" w:cs="Times New Roman"/>
                <w:color w:val="000000"/>
                <w:sz w:val="22"/>
                <w:szCs w:val="22"/>
              </w:rPr>
            </w:pPr>
            <w:r>
              <w:rPr>
                <w:rFonts w:hint="eastAsia" w:ascii="宋体" w:hAnsi="宋体" w:cs="宋体"/>
                <w:color w:val="000000"/>
                <w:sz w:val="22"/>
                <w:szCs w:val="22"/>
              </w:rPr>
              <w:t>合计纳税额</w:t>
            </w:r>
          </w:p>
        </w:tc>
        <w:tc>
          <w:tcPr>
            <w:tcW w:w="833" w:type="dxa"/>
            <w:tcBorders>
              <w:top w:val="single" w:color="auto" w:sz="4" w:space="0"/>
              <w:left w:val="single" w:color="auto" w:sz="4" w:space="0"/>
              <w:bottom w:val="single" w:color="auto" w:sz="12" w:space="0"/>
              <w:right w:val="single" w:color="auto" w:sz="4" w:space="0"/>
            </w:tcBorders>
            <w:vAlign w:val="center"/>
          </w:tcPr>
          <w:p w14:paraId="221F0643">
            <w:pPr>
              <w:widowControl/>
              <w:spacing w:line="240" w:lineRule="exact"/>
              <w:jc w:val="right"/>
              <w:textAlignment w:val="center"/>
              <w:rPr>
                <w:rFonts w:ascii="宋体" w:cs="Times New Roman"/>
                <w:color w:val="000000"/>
                <w:kern w:val="0"/>
                <w:sz w:val="22"/>
                <w:szCs w:val="22"/>
              </w:rPr>
            </w:pPr>
            <w:r>
              <w:rPr>
                <w:rFonts w:ascii="宋体" w:hAnsi="宋体" w:cs="宋体"/>
                <w:color w:val="000000"/>
                <w:kern w:val="0"/>
                <w:sz w:val="22"/>
                <w:szCs w:val="22"/>
              </w:rPr>
              <w:t>98713</w:t>
            </w:r>
          </w:p>
        </w:tc>
        <w:tc>
          <w:tcPr>
            <w:tcW w:w="780" w:type="dxa"/>
            <w:tcBorders>
              <w:top w:val="single" w:color="auto" w:sz="4" w:space="0"/>
              <w:left w:val="single" w:color="auto" w:sz="4" w:space="0"/>
              <w:bottom w:val="single" w:color="auto" w:sz="12" w:space="0"/>
              <w:right w:val="single" w:color="auto" w:sz="4" w:space="0"/>
            </w:tcBorders>
            <w:vAlign w:val="center"/>
          </w:tcPr>
          <w:p w14:paraId="19045007">
            <w:pPr>
              <w:widowControl/>
              <w:spacing w:line="240" w:lineRule="exact"/>
              <w:jc w:val="right"/>
              <w:textAlignment w:val="center"/>
              <w:rPr>
                <w:rFonts w:ascii="宋体" w:cs="Times New Roman"/>
                <w:color w:val="000000"/>
                <w:kern w:val="0"/>
                <w:sz w:val="22"/>
                <w:szCs w:val="22"/>
              </w:rPr>
            </w:pPr>
            <w:r>
              <w:rPr>
                <w:rFonts w:ascii="宋体" w:hAnsi="宋体" w:cs="宋体"/>
                <w:color w:val="000000"/>
                <w:kern w:val="0"/>
                <w:sz w:val="22"/>
                <w:szCs w:val="22"/>
              </w:rPr>
              <w:t>90090</w:t>
            </w:r>
          </w:p>
        </w:tc>
        <w:tc>
          <w:tcPr>
            <w:tcW w:w="832" w:type="dxa"/>
            <w:tcBorders>
              <w:top w:val="single" w:color="auto" w:sz="4" w:space="0"/>
              <w:left w:val="single" w:color="auto" w:sz="4" w:space="0"/>
              <w:bottom w:val="single" w:color="auto" w:sz="12" w:space="0"/>
              <w:right w:val="single" w:color="auto" w:sz="4" w:space="0"/>
            </w:tcBorders>
            <w:vAlign w:val="center"/>
          </w:tcPr>
          <w:p w14:paraId="2D6F9995">
            <w:pPr>
              <w:widowControl/>
              <w:spacing w:line="240" w:lineRule="exact"/>
              <w:jc w:val="right"/>
              <w:textAlignment w:val="center"/>
              <w:rPr>
                <w:rFonts w:ascii="宋体" w:cs="Times New Roman"/>
                <w:color w:val="000000"/>
                <w:kern w:val="0"/>
                <w:sz w:val="22"/>
                <w:szCs w:val="22"/>
              </w:rPr>
            </w:pPr>
            <w:r>
              <w:rPr>
                <w:rFonts w:ascii="宋体" w:hAnsi="宋体" w:cs="宋体"/>
                <w:color w:val="000000"/>
                <w:kern w:val="0"/>
                <w:sz w:val="22"/>
                <w:szCs w:val="22"/>
              </w:rPr>
              <w:t>8623</w:t>
            </w:r>
          </w:p>
        </w:tc>
        <w:tc>
          <w:tcPr>
            <w:tcW w:w="1108" w:type="dxa"/>
            <w:tcBorders>
              <w:top w:val="single" w:color="auto" w:sz="4" w:space="0"/>
              <w:left w:val="single" w:color="auto" w:sz="4" w:space="0"/>
              <w:bottom w:val="single" w:color="auto" w:sz="12" w:space="0"/>
              <w:right w:val="single" w:color="auto" w:sz="12" w:space="0"/>
            </w:tcBorders>
            <w:shd w:val="clear" w:color="FFFFFF" w:fill="auto"/>
            <w:vAlign w:val="center"/>
          </w:tcPr>
          <w:p w14:paraId="2BAE311B">
            <w:pPr>
              <w:widowControl/>
              <w:spacing w:line="240" w:lineRule="exact"/>
              <w:jc w:val="right"/>
              <w:textAlignment w:val="center"/>
              <w:rPr>
                <w:rFonts w:ascii="宋体" w:cs="Times New Roman"/>
                <w:color w:val="000000"/>
                <w:kern w:val="0"/>
                <w:sz w:val="22"/>
                <w:szCs w:val="22"/>
              </w:rPr>
            </w:pPr>
            <w:r>
              <w:rPr>
                <w:rFonts w:ascii="宋体" w:hAnsi="宋体" w:cs="宋体"/>
                <w:color w:val="000000"/>
                <w:kern w:val="0"/>
                <w:sz w:val="22"/>
                <w:szCs w:val="22"/>
              </w:rPr>
              <w:t>9.57%</w:t>
            </w:r>
          </w:p>
        </w:tc>
      </w:tr>
    </w:tbl>
    <w:p w14:paraId="20476B77">
      <w:pPr>
        <w:pStyle w:val="3"/>
        <w:ind w:firstLine="0" w:firstLineChars="0"/>
        <w:rPr>
          <w:rFonts w:ascii="FangSong_GB2312" w:hAnsi="FangSong_GB2312" w:eastAsia="FangSong_GB2312" w:cs="Times New Roman"/>
          <w:sz w:val="32"/>
          <w:szCs w:val="32"/>
        </w:rPr>
      </w:pPr>
    </w:p>
    <w:p w14:paraId="7CCA4BE8">
      <w:pPr>
        <w:pStyle w:val="3"/>
        <w:ind w:firstLine="0" w:firstLineChars="0"/>
        <w:rPr>
          <w:rFonts w:ascii="FangSong_GB2312" w:hAnsi="FangSong_GB2312" w:eastAsia="FangSong_GB2312" w:cs="Times New Roman"/>
          <w:sz w:val="32"/>
          <w:szCs w:val="32"/>
        </w:rPr>
        <w:sectPr>
          <w:pgSz w:w="11906" w:h="16838"/>
          <w:pgMar w:top="1440" w:right="1134" w:bottom="1440" w:left="1134" w:header="851" w:footer="992" w:gutter="0"/>
          <w:pgNumType w:fmt="numberInDash"/>
          <w:cols w:space="720" w:num="1"/>
          <w:docGrid w:type="lines" w:linePitch="312" w:charSpace="0"/>
        </w:sectPr>
      </w:pPr>
    </w:p>
    <w:tbl>
      <w:tblPr>
        <w:tblStyle w:val="7"/>
        <w:tblpPr w:leftFromText="180" w:rightFromText="180" w:vertAnchor="text" w:horzAnchor="page" w:tblpXSpec="center" w:tblpY="493"/>
        <w:tblOverlap w:val="never"/>
        <w:tblW w:w="13112" w:type="dxa"/>
        <w:jc w:val="center"/>
        <w:tblLayout w:type="fixed"/>
        <w:tblCellMar>
          <w:top w:w="0" w:type="dxa"/>
          <w:left w:w="0" w:type="dxa"/>
          <w:bottom w:w="0" w:type="dxa"/>
          <w:right w:w="0" w:type="dxa"/>
        </w:tblCellMar>
      </w:tblPr>
      <w:tblGrid>
        <w:gridCol w:w="583"/>
        <w:gridCol w:w="644"/>
        <w:gridCol w:w="2187"/>
        <w:gridCol w:w="881"/>
        <w:gridCol w:w="881"/>
        <w:gridCol w:w="881"/>
        <w:gridCol w:w="881"/>
        <w:gridCol w:w="881"/>
        <w:gridCol w:w="881"/>
        <w:gridCol w:w="881"/>
        <w:gridCol w:w="881"/>
        <w:gridCol w:w="881"/>
        <w:gridCol w:w="881"/>
        <w:gridCol w:w="881"/>
        <w:gridCol w:w="7"/>
      </w:tblGrid>
      <w:tr w14:paraId="65C25051">
        <w:tblPrEx>
          <w:tblCellMar>
            <w:top w:w="0" w:type="dxa"/>
            <w:left w:w="0" w:type="dxa"/>
            <w:bottom w:w="0" w:type="dxa"/>
            <w:right w:w="0" w:type="dxa"/>
          </w:tblCellMar>
        </w:tblPrEx>
        <w:trPr>
          <w:gridAfter w:val="1"/>
          <w:wAfter w:w="6" w:type="dxa"/>
          <w:trHeight w:val="1057" w:hRule="atLeast"/>
          <w:jc w:val="center"/>
        </w:trPr>
        <w:tc>
          <w:tcPr>
            <w:tcW w:w="737" w:type="dxa"/>
            <w:gridSpan w:val="14"/>
            <w:tcBorders>
              <w:top w:val="nil"/>
              <w:left w:val="nil"/>
              <w:bottom w:val="single" w:color="000000" w:sz="12" w:space="0"/>
              <w:right w:val="nil"/>
            </w:tcBorders>
            <w:tcMar>
              <w:top w:w="15" w:type="dxa"/>
              <w:left w:w="15" w:type="dxa"/>
              <w:right w:w="15" w:type="dxa"/>
            </w:tcMar>
            <w:vAlign w:val="center"/>
          </w:tcPr>
          <w:p w14:paraId="2BC24AE3">
            <w:pPr>
              <w:autoSpaceDE w:val="0"/>
              <w:adjustRightInd w:val="0"/>
              <w:snapToGrid w:val="0"/>
              <w:spacing w:line="500" w:lineRule="exact"/>
              <w:jc w:val="center"/>
              <w:rPr>
                <w:rFonts w:ascii="Arial Narrow" w:hAnsi="Arial Narrow" w:eastAsia="方正小标宋简体" w:cs="Times New Roman"/>
                <w:color w:val="000000"/>
                <w:kern w:val="0"/>
                <w:sz w:val="42"/>
                <w:szCs w:val="42"/>
              </w:rPr>
            </w:pPr>
            <w:r>
              <w:rPr>
                <w:rFonts w:ascii="方正小标宋简体" w:hAnsi="方正小标宋简体" w:eastAsia="方正小标宋简体" w:cs="方正小标宋简体"/>
                <w:color w:val="000000"/>
                <w:kern w:val="0"/>
                <w:sz w:val="42"/>
                <w:szCs w:val="42"/>
              </w:rPr>
              <w:t>2022</w:t>
            </w:r>
            <w:r>
              <w:rPr>
                <w:rFonts w:hint="eastAsia" w:ascii="方正小标宋简体" w:hAnsi="方正小标宋简体" w:eastAsia="方正小标宋简体" w:cs="方正小标宋简体"/>
                <w:color w:val="000000"/>
                <w:kern w:val="0"/>
                <w:sz w:val="42"/>
                <w:szCs w:val="42"/>
              </w:rPr>
              <w:t>年</w:t>
            </w:r>
            <w:r>
              <w:rPr>
                <w:rFonts w:ascii="方正小标宋简体" w:hAnsi="方正小标宋简体" w:eastAsia="方正小标宋简体" w:cs="方正小标宋简体"/>
                <w:color w:val="000000"/>
                <w:kern w:val="0"/>
                <w:sz w:val="42"/>
                <w:szCs w:val="42"/>
              </w:rPr>
              <w:t>12</w:t>
            </w:r>
            <w:r>
              <w:rPr>
                <w:rFonts w:hint="eastAsia" w:ascii="方正小标宋简体" w:hAnsi="方正小标宋简体" w:eastAsia="方正小标宋简体" w:cs="方正小标宋简体"/>
                <w:color w:val="000000"/>
                <w:kern w:val="0"/>
                <w:sz w:val="42"/>
                <w:szCs w:val="42"/>
              </w:rPr>
              <w:t>月区县（市</w:t>
            </w:r>
            <w:r>
              <w:rPr>
                <w:rFonts w:hint="eastAsia" w:ascii="Arial Narrow" w:hAnsi="Arial Narrow" w:eastAsia="方正小标宋简体" w:cs="方正小标宋简体"/>
                <w:color w:val="000000"/>
                <w:kern w:val="0"/>
                <w:sz w:val="42"/>
                <w:szCs w:val="42"/>
              </w:rPr>
              <w:t>）地方一般公共预算收入分征管部门情况表</w:t>
            </w:r>
          </w:p>
          <w:p w14:paraId="4B4755E0">
            <w:pPr>
              <w:autoSpaceDE w:val="0"/>
              <w:adjustRightInd w:val="0"/>
              <w:snapToGrid w:val="0"/>
              <w:spacing w:line="500" w:lineRule="exact"/>
              <w:jc w:val="right"/>
              <w:rPr>
                <w:rFonts w:ascii="宋体" w:cs="Times New Roman"/>
                <w:b/>
                <w:bCs/>
                <w:color w:val="000000"/>
              </w:rPr>
            </w:pPr>
            <w:r>
              <w:rPr>
                <w:rFonts w:hint="eastAsia" w:ascii="宋体" w:hAnsi="宋体" w:cs="宋体"/>
                <w:kern w:val="0"/>
                <w:sz w:val="22"/>
                <w:szCs w:val="22"/>
              </w:rPr>
              <w:t>单位：万元</w:t>
            </w:r>
          </w:p>
        </w:tc>
      </w:tr>
      <w:tr w14:paraId="34C7A248">
        <w:tblPrEx>
          <w:tblCellMar>
            <w:top w:w="0" w:type="dxa"/>
            <w:left w:w="0" w:type="dxa"/>
            <w:bottom w:w="0" w:type="dxa"/>
            <w:right w:w="0" w:type="dxa"/>
          </w:tblCellMar>
        </w:tblPrEx>
        <w:trPr>
          <w:gridAfter w:val="1"/>
          <w:wAfter w:w="6" w:type="dxa"/>
          <w:trHeight w:val="552" w:hRule="atLeast"/>
          <w:jc w:val="center"/>
        </w:trPr>
        <w:tc>
          <w:tcPr>
            <w:tcW w:w="2860" w:type="dxa"/>
            <w:gridSpan w:val="3"/>
            <w:vMerge w:val="restart"/>
            <w:tcBorders>
              <w:top w:val="single" w:color="000000" w:sz="12" w:space="0"/>
              <w:left w:val="single" w:color="000000" w:sz="12" w:space="0"/>
              <w:bottom w:val="single" w:color="000000" w:sz="4" w:space="0"/>
              <w:right w:val="single" w:color="000000" w:sz="4" w:space="0"/>
            </w:tcBorders>
            <w:tcMar>
              <w:top w:w="15" w:type="dxa"/>
              <w:left w:w="15" w:type="dxa"/>
              <w:right w:w="15" w:type="dxa"/>
            </w:tcMar>
            <w:vAlign w:val="center"/>
          </w:tcPr>
          <w:p w14:paraId="13FAA3BA">
            <w:pPr>
              <w:widowControl/>
              <w:spacing w:line="300" w:lineRule="exact"/>
              <w:jc w:val="center"/>
              <w:textAlignment w:val="center"/>
              <w:rPr>
                <w:rFonts w:ascii="宋体" w:cs="Times New Roman"/>
                <w:b/>
                <w:bCs/>
                <w:color w:val="000000"/>
                <w:kern w:val="0"/>
              </w:rPr>
            </w:pPr>
            <w:r>
              <w:rPr>
                <w:rFonts w:hint="eastAsia" w:ascii="宋体" w:hAnsi="宋体" w:cs="宋体"/>
                <w:b/>
                <w:bCs/>
                <w:color w:val="000000"/>
                <w:kern w:val="0"/>
              </w:rPr>
              <w:t>单</w:t>
            </w:r>
            <w:r>
              <w:rPr>
                <w:rFonts w:ascii="宋体" w:hAnsi="宋体" w:cs="宋体"/>
                <w:b/>
                <w:bCs/>
                <w:color w:val="000000"/>
                <w:kern w:val="0"/>
              </w:rPr>
              <w:t xml:space="preserve">     </w:t>
            </w:r>
            <w:r>
              <w:rPr>
                <w:rFonts w:hint="eastAsia" w:ascii="宋体" w:hAnsi="宋体" w:cs="宋体"/>
                <w:b/>
                <w:bCs/>
                <w:color w:val="000000"/>
                <w:kern w:val="0"/>
              </w:rPr>
              <w:t>位</w:t>
            </w:r>
          </w:p>
          <w:p w14:paraId="0D13CE4E">
            <w:pPr>
              <w:widowControl/>
              <w:spacing w:line="300" w:lineRule="exact"/>
              <w:jc w:val="center"/>
              <w:textAlignment w:val="center"/>
              <w:rPr>
                <w:rFonts w:ascii="宋体" w:cs="Times New Roman"/>
                <w:b/>
                <w:bCs/>
                <w:color w:val="000000"/>
                <w:kern w:val="0"/>
              </w:rPr>
            </w:pPr>
          </w:p>
        </w:tc>
        <w:tc>
          <w:tcPr>
            <w:tcW w:w="737" w:type="dxa"/>
            <w:vMerge w:val="restart"/>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2D46425E">
            <w:pPr>
              <w:widowControl/>
              <w:spacing w:line="300" w:lineRule="exact"/>
              <w:jc w:val="center"/>
              <w:textAlignment w:val="center"/>
              <w:rPr>
                <w:rFonts w:ascii="宋体" w:cs="Times New Roman"/>
                <w:b/>
                <w:bCs/>
                <w:color w:val="000000"/>
                <w:kern w:val="0"/>
              </w:rPr>
            </w:pPr>
            <w:r>
              <w:rPr>
                <w:rFonts w:hint="eastAsia" w:ascii="宋体" w:hAnsi="宋体" w:cs="宋体"/>
                <w:b/>
                <w:bCs/>
                <w:color w:val="000000"/>
                <w:kern w:val="0"/>
              </w:rPr>
              <w:t>合计</w:t>
            </w:r>
          </w:p>
          <w:p w14:paraId="36C9592A">
            <w:pPr>
              <w:widowControl/>
              <w:spacing w:line="300" w:lineRule="exact"/>
              <w:jc w:val="center"/>
              <w:textAlignment w:val="center"/>
              <w:rPr>
                <w:rFonts w:ascii="宋体" w:cs="Times New Roman"/>
                <w:b/>
                <w:bCs/>
                <w:color w:val="000000"/>
                <w:kern w:val="0"/>
              </w:rPr>
            </w:pPr>
          </w:p>
        </w:tc>
        <w:tc>
          <w:tcPr>
            <w:tcW w:w="737" w:type="dxa"/>
            <w:vMerge w:val="restart"/>
            <w:tcBorders>
              <w:top w:val="single" w:color="000000" w:sz="12" w:space="0"/>
              <w:left w:val="single" w:color="000000" w:sz="4" w:space="0"/>
              <w:right w:val="single" w:color="000000" w:sz="4" w:space="0"/>
            </w:tcBorders>
            <w:shd w:val="clear" w:color="auto" w:fill="FFFFFF"/>
            <w:tcMar>
              <w:top w:w="15" w:type="dxa"/>
              <w:left w:w="15" w:type="dxa"/>
              <w:right w:w="15" w:type="dxa"/>
            </w:tcMar>
            <w:vAlign w:val="center"/>
          </w:tcPr>
          <w:p w14:paraId="6EC9F04A">
            <w:pPr>
              <w:widowControl/>
              <w:spacing w:line="300" w:lineRule="exact"/>
              <w:jc w:val="center"/>
              <w:textAlignment w:val="center"/>
              <w:rPr>
                <w:rFonts w:ascii="宋体" w:cs="Times New Roman"/>
                <w:b/>
                <w:bCs/>
                <w:color w:val="000000"/>
                <w:kern w:val="0"/>
              </w:rPr>
            </w:pPr>
            <w:r>
              <w:rPr>
                <w:rFonts w:hint="eastAsia" w:ascii="宋体" w:hAnsi="宋体" w:cs="宋体"/>
                <w:b/>
                <w:bCs/>
                <w:color w:val="000000"/>
                <w:kern w:val="0"/>
              </w:rPr>
              <w:t>市本级</w:t>
            </w:r>
          </w:p>
          <w:p w14:paraId="572EB520">
            <w:pPr>
              <w:widowControl/>
              <w:spacing w:line="300" w:lineRule="exact"/>
              <w:jc w:val="center"/>
              <w:textAlignment w:val="center"/>
              <w:rPr>
                <w:rFonts w:ascii="宋体" w:cs="Times New Roman"/>
                <w:b/>
                <w:bCs/>
                <w:color w:val="000000"/>
              </w:rPr>
            </w:pPr>
          </w:p>
        </w:tc>
        <w:tc>
          <w:tcPr>
            <w:tcW w:w="737" w:type="dxa"/>
            <w:gridSpan w:val="9"/>
            <w:tcBorders>
              <w:top w:val="single" w:color="000000" w:sz="12" w:space="0"/>
              <w:left w:val="single" w:color="000000" w:sz="4" w:space="0"/>
              <w:bottom w:val="single" w:color="000000" w:sz="4" w:space="0"/>
              <w:right w:val="single" w:color="000000" w:sz="12" w:space="0"/>
            </w:tcBorders>
            <w:tcMar>
              <w:top w:w="15" w:type="dxa"/>
              <w:left w:w="15" w:type="dxa"/>
              <w:right w:w="15" w:type="dxa"/>
            </w:tcMar>
            <w:vAlign w:val="center"/>
          </w:tcPr>
          <w:p w14:paraId="2235A43A">
            <w:pPr>
              <w:widowControl/>
              <w:spacing w:line="300" w:lineRule="exact"/>
              <w:jc w:val="center"/>
              <w:textAlignment w:val="center"/>
              <w:rPr>
                <w:rFonts w:ascii="宋体" w:cs="Times New Roman"/>
                <w:b/>
                <w:bCs/>
                <w:color w:val="000000"/>
                <w:kern w:val="0"/>
              </w:rPr>
            </w:pPr>
            <w:r>
              <w:rPr>
                <w:rFonts w:hint="eastAsia" w:ascii="宋体" w:hAnsi="宋体" w:cs="宋体"/>
                <w:b/>
                <w:bCs/>
                <w:color w:val="000000"/>
                <w:kern w:val="0"/>
              </w:rPr>
              <w:t>区县</w:t>
            </w:r>
            <w:r>
              <w:rPr>
                <w:rFonts w:ascii="宋体" w:hAnsi="宋体" w:cs="宋体"/>
                <w:b/>
                <w:bCs/>
                <w:color w:val="000000"/>
                <w:kern w:val="0"/>
              </w:rPr>
              <w:t>(</w:t>
            </w:r>
            <w:r>
              <w:rPr>
                <w:rFonts w:hint="eastAsia" w:ascii="宋体" w:hAnsi="宋体" w:cs="宋体"/>
                <w:b/>
                <w:bCs/>
                <w:color w:val="000000"/>
                <w:kern w:val="0"/>
              </w:rPr>
              <w:t>市</w:t>
            </w:r>
            <w:r>
              <w:rPr>
                <w:rFonts w:ascii="宋体" w:hAnsi="宋体" w:cs="宋体"/>
                <w:b/>
                <w:bCs/>
                <w:color w:val="000000"/>
                <w:kern w:val="0"/>
              </w:rPr>
              <w:t>)</w:t>
            </w:r>
          </w:p>
        </w:tc>
      </w:tr>
      <w:tr w14:paraId="10DCD624">
        <w:tblPrEx>
          <w:tblCellMar>
            <w:top w:w="0" w:type="dxa"/>
            <w:left w:w="0" w:type="dxa"/>
            <w:bottom w:w="0" w:type="dxa"/>
            <w:right w:w="0" w:type="dxa"/>
          </w:tblCellMar>
        </w:tblPrEx>
        <w:trPr>
          <w:gridAfter w:val="1"/>
          <w:wAfter w:w="6" w:type="dxa"/>
          <w:trHeight w:val="800" w:hRule="atLeast"/>
          <w:jc w:val="center"/>
        </w:trPr>
        <w:tc>
          <w:tcPr>
            <w:tcW w:w="2860" w:type="dxa"/>
            <w:gridSpan w:val="3"/>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449E7CA6">
            <w:pPr>
              <w:widowControl/>
              <w:spacing w:line="300" w:lineRule="exact"/>
              <w:jc w:val="center"/>
              <w:textAlignment w:val="center"/>
              <w:rPr>
                <w:rFonts w:ascii="宋体" w:cs="Times New Roman"/>
                <w:b/>
                <w:bCs/>
                <w:color w:val="000000"/>
                <w:kern w:val="0"/>
              </w:rPr>
            </w:pPr>
          </w:p>
        </w:tc>
        <w:tc>
          <w:tcPr>
            <w:tcW w:w="7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35BC2">
            <w:pPr>
              <w:spacing w:line="300" w:lineRule="exact"/>
              <w:jc w:val="center"/>
              <w:rPr>
                <w:rFonts w:ascii="宋体" w:cs="Times New Roman"/>
                <w:b/>
                <w:bCs/>
                <w:color w:val="000000"/>
              </w:rPr>
            </w:pPr>
          </w:p>
        </w:tc>
        <w:tc>
          <w:tcPr>
            <w:tcW w:w="73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66709D8">
            <w:pPr>
              <w:widowControl/>
              <w:spacing w:line="300" w:lineRule="exact"/>
              <w:jc w:val="center"/>
              <w:textAlignment w:val="center"/>
              <w:rPr>
                <w:rFonts w:ascii="宋体" w:cs="Times New Roman"/>
                <w:b/>
                <w:bCs/>
                <w:color w:val="000000"/>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ACEC6">
            <w:pPr>
              <w:widowControl/>
              <w:spacing w:line="300" w:lineRule="exact"/>
              <w:jc w:val="center"/>
              <w:textAlignment w:val="center"/>
              <w:rPr>
                <w:rFonts w:ascii="宋体" w:cs="Times New Roman"/>
                <w:b/>
                <w:bCs/>
                <w:color w:val="000000"/>
              </w:rPr>
            </w:pPr>
            <w:r>
              <w:rPr>
                <w:rFonts w:hint="eastAsia" w:ascii="宋体" w:hAnsi="宋体" w:cs="宋体"/>
                <w:b/>
                <w:bCs/>
                <w:color w:val="000000"/>
                <w:kern w:val="0"/>
              </w:rPr>
              <w:t>小计</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51DAD">
            <w:pPr>
              <w:widowControl/>
              <w:spacing w:line="300" w:lineRule="exact"/>
              <w:jc w:val="center"/>
              <w:textAlignment w:val="center"/>
              <w:rPr>
                <w:rFonts w:ascii="宋体" w:cs="Times New Roman"/>
                <w:b/>
                <w:bCs/>
                <w:color w:val="000000"/>
              </w:rPr>
            </w:pPr>
            <w:r>
              <w:rPr>
                <w:rFonts w:hint="eastAsia" w:ascii="宋体" w:hAnsi="宋体" w:cs="宋体"/>
                <w:b/>
                <w:bCs/>
                <w:color w:val="000000"/>
                <w:kern w:val="0"/>
              </w:rPr>
              <w:t>高新区</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4B043">
            <w:pPr>
              <w:widowControl/>
              <w:spacing w:line="300" w:lineRule="exact"/>
              <w:jc w:val="center"/>
              <w:textAlignment w:val="center"/>
              <w:rPr>
                <w:rFonts w:ascii="宋体" w:cs="Times New Roman"/>
                <w:b/>
                <w:bCs/>
                <w:color w:val="000000"/>
              </w:rPr>
            </w:pPr>
            <w:r>
              <w:rPr>
                <w:rFonts w:hint="eastAsia" w:ascii="宋体" w:hAnsi="宋体" w:cs="宋体"/>
                <w:b/>
                <w:bCs/>
                <w:color w:val="000000"/>
                <w:kern w:val="0"/>
              </w:rPr>
              <w:t>大通湖</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16B1A">
            <w:pPr>
              <w:widowControl/>
              <w:spacing w:line="300" w:lineRule="exact"/>
              <w:jc w:val="center"/>
              <w:textAlignment w:val="center"/>
              <w:rPr>
                <w:rFonts w:ascii="宋体" w:cs="Times New Roman"/>
                <w:b/>
                <w:bCs/>
                <w:color w:val="000000"/>
              </w:rPr>
            </w:pPr>
            <w:r>
              <w:rPr>
                <w:rFonts w:hint="eastAsia" w:ascii="宋体" w:hAnsi="宋体" w:cs="宋体"/>
                <w:b/>
                <w:bCs/>
                <w:color w:val="000000"/>
                <w:kern w:val="0"/>
              </w:rPr>
              <w:t>资阳区</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ABD4C">
            <w:pPr>
              <w:widowControl/>
              <w:spacing w:line="300" w:lineRule="exact"/>
              <w:jc w:val="center"/>
              <w:textAlignment w:val="center"/>
              <w:rPr>
                <w:rFonts w:ascii="宋体" w:cs="Times New Roman"/>
                <w:b/>
                <w:bCs/>
                <w:color w:val="000000"/>
              </w:rPr>
            </w:pPr>
            <w:r>
              <w:rPr>
                <w:rFonts w:hint="eastAsia" w:ascii="宋体" w:hAnsi="宋体" w:cs="宋体"/>
                <w:b/>
                <w:bCs/>
                <w:color w:val="000000"/>
                <w:kern w:val="0"/>
              </w:rPr>
              <w:t>赫山区</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0CD65">
            <w:pPr>
              <w:widowControl/>
              <w:spacing w:line="300" w:lineRule="exact"/>
              <w:jc w:val="center"/>
              <w:textAlignment w:val="center"/>
              <w:rPr>
                <w:rFonts w:ascii="宋体" w:cs="Times New Roman"/>
                <w:b/>
                <w:bCs/>
                <w:color w:val="000000"/>
              </w:rPr>
            </w:pPr>
            <w:r>
              <w:rPr>
                <w:rFonts w:hint="eastAsia" w:ascii="宋体" w:hAnsi="宋体" w:cs="宋体"/>
                <w:b/>
                <w:bCs/>
                <w:color w:val="000000"/>
                <w:kern w:val="0"/>
              </w:rPr>
              <w:t>沅江市</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97B42">
            <w:pPr>
              <w:widowControl/>
              <w:spacing w:line="300" w:lineRule="exact"/>
              <w:jc w:val="center"/>
              <w:textAlignment w:val="center"/>
              <w:rPr>
                <w:rFonts w:ascii="宋体" w:cs="Times New Roman"/>
                <w:b/>
                <w:bCs/>
                <w:color w:val="000000"/>
              </w:rPr>
            </w:pPr>
            <w:r>
              <w:rPr>
                <w:rFonts w:hint="eastAsia" w:ascii="宋体" w:hAnsi="宋体" w:cs="宋体"/>
                <w:b/>
                <w:bCs/>
                <w:color w:val="000000"/>
                <w:kern w:val="0"/>
              </w:rPr>
              <w:t>南</w:t>
            </w:r>
            <w:r>
              <w:rPr>
                <w:rFonts w:ascii="宋体" w:hAnsi="宋体" w:cs="宋体"/>
                <w:b/>
                <w:bCs/>
                <w:color w:val="000000"/>
                <w:kern w:val="0"/>
              </w:rPr>
              <w:t xml:space="preserve"> </w:t>
            </w:r>
            <w:r>
              <w:rPr>
                <w:rFonts w:hint="eastAsia" w:ascii="宋体" w:hAnsi="宋体" w:cs="宋体"/>
                <w:b/>
                <w:bCs/>
                <w:color w:val="000000"/>
                <w:kern w:val="0"/>
              </w:rPr>
              <w:t>县</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EDC9B">
            <w:pPr>
              <w:widowControl/>
              <w:spacing w:line="300" w:lineRule="exact"/>
              <w:jc w:val="center"/>
              <w:textAlignment w:val="center"/>
              <w:rPr>
                <w:rFonts w:ascii="宋体" w:cs="Times New Roman"/>
                <w:b/>
                <w:bCs/>
                <w:color w:val="000000"/>
              </w:rPr>
            </w:pPr>
            <w:r>
              <w:rPr>
                <w:rFonts w:hint="eastAsia" w:ascii="宋体" w:hAnsi="宋体" w:cs="宋体"/>
                <w:b/>
                <w:bCs/>
                <w:color w:val="000000"/>
                <w:kern w:val="0"/>
              </w:rPr>
              <w:t>桃江县</w:t>
            </w: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66FEEF60">
            <w:pPr>
              <w:widowControl/>
              <w:spacing w:line="300" w:lineRule="exact"/>
              <w:jc w:val="center"/>
              <w:textAlignment w:val="center"/>
              <w:rPr>
                <w:rFonts w:ascii="宋体" w:cs="Times New Roman"/>
                <w:b/>
                <w:bCs/>
                <w:color w:val="000000"/>
              </w:rPr>
            </w:pPr>
            <w:r>
              <w:rPr>
                <w:rFonts w:hint="eastAsia" w:ascii="宋体" w:hAnsi="宋体" w:cs="宋体"/>
                <w:b/>
                <w:bCs/>
                <w:color w:val="000000"/>
                <w:kern w:val="0"/>
              </w:rPr>
              <w:t>安化县</w:t>
            </w:r>
          </w:p>
        </w:tc>
      </w:tr>
      <w:tr w14:paraId="75C783C9">
        <w:tblPrEx>
          <w:tblCellMar>
            <w:top w:w="0" w:type="dxa"/>
            <w:left w:w="0" w:type="dxa"/>
            <w:bottom w:w="0" w:type="dxa"/>
            <w:right w:w="0" w:type="dxa"/>
          </w:tblCellMar>
        </w:tblPrEx>
        <w:trPr>
          <w:gridAfter w:val="1"/>
          <w:wAfter w:w="6" w:type="dxa"/>
          <w:trHeight w:val="556" w:hRule="exact"/>
          <w:jc w:val="center"/>
        </w:trPr>
        <w:tc>
          <w:tcPr>
            <w:tcW w:w="1029" w:type="dxa"/>
            <w:gridSpan w:val="2"/>
            <w:vMerge w:val="restart"/>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7DF9009C">
            <w:pPr>
              <w:widowControl/>
              <w:jc w:val="center"/>
              <w:textAlignment w:val="center"/>
              <w:rPr>
                <w:rFonts w:ascii="宋体" w:cs="Times New Roman"/>
                <w:color w:val="000000"/>
                <w:kern w:val="0"/>
                <w:sz w:val="20"/>
                <w:szCs w:val="20"/>
              </w:rPr>
            </w:pPr>
          </w:p>
          <w:p w14:paraId="0C22CB69">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地方一般</w:t>
            </w:r>
          </w:p>
          <w:p w14:paraId="50408AF9">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公共预算</w:t>
            </w:r>
          </w:p>
          <w:p w14:paraId="6F752E4A">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收入</w:t>
            </w: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F37E8">
            <w:pPr>
              <w:widowControl/>
              <w:spacing w:line="240" w:lineRule="exact"/>
              <w:jc w:val="left"/>
              <w:textAlignment w:val="center"/>
              <w:rPr>
                <w:rFonts w:ascii="宋体" w:cs="Times New Roman"/>
                <w:color w:val="000000"/>
              </w:rPr>
            </w:pPr>
            <w:r>
              <w:rPr>
                <w:rFonts w:hint="eastAsia" w:ascii="宋体" w:hAnsi="宋体" w:cs="宋体"/>
                <w:color w:val="000000"/>
                <w:kern w:val="0"/>
              </w:rPr>
              <w:t>年度预算</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FA74C">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DF94C">
            <w:pPr>
              <w:widowControl/>
              <w:jc w:val="center"/>
              <w:textAlignment w:val="center"/>
              <w:rPr>
                <w:rFonts w:ascii="宋体" w:cs="Times New Roman"/>
                <w:sz w:val="20"/>
                <w:szCs w:val="20"/>
              </w:rPr>
            </w:pPr>
            <w:r>
              <w:rPr>
                <w:rFonts w:ascii="宋体" w:cs="宋体"/>
                <w:color w:val="000000"/>
                <w:kern w:val="0"/>
                <w:sz w:val="20"/>
                <w:szCs w:val="20"/>
              </w:rPr>
              <w:t>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DAAE3">
            <w:pPr>
              <w:jc w:val="center"/>
              <w:rPr>
                <w:rFonts w:ascii="宋体" w:cs="Times New Roman"/>
                <w:sz w:val="20"/>
                <w:szCs w:val="20"/>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40DFF">
            <w:pPr>
              <w:jc w:val="center"/>
              <w:rPr>
                <w:rFonts w:ascii="宋体" w:cs="Times New Roman"/>
                <w:sz w:val="20"/>
                <w:szCs w:val="20"/>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CC047">
            <w:pPr>
              <w:jc w:val="center"/>
              <w:rPr>
                <w:rFonts w:ascii="宋体" w:cs="Times New Roman"/>
                <w:sz w:val="20"/>
                <w:szCs w:val="20"/>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5B3EC">
            <w:pPr>
              <w:jc w:val="center"/>
              <w:rPr>
                <w:rFonts w:ascii="宋体" w:cs="Times New Roman"/>
                <w:sz w:val="20"/>
                <w:szCs w:val="20"/>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82B78">
            <w:pPr>
              <w:jc w:val="center"/>
              <w:rPr>
                <w:rFonts w:ascii="宋体" w:cs="Times New Roman"/>
                <w:sz w:val="20"/>
                <w:szCs w:val="20"/>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9673F">
            <w:pPr>
              <w:jc w:val="center"/>
              <w:rPr>
                <w:rFonts w:ascii="宋体" w:cs="Times New Roman"/>
                <w:sz w:val="20"/>
                <w:szCs w:val="20"/>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E4C01">
            <w:pPr>
              <w:jc w:val="center"/>
              <w:rPr>
                <w:rFonts w:ascii="宋体" w:cs="Times New Roman"/>
                <w:sz w:val="20"/>
                <w:szCs w:val="20"/>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E7F77">
            <w:pPr>
              <w:jc w:val="center"/>
              <w:rPr>
                <w:rFonts w:ascii="宋体" w:cs="Times New Roman"/>
                <w:sz w:val="20"/>
                <w:szCs w:val="20"/>
              </w:rPr>
            </w:pP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31C86C08">
            <w:pPr>
              <w:jc w:val="center"/>
              <w:rPr>
                <w:rFonts w:ascii="宋体" w:cs="Times New Roman"/>
                <w:sz w:val="20"/>
                <w:szCs w:val="20"/>
              </w:rPr>
            </w:pPr>
          </w:p>
        </w:tc>
      </w:tr>
      <w:tr w14:paraId="24508570">
        <w:tblPrEx>
          <w:tblCellMar>
            <w:top w:w="0" w:type="dxa"/>
            <w:left w:w="0" w:type="dxa"/>
            <w:bottom w:w="0" w:type="dxa"/>
            <w:right w:w="0" w:type="dxa"/>
          </w:tblCellMar>
        </w:tblPrEx>
        <w:trPr>
          <w:gridAfter w:val="1"/>
          <w:wAfter w:w="6" w:type="dxa"/>
          <w:trHeight w:val="556" w:hRule="exact"/>
          <w:jc w:val="center"/>
        </w:trPr>
        <w:tc>
          <w:tcPr>
            <w:tcW w:w="1029" w:type="dxa"/>
            <w:gridSpan w:val="2"/>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73941C01">
            <w:pPr>
              <w:jc w:val="center"/>
              <w:rPr>
                <w:rFonts w:ascii="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AEC4C">
            <w:pPr>
              <w:widowControl/>
              <w:spacing w:line="240" w:lineRule="exact"/>
              <w:jc w:val="left"/>
              <w:textAlignment w:val="center"/>
              <w:rPr>
                <w:rFonts w:ascii="宋体" w:cs="Times New Roman"/>
                <w:b/>
                <w:bCs/>
                <w:color w:val="000000"/>
              </w:rPr>
            </w:pPr>
            <w:r>
              <w:rPr>
                <w:rFonts w:hint="eastAsia" w:ascii="宋体" w:hAnsi="宋体" w:cs="宋体"/>
                <w:b/>
                <w:bCs/>
                <w:color w:val="000000"/>
                <w:kern w:val="0"/>
              </w:rPr>
              <w:t>完成数</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D07C2">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1001199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79ABB">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365147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4E48D">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636052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B7E85">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57005</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FC9D7">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23560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C7F14">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45619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9783A">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90650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EFB27">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137099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EDFA1">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76266</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C0F98">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100061</w:t>
            </w: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E38C4CF">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105792</w:t>
            </w:r>
          </w:p>
        </w:tc>
      </w:tr>
      <w:tr w14:paraId="00746703">
        <w:tblPrEx>
          <w:tblCellMar>
            <w:top w:w="0" w:type="dxa"/>
            <w:left w:w="0" w:type="dxa"/>
            <w:bottom w:w="0" w:type="dxa"/>
            <w:right w:w="0" w:type="dxa"/>
          </w:tblCellMar>
        </w:tblPrEx>
        <w:trPr>
          <w:gridAfter w:val="1"/>
          <w:wAfter w:w="6" w:type="dxa"/>
          <w:trHeight w:val="556" w:hRule="exact"/>
          <w:jc w:val="center"/>
        </w:trPr>
        <w:tc>
          <w:tcPr>
            <w:tcW w:w="1029" w:type="dxa"/>
            <w:gridSpan w:val="2"/>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1C4761A8">
            <w:pPr>
              <w:jc w:val="center"/>
              <w:rPr>
                <w:rFonts w:ascii="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F5716">
            <w:pPr>
              <w:widowControl/>
              <w:spacing w:line="240" w:lineRule="exact"/>
              <w:jc w:val="left"/>
              <w:textAlignment w:val="center"/>
              <w:rPr>
                <w:rFonts w:ascii="宋体" w:cs="Times New Roman"/>
                <w:color w:val="000000"/>
              </w:rPr>
            </w:pPr>
            <w:r>
              <w:rPr>
                <w:rFonts w:hint="eastAsia" w:ascii="宋体" w:hAnsi="宋体" w:cs="宋体"/>
                <w:color w:val="000000"/>
                <w:kern w:val="0"/>
              </w:rPr>
              <w:t>为预算</w:t>
            </w:r>
            <w:r>
              <w:rPr>
                <w:rFonts w:ascii="宋体" w:hAnsi="宋体" w:cs="宋体"/>
                <w:color w:val="000000"/>
                <w:kern w:val="0"/>
              </w:rPr>
              <w:t>%</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C14C8">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0208D">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827E1">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99AB6">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8D808">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071B7">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E261F">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13AF3">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FD642">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843A1">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453C57A3">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r>
      <w:tr w14:paraId="7A175706">
        <w:tblPrEx>
          <w:tblCellMar>
            <w:top w:w="0" w:type="dxa"/>
            <w:left w:w="0" w:type="dxa"/>
            <w:bottom w:w="0" w:type="dxa"/>
            <w:right w:w="0" w:type="dxa"/>
          </w:tblCellMar>
        </w:tblPrEx>
        <w:trPr>
          <w:gridAfter w:val="1"/>
          <w:wAfter w:w="6" w:type="dxa"/>
          <w:trHeight w:val="556" w:hRule="exact"/>
          <w:jc w:val="center"/>
        </w:trPr>
        <w:tc>
          <w:tcPr>
            <w:tcW w:w="1029" w:type="dxa"/>
            <w:gridSpan w:val="2"/>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63A6B7B8">
            <w:pPr>
              <w:jc w:val="center"/>
              <w:rPr>
                <w:rFonts w:ascii="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AE194">
            <w:pPr>
              <w:widowControl/>
              <w:spacing w:line="240" w:lineRule="exact"/>
              <w:jc w:val="left"/>
              <w:textAlignment w:val="center"/>
              <w:rPr>
                <w:rFonts w:ascii="宋体" w:cs="Times New Roman"/>
                <w:color w:val="000000"/>
              </w:rPr>
            </w:pPr>
            <w:r>
              <w:rPr>
                <w:rFonts w:hint="eastAsia" w:ascii="宋体" w:hAnsi="宋体" w:cs="宋体"/>
                <w:color w:val="000000"/>
                <w:kern w:val="0"/>
              </w:rPr>
              <w:t>上年同期</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A907D">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905998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272F7">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336541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3E312">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569457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712CD">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47156</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B935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21169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AF38A">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41704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E1694">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83262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07CD3">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122177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0A6C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69287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40F53">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89012</w:t>
            </w: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4E18C7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95690</w:t>
            </w:r>
          </w:p>
        </w:tc>
      </w:tr>
      <w:tr w14:paraId="7045B48E">
        <w:tblPrEx>
          <w:tblCellMar>
            <w:top w:w="0" w:type="dxa"/>
            <w:left w:w="0" w:type="dxa"/>
            <w:bottom w:w="0" w:type="dxa"/>
            <w:right w:w="0" w:type="dxa"/>
          </w:tblCellMar>
        </w:tblPrEx>
        <w:trPr>
          <w:gridAfter w:val="1"/>
          <w:wAfter w:w="6" w:type="dxa"/>
          <w:trHeight w:val="556" w:hRule="exact"/>
          <w:jc w:val="center"/>
        </w:trPr>
        <w:tc>
          <w:tcPr>
            <w:tcW w:w="1029" w:type="dxa"/>
            <w:gridSpan w:val="2"/>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46034651">
            <w:pPr>
              <w:jc w:val="center"/>
              <w:rPr>
                <w:rFonts w:ascii="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50716">
            <w:pPr>
              <w:widowControl/>
              <w:spacing w:line="240" w:lineRule="exact"/>
              <w:jc w:val="left"/>
              <w:textAlignment w:val="center"/>
              <w:rPr>
                <w:rFonts w:ascii="宋体" w:cs="Times New Roman"/>
                <w:color w:val="000000"/>
              </w:rPr>
            </w:pPr>
            <w:r>
              <w:rPr>
                <w:rFonts w:hint="eastAsia" w:ascii="宋体" w:hAnsi="宋体" w:cs="宋体"/>
                <w:color w:val="000000"/>
                <w:kern w:val="0"/>
              </w:rPr>
              <w:t>同比增减（</w:t>
            </w:r>
            <w:r>
              <w:rPr>
                <w:rFonts w:ascii="宋体" w:hAnsi="宋体" w:cs="宋体"/>
                <w:color w:val="000000"/>
                <w:kern w:val="0"/>
              </w:rPr>
              <w:t>+ -%</w:t>
            </w:r>
            <w:r>
              <w:rPr>
                <w:rFonts w:hint="eastAsia" w:ascii="宋体" w:hAnsi="宋体" w:cs="宋体"/>
                <w:color w:val="000000"/>
                <w:kern w:val="0"/>
              </w:rPr>
              <w:t>）</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FE9A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10.51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4EF1D">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8.50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92D9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11.69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06837">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20.89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E456A">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11.29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03AD6">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9.39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4A276">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8.87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D6C1C">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12.21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406C3">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10.07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D2E3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12.41</w:t>
            </w: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5099FA9B">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10.56</w:t>
            </w:r>
          </w:p>
        </w:tc>
      </w:tr>
      <w:tr w14:paraId="31F3D390">
        <w:tblPrEx>
          <w:tblCellMar>
            <w:top w:w="0" w:type="dxa"/>
            <w:left w:w="0" w:type="dxa"/>
            <w:bottom w:w="0" w:type="dxa"/>
            <w:right w:w="0" w:type="dxa"/>
          </w:tblCellMar>
        </w:tblPrEx>
        <w:trPr>
          <w:gridAfter w:val="1"/>
          <w:wAfter w:w="6" w:type="dxa"/>
          <w:trHeight w:val="556" w:hRule="exact"/>
          <w:jc w:val="center"/>
        </w:trPr>
        <w:tc>
          <w:tcPr>
            <w:tcW w:w="489" w:type="dxa"/>
            <w:vMerge w:val="restart"/>
            <w:tcBorders>
              <w:top w:val="single" w:color="000000" w:sz="4" w:space="0"/>
              <w:left w:val="single" w:color="000000" w:sz="12" w:space="0"/>
              <w:bottom w:val="single" w:color="000000" w:sz="12" w:space="0"/>
              <w:right w:val="single" w:color="000000" w:sz="4" w:space="0"/>
            </w:tcBorders>
            <w:tcMar>
              <w:top w:w="15" w:type="dxa"/>
              <w:left w:w="15" w:type="dxa"/>
              <w:right w:w="15" w:type="dxa"/>
            </w:tcMar>
            <w:vAlign w:val="center"/>
          </w:tcPr>
          <w:p w14:paraId="1330DEC5">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税</w:t>
            </w:r>
          </w:p>
          <w:p w14:paraId="69A63DE6">
            <w:pPr>
              <w:pStyle w:val="2"/>
              <w:rPr>
                <w:rFonts w:hint="eastAsia"/>
                <w:lang w:eastAsia="zh-CN"/>
              </w:rPr>
            </w:pPr>
          </w:p>
          <w:p w14:paraId="56ECCE59">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务</w:t>
            </w:r>
          </w:p>
        </w:tc>
        <w:tc>
          <w:tcPr>
            <w:tcW w:w="540" w:type="dxa"/>
            <w:vMerge w:val="restart"/>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51023F3B">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合</w:t>
            </w:r>
          </w:p>
          <w:p w14:paraId="014953B2">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计</w:t>
            </w: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6A59A">
            <w:pPr>
              <w:widowControl/>
              <w:spacing w:line="240" w:lineRule="exact"/>
              <w:jc w:val="left"/>
              <w:textAlignment w:val="center"/>
              <w:rPr>
                <w:rFonts w:ascii="宋体" w:cs="Times New Roman"/>
                <w:color w:val="000000"/>
              </w:rPr>
            </w:pPr>
            <w:r>
              <w:rPr>
                <w:rFonts w:hint="eastAsia" w:ascii="宋体" w:hAnsi="宋体" w:cs="宋体"/>
                <w:color w:val="000000"/>
                <w:kern w:val="0"/>
              </w:rPr>
              <w:t>年度预算</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3A68C">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4D4E5">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81AB6">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E72C6">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B7858">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DC1DC">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E9E52">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7CEA7">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1BD30">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20B2B">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C94E918">
            <w:pPr>
              <w:jc w:val="center"/>
              <w:rPr>
                <w:rFonts w:ascii="Arial Narrow" w:hAnsi="Arial Narrow" w:eastAsia="Times New Roman" w:cs="Times New Roman"/>
                <w:color w:val="000000"/>
                <w:kern w:val="0"/>
                <w:sz w:val="22"/>
                <w:szCs w:val="22"/>
              </w:rPr>
            </w:pPr>
          </w:p>
        </w:tc>
      </w:tr>
      <w:tr w14:paraId="44E46ED2">
        <w:tblPrEx>
          <w:tblCellMar>
            <w:top w:w="0" w:type="dxa"/>
            <w:left w:w="0" w:type="dxa"/>
            <w:bottom w:w="0" w:type="dxa"/>
            <w:right w:w="0" w:type="dxa"/>
          </w:tblCellMar>
        </w:tblPrEx>
        <w:trPr>
          <w:gridAfter w:val="1"/>
          <w:wAfter w:w="6" w:type="dxa"/>
          <w:trHeight w:val="556"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26323D27">
            <w:pPr>
              <w:jc w:val="center"/>
              <w:rPr>
                <w:rFonts w:ascii="宋体" w:cs="Times New Roman"/>
                <w:color w:val="000000"/>
                <w:sz w:val="20"/>
                <w:szCs w:val="20"/>
              </w:rPr>
            </w:pPr>
          </w:p>
        </w:tc>
        <w:tc>
          <w:tcPr>
            <w:tcW w:w="540" w:type="dxa"/>
            <w:vMerge w:val="continue"/>
            <w:tcBorders>
              <w:top w:val="single" w:color="000000" w:sz="12" w:space="0"/>
              <w:left w:val="single" w:color="000000" w:sz="4" w:space="0"/>
              <w:bottom w:val="single" w:color="000000" w:sz="12" w:space="0"/>
              <w:right w:val="single" w:color="000000" w:sz="4" w:space="0"/>
            </w:tcBorders>
            <w:tcMar>
              <w:top w:w="15" w:type="dxa"/>
              <w:left w:w="15" w:type="dxa"/>
              <w:right w:w="15" w:type="dxa"/>
            </w:tcMar>
            <w:vAlign w:val="center"/>
          </w:tcPr>
          <w:p w14:paraId="766540A5">
            <w:pPr>
              <w:jc w:val="center"/>
              <w:rPr>
                <w:rFonts w:ascii="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8B5EC">
            <w:pPr>
              <w:widowControl/>
              <w:spacing w:line="240" w:lineRule="exact"/>
              <w:jc w:val="left"/>
              <w:textAlignment w:val="center"/>
              <w:rPr>
                <w:rFonts w:ascii="宋体" w:cs="Times New Roman"/>
                <w:b/>
                <w:bCs/>
                <w:color w:val="000000"/>
              </w:rPr>
            </w:pPr>
            <w:r>
              <w:rPr>
                <w:rFonts w:hint="eastAsia" w:ascii="宋体" w:hAnsi="宋体" w:cs="宋体"/>
                <w:b/>
                <w:bCs/>
                <w:color w:val="000000"/>
                <w:kern w:val="0"/>
              </w:rPr>
              <w:t>完成数</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E6044">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777834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6D3F3">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272282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DFE80">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505552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22A71">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52601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C0760">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15051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BBC58">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27540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25972">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68959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C268B">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101951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09A72">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63742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2AB42">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92019</w:t>
            </w: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55822A3D">
            <w:pPr>
              <w:widowControl/>
              <w:jc w:val="center"/>
              <w:textAlignment w:val="center"/>
              <w:rPr>
                <w:rFonts w:ascii="Arial Narrow" w:hAnsi="Arial Narrow" w:eastAsia="Times New Roman" w:cs="Times New Roman"/>
                <w:b/>
                <w:bCs/>
                <w:color w:val="000000"/>
                <w:kern w:val="0"/>
                <w:sz w:val="22"/>
                <w:szCs w:val="22"/>
              </w:rPr>
            </w:pPr>
            <w:r>
              <w:rPr>
                <w:rFonts w:ascii="宋体" w:hAnsi="宋体" w:cs="宋体"/>
                <w:b/>
                <w:bCs/>
                <w:color w:val="000000"/>
                <w:kern w:val="0"/>
                <w:sz w:val="20"/>
                <w:szCs w:val="20"/>
              </w:rPr>
              <w:t>83689</w:t>
            </w:r>
          </w:p>
        </w:tc>
      </w:tr>
      <w:tr w14:paraId="5CF3016A">
        <w:tblPrEx>
          <w:tblCellMar>
            <w:top w:w="0" w:type="dxa"/>
            <w:left w:w="0" w:type="dxa"/>
            <w:bottom w:w="0" w:type="dxa"/>
            <w:right w:w="0" w:type="dxa"/>
          </w:tblCellMar>
        </w:tblPrEx>
        <w:trPr>
          <w:gridAfter w:val="1"/>
          <w:wAfter w:w="6" w:type="dxa"/>
          <w:trHeight w:val="556"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74F3E194">
            <w:pPr>
              <w:jc w:val="center"/>
              <w:rPr>
                <w:rFonts w:ascii="宋体" w:cs="Times New Roman"/>
                <w:color w:val="000000"/>
                <w:sz w:val="20"/>
                <w:szCs w:val="20"/>
              </w:rPr>
            </w:pPr>
          </w:p>
        </w:tc>
        <w:tc>
          <w:tcPr>
            <w:tcW w:w="540" w:type="dxa"/>
            <w:vMerge w:val="continue"/>
            <w:tcBorders>
              <w:top w:val="single" w:color="000000" w:sz="12" w:space="0"/>
              <w:left w:val="single" w:color="000000" w:sz="4" w:space="0"/>
              <w:bottom w:val="single" w:color="000000" w:sz="12" w:space="0"/>
              <w:right w:val="single" w:color="000000" w:sz="4" w:space="0"/>
            </w:tcBorders>
            <w:tcMar>
              <w:top w:w="15" w:type="dxa"/>
              <w:left w:w="15" w:type="dxa"/>
              <w:right w:w="15" w:type="dxa"/>
            </w:tcMar>
            <w:vAlign w:val="center"/>
          </w:tcPr>
          <w:p w14:paraId="547FD4B5">
            <w:pPr>
              <w:jc w:val="center"/>
              <w:rPr>
                <w:rFonts w:ascii="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4BDC5">
            <w:pPr>
              <w:widowControl/>
              <w:spacing w:line="240" w:lineRule="exact"/>
              <w:jc w:val="left"/>
              <w:textAlignment w:val="center"/>
              <w:rPr>
                <w:rFonts w:ascii="宋体" w:cs="Times New Roman"/>
                <w:color w:val="000000"/>
              </w:rPr>
            </w:pPr>
            <w:r>
              <w:rPr>
                <w:rFonts w:hint="eastAsia" w:ascii="宋体" w:hAnsi="宋体" w:cs="宋体"/>
                <w:color w:val="000000"/>
                <w:kern w:val="0"/>
              </w:rPr>
              <w:t>为预算</w:t>
            </w:r>
            <w:r>
              <w:rPr>
                <w:rFonts w:ascii="宋体" w:hAnsi="宋体" w:cs="宋体"/>
                <w:color w:val="000000"/>
                <w:kern w:val="0"/>
              </w:rPr>
              <w:t>%</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9877A">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DB7BD">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36E27">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77072">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1EE17">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EDC38">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7C1F2">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FDD0B">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EEC38">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552D9">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6263D95A">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r>
      <w:tr w14:paraId="794F078A">
        <w:tblPrEx>
          <w:tblCellMar>
            <w:top w:w="0" w:type="dxa"/>
            <w:left w:w="0" w:type="dxa"/>
            <w:bottom w:w="0" w:type="dxa"/>
            <w:right w:w="0" w:type="dxa"/>
          </w:tblCellMar>
        </w:tblPrEx>
        <w:trPr>
          <w:gridAfter w:val="1"/>
          <w:wAfter w:w="6" w:type="dxa"/>
          <w:trHeight w:val="556"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032DE63C">
            <w:pPr>
              <w:jc w:val="center"/>
              <w:rPr>
                <w:rFonts w:ascii="宋体" w:cs="Times New Roman"/>
                <w:color w:val="000000"/>
                <w:sz w:val="20"/>
                <w:szCs w:val="20"/>
              </w:rPr>
            </w:pPr>
          </w:p>
        </w:tc>
        <w:tc>
          <w:tcPr>
            <w:tcW w:w="540" w:type="dxa"/>
            <w:vMerge w:val="continue"/>
            <w:tcBorders>
              <w:top w:val="single" w:color="000000" w:sz="12" w:space="0"/>
              <w:left w:val="single" w:color="000000" w:sz="4" w:space="0"/>
              <w:bottom w:val="single" w:color="000000" w:sz="12" w:space="0"/>
              <w:right w:val="single" w:color="000000" w:sz="4" w:space="0"/>
            </w:tcBorders>
            <w:tcMar>
              <w:top w:w="15" w:type="dxa"/>
              <w:left w:w="15" w:type="dxa"/>
              <w:right w:w="15" w:type="dxa"/>
            </w:tcMar>
            <w:vAlign w:val="center"/>
          </w:tcPr>
          <w:p w14:paraId="4A60029F">
            <w:pPr>
              <w:jc w:val="center"/>
              <w:rPr>
                <w:rFonts w:ascii="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6168D">
            <w:pPr>
              <w:widowControl/>
              <w:spacing w:line="240" w:lineRule="exact"/>
              <w:jc w:val="left"/>
              <w:textAlignment w:val="center"/>
              <w:rPr>
                <w:rFonts w:ascii="宋体" w:cs="Times New Roman"/>
                <w:color w:val="000000"/>
              </w:rPr>
            </w:pPr>
            <w:r>
              <w:rPr>
                <w:rFonts w:hint="eastAsia" w:ascii="宋体" w:hAnsi="宋体" w:cs="宋体"/>
                <w:color w:val="000000"/>
                <w:kern w:val="0"/>
              </w:rPr>
              <w:t>上年同期</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CA168">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663547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3D035">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242161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E508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421386</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5388B">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42707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40BFD">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13639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C9C24">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33372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D4762">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64605</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1218F">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64235</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374AF">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58829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A56DD">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68542</w:t>
            </w:r>
          </w:p>
        </w:tc>
        <w:tc>
          <w:tcPr>
            <w:tcW w:w="737"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8B3BBE8">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75457</w:t>
            </w:r>
          </w:p>
        </w:tc>
      </w:tr>
      <w:tr w14:paraId="7448529F">
        <w:tblPrEx>
          <w:tblCellMar>
            <w:top w:w="0" w:type="dxa"/>
            <w:left w:w="0" w:type="dxa"/>
            <w:bottom w:w="0" w:type="dxa"/>
            <w:right w:w="0" w:type="dxa"/>
          </w:tblCellMar>
        </w:tblPrEx>
        <w:trPr>
          <w:gridAfter w:val="1"/>
          <w:wAfter w:w="6" w:type="dxa"/>
          <w:trHeight w:val="556"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15523358">
            <w:pPr>
              <w:jc w:val="center"/>
              <w:rPr>
                <w:rFonts w:ascii="宋体" w:cs="Times New Roman"/>
                <w:color w:val="000000"/>
                <w:sz w:val="20"/>
                <w:szCs w:val="20"/>
              </w:rPr>
            </w:pPr>
          </w:p>
        </w:tc>
        <w:tc>
          <w:tcPr>
            <w:tcW w:w="540" w:type="dxa"/>
            <w:vMerge w:val="continue"/>
            <w:tcBorders>
              <w:top w:val="single" w:color="000000" w:sz="12" w:space="0"/>
              <w:left w:val="single" w:color="000000" w:sz="4" w:space="0"/>
              <w:bottom w:val="single" w:color="000000" w:sz="12" w:space="0"/>
              <w:right w:val="single" w:color="000000" w:sz="4" w:space="0"/>
            </w:tcBorders>
            <w:tcMar>
              <w:top w:w="15" w:type="dxa"/>
              <w:left w:w="15" w:type="dxa"/>
              <w:right w:w="15" w:type="dxa"/>
            </w:tcMar>
            <w:vAlign w:val="center"/>
          </w:tcPr>
          <w:p w14:paraId="47D04BE9">
            <w:pPr>
              <w:jc w:val="center"/>
              <w:rPr>
                <w:rFonts w:ascii="宋体" w:cs="Times New Roman"/>
                <w:color w:val="000000"/>
                <w:sz w:val="20"/>
                <w:szCs w:val="20"/>
              </w:rPr>
            </w:pPr>
          </w:p>
        </w:tc>
        <w:tc>
          <w:tcPr>
            <w:tcW w:w="1831"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1E24AF1F">
            <w:pPr>
              <w:widowControl/>
              <w:spacing w:line="240" w:lineRule="exact"/>
              <w:jc w:val="left"/>
              <w:textAlignment w:val="center"/>
              <w:rPr>
                <w:rFonts w:ascii="宋体" w:cs="Times New Roman"/>
                <w:color w:val="000000"/>
              </w:rPr>
            </w:pPr>
            <w:r>
              <w:rPr>
                <w:rFonts w:hint="eastAsia" w:ascii="宋体" w:hAnsi="宋体" w:cs="宋体"/>
                <w:color w:val="000000"/>
                <w:kern w:val="0"/>
              </w:rPr>
              <w:t>同比增减（</w:t>
            </w:r>
            <w:r>
              <w:rPr>
                <w:rFonts w:ascii="宋体" w:hAnsi="宋体" w:cs="宋体"/>
                <w:color w:val="000000"/>
                <w:kern w:val="0"/>
              </w:rPr>
              <w:t>+ -%</w:t>
            </w:r>
            <w:r>
              <w:rPr>
                <w:rFonts w:hint="eastAsia" w:ascii="宋体" w:hAnsi="宋体" w:cs="宋体"/>
                <w:color w:val="000000"/>
                <w:kern w:val="0"/>
              </w:rPr>
              <w:t>）</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622A4F82">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17.22</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7CFB359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12.44</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5937E21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19.97</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21C3CD79">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23.17</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56A3F4A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10.35</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0F856D89">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-17.48</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0CC595B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6.74</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4DA41D2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58.72</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5462A2C9">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8.35</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03165FC4">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34.25</w:t>
            </w:r>
          </w:p>
        </w:tc>
        <w:tc>
          <w:tcPr>
            <w:tcW w:w="737" w:type="dxa"/>
            <w:tcBorders>
              <w:top w:val="single" w:color="000000" w:sz="4" w:space="0"/>
              <w:left w:val="single" w:color="000000" w:sz="4" w:space="0"/>
              <w:bottom w:val="single" w:color="000000" w:sz="12" w:space="0"/>
              <w:right w:val="single" w:color="000000" w:sz="12" w:space="0"/>
            </w:tcBorders>
            <w:tcMar>
              <w:top w:w="15" w:type="dxa"/>
              <w:left w:w="15" w:type="dxa"/>
              <w:right w:w="15" w:type="dxa"/>
            </w:tcMar>
            <w:vAlign w:val="center"/>
          </w:tcPr>
          <w:p w14:paraId="2C05856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10.91</w:t>
            </w:r>
          </w:p>
        </w:tc>
      </w:tr>
      <w:tr w14:paraId="79D04EA1">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1EC2EF93">
            <w:pPr>
              <w:jc w:val="center"/>
              <w:rPr>
                <w:rFonts w:ascii="宋体" w:cs="Times New Roman"/>
                <w:color w:val="000000"/>
                <w:sz w:val="20"/>
                <w:szCs w:val="20"/>
              </w:rPr>
            </w:pPr>
          </w:p>
        </w:tc>
        <w:tc>
          <w:tcPr>
            <w:tcW w:w="540" w:type="dxa"/>
            <w:vMerge w:val="restart"/>
            <w:tcBorders>
              <w:top w:val="single" w:color="000000" w:sz="12" w:space="0"/>
              <w:left w:val="single" w:color="000000" w:sz="4" w:space="0"/>
              <w:bottom w:val="nil"/>
              <w:right w:val="single" w:color="000000" w:sz="4" w:space="0"/>
            </w:tcBorders>
            <w:tcMar>
              <w:top w:w="15" w:type="dxa"/>
              <w:left w:w="15" w:type="dxa"/>
              <w:right w:w="15" w:type="dxa"/>
            </w:tcMar>
            <w:vAlign w:val="center"/>
          </w:tcPr>
          <w:p w14:paraId="38C8CF32">
            <w:pPr>
              <w:widowControl/>
              <w:spacing w:line="360" w:lineRule="exact"/>
              <w:jc w:val="center"/>
              <w:textAlignment w:val="center"/>
              <w:rPr>
                <w:rFonts w:ascii="宋体" w:cs="Times New Roman"/>
                <w:color w:val="000000"/>
                <w:kern w:val="0"/>
                <w:sz w:val="20"/>
                <w:szCs w:val="20"/>
              </w:rPr>
            </w:pPr>
            <w:r>
              <w:rPr>
                <w:rFonts w:hint="eastAsia" w:ascii="宋体" w:hAnsi="宋体" w:cs="宋体"/>
                <w:color w:val="000000"/>
                <w:kern w:val="0"/>
                <w:sz w:val="20"/>
                <w:szCs w:val="20"/>
              </w:rPr>
              <w:t>地方</w:t>
            </w:r>
          </w:p>
          <w:p w14:paraId="6E5CDACF">
            <w:pPr>
              <w:widowControl/>
              <w:spacing w:line="360" w:lineRule="exact"/>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税收</w:t>
            </w:r>
          </w:p>
          <w:p w14:paraId="5470A8D1">
            <w:pPr>
              <w:widowControl/>
              <w:spacing w:line="360" w:lineRule="exact"/>
              <w:jc w:val="center"/>
              <w:textAlignment w:val="center"/>
              <w:rPr>
                <w:rFonts w:ascii="宋体" w:cs="Times New Roman"/>
                <w:color w:val="000000"/>
                <w:kern w:val="0"/>
                <w:sz w:val="20"/>
                <w:szCs w:val="20"/>
              </w:rPr>
            </w:pPr>
            <w:r>
              <w:rPr>
                <w:rFonts w:hint="eastAsia" w:ascii="宋体" w:hAnsi="宋体" w:cs="宋体"/>
                <w:color w:val="000000"/>
                <w:kern w:val="0"/>
                <w:sz w:val="20"/>
                <w:szCs w:val="20"/>
              </w:rPr>
              <w:t>收入</w:t>
            </w:r>
          </w:p>
          <w:p w14:paraId="28843A8F">
            <w:pPr>
              <w:widowControl/>
              <w:spacing w:line="360" w:lineRule="exact"/>
              <w:jc w:val="center"/>
              <w:textAlignment w:val="center"/>
              <w:rPr>
                <w:rFonts w:ascii="宋体" w:cs="Times New Roman"/>
                <w:color w:val="000000"/>
                <w:sz w:val="20"/>
                <w:szCs w:val="20"/>
              </w:rPr>
            </w:pPr>
          </w:p>
        </w:tc>
        <w:tc>
          <w:tcPr>
            <w:tcW w:w="1831" w:type="dxa"/>
            <w:tcBorders>
              <w:top w:val="single" w:color="000000" w:sz="12" w:space="0"/>
              <w:left w:val="single" w:color="000000" w:sz="4" w:space="0"/>
              <w:bottom w:val="single" w:color="000000" w:sz="4" w:space="0"/>
              <w:right w:val="single" w:color="auto" w:sz="4" w:space="0"/>
            </w:tcBorders>
            <w:tcMar>
              <w:top w:w="15" w:type="dxa"/>
              <w:left w:w="15" w:type="dxa"/>
              <w:right w:w="15" w:type="dxa"/>
            </w:tcMar>
            <w:vAlign w:val="center"/>
          </w:tcPr>
          <w:p w14:paraId="2B9DA7A2">
            <w:pPr>
              <w:widowControl/>
              <w:spacing w:line="240" w:lineRule="exact"/>
              <w:textAlignment w:val="center"/>
              <w:rPr>
                <w:rFonts w:ascii="宋体" w:cs="Times New Roman"/>
                <w:color w:val="000000"/>
                <w:sz w:val="20"/>
                <w:szCs w:val="20"/>
              </w:rPr>
            </w:pPr>
            <w:r>
              <w:rPr>
                <w:rFonts w:hint="eastAsia" w:ascii="宋体" w:hAnsi="宋体" w:cs="宋体"/>
                <w:color w:val="000000"/>
                <w:kern w:val="0"/>
              </w:rPr>
              <w:t>年度预算</w:t>
            </w:r>
          </w:p>
        </w:tc>
        <w:tc>
          <w:tcPr>
            <w:tcW w:w="737" w:type="dxa"/>
            <w:tcBorders>
              <w:top w:val="single" w:color="000000" w:sz="12" w:space="0"/>
              <w:left w:val="single" w:color="auto" w:sz="4" w:space="0"/>
              <w:bottom w:val="single" w:color="000000" w:sz="4" w:space="0"/>
              <w:right w:val="single" w:color="000000" w:sz="4" w:space="0"/>
            </w:tcBorders>
            <w:tcMar>
              <w:top w:w="15" w:type="dxa"/>
              <w:left w:w="15" w:type="dxa"/>
              <w:right w:w="15" w:type="dxa"/>
            </w:tcMar>
            <w:vAlign w:val="center"/>
          </w:tcPr>
          <w:p w14:paraId="5517340B">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0FA96518">
            <w:pPr>
              <w:jc w:val="center"/>
              <w:rPr>
                <w:rFonts w:ascii="Arial Narrow" w:hAnsi="Arial Narrow" w:eastAsia="Times New Roman" w:cs="Times New Roman"/>
                <w:color w:val="000000"/>
                <w:kern w:val="0"/>
                <w:sz w:val="22"/>
                <w:szCs w:val="22"/>
              </w:rPr>
            </w:pPr>
          </w:p>
        </w:tc>
        <w:tc>
          <w:tcPr>
            <w:tcW w:w="737"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260074D5">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7A081291">
            <w:pPr>
              <w:jc w:val="center"/>
              <w:rPr>
                <w:rFonts w:ascii="Arial Narrow" w:hAnsi="Arial Narrow" w:eastAsia="Times New Roman" w:cs="Times New Roman"/>
                <w:color w:val="000000"/>
                <w:kern w:val="0"/>
                <w:sz w:val="22"/>
                <w:szCs w:val="22"/>
              </w:rPr>
            </w:pPr>
          </w:p>
        </w:tc>
        <w:tc>
          <w:tcPr>
            <w:tcW w:w="737"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21D03BD4">
            <w:pPr>
              <w:jc w:val="center"/>
              <w:rPr>
                <w:rFonts w:ascii="Arial Narrow" w:hAnsi="Arial Narrow" w:eastAsia="Times New Roman" w:cs="Times New Roman"/>
                <w:color w:val="000000"/>
                <w:kern w:val="0"/>
                <w:sz w:val="22"/>
                <w:szCs w:val="22"/>
              </w:rPr>
            </w:pPr>
          </w:p>
        </w:tc>
        <w:tc>
          <w:tcPr>
            <w:tcW w:w="737"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5AC901BB">
            <w:pPr>
              <w:jc w:val="center"/>
              <w:rPr>
                <w:rFonts w:ascii="Arial Narrow" w:hAnsi="Arial Narrow" w:eastAsia="Times New Roman" w:cs="Times New Roman"/>
                <w:color w:val="000000"/>
                <w:kern w:val="0"/>
                <w:sz w:val="22"/>
                <w:szCs w:val="22"/>
              </w:rPr>
            </w:pPr>
          </w:p>
        </w:tc>
        <w:tc>
          <w:tcPr>
            <w:tcW w:w="737"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7053A083">
            <w:pPr>
              <w:jc w:val="center"/>
              <w:rPr>
                <w:rFonts w:ascii="Arial Narrow" w:hAnsi="Arial Narrow" w:eastAsia="Times New Roman" w:cs="Times New Roman"/>
                <w:color w:val="000000"/>
                <w:kern w:val="0"/>
                <w:sz w:val="22"/>
                <w:szCs w:val="22"/>
              </w:rPr>
            </w:pPr>
          </w:p>
        </w:tc>
        <w:tc>
          <w:tcPr>
            <w:tcW w:w="737"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1DD08F81">
            <w:pPr>
              <w:jc w:val="center"/>
              <w:rPr>
                <w:rFonts w:ascii="Arial Narrow" w:hAnsi="Arial Narrow" w:eastAsia="Times New Roman" w:cs="Times New Roman"/>
                <w:color w:val="000000"/>
                <w:kern w:val="0"/>
                <w:sz w:val="22"/>
                <w:szCs w:val="22"/>
              </w:rPr>
            </w:pPr>
          </w:p>
        </w:tc>
        <w:tc>
          <w:tcPr>
            <w:tcW w:w="737"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61DAF014">
            <w:pPr>
              <w:jc w:val="center"/>
              <w:rPr>
                <w:rFonts w:ascii="Arial Narrow" w:hAnsi="Arial Narrow" w:eastAsia="Times New Roman" w:cs="Times New Roman"/>
                <w:color w:val="000000"/>
                <w:kern w:val="0"/>
                <w:sz w:val="22"/>
                <w:szCs w:val="22"/>
              </w:rPr>
            </w:pPr>
          </w:p>
        </w:tc>
        <w:tc>
          <w:tcPr>
            <w:tcW w:w="737" w:type="dxa"/>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14:paraId="4364F19A">
            <w:pPr>
              <w:jc w:val="center"/>
              <w:rPr>
                <w:rFonts w:ascii="Arial Narrow" w:hAnsi="Arial Narrow" w:eastAsia="Times New Roman" w:cs="Times New Roman"/>
                <w:color w:val="000000"/>
                <w:kern w:val="0"/>
                <w:sz w:val="22"/>
                <w:szCs w:val="22"/>
              </w:rPr>
            </w:pPr>
          </w:p>
        </w:tc>
        <w:tc>
          <w:tcPr>
            <w:tcW w:w="737" w:type="dxa"/>
            <w:gridSpan w:val="2"/>
            <w:tcBorders>
              <w:top w:val="single" w:color="000000" w:sz="12" w:space="0"/>
              <w:left w:val="single" w:color="000000" w:sz="4" w:space="0"/>
              <w:bottom w:val="single" w:color="000000" w:sz="4" w:space="0"/>
              <w:right w:val="single" w:color="000000" w:sz="12" w:space="0"/>
            </w:tcBorders>
            <w:tcMar>
              <w:top w:w="15" w:type="dxa"/>
              <w:left w:w="15" w:type="dxa"/>
              <w:right w:w="15" w:type="dxa"/>
            </w:tcMar>
            <w:vAlign w:val="center"/>
          </w:tcPr>
          <w:p w14:paraId="434CF678">
            <w:pPr>
              <w:jc w:val="center"/>
              <w:rPr>
                <w:rFonts w:ascii="Arial Narrow" w:hAnsi="Arial Narrow" w:eastAsia="Times New Roman" w:cs="Times New Roman"/>
                <w:color w:val="000000"/>
                <w:kern w:val="0"/>
                <w:sz w:val="22"/>
                <w:szCs w:val="22"/>
              </w:rPr>
            </w:pPr>
          </w:p>
        </w:tc>
      </w:tr>
      <w:tr w14:paraId="435B6233">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5D86E430">
            <w:pPr>
              <w:jc w:val="center"/>
              <w:rPr>
                <w:rFonts w:ascii="宋体" w:cs="Times New Roman"/>
                <w:color w:val="000000"/>
                <w:sz w:val="20"/>
                <w:szCs w:val="20"/>
              </w:rPr>
            </w:pPr>
          </w:p>
        </w:tc>
        <w:tc>
          <w:tcPr>
            <w:tcW w:w="54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643331">
            <w:pPr>
              <w:widowControl/>
              <w:jc w:val="center"/>
              <w:textAlignment w:val="center"/>
              <w:rPr>
                <w:rFonts w:ascii="宋体" w:cs="Times New Roman"/>
                <w:color w:val="000000"/>
                <w:kern w:val="0"/>
                <w:sz w:val="20"/>
                <w:szCs w:val="20"/>
              </w:rPr>
            </w:pPr>
          </w:p>
        </w:tc>
        <w:tc>
          <w:tcPr>
            <w:tcW w:w="183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0D836EE1">
            <w:pPr>
              <w:widowControl/>
              <w:spacing w:line="240" w:lineRule="exact"/>
              <w:textAlignment w:val="center"/>
              <w:rPr>
                <w:rFonts w:ascii="宋体" w:cs="Times New Roman"/>
                <w:color w:val="000000"/>
                <w:kern w:val="0"/>
                <w:sz w:val="20"/>
                <w:szCs w:val="20"/>
              </w:rPr>
            </w:pPr>
            <w:r>
              <w:rPr>
                <w:rFonts w:hint="eastAsia" w:ascii="宋体" w:hAnsi="宋体" w:cs="宋体"/>
                <w:b/>
                <w:bCs/>
                <w:color w:val="000000"/>
                <w:kern w:val="0"/>
                <w:sz w:val="20"/>
                <w:szCs w:val="20"/>
              </w:rPr>
              <w:t>完成数</w:t>
            </w:r>
          </w:p>
        </w:tc>
        <w:tc>
          <w:tcPr>
            <w:tcW w:w="73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C2A249F">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667732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E65DB">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250702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2F13D">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417030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DB8A5">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47658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54CB5">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14527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7936E">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23650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B18E1">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58726</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13507">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65993</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ED6A0">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60077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06032">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70050</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4623E7F">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76349</w:t>
            </w:r>
          </w:p>
        </w:tc>
      </w:tr>
      <w:tr w14:paraId="78A43958">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0D3C0E1B">
            <w:pPr>
              <w:jc w:val="center"/>
              <w:rPr>
                <w:rFonts w:ascii="宋体"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1F310">
            <w:pPr>
              <w:widowControl/>
              <w:jc w:val="center"/>
              <w:textAlignment w:val="center"/>
              <w:rPr>
                <w:rFonts w:ascii="宋体" w:cs="Times New Roman"/>
                <w:color w:val="000000"/>
                <w:kern w:val="0"/>
                <w:sz w:val="20"/>
                <w:szCs w:val="20"/>
              </w:rPr>
            </w:pPr>
          </w:p>
        </w:tc>
        <w:tc>
          <w:tcPr>
            <w:tcW w:w="183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01633C1">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为预算</w:t>
            </w:r>
            <w:r>
              <w:rPr>
                <w:rFonts w:ascii="宋体" w:hAnsi="宋体" w:cs="宋体"/>
                <w:color w:val="000000"/>
                <w:kern w:val="0"/>
                <w:sz w:val="20"/>
                <w:szCs w:val="20"/>
              </w:rPr>
              <w:t>%</w:t>
            </w:r>
          </w:p>
        </w:tc>
        <w:tc>
          <w:tcPr>
            <w:tcW w:w="73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800E700">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ABD37">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997F9">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032A1">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0665F">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9BD22">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F27EA">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15165">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B3227">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906EF">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0D508C06">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r>
      <w:tr w14:paraId="7BA1A2E8">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78CCD5F8">
            <w:pPr>
              <w:jc w:val="center"/>
              <w:rPr>
                <w:rFonts w:ascii="宋体"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24320">
            <w:pPr>
              <w:widowControl/>
              <w:jc w:val="center"/>
              <w:textAlignment w:val="center"/>
              <w:rPr>
                <w:rFonts w:ascii="宋体" w:cs="Times New Roman"/>
                <w:color w:val="000000"/>
                <w:kern w:val="0"/>
                <w:sz w:val="20"/>
                <w:szCs w:val="20"/>
              </w:rPr>
            </w:pPr>
          </w:p>
        </w:tc>
        <w:tc>
          <w:tcPr>
            <w:tcW w:w="183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9E0783F">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上年同期</w:t>
            </w:r>
          </w:p>
        </w:tc>
        <w:tc>
          <w:tcPr>
            <w:tcW w:w="73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248F212">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597930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DDEA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230856</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AB524">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367074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D14E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36797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68B0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12874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41167">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19812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1D95C">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53238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D7234">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58727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6E176">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54419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6272A">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62303</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09ECDF5">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68904</w:t>
            </w:r>
          </w:p>
        </w:tc>
      </w:tr>
      <w:tr w14:paraId="01605BDC">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68559929">
            <w:pPr>
              <w:jc w:val="center"/>
              <w:rPr>
                <w:rFonts w:ascii="宋体"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CFCD4">
            <w:pPr>
              <w:widowControl/>
              <w:jc w:val="center"/>
              <w:textAlignment w:val="center"/>
              <w:rPr>
                <w:rFonts w:ascii="宋体" w:cs="Times New Roman"/>
                <w:color w:val="000000"/>
                <w:kern w:val="0"/>
                <w:sz w:val="20"/>
                <w:szCs w:val="20"/>
              </w:rPr>
            </w:pPr>
          </w:p>
        </w:tc>
        <w:tc>
          <w:tcPr>
            <w:tcW w:w="183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1EDF1B2">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同比增减（</w:t>
            </w:r>
            <w:r>
              <w:rPr>
                <w:rFonts w:ascii="宋体" w:hAnsi="宋体" w:cs="宋体"/>
                <w:color w:val="000000"/>
                <w:kern w:val="0"/>
                <w:sz w:val="20"/>
                <w:szCs w:val="20"/>
              </w:rPr>
              <w:t>+ -%</w:t>
            </w:r>
            <w:r>
              <w:rPr>
                <w:rFonts w:hint="eastAsia" w:ascii="宋体" w:hAnsi="宋体" w:cs="宋体"/>
                <w:color w:val="000000"/>
                <w:kern w:val="0"/>
                <w:sz w:val="20"/>
                <w:szCs w:val="20"/>
              </w:rPr>
              <w:t>）</w:t>
            </w:r>
          </w:p>
        </w:tc>
        <w:tc>
          <w:tcPr>
            <w:tcW w:w="73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4647768">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11.67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0F84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8.60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8E007">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13.61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8AE4A">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29.52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18F5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12.84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EE278">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19.37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B32D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10.31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4182C">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12.37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CD2A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10.40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3A156">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12.43</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5EFA2BE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10.80</w:t>
            </w:r>
          </w:p>
        </w:tc>
      </w:tr>
      <w:tr w14:paraId="5072F296">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09EEB281">
            <w:pPr>
              <w:jc w:val="center"/>
              <w:rPr>
                <w:rFonts w:ascii="宋体" w:cs="Times New Roman"/>
                <w:color w:val="00000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FA24B">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非</w:t>
            </w:r>
          </w:p>
          <w:p w14:paraId="6CD3E727">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税</w:t>
            </w:r>
          </w:p>
          <w:p w14:paraId="2E8EDDDA">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收</w:t>
            </w:r>
          </w:p>
          <w:p w14:paraId="131491E7">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入</w:t>
            </w:r>
          </w:p>
        </w:tc>
        <w:tc>
          <w:tcPr>
            <w:tcW w:w="183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80C7283">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rPr>
              <w:t>年度预算</w:t>
            </w:r>
          </w:p>
        </w:tc>
        <w:tc>
          <w:tcPr>
            <w:tcW w:w="73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A49549D">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D4C66">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F38C0">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75911">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E8517">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13F6A">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122BE">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F5957">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433D8">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C4F68">
            <w:pPr>
              <w:jc w:val="center"/>
              <w:rPr>
                <w:rFonts w:ascii="Arial Narrow" w:hAnsi="Arial Narrow" w:eastAsia="Times New Roman" w:cs="Times New Roman"/>
                <w:color w:val="000000"/>
                <w:kern w:val="0"/>
                <w:sz w:val="22"/>
                <w:szCs w:val="22"/>
              </w:rPr>
            </w:pP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9B820E6">
            <w:pPr>
              <w:jc w:val="center"/>
              <w:rPr>
                <w:rFonts w:ascii="Arial Narrow" w:hAnsi="Arial Narrow" w:eastAsia="Times New Roman" w:cs="Times New Roman"/>
                <w:color w:val="000000"/>
                <w:kern w:val="0"/>
                <w:sz w:val="22"/>
                <w:szCs w:val="22"/>
              </w:rPr>
            </w:pPr>
          </w:p>
        </w:tc>
      </w:tr>
      <w:tr w14:paraId="64B7C400">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143446BB">
            <w:pPr>
              <w:jc w:val="center"/>
              <w:rPr>
                <w:rFonts w:ascii="宋体"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3D811">
            <w:pPr>
              <w:widowControl/>
              <w:jc w:val="center"/>
              <w:textAlignment w:val="center"/>
              <w:rPr>
                <w:rFonts w:ascii="宋体" w:cs="Times New Roman"/>
                <w:color w:val="000000"/>
                <w:kern w:val="0"/>
                <w:sz w:val="20"/>
                <w:szCs w:val="20"/>
              </w:rPr>
            </w:pPr>
          </w:p>
        </w:tc>
        <w:tc>
          <w:tcPr>
            <w:tcW w:w="183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115902F">
            <w:pPr>
              <w:widowControl/>
              <w:spacing w:line="240" w:lineRule="exact"/>
              <w:textAlignment w:val="center"/>
              <w:rPr>
                <w:rFonts w:ascii="宋体" w:cs="Times New Roman"/>
                <w:color w:val="000000"/>
                <w:kern w:val="0"/>
                <w:sz w:val="20"/>
                <w:szCs w:val="20"/>
              </w:rPr>
            </w:pPr>
            <w:r>
              <w:rPr>
                <w:rFonts w:hint="eastAsia" w:ascii="宋体" w:hAnsi="宋体" w:cs="宋体"/>
                <w:b/>
                <w:bCs/>
                <w:color w:val="000000"/>
                <w:kern w:val="0"/>
                <w:sz w:val="20"/>
                <w:szCs w:val="20"/>
              </w:rPr>
              <w:t>完成数</w:t>
            </w:r>
          </w:p>
        </w:tc>
        <w:tc>
          <w:tcPr>
            <w:tcW w:w="73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70828FA">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110102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7BC26">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21580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77DB4">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88522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0C89A">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4943</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0934F">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524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07868">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3890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4E542">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10233</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44BFC">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35958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B7891">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3665</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C5EB3">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21969</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C546457">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7340</w:t>
            </w:r>
          </w:p>
        </w:tc>
      </w:tr>
      <w:tr w14:paraId="12090247">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019AA4DD">
            <w:pPr>
              <w:jc w:val="center"/>
              <w:rPr>
                <w:rFonts w:ascii="宋体"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10110">
            <w:pPr>
              <w:widowControl/>
              <w:jc w:val="center"/>
              <w:textAlignment w:val="center"/>
              <w:rPr>
                <w:rFonts w:ascii="宋体" w:cs="Times New Roman"/>
                <w:color w:val="000000"/>
                <w:kern w:val="0"/>
                <w:sz w:val="20"/>
                <w:szCs w:val="20"/>
              </w:rPr>
            </w:pPr>
          </w:p>
        </w:tc>
        <w:tc>
          <w:tcPr>
            <w:tcW w:w="183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7302E9D">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为预算</w:t>
            </w:r>
            <w:r>
              <w:rPr>
                <w:rFonts w:ascii="宋体" w:hAnsi="宋体" w:cs="宋体"/>
                <w:color w:val="000000"/>
                <w:kern w:val="0"/>
                <w:sz w:val="20"/>
                <w:szCs w:val="20"/>
              </w:rPr>
              <w:t>%</w:t>
            </w:r>
          </w:p>
        </w:tc>
        <w:tc>
          <w:tcPr>
            <w:tcW w:w="73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A1CCD01">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B0B7D">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38354">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ED850">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E90E6">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9A4BF">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54B6F">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D0191">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2BB95">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0D2B2">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6AE9FAB9">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r>
      <w:tr w14:paraId="5891E71B">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12" w:space="0"/>
              <w:right w:val="single" w:color="000000" w:sz="4" w:space="0"/>
            </w:tcBorders>
            <w:tcMar>
              <w:top w:w="15" w:type="dxa"/>
              <w:left w:w="15" w:type="dxa"/>
              <w:right w:w="15" w:type="dxa"/>
            </w:tcMar>
            <w:vAlign w:val="center"/>
          </w:tcPr>
          <w:p w14:paraId="6CF2D5F1">
            <w:pPr>
              <w:jc w:val="center"/>
              <w:rPr>
                <w:rFonts w:ascii="宋体"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BCEF0">
            <w:pPr>
              <w:widowControl/>
              <w:jc w:val="center"/>
              <w:textAlignment w:val="center"/>
              <w:rPr>
                <w:rFonts w:ascii="宋体" w:cs="Times New Roman"/>
                <w:color w:val="000000"/>
                <w:kern w:val="0"/>
                <w:sz w:val="20"/>
                <w:szCs w:val="20"/>
              </w:rPr>
            </w:pPr>
          </w:p>
        </w:tc>
        <w:tc>
          <w:tcPr>
            <w:tcW w:w="183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785D61B">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上年同期</w:t>
            </w:r>
          </w:p>
        </w:tc>
        <w:tc>
          <w:tcPr>
            <w:tcW w:w="73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72D4786">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65617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3E1A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11305</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2BDFD">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54312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289EB">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5910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E1FF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765</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70BF8">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13560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23678">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11367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1059A">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5508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D5116">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4410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1EBD9">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6239</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2DB486FF">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6553</w:t>
            </w:r>
          </w:p>
        </w:tc>
      </w:tr>
      <w:tr w14:paraId="62B888AD">
        <w:tblPrEx>
          <w:tblCellMar>
            <w:top w:w="0" w:type="dxa"/>
            <w:left w:w="0" w:type="dxa"/>
            <w:bottom w:w="0" w:type="dxa"/>
            <w:right w:w="0" w:type="dxa"/>
          </w:tblCellMar>
        </w:tblPrEx>
        <w:trPr>
          <w:trHeight w:val="527" w:hRule="exact"/>
          <w:jc w:val="center"/>
        </w:trPr>
        <w:tc>
          <w:tcPr>
            <w:tcW w:w="489" w:type="dxa"/>
            <w:vMerge w:val="continue"/>
            <w:tcBorders>
              <w:top w:val="single" w:color="000000" w:sz="12" w:space="0"/>
              <w:left w:val="single" w:color="000000" w:sz="12" w:space="0"/>
              <w:bottom w:val="single" w:color="000000" w:sz="4" w:space="0"/>
              <w:right w:val="single" w:color="000000" w:sz="4" w:space="0"/>
            </w:tcBorders>
            <w:tcMar>
              <w:top w:w="15" w:type="dxa"/>
              <w:left w:w="15" w:type="dxa"/>
              <w:right w:w="15" w:type="dxa"/>
            </w:tcMar>
            <w:vAlign w:val="center"/>
          </w:tcPr>
          <w:p w14:paraId="33951782">
            <w:pPr>
              <w:jc w:val="center"/>
              <w:rPr>
                <w:rFonts w:ascii="宋体"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6D89A">
            <w:pPr>
              <w:widowControl/>
              <w:jc w:val="center"/>
              <w:textAlignment w:val="center"/>
              <w:rPr>
                <w:rFonts w:ascii="宋体" w:cs="Times New Roman"/>
                <w:color w:val="000000"/>
                <w:kern w:val="0"/>
                <w:sz w:val="20"/>
                <w:szCs w:val="20"/>
              </w:rPr>
            </w:pPr>
          </w:p>
        </w:tc>
        <w:tc>
          <w:tcPr>
            <w:tcW w:w="183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2AAB400">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同比增减（</w:t>
            </w:r>
            <w:r>
              <w:rPr>
                <w:rFonts w:ascii="宋体" w:hAnsi="宋体" w:cs="宋体"/>
                <w:color w:val="000000"/>
                <w:kern w:val="0"/>
                <w:sz w:val="20"/>
                <w:szCs w:val="20"/>
              </w:rPr>
              <w:t>+ -%</w:t>
            </w:r>
            <w:r>
              <w:rPr>
                <w:rFonts w:hint="eastAsia" w:ascii="宋体" w:hAnsi="宋体" w:cs="宋体"/>
                <w:color w:val="000000"/>
                <w:kern w:val="0"/>
                <w:sz w:val="20"/>
                <w:szCs w:val="20"/>
              </w:rPr>
              <w:t>）</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65C5F">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67.79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4F448">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90.89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3838D">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62.99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A0EF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-16.36</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DF942">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-31.50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5DCCD">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-71.31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9EBDA">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-9.98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42817">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552.83</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E8E6C">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-16.89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460BB">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252.12</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7CD8D73">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12.01</w:t>
            </w:r>
          </w:p>
        </w:tc>
      </w:tr>
      <w:tr w14:paraId="0F7F7104">
        <w:tblPrEx>
          <w:tblCellMar>
            <w:top w:w="0" w:type="dxa"/>
            <w:left w:w="0" w:type="dxa"/>
            <w:bottom w:w="0" w:type="dxa"/>
            <w:right w:w="0" w:type="dxa"/>
          </w:tblCellMar>
        </w:tblPrEx>
        <w:trPr>
          <w:trHeight w:val="527" w:hRule="exact"/>
          <w:jc w:val="center"/>
        </w:trPr>
        <w:tc>
          <w:tcPr>
            <w:tcW w:w="1029" w:type="dxa"/>
            <w:gridSpan w:val="2"/>
            <w:vMerge w:val="restart"/>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04D7C1A5">
            <w:pPr>
              <w:widowControl/>
              <w:spacing w:line="700" w:lineRule="exact"/>
              <w:jc w:val="center"/>
              <w:textAlignment w:val="center"/>
              <w:rPr>
                <w:rFonts w:ascii="宋体" w:cs="Times New Roman"/>
                <w:color w:val="000000"/>
                <w:kern w:val="0"/>
                <w:sz w:val="20"/>
                <w:szCs w:val="20"/>
              </w:rPr>
            </w:pPr>
            <w:r>
              <w:rPr>
                <w:rFonts w:hint="eastAsia" w:ascii="宋体" w:hAnsi="宋体" w:cs="宋体"/>
                <w:color w:val="000000"/>
                <w:kern w:val="0"/>
                <w:sz w:val="20"/>
                <w:szCs w:val="20"/>
              </w:rPr>
              <w:t>财</w:t>
            </w:r>
          </w:p>
          <w:p w14:paraId="73469905">
            <w:pPr>
              <w:widowControl/>
              <w:spacing w:line="700" w:lineRule="exact"/>
              <w:jc w:val="center"/>
              <w:textAlignment w:val="center"/>
              <w:rPr>
                <w:rFonts w:ascii="宋体" w:cs="Times New Roman"/>
                <w:color w:val="000000"/>
                <w:kern w:val="0"/>
                <w:sz w:val="20"/>
                <w:szCs w:val="20"/>
              </w:rPr>
            </w:pPr>
            <w:r>
              <w:rPr>
                <w:rFonts w:hint="eastAsia" w:ascii="宋体" w:hAnsi="宋体" w:cs="宋体"/>
                <w:color w:val="000000"/>
                <w:kern w:val="0"/>
                <w:sz w:val="20"/>
                <w:szCs w:val="20"/>
              </w:rPr>
              <w:t>政</w:t>
            </w: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0ABE8">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rPr>
              <w:t>年度预算</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74696">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BAF41">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D722D">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B2CCF">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F118E">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6C55B">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E5425">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7F14F">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22F66">
            <w:pPr>
              <w:jc w:val="center"/>
              <w:rPr>
                <w:rFonts w:ascii="Arial Narrow" w:hAnsi="Arial Narrow" w:eastAsia="Times New Roman" w:cs="Times New Roman"/>
                <w:color w:val="000000"/>
                <w:kern w:val="0"/>
                <w:sz w:val="22"/>
                <w:szCs w:val="22"/>
              </w:rPr>
            </w:pP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DBE2E">
            <w:pPr>
              <w:jc w:val="center"/>
              <w:rPr>
                <w:rFonts w:ascii="Arial Narrow" w:hAnsi="Arial Narrow" w:eastAsia="Times New Roman" w:cs="Times New Roman"/>
                <w:color w:val="000000"/>
                <w:kern w:val="0"/>
                <w:sz w:val="22"/>
                <w:szCs w:val="22"/>
              </w:rPr>
            </w:pP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71951439">
            <w:pPr>
              <w:jc w:val="center"/>
              <w:rPr>
                <w:rFonts w:ascii="Arial Narrow" w:hAnsi="Arial Narrow" w:eastAsia="Times New Roman" w:cs="Times New Roman"/>
                <w:color w:val="000000"/>
                <w:kern w:val="0"/>
                <w:sz w:val="22"/>
                <w:szCs w:val="22"/>
              </w:rPr>
            </w:pPr>
          </w:p>
        </w:tc>
      </w:tr>
      <w:tr w14:paraId="2B2C2F29">
        <w:tblPrEx>
          <w:tblCellMar>
            <w:top w:w="0" w:type="dxa"/>
            <w:left w:w="0" w:type="dxa"/>
            <w:bottom w:w="0" w:type="dxa"/>
            <w:right w:w="0" w:type="dxa"/>
          </w:tblCellMar>
        </w:tblPrEx>
        <w:trPr>
          <w:trHeight w:val="527" w:hRule="exact"/>
          <w:jc w:val="center"/>
        </w:trPr>
        <w:tc>
          <w:tcPr>
            <w:tcW w:w="1029" w:type="dxa"/>
            <w:gridSpan w:val="2"/>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572812E1">
            <w:pPr>
              <w:widowControl/>
              <w:spacing w:line="240" w:lineRule="exact"/>
              <w:jc w:val="center"/>
              <w:textAlignment w:val="center"/>
              <w:rPr>
                <w:rFonts w:ascii="宋体" w:cs="Times New Roman"/>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9F355">
            <w:pPr>
              <w:widowControl/>
              <w:spacing w:line="240" w:lineRule="exact"/>
              <w:textAlignment w:val="center"/>
              <w:rPr>
                <w:rFonts w:ascii="宋体" w:cs="Times New Roman"/>
                <w:color w:val="000000"/>
                <w:kern w:val="0"/>
                <w:sz w:val="20"/>
                <w:szCs w:val="20"/>
              </w:rPr>
            </w:pPr>
            <w:r>
              <w:rPr>
                <w:rFonts w:hint="eastAsia" w:ascii="宋体" w:hAnsi="宋体" w:cs="宋体"/>
                <w:b/>
                <w:bCs/>
                <w:color w:val="000000"/>
                <w:kern w:val="0"/>
                <w:sz w:val="20"/>
                <w:szCs w:val="20"/>
              </w:rPr>
              <w:t>完成数</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ACD25">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223365</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3A60E">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92865</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AB4F0">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130500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DBB83">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4404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457CB">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8509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C6D6B">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18079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435D0">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21691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918D9">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35148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3EBB0">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12524</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D72DC">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8042</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5327A23D">
            <w:pPr>
              <w:widowControl/>
              <w:jc w:val="center"/>
              <w:textAlignment w:val="center"/>
              <w:rPr>
                <w:rFonts w:ascii="Arial Narrow" w:hAnsi="Arial Narrow" w:eastAsia="Times New Roman" w:cs="Times New Roman"/>
                <w:color w:val="000000"/>
                <w:kern w:val="0"/>
                <w:sz w:val="22"/>
                <w:szCs w:val="22"/>
              </w:rPr>
            </w:pPr>
            <w:r>
              <w:rPr>
                <w:rFonts w:ascii="宋体" w:hAnsi="宋体" w:cs="宋体"/>
                <w:b/>
                <w:bCs/>
                <w:color w:val="000000"/>
                <w:kern w:val="0"/>
                <w:sz w:val="20"/>
                <w:szCs w:val="20"/>
              </w:rPr>
              <w:t>22103</w:t>
            </w:r>
          </w:p>
        </w:tc>
      </w:tr>
      <w:tr w14:paraId="753973DB">
        <w:tblPrEx>
          <w:tblCellMar>
            <w:top w:w="0" w:type="dxa"/>
            <w:left w:w="0" w:type="dxa"/>
            <w:bottom w:w="0" w:type="dxa"/>
            <w:right w:w="0" w:type="dxa"/>
          </w:tblCellMar>
        </w:tblPrEx>
        <w:trPr>
          <w:trHeight w:val="527" w:hRule="exact"/>
          <w:jc w:val="center"/>
        </w:trPr>
        <w:tc>
          <w:tcPr>
            <w:tcW w:w="1029" w:type="dxa"/>
            <w:gridSpan w:val="2"/>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5C099738">
            <w:pPr>
              <w:widowControl/>
              <w:spacing w:line="240" w:lineRule="exact"/>
              <w:jc w:val="center"/>
              <w:textAlignment w:val="center"/>
              <w:rPr>
                <w:rFonts w:ascii="宋体" w:cs="Times New Roman"/>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72D46">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为预算</w:t>
            </w:r>
            <w:r>
              <w:rPr>
                <w:rFonts w:ascii="宋体" w:hAnsi="宋体" w:cs="宋体"/>
                <w:color w:val="000000"/>
                <w:kern w:val="0"/>
                <w:sz w:val="20"/>
                <w:szCs w:val="20"/>
              </w:rPr>
              <w:t>%</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98686">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5558E">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707E2">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A3E50">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1FCC4">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FC777">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5AD7D">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5A693">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8F282">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832D8">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16FFA82B">
            <w:pPr>
              <w:widowControl/>
              <w:jc w:val="center"/>
              <w:textAlignment w:val="center"/>
              <w:rPr>
                <w:rFonts w:ascii="Arial Narrow" w:hAnsi="Arial Narrow" w:eastAsia="Times New Roman" w:cs="Times New Roman"/>
                <w:color w:val="000000"/>
                <w:kern w:val="0"/>
                <w:sz w:val="22"/>
                <w:szCs w:val="22"/>
              </w:rPr>
            </w:pPr>
            <w:r>
              <w:rPr>
                <w:rFonts w:ascii="宋体" w:cs="宋体"/>
                <w:color w:val="000000"/>
                <w:kern w:val="0"/>
                <w:sz w:val="20"/>
                <w:szCs w:val="20"/>
              </w:rPr>
              <w:t>0.00</w:t>
            </w:r>
          </w:p>
        </w:tc>
      </w:tr>
      <w:tr w14:paraId="56679F48">
        <w:tblPrEx>
          <w:tblCellMar>
            <w:top w:w="0" w:type="dxa"/>
            <w:left w:w="0" w:type="dxa"/>
            <w:bottom w:w="0" w:type="dxa"/>
            <w:right w:w="0" w:type="dxa"/>
          </w:tblCellMar>
        </w:tblPrEx>
        <w:trPr>
          <w:trHeight w:val="527" w:hRule="exact"/>
          <w:jc w:val="center"/>
        </w:trPr>
        <w:tc>
          <w:tcPr>
            <w:tcW w:w="1029" w:type="dxa"/>
            <w:gridSpan w:val="2"/>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14:paraId="74A96EB8">
            <w:pPr>
              <w:widowControl/>
              <w:spacing w:line="240" w:lineRule="exact"/>
              <w:jc w:val="center"/>
              <w:textAlignment w:val="center"/>
              <w:rPr>
                <w:rFonts w:ascii="宋体" w:cs="Times New Roman"/>
                <w:color w:val="000000"/>
                <w:kern w:val="0"/>
                <w:sz w:val="20"/>
                <w:szCs w:val="20"/>
              </w:rPr>
            </w:pPr>
          </w:p>
        </w:tc>
        <w:tc>
          <w:tcPr>
            <w:tcW w:w="18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78770">
            <w:pPr>
              <w:widowControl/>
              <w:spacing w:line="240" w:lineRule="exact"/>
              <w:textAlignment w:val="center"/>
              <w:rPr>
                <w:rFonts w:ascii="宋体" w:cs="Times New Roman"/>
                <w:color w:val="000000"/>
                <w:kern w:val="0"/>
                <w:sz w:val="20"/>
                <w:szCs w:val="20"/>
              </w:rPr>
            </w:pPr>
            <w:r>
              <w:rPr>
                <w:rFonts w:hint="eastAsia" w:ascii="宋体" w:hAnsi="宋体" w:cs="宋体"/>
                <w:color w:val="000000"/>
                <w:kern w:val="0"/>
                <w:sz w:val="20"/>
                <w:szCs w:val="20"/>
              </w:rPr>
              <w:t>上年同期</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96F15">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242451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BD66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94380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CF4A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148071</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8F15F">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4449</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9F40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7530</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E0E92">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8332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88EEA">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18657</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7202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57942</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0967F">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10458</w:t>
            </w:r>
          </w:p>
        </w:tc>
        <w:tc>
          <w:tcPr>
            <w:tcW w:w="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0F04C">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20470</w:t>
            </w:r>
          </w:p>
        </w:tc>
        <w:tc>
          <w:tcPr>
            <w:tcW w:w="737" w:type="dxa"/>
            <w:gridSpan w:val="2"/>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14:paraId="31D3ADBB">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20233</w:t>
            </w:r>
          </w:p>
        </w:tc>
      </w:tr>
      <w:tr w14:paraId="098A8729">
        <w:tblPrEx>
          <w:tblCellMar>
            <w:top w:w="0" w:type="dxa"/>
            <w:left w:w="0" w:type="dxa"/>
            <w:bottom w:w="0" w:type="dxa"/>
            <w:right w:w="0" w:type="dxa"/>
          </w:tblCellMar>
        </w:tblPrEx>
        <w:trPr>
          <w:trHeight w:val="527" w:hRule="exact"/>
          <w:jc w:val="center"/>
        </w:trPr>
        <w:tc>
          <w:tcPr>
            <w:tcW w:w="1029" w:type="dxa"/>
            <w:gridSpan w:val="2"/>
            <w:vMerge w:val="continue"/>
            <w:tcBorders>
              <w:top w:val="single" w:color="000000" w:sz="4" w:space="0"/>
              <w:left w:val="single" w:color="000000" w:sz="12" w:space="0"/>
              <w:bottom w:val="single" w:color="000000" w:sz="12" w:space="0"/>
              <w:right w:val="single" w:color="000000" w:sz="4" w:space="0"/>
            </w:tcBorders>
            <w:tcMar>
              <w:top w:w="15" w:type="dxa"/>
              <w:left w:w="15" w:type="dxa"/>
              <w:right w:w="15" w:type="dxa"/>
            </w:tcMar>
            <w:vAlign w:val="center"/>
          </w:tcPr>
          <w:p w14:paraId="08304ADC">
            <w:pPr>
              <w:widowControl/>
              <w:spacing w:line="240" w:lineRule="exact"/>
              <w:jc w:val="center"/>
              <w:textAlignment w:val="center"/>
              <w:rPr>
                <w:rFonts w:ascii="宋体" w:cs="Times New Roman"/>
                <w:color w:val="000000"/>
                <w:kern w:val="0"/>
                <w:sz w:val="20"/>
                <w:szCs w:val="20"/>
              </w:rPr>
            </w:pPr>
          </w:p>
        </w:tc>
        <w:tc>
          <w:tcPr>
            <w:tcW w:w="1831"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79105783">
            <w:pPr>
              <w:widowControl/>
              <w:spacing w:line="240" w:lineRule="exact"/>
              <w:textAlignment w:val="center"/>
              <w:rPr>
                <w:rFonts w:ascii="宋体" w:cs="Times New Roman"/>
                <w:color w:val="000000"/>
                <w:kern w:val="0"/>
              </w:rPr>
            </w:pPr>
            <w:r>
              <w:rPr>
                <w:rFonts w:hint="eastAsia" w:ascii="宋体" w:hAnsi="宋体" w:cs="宋体"/>
                <w:color w:val="000000"/>
                <w:kern w:val="0"/>
              </w:rPr>
              <w:t>同比增减（</w:t>
            </w:r>
            <w:r>
              <w:rPr>
                <w:rFonts w:ascii="宋体" w:hAnsi="宋体" w:cs="宋体"/>
                <w:color w:val="000000"/>
                <w:kern w:val="0"/>
              </w:rPr>
              <w:t>+ -%</w:t>
            </w:r>
            <w:r>
              <w:rPr>
                <w:rFonts w:hint="eastAsia" w:ascii="宋体" w:hAnsi="宋体" w:cs="宋体"/>
                <w:color w:val="000000"/>
                <w:kern w:val="0"/>
              </w:rPr>
              <w:t>）</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09F71582">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-7.87</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399DE421">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-1.61</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796037AB">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-11.87</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78D33478">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-1.01</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680EEFD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13.00</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0AA492BD">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116.98</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0EF19AE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16.26</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131186FC">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-39.34</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6F8520CC">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19.76</w:t>
            </w:r>
          </w:p>
        </w:tc>
        <w:tc>
          <w:tcPr>
            <w:tcW w:w="737" w:type="dxa"/>
            <w:tcBorders>
              <w:top w:val="single" w:color="000000" w:sz="4" w:space="0"/>
              <w:left w:val="single" w:color="000000" w:sz="4" w:space="0"/>
              <w:bottom w:val="single" w:color="000000" w:sz="12" w:space="0"/>
              <w:right w:val="single" w:color="000000" w:sz="4" w:space="0"/>
            </w:tcBorders>
            <w:tcMar>
              <w:top w:w="15" w:type="dxa"/>
              <w:left w:w="15" w:type="dxa"/>
              <w:right w:w="15" w:type="dxa"/>
            </w:tcMar>
            <w:vAlign w:val="center"/>
          </w:tcPr>
          <w:p w14:paraId="78E61820">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-60.71</w:t>
            </w:r>
          </w:p>
        </w:tc>
        <w:tc>
          <w:tcPr>
            <w:tcW w:w="737" w:type="dxa"/>
            <w:gridSpan w:val="2"/>
            <w:tcBorders>
              <w:top w:val="single" w:color="000000" w:sz="4" w:space="0"/>
              <w:left w:val="single" w:color="000000" w:sz="4" w:space="0"/>
              <w:bottom w:val="single" w:color="000000" w:sz="12" w:space="0"/>
              <w:right w:val="single" w:color="000000" w:sz="12" w:space="0"/>
            </w:tcBorders>
            <w:tcMar>
              <w:top w:w="15" w:type="dxa"/>
              <w:left w:w="15" w:type="dxa"/>
              <w:right w:w="15" w:type="dxa"/>
            </w:tcMar>
            <w:vAlign w:val="center"/>
          </w:tcPr>
          <w:p w14:paraId="0B61D09E">
            <w:pPr>
              <w:widowControl/>
              <w:jc w:val="center"/>
              <w:textAlignment w:val="center"/>
              <w:rPr>
                <w:rFonts w:ascii="Arial Narrow" w:hAnsi="Arial Narrow" w:eastAsia="Times New Roman" w:cs="Times New Roman"/>
                <w:color w:val="000000"/>
                <w:kern w:val="0"/>
                <w:sz w:val="22"/>
                <w:szCs w:val="22"/>
              </w:rPr>
            </w:pPr>
            <w:r>
              <w:rPr>
                <w:rFonts w:ascii="宋体" w:hAnsi="宋体" w:cs="宋体"/>
                <w:color w:val="000000"/>
                <w:kern w:val="0"/>
                <w:sz w:val="20"/>
                <w:szCs w:val="20"/>
              </w:rPr>
              <w:t>9.24</w:t>
            </w:r>
          </w:p>
        </w:tc>
      </w:tr>
    </w:tbl>
    <w:p w14:paraId="5D735B52">
      <w:pPr>
        <w:spacing w:line="360" w:lineRule="exact"/>
        <w:jc w:val="left"/>
        <w:rPr>
          <w:rFonts w:ascii="宋体" w:cs="Times New Roman"/>
          <w:color w:val="000000"/>
          <w:kern w:val="0"/>
          <w:sz w:val="20"/>
          <w:szCs w:val="20"/>
        </w:rPr>
      </w:pPr>
      <w:r>
        <w:rPr>
          <w:rFonts w:hint="eastAsia" w:ascii="宋体" w:hAnsi="宋体" w:cs="宋体"/>
          <w:color w:val="000000"/>
          <w:kern w:val="0"/>
          <w:sz w:val="20"/>
          <w:szCs w:val="20"/>
        </w:rPr>
        <w:t>备注：</w:t>
      </w:r>
      <w:r>
        <w:rPr>
          <w:rFonts w:ascii="宋体" w:hAnsi="宋体" w:cs="宋体"/>
          <w:color w:val="000000"/>
          <w:kern w:val="0"/>
          <w:sz w:val="20"/>
          <w:szCs w:val="20"/>
        </w:rPr>
        <w:t>1</w:t>
      </w:r>
      <w:r>
        <w:rPr>
          <w:rFonts w:hint="eastAsia" w:ascii="宋体" w:hAnsi="宋体" w:cs="宋体"/>
          <w:color w:val="000000"/>
          <w:kern w:val="0"/>
          <w:sz w:val="20"/>
          <w:szCs w:val="20"/>
        </w:rPr>
        <w:t>、本表高新区、资阳区、赫山区收入不含上划市级收入。</w:t>
      </w:r>
      <w:r>
        <w:rPr>
          <w:rFonts w:ascii="宋体" w:hAnsi="宋体" w:cs="宋体"/>
          <w:color w:val="000000"/>
          <w:kern w:val="0"/>
          <w:sz w:val="20"/>
          <w:szCs w:val="20"/>
        </w:rPr>
        <w:t>2</w:t>
      </w:r>
      <w:r>
        <w:rPr>
          <w:rFonts w:hint="eastAsia" w:ascii="宋体" w:hAnsi="宋体" w:cs="宋体"/>
          <w:color w:val="000000"/>
          <w:kern w:val="0"/>
          <w:sz w:val="20"/>
          <w:szCs w:val="20"/>
        </w:rPr>
        <w:t>、为落实党中央、国务院关于非税收入征管职责划转的有关要求，矿产资源收入、河道砂石经营收益、防空地下易地建设费等项目划转税务部门负责征收。</w:t>
      </w:r>
    </w:p>
    <w:p w14:paraId="37B06953">
      <w:pPr>
        <w:widowControl/>
        <w:spacing w:line="700" w:lineRule="exact"/>
        <w:jc w:val="center"/>
        <w:rPr>
          <w:rFonts w:ascii="Times New Roman" w:hAnsi="Times New Roman" w:eastAsia="方正大标宋简体" w:cs="Times New Roman"/>
          <w:snapToGrid w:val="0"/>
          <w:sz w:val="44"/>
          <w:szCs w:val="44"/>
        </w:rPr>
        <w:sectPr>
          <w:pgSz w:w="16838" w:h="11906" w:orient="landscape"/>
          <w:pgMar w:top="1588" w:right="1440" w:bottom="1588" w:left="1440" w:header="851" w:footer="992" w:gutter="0"/>
          <w:pgNumType w:fmt="numberInDash"/>
          <w:cols w:space="720" w:num="1"/>
          <w:docGrid w:type="lines" w:linePitch="312" w:charSpace="0"/>
        </w:sectPr>
      </w:pPr>
    </w:p>
    <w:tbl>
      <w:tblPr>
        <w:tblStyle w:val="7"/>
        <w:tblpPr w:leftFromText="180" w:rightFromText="180" w:vertAnchor="text" w:horzAnchor="page" w:tblpX="1786" w:tblpY="58"/>
        <w:tblOverlap w:val="never"/>
        <w:tblW w:w="0" w:type="auto"/>
        <w:tblInd w:w="0" w:type="dxa"/>
        <w:tblLayout w:type="fixed"/>
        <w:tblCellMar>
          <w:top w:w="0" w:type="dxa"/>
          <w:left w:w="108" w:type="dxa"/>
          <w:bottom w:w="0" w:type="dxa"/>
          <w:right w:w="108" w:type="dxa"/>
        </w:tblCellMar>
      </w:tblPr>
      <w:tblGrid>
        <w:gridCol w:w="1288"/>
        <w:gridCol w:w="1025"/>
        <w:gridCol w:w="1125"/>
        <w:gridCol w:w="1155"/>
        <w:gridCol w:w="1275"/>
        <w:gridCol w:w="1065"/>
        <w:gridCol w:w="1407"/>
        <w:gridCol w:w="1395"/>
        <w:gridCol w:w="1620"/>
        <w:gridCol w:w="1530"/>
      </w:tblGrid>
      <w:tr w14:paraId="6C23C3E4">
        <w:tblPrEx>
          <w:tblCellMar>
            <w:top w:w="0" w:type="dxa"/>
            <w:left w:w="108" w:type="dxa"/>
            <w:bottom w:w="0" w:type="dxa"/>
            <w:right w:w="108" w:type="dxa"/>
          </w:tblCellMar>
        </w:tblPrEx>
        <w:trPr>
          <w:trHeight w:val="973" w:hRule="exact"/>
        </w:trPr>
        <w:tc>
          <w:tcPr>
            <w:tcW w:w="12885" w:type="dxa"/>
            <w:gridSpan w:val="10"/>
            <w:tcBorders>
              <w:top w:val="nil"/>
              <w:left w:val="nil"/>
              <w:bottom w:val="nil"/>
              <w:right w:val="nil"/>
            </w:tcBorders>
            <w:vAlign w:val="center"/>
          </w:tcPr>
          <w:p w14:paraId="725F99B7">
            <w:pPr>
              <w:pStyle w:val="2"/>
              <w:jc w:val="right"/>
              <w:rPr>
                <w:rFonts w:ascii="宋体" w:cs="Times New Roman"/>
                <w:b/>
                <w:bCs/>
                <w:color w:val="000000"/>
                <w:sz w:val="36"/>
                <w:szCs w:val="36"/>
              </w:rPr>
            </w:pPr>
            <w:r>
              <w:rPr>
                <w:rFonts w:ascii="方正小标宋简体" w:hAnsi="方正小标宋简体" w:eastAsia="方正小标宋简体" w:cs="方正小标宋简体"/>
                <w:color w:val="000000"/>
                <w:kern w:val="0"/>
                <w:sz w:val="42"/>
                <w:szCs w:val="42"/>
              </w:rPr>
              <w:t>2022</w:t>
            </w:r>
            <w:r>
              <w:rPr>
                <w:rFonts w:hint="eastAsia" w:ascii="方正小标宋简体" w:hAnsi="方正小标宋简体" w:eastAsia="方正小标宋简体" w:cs="方正小标宋简体"/>
                <w:color w:val="000000"/>
                <w:kern w:val="0"/>
                <w:sz w:val="42"/>
                <w:szCs w:val="42"/>
              </w:rPr>
              <w:t>年</w:t>
            </w:r>
            <w:r>
              <w:rPr>
                <w:rFonts w:ascii="方正小标宋简体" w:hAnsi="方正小标宋简体" w:eastAsia="方正小标宋简体" w:cs="方正小标宋简体"/>
                <w:color w:val="000000"/>
                <w:kern w:val="0"/>
                <w:sz w:val="42"/>
                <w:szCs w:val="42"/>
              </w:rPr>
              <w:t>12</w:t>
            </w:r>
            <w:r>
              <w:rPr>
                <w:rFonts w:hint="eastAsia" w:ascii="方正小标宋简体" w:hAnsi="方正小标宋简体" w:eastAsia="方正小标宋简体" w:cs="方正小标宋简体"/>
                <w:color w:val="000000"/>
                <w:kern w:val="0"/>
                <w:sz w:val="42"/>
                <w:szCs w:val="42"/>
              </w:rPr>
              <w:t>月区县（市）地方一般公共预算收入增速及收入质量排名</w:t>
            </w:r>
          </w:p>
        </w:tc>
      </w:tr>
      <w:tr w14:paraId="26B1F951">
        <w:tblPrEx>
          <w:tblCellMar>
            <w:top w:w="0" w:type="dxa"/>
            <w:left w:w="108" w:type="dxa"/>
            <w:bottom w:w="0" w:type="dxa"/>
            <w:right w:w="108" w:type="dxa"/>
          </w:tblCellMar>
        </w:tblPrEx>
        <w:trPr>
          <w:trHeight w:val="567" w:hRule="exact"/>
        </w:trPr>
        <w:tc>
          <w:tcPr>
            <w:tcW w:w="1288" w:type="dxa"/>
            <w:tcBorders>
              <w:top w:val="nil"/>
              <w:left w:val="nil"/>
              <w:bottom w:val="single" w:color="000000" w:sz="12" w:space="0"/>
              <w:right w:val="nil"/>
            </w:tcBorders>
            <w:vAlign w:val="center"/>
          </w:tcPr>
          <w:p w14:paraId="7ADD03EF">
            <w:pPr>
              <w:rPr>
                <w:rFonts w:ascii="宋体" w:cs="Times New Roman"/>
                <w:b/>
                <w:bCs/>
                <w:color w:val="000000"/>
                <w:sz w:val="36"/>
                <w:szCs w:val="36"/>
              </w:rPr>
            </w:pPr>
          </w:p>
        </w:tc>
        <w:tc>
          <w:tcPr>
            <w:tcW w:w="1025" w:type="dxa"/>
            <w:tcBorders>
              <w:top w:val="nil"/>
              <w:left w:val="nil"/>
              <w:bottom w:val="single" w:color="000000" w:sz="12" w:space="0"/>
              <w:right w:val="nil"/>
            </w:tcBorders>
            <w:vAlign w:val="center"/>
          </w:tcPr>
          <w:p w14:paraId="555F851A">
            <w:pPr>
              <w:rPr>
                <w:rFonts w:ascii="宋体" w:cs="Times New Roman"/>
                <w:b/>
                <w:bCs/>
                <w:color w:val="000000"/>
                <w:sz w:val="36"/>
                <w:szCs w:val="36"/>
              </w:rPr>
            </w:pPr>
          </w:p>
        </w:tc>
        <w:tc>
          <w:tcPr>
            <w:tcW w:w="1125" w:type="dxa"/>
            <w:tcBorders>
              <w:top w:val="nil"/>
              <w:left w:val="nil"/>
              <w:bottom w:val="single" w:color="000000" w:sz="12" w:space="0"/>
              <w:right w:val="nil"/>
            </w:tcBorders>
            <w:vAlign w:val="center"/>
          </w:tcPr>
          <w:p w14:paraId="36C8FA3C">
            <w:pPr>
              <w:rPr>
                <w:rFonts w:ascii="宋体" w:cs="Times New Roman"/>
                <w:b/>
                <w:bCs/>
                <w:color w:val="000000"/>
                <w:sz w:val="36"/>
                <w:szCs w:val="36"/>
              </w:rPr>
            </w:pPr>
          </w:p>
        </w:tc>
        <w:tc>
          <w:tcPr>
            <w:tcW w:w="1155" w:type="dxa"/>
            <w:tcBorders>
              <w:top w:val="nil"/>
              <w:left w:val="nil"/>
              <w:bottom w:val="single" w:color="000000" w:sz="12" w:space="0"/>
              <w:right w:val="nil"/>
            </w:tcBorders>
            <w:vAlign w:val="center"/>
          </w:tcPr>
          <w:p w14:paraId="6C8A90E6">
            <w:pPr>
              <w:rPr>
                <w:rFonts w:ascii="宋体" w:cs="Times New Roman"/>
                <w:b/>
                <w:bCs/>
                <w:color w:val="000000"/>
                <w:sz w:val="36"/>
                <w:szCs w:val="36"/>
              </w:rPr>
            </w:pPr>
          </w:p>
        </w:tc>
        <w:tc>
          <w:tcPr>
            <w:tcW w:w="1275" w:type="dxa"/>
            <w:tcBorders>
              <w:top w:val="nil"/>
              <w:left w:val="nil"/>
              <w:bottom w:val="single" w:color="000000" w:sz="12" w:space="0"/>
              <w:right w:val="nil"/>
            </w:tcBorders>
            <w:vAlign w:val="center"/>
          </w:tcPr>
          <w:p w14:paraId="460FB47D">
            <w:pPr>
              <w:rPr>
                <w:rFonts w:ascii="宋体" w:cs="Times New Roman"/>
                <w:b/>
                <w:bCs/>
                <w:color w:val="000000"/>
                <w:sz w:val="36"/>
                <w:szCs w:val="36"/>
              </w:rPr>
            </w:pPr>
          </w:p>
        </w:tc>
        <w:tc>
          <w:tcPr>
            <w:tcW w:w="1065" w:type="dxa"/>
            <w:tcBorders>
              <w:top w:val="nil"/>
              <w:left w:val="nil"/>
              <w:bottom w:val="single" w:color="000000" w:sz="12" w:space="0"/>
              <w:right w:val="nil"/>
            </w:tcBorders>
            <w:vAlign w:val="center"/>
          </w:tcPr>
          <w:p w14:paraId="2AC186E9">
            <w:pPr>
              <w:rPr>
                <w:rFonts w:ascii="宋体" w:cs="Times New Roman"/>
                <w:b/>
                <w:bCs/>
                <w:color w:val="000000"/>
                <w:sz w:val="36"/>
                <w:szCs w:val="36"/>
              </w:rPr>
            </w:pPr>
          </w:p>
        </w:tc>
        <w:tc>
          <w:tcPr>
            <w:tcW w:w="1407" w:type="dxa"/>
            <w:tcBorders>
              <w:top w:val="nil"/>
              <w:left w:val="nil"/>
              <w:bottom w:val="single" w:color="000000" w:sz="12" w:space="0"/>
              <w:right w:val="nil"/>
            </w:tcBorders>
            <w:vAlign w:val="center"/>
          </w:tcPr>
          <w:p w14:paraId="05B18261">
            <w:pPr>
              <w:rPr>
                <w:rFonts w:ascii="宋体" w:cs="Times New Roman"/>
                <w:b/>
                <w:bCs/>
                <w:color w:val="000000"/>
                <w:sz w:val="36"/>
                <w:szCs w:val="36"/>
              </w:rPr>
            </w:pPr>
          </w:p>
        </w:tc>
        <w:tc>
          <w:tcPr>
            <w:tcW w:w="1395" w:type="dxa"/>
            <w:tcBorders>
              <w:top w:val="nil"/>
              <w:left w:val="nil"/>
              <w:bottom w:val="single" w:color="000000" w:sz="12" w:space="0"/>
              <w:right w:val="nil"/>
            </w:tcBorders>
            <w:vAlign w:val="center"/>
          </w:tcPr>
          <w:p w14:paraId="57CB8A4E">
            <w:pPr>
              <w:rPr>
                <w:rFonts w:ascii="宋体" w:cs="Times New Roman"/>
                <w:b/>
                <w:bCs/>
                <w:color w:val="000000"/>
                <w:sz w:val="36"/>
                <w:szCs w:val="36"/>
              </w:rPr>
            </w:pPr>
          </w:p>
        </w:tc>
        <w:tc>
          <w:tcPr>
            <w:tcW w:w="1620" w:type="dxa"/>
            <w:tcBorders>
              <w:top w:val="nil"/>
              <w:left w:val="nil"/>
              <w:bottom w:val="single" w:color="000000" w:sz="12" w:space="0"/>
              <w:right w:val="nil"/>
            </w:tcBorders>
            <w:vAlign w:val="bottom"/>
          </w:tcPr>
          <w:p w14:paraId="1582DA87">
            <w:pPr>
              <w:rPr>
                <w:rFonts w:ascii="宋体" w:cs="Times New Roman"/>
                <w:color w:val="000000"/>
                <w:sz w:val="24"/>
                <w:szCs w:val="24"/>
              </w:rPr>
            </w:pPr>
          </w:p>
        </w:tc>
        <w:tc>
          <w:tcPr>
            <w:tcW w:w="1530" w:type="dxa"/>
            <w:tcBorders>
              <w:top w:val="nil"/>
              <w:left w:val="nil"/>
              <w:bottom w:val="single" w:color="000000" w:sz="12" w:space="0"/>
              <w:right w:val="nil"/>
            </w:tcBorders>
            <w:vAlign w:val="bottom"/>
          </w:tcPr>
          <w:p w14:paraId="3811B904">
            <w:pPr>
              <w:widowControl/>
              <w:jc w:val="left"/>
              <w:textAlignment w:val="bottom"/>
              <w:rPr>
                <w:rFonts w:ascii="宋体" w:cs="Times New Roman"/>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单位：万元</w:t>
            </w:r>
          </w:p>
        </w:tc>
      </w:tr>
      <w:tr w14:paraId="49DBCECC">
        <w:tblPrEx>
          <w:tblCellMar>
            <w:top w:w="0" w:type="dxa"/>
            <w:left w:w="108" w:type="dxa"/>
            <w:bottom w:w="0" w:type="dxa"/>
            <w:right w:w="108" w:type="dxa"/>
          </w:tblCellMar>
        </w:tblPrEx>
        <w:trPr>
          <w:trHeight w:val="585" w:hRule="atLeast"/>
        </w:trPr>
        <w:tc>
          <w:tcPr>
            <w:tcW w:w="1288" w:type="dxa"/>
            <w:vMerge w:val="restart"/>
            <w:tcBorders>
              <w:top w:val="single" w:color="000000" w:sz="12" w:space="0"/>
              <w:left w:val="single" w:color="000000" w:sz="12" w:space="0"/>
              <w:bottom w:val="single" w:color="000000" w:sz="4" w:space="0"/>
              <w:right w:val="single" w:color="000000" w:sz="4" w:space="0"/>
            </w:tcBorders>
            <w:vAlign w:val="center"/>
          </w:tcPr>
          <w:p w14:paraId="10BB05B6">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区县</w:t>
            </w:r>
          </w:p>
        </w:tc>
        <w:tc>
          <w:tcPr>
            <w:tcW w:w="5645" w:type="dxa"/>
            <w:gridSpan w:val="5"/>
            <w:tcBorders>
              <w:top w:val="single" w:color="000000" w:sz="12" w:space="0"/>
              <w:left w:val="single" w:color="000000" w:sz="4" w:space="0"/>
              <w:bottom w:val="single" w:color="000000" w:sz="4" w:space="0"/>
              <w:right w:val="single" w:color="000000" w:sz="4" w:space="0"/>
            </w:tcBorders>
            <w:vAlign w:val="center"/>
          </w:tcPr>
          <w:p w14:paraId="4FB27E03">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地方税收收入</w:t>
            </w:r>
          </w:p>
        </w:tc>
        <w:tc>
          <w:tcPr>
            <w:tcW w:w="2802" w:type="dxa"/>
            <w:gridSpan w:val="2"/>
            <w:tcBorders>
              <w:top w:val="single" w:color="000000" w:sz="12" w:space="0"/>
              <w:left w:val="single" w:color="000000" w:sz="4" w:space="0"/>
              <w:bottom w:val="single" w:color="000000" w:sz="4" w:space="0"/>
              <w:right w:val="single" w:color="000000" w:sz="4" w:space="0"/>
            </w:tcBorders>
            <w:vAlign w:val="center"/>
          </w:tcPr>
          <w:p w14:paraId="0D17FA3F">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非税收入</w:t>
            </w:r>
          </w:p>
        </w:tc>
        <w:tc>
          <w:tcPr>
            <w:tcW w:w="3150" w:type="dxa"/>
            <w:gridSpan w:val="2"/>
            <w:tcBorders>
              <w:top w:val="single" w:color="000000" w:sz="12" w:space="0"/>
              <w:left w:val="single" w:color="000000" w:sz="4" w:space="0"/>
              <w:bottom w:val="single" w:color="000000" w:sz="4" w:space="0"/>
              <w:right w:val="single" w:color="000000" w:sz="12" w:space="0"/>
            </w:tcBorders>
            <w:vAlign w:val="center"/>
          </w:tcPr>
          <w:p w14:paraId="6FE58B98">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地方一般公共预算收入</w:t>
            </w:r>
          </w:p>
        </w:tc>
      </w:tr>
      <w:tr w14:paraId="44BE4E4C">
        <w:tblPrEx>
          <w:tblCellMar>
            <w:top w:w="0" w:type="dxa"/>
            <w:left w:w="108" w:type="dxa"/>
            <w:bottom w:w="0" w:type="dxa"/>
            <w:right w:w="108" w:type="dxa"/>
          </w:tblCellMar>
        </w:tblPrEx>
        <w:trPr>
          <w:trHeight w:val="612" w:hRule="atLeast"/>
        </w:trPr>
        <w:tc>
          <w:tcPr>
            <w:tcW w:w="1288" w:type="dxa"/>
            <w:vMerge w:val="continue"/>
            <w:tcBorders>
              <w:top w:val="single" w:color="000000" w:sz="4" w:space="0"/>
              <w:left w:val="single" w:color="000000" w:sz="12" w:space="0"/>
              <w:bottom w:val="single" w:color="000000" w:sz="4" w:space="0"/>
              <w:right w:val="single" w:color="000000" w:sz="4" w:space="0"/>
            </w:tcBorders>
            <w:vAlign w:val="center"/>
          </w:tcPr>
          <w:p w14:paraId="2A5859C0">
            <w:pPr>
              <w:jc w:val="center"/>
              <w:rPr>
                <w:rFonts w:ascii="宋体" w:cs="Times New Roman"/>
                <w:b/>
                <w:bCs/>
                <w:color w:val="000000"/>
                <w:sz w:val="20"/>
                <w:szCs w:val="20"/>
              </w:rPr>
            </w:pPr>
          </w:p>
        </w:tc>
        <w:tc>
          <w:tcPr>
            <w:tcW w:w="1025" w:type="dxa"/>
            <w:tcBorders>
              <w:top w:val="single" w:color="000000" w:sz="4" w:space="0"/>
              <w:left w:val="single" w:color="000000" w:sz="4" w:space="0"/>
              <w:bottom w:val="single" w:color="000000" w:sz="4" w:space="0"/>
              <w:right w:val="single" w:color="000000" w:sz="4" w:space="0"/>
            </w:tcBorders>
            <w:vAlign w:val="center"/>
          </w:tcPr>
          <w:p w14:paraId="29F57F78">
            <w:pPr>
              <w:widowControl/>
              <w:spacing w:line="240" w:lineRule="atLeast"/>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金额</w:t>
            </w:r>
          </w:p>
        </w:tc>
        <w:tc>
          <w:tcPr>
            <w:tcW w:w="1125" w:type="dxa"/>
            <w:tcBorders>
              <w:top w:val="single" w:color="000000" w:sz="4" w:space="0"/>
              <w:left w:val="single" w:color="000000" w:sz="4" w:space="0"/>
              <w:bottom w:val="single" w:color="000000" w:sz="4" w:space="0"/>
              <w:right w:val="single" w:color="000000" w:sz="4" w:space="0"/>
            </w:tcBorders>
            <w:vAlign w:val="center"/>
          </w:tcPr>
          <w:p w14:paraId="2A8E8B46">
            <w:pPr>
              <w:widowControl/>
              <w:spacing w:line="240" w:lineRule="atLeast"/>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增速</w:t>
            </w:r>
            <w:r>
              <w:rPr>
                <w:rFonts w:ascii="宋体" w:hAnsi="宋体" w:cs="宋体"/>
                <w:b/>
                <w:bCs/>
                <w:color w:val="000000"/>
                <w:kern w:val="0"/>
                <w:sz w:val="20"/>
                <w:szCs w:val="20"/>
              </w:rPr>
              <w:t>%</w:t>
            </w:r>
          </w:p>
        </w:tc>
        <w:tc>
          <w:tcPr>
            <w:tcW w:w="1155" w:type="dxa"/>
            <w:tcBorders>
              <w:top w:val="single" w:color="000000" w:sz="4" w:space="0"/>
              <w:left w:val="single" w:color="000000" w:sz="4" w:space="0"/>
              <w:bottom w:val="single" w:color="000000" w:sz="4" w:space="0"/>
              <w:right w:val="single" w:color="000000" w:sz="4" w:space="0"/>
            </w:tcBorders>
            <w:vAlign w:val="center"/>
          </w:tcPr>
          <w:p w14:paraId="07EC5C86">
            <w:pPr>
              <w:widowControl/>
              <w:spacing w:line="240" w:lineRule="atLeast"/>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增速排名</w:t>
            </w:r>
          </w:p>
        </w:tc>
        <w:tc>
          <w:tcPr>
            <w:tcW w:w="1275" w:type="dxa"/>
            <w:tcBorders>
              <w:top w:val="single" w:color="000000" w:sz="4" w:space="0"/>
              <w:left w:val="single" w:color="000000" w:sz="4" w:space="0"/>
              <w:bottom w:val="single" w:color="000000" w:sz="4" w:space="0"/>
              <w:right w:val="single" w:color="000000" w:sz="4" w:space="0"/>
            </w:tcBorders>
            <w:vAlign w:val="center"/>
          </w:tcPr>
          <w:p w14:paraId="17A876B3">
            <w:pPr>
              <w:widowControl/>
              <w:spacing w:line="240" w:lineRule="atLeast"/>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税收占比</w:t>
            </w:r>
          </w:p>
        </w:tc>
        <w:tc>
          <w:tcPr>
            <w:tcW w:w="1065" w:type="dxa"/>
            <w:tcBorders>
              <w:top w:val="single" w:color="000000" w:sz="4" w:space="0"/>
              <w:left w:val="single" w:color="000000" w:sz="4" w:space="0"/>
              <w:bottom w:val="single" w:color="000000" w:sz="4" w:space="0"/>
              <w:right w:val="single" w:color="000000" w:sz="4" w:space="0"/>
            </w:tcBorders>
            <w:vAlign w:val="center"/>
          </w:tcPr>
          <w:p w14:paraId="33D4A9DB">
            <w:pPr>
              <w:widowControl/>
              <w:spacing w:line="240" w:lineRule="atLeast"/>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收入质量排名</w:t>
            </w:r>
          </w:p>
        </w:tc>
        <w:tc>
          <w:tcPr>
            <w:tcW w:w="1407" w:type="dxa"/>
            <w:tcBorders>
              <w:top w:val="single" w:color="000000" w:sz="4" w:space="0"/>
              <w:left w:val="single" w:color="000000" w:sz="4" w:space="0"/>
              <w:bottom w:val="single" w:color="000000" w:sz="4" w:space="0"/>
              <w:right w:val="single" w:color="000000" w:sz="4" w:space="0"/>
            </w:tcBorders>
            <w:vAlign w:val="center"/>
          </w:tcPr>
          <w:p w14:paraId="6BD289AA">
            <w:pPr>
              <w:widowControl/>
              <w:spacing w:line="240" w:lineRule="atLeast"/>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金额</w:t>
            </w:r>
          </w:p>
        </w:tc>
        <w:tc>
          <w:tcPr>
            <w:tcW w:w="1395" w:type="dxa"/>
            <w:tcBorders>
              <w:top w:val="single" w:color="000000" w:sz="4" w:space="0"/>
              <w:left w:val="single" w:color="000000" w:sz="4" w:space="0"/>
              <w:bottom w:val="single" w:color="000000" w:sz="4" w:space="0"/>
              <w:right w:val="single" w:color="000000" w:sz="4" w:space="0"/>
            </w:tcBorders>
            <w:vAlign w:val="center"/>
          </w:tcPr>
          <w:p w14:paraId="78275C47">
            <w:pPr>
              <w:widowControl/>
              <w:spacing w:line="240" w:lineRule="atLeast"/>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增速</w:t>
            </w:r>
            <w:r>
              <w:rPr>
                <w:rFonts w:ascii="宋体" w:hAnsi="宋体" w:cs="宋体"/>
                <w:b/>
                <w:bCs/>
                <w:color w:val="000000"/>
                <w:kern w:val="0"/>
                <w:sz w:val="20"/>
                <w:szCs w:val="20"/>
              </w:rPr>
              <w:t>%</w:t>
            </w:r>
          </w:p>
        </w:tc>
        <w:tc>
          <w:tcPr>
            <w:tcW w:w="1620" w:type="dxa"/>
            <w:tcBorders>
              <w:top w:val="single" w:color="000000" w:sz="4" w:space="0"/>
              <w:left w:val="single" w:color="000000" w:sz="4" w:space="0"/>
              <w:bottom w:val="single" w:color="000000" w:sz="4" w:space="0"/>
              <w:right w:val="single" w:color="000000" w:sz="4" w:space="0"/>
            </w:tcBorders>
            <w:vAlign w:val="center"/>
          </w:tcPr>
          <w:p w14:paraId="0C7037EF">
            <w:pPr>
              <w:widowControl/>
              <w:spacing w:line="240" w:lineRule="atLeast"/>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金额</w:t>
            </w:r>
          </w:p>
        </w:tc>
        <w:tc>
          <w:tcPr>
            <w:tcW w:w="1530" w:type="dxa"/>
            <w:tcBorders>
              <w:top w:val="single" w:color="000000" w:sz="4" w:space="0"/>
              <w:left w:val="single" w:color="000000" w:sz="4" w:space="0"/>
              <w:bottom w:val="single" w:color="000000" w:sz="4" w:space="0"/>
              <w:right w:val="single" w:color="000000" w:sz="12" w:space="0"/>
            </w:tcBorders>
            <w:vAlign w:val="center"/>
          </w:tcPr>
          <w:p w14:paraId="4C1869F6">
            <w:pPr>
              <w:widowControl/>
              <w:spacing w:line="240" w:lineRule="atLeast"/>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同口径增速</w:t>
            </w:r>
            <w:r>
              <w:rPr>
                <w:rFonts w:ascii="宋体" w:hAnsi="宋体" w:cs="宋体"/>
                <w:b/>
                <w:bCs/>
                <w:color w:val="000000"/>
                <w:kern w:val="0"/>
                <w:sz w:val="20"/>
                <w:szCs w:val="20"/>
              </w:rPr>
              <w:t>%</w:t>
            </w:r>
          </w:p>
        </w:tc>
      </w:tr>
      <w:tr w14:paraId="57E9DC1D">
        <w:tblPrEx>
          <w:tblCellMar>
            <w:top w:w="0" w:type="dxa"/>
            <w:left w:w="108" w:type="dxa"/>
            <w:bottom w:w="0" w:type="dxa"/>
            <w:right w:w="108" w:type="dxa"/>
          </w:tblCellMar>
        </w:tblPrEx>
        <w:trPr>
          <w:trHeight w:val="680" w:hRule="exact"/>
        </w:trPr>
        <w:tc>
          <w:tcPr>
            <w:tcW w:w="1288" w:type="dxa"/>
            <w:tcBorders>
              <w:top w:val="single" w:color="000000" w:sz="4" w:space="0"/>
              <w:left w:val="single" w:color="000000" w:sz="12" w:space="0"/>
              <w:bottom w:val="single" w:color="000000" w:sz="4" w:space="0"/>
              <w:right w:val="single" w:color="000000" w:sz="4" w:space="0"/>
            </w:tcBorders>
            <w:vAlign w:val="center"/>
          </w:tcPr>
          <w:p w14:paraId="33900047">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大通湖</w:t>
            </w:r>
          </w:p>
        </w:tc>
        <w:tc>
          <w:tcPr>
            <w:tcW w:w="1025" w:type="dxa"/>
            <w:tcBorders>
              <w:top w:val="single" w:color="000000" w:sz="4" w:space="0"/>
              <w:left w:val="single" w:color="000000" w:sz="4" w:space="0"/>
              <w:bottom w:val="single" w:color="000000" w:sz="4" w:space="0"/>
              <w:right w:val="single" w:color="000000" w:sz="4" w:space="0"/>
            </w:tcBorders>
            <w:vAlign w:val="center"/>
          </w:tcPr>
          <w:p w14:paraId="59410F04">
            <w:pPr>
              <w:widowControl/>
              <w:jc w:val="center"/>
              <w:textAlignment w:val="center"/>
              <w:rPr>
                <w:rFonts w:ascii="宋体" w:cs="Times New Roman"/>
                <w:color w:val="000000"/>
                <w:sz w:val="20"/>
                <w:szCs w:val="20"/>
              </w:rPr>
            </w:pPr>
            <w:r>
              <w:rPr>
                <w:rFonts w:ascii="宋体" w:hAnsi="宋体" w:cs="宋体"/>
                <w:color w:val="000000"/>
                <w:kern w:val="0"/>
                <w:sz w:val="20"/>
                <w:szCs w:val="20"/>
              </w:rPr>
              <w:t>14527</w:t>
            </w:r>
          </w:p>
        </w:tc>
        <w:tc>
          <w:tcPr>
            <w:tcW w:w="1125" w:type="dxa"/>
            <w:tcBorders>
              <w:top w:val="single" w:color="000000" w:sz="4" w:space="0"/>
              <w:left w:val="single" w:color="000000" w:sz="4" w:space="0"/>
              <w:bottom w:val="single" w:color="000000" w:sz="4" w:space="0"/>
              <w:right w:val="single" w:color="000000" w:sz="4" w:space="0"/>
            </w:tcBorders>
            <w:vAlign w:val="center"/>
          </w:tcPr>
          <w:p w14:paraId="4F1D6C8F">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12.83%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3009">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4343EE74">
            <w:pPr>
              <w:widowControl/>
              <w:jc w:val="center"/>
              <w:textAlignment w:val="center"/>
              <w:rPr>
                <w:rFonts w:ascii="宋体" w:cs="Times New Roman"/>
                <w:color w:val="000000"/>
                <w:sz w:val="20"/>
                <w:szCs w:val="20"/>
              </w:rPr>
            </w:pPr>
            <w:r>
              <w:rPr>
                <w:rFonts w:ascii="宋体" w:hAnsi="宋体" w:cs="宋体"/>
                <w:color w:val="000000"/>
                <w:kern w:val="0"/>
                <w:sz w:val="20"/>
                <w:szCs w:val="20"/>
              </w:rPr>
              <w:t>61.66%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99F2E">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7</w:t>
            </w:r>
          </w:p>
        </w:tc>
        <w:tc>
          <w:tcPr>
            <w:tcW w:w="1407" w:type="dxa"/>
            <w:tcBorders>
              <w:top w:val="single" w:color="000000" w:sz="4" w:space="0"/>
              <w:left w:val="single" w:color="000000" w:sz="4" w:space="0"/>
              <w:bottom w:val="single" w:color="000000" w:sz="4" w:space="0"/>
              <w:right w:val="single" w:color="000000" w:sz="4" w:space="0"/>
            </w:tcBorders>
            <w:vAlign w:val="center"/>
          </w:tcPr>
          <w:p w14:paraId="4709B6FD">
            <w:pPr>
              <w:widowControl/>
              <w:jc w:val="center"/>
              <w:textAlignment w:val="center"/>
              <w:rPr>
                <w:rFonts w:ascii="宋体" w:cs="Times New Roman"/>
                <w:color w:val="000000"/>
                <w:sz w:val="20"/>
                <w:szCs w:val="20"/>
              </w:rPr>
            </w:pPr>
            <w:r>
              <w:rPr>
                <w:rFonts w:ascii="宋体" w:hAnsi="宋体" w:cs="宋体"/>
                <w:color w:val="000000"/>
                <w:kern w:val="0"/>
                <w:sz w:val="20"/>
                <w:szCs w:val="20"/>
              </w:rPr>
              <w:t>9033</w:t>
            </w:r>
          </w:p>
        </w:tc>
        <w:tc>
          <w:tcPr>
            <w:tcW w:w="1395" w:type="dxa"/>
            <w:tcBorders>
              <w:top w:val="single" w:color="000000" w:sz="4" w:space="0"/>
              <w:left w:val="single" w:color="000000" w:sz="4" w:space="0"/>
              <w:bottom w:val="single" w:color="000000" w:sz="4" w:space="0"/>
              <w:right w:val="single" w:color="000000" w:sz="4" w:space="0"/>
            </w:tcBorders>
            <w:vAlign w:val="center"/>
          </w:tcPr>
          <w:p w14:paraId="0AFDD4A9">
            <w:pPr>
              <w:widowControl/>
              <w:jc w:val="center"/>
              <w:textAlignment w:val="center"/>
              <w:rPr>
                <w:rFonts w:ascii="宋体" w:cs="Times New Roman"/>
                <w:color w:val="000000"/>
                <w:sz w:val="20"/>
                <w:szCs w:val="20"/>
              </w:rPr>
            </w:pPr>
            <w:r>
              <w:rPr>
                <w:rFonts w:ascii="宋体" w:hAnsi="宋体" w:cs="宋体"/>
                <w:color w:val="000000"/>
                <w:kern w:val="0"/>
                <w:sz w:val="20"/>
                <w:szCs w:val="20"/>
              </w:rPr>
              <w:t>8.91%</w:t>
            </w:r>
          </w:p>
        </w:tc>
        <w:tc>
          <w:tcPr>
            <w:tcW w:w="1620" w:type="dxa"/>
            <w:tcBorders>
              <w:top w:val="single" w:color="000000" w:sz="4" w:space="0"/>
              <w:left w:val="single" w:color="000000" w:sz="4" w:space="0"/>
              <w:bottom w:val="single" w:color="000000" w:sz="4" w:space="0"/>
              <w:right w:val="single" w:color="000000" w:sz="4" w:space="0"/>
            </w:tcBorders>
            <w:vAlign w:val="center"/>
          </w:tcPr>
          <w:p w14:paraId="72FC3D5C">
            <w:pPr>
              <w:widowControl/>
              <w:jc w:val="center"/>
              <w:textAlignment w:val="center"/>
              <w:rPr>
                <w:rFonts w:ascii="宋体" w:cs="Times New Roman"/>
                <w:color w:val="000000"/>
                <w:sz w:val="20"/>
                <w:szCs w:val="20"/>
              </w:rPr>
            </w:pPr>
            <w:r>
              <w:rPr>
                <w:rFonts w:ascii="宋体" w:hAnsi="宋体" w:cs="宋体"/>
                <w:color w:val="000000"/>
                <w:kern w:val="0"/>
                <w:sz w:val="20"/>
                <w:szCs w:val="20"/>
              </w:rPr>
              <w:t>23560</w:t>
            </w:r>
          </w:p>
        </w:tc>
        <w:tc>
          <w:tcPr>
            <w:tcW w:w="1530" w:type="dxa"/>
            <w:tcBorders>
              <w:top w:val="single" w:color="000000" w:sz="4" w:space="0"/>
              <w:left w:val="single" w:color="000000" w:sz="4" w:space="0"/>
              <w:bottom w:val="single" w:color="000000" w:sz="4" w:space="0"/>
              <w:right w:val="single" w:color="000000" w:sz="12" w:space="0"/>
            </w:tcBorders>
            <w:vAlign w:val="center"/>
          </w:tcPr>
          <w:p w14:paraId="05899818">
            <w:pPr>
              <w:widowControl/>
              <w:jc w:val="center"/>
              <w:textAlignment w:val="center"/>
              <w:rPr>
                <w:rFonts w:ascii="宋体" w:cs="Times New Roman"/>
                <w:color w:val="000000"/>
                <w:sz w:val="20"/>
                <w:szCs w:val="20"/>
              </w:rPr>
            </w:pPr>
            <w:r>
              <w:rPr>
                <w:rFonts w:ascii="宋体" w:hAnsi="宋体" w:cs="宋体"/>
                <w:color w:val="000000"/>
                <w:kern w:val="0"/>
                <w:sz w:val="20"/>
                <w:szCs w:val="20"/>
              </w:rPr>
              <w:t>11.29%</w:t>
            </w:r>
          </w:p>
        </w:tc>
      </w:tr>
      <w:tr w14:paraId="524DAED9">
        <w:tblPrEx>
          <w:tblCellMar>
            <w:top w:w="0" w:type="dxa"/>
            <w:left w:w="108" w:type="dxa"/>
            <w:bottom w:w="0" w:type="dxa"/>
            <w:right w:w="108" w:type="dxa"/>
          </w:tblCellMar>
        </w:tblPrEx>
        <w:trPr>
          <w:trHeight w:val="680" w:hRule="exact"/>
        </w:trPr>
        <w:tc>
          <w:tcPr>
            <w:tcW w:w="1288" w:type="dxa"/>
            <w:tcBorders>
              <w:top w:val="single" w:color="000000" w:sz="4" w:space="0"/>
              <w:left w:val="single" w:color="000000" w:sz="12" w:space="0"/>
              <w:bottom w:val="single" w:color="000000" w:sz="4" w:space="0"/>
              <w:right w:val="single" w:color="000000" w:sz="4" w:space="0"/>
            </w:tcBorders>
            <w:vAlign w:val="center"/>
          </w:tcPr>
          <w:p w14:paraId="009506C5">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桃江县</w:t>
            </w:r>
          </w:p>
        </w:tc>
        <w:tc>
          <w:tcPr>
            <w:tcW w:w="1025" w:type="dxa"/>
            <w:tcBorders>
              <w:top w:val="single" w:color="000000" w:sz="4" w:space="0"/>
              <w:left w:val="single" w:color="000000" w:sz="4" w:space="0"/>
              <w:bottom w:val="single" w:color="000000" w:sz="4" w:space="0"/>
              <w:right w:val="single" w:color="000000" w:sz="4" w:space="0"/>
            </w:tcBorders>
            <w:vAlign w:val="center"/>
          </w:tcPr>
          <w:p w14:paraId="7D41BB4D">
            <w:pPr>
              <w:widowControl/>
              <w:jc w:val="center"/>
              <w:textAlignment w:val="center"/>
              <w:rPr>
                <w:rFonts w:ascii="宋体" w:cs="Times New Roman"/>
                <w:color w:val="000000"/>
                <w:sz w:val="20"/>
                <w:szCs w:val="20"/>
              </w:rPr>
            </w:pPr>
            <w:r>
              <w:rPr>
                <w:rFonts w:ascii="宋体" w:hAnsi="宋体" w:cs="宋体"/>
                <w:color w:val="000000"/>
                <w:kern w:val="0"/>
                <w:sz w:val="20"/>
                <w:szCs w:val="20"/>
              </w:rPr>
              <w:t>70050</w:t>
            </w:r>
          </w:p>
        </w:tc>
        <w:tc>
          <w:tcPr>
            <w:tcW w:w="1125" w:type="dxa"/>
            <w:tcBorders>
              <w:top w:val="single" w:color="000000" w:sz="4" w:space="0"/>
              <w:left w:val="single" w:color="000000" w:sz="4" w:space="0"/>
              <w:bottom w:val="single" w:color="000000" w:sz="4" w:space="0"/>
              <w:right w:val="single" w:color="000000" w:sz="4" w:space="0"/>
            </w:tcBorders>
            <w:vAlign w:val="center"/>
          </w:tcPr>
          <w:p w14:paraId="04CFEBCF">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12.43%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45B97">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49A25E0B">
            <w:pPr>
              <w:widowControl/>
              <w:jc w:val="center"/>
              <w:textAlignment w:val="center"/>
              <w:rPr>
                <w:rFonts w:ascii="宋体" w:cs="Times New Roman"/>
                <w:color w:val="000000"/>
                <w:sz w:val="20"/>
                <w:szCs w:val="20"/>
              </w:rPr>
            </w:pPr>
            <w:r>
              <w:rPr>
                <w:rFonts w:ascii="宋体" w:hAnsi="宋体" w:cs="宋体"/>
                <w:color w:val="000000"/>
                <w:kern w:val="0"/>
                <w:sz w:val="20"/>
                <w:szCs w:val="20"/>
              </w:rPr>
              <w:t>70.01%</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4F61">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6</w:t>
            </w:r>
          </w:p>
        </w:tc>
        <w:tc>
          <w:tcPr>
            <w:tcW w:w="1407" w:type="dxa"/>
            <w:tcBorders>
              <w:top w:val="single" w:color="000000" w:sz="4" w:space="0"/>
              <w:left w:val="single" w:color="000000" w:sz="4" w:space="0"/>
              <w:bottom w:val="single" w:color="000000" w:sz="4" w:space="0"/>
              <w:right w:val="single" w:color="000000" w:sz="4" w:space="0"/>
            </w:tcBorders>
            <w:vAlign w:val="center"/>
          </w:tcPr>
          <w:p w14:paraId="2ED9060B">
            <w:pPr>
              <w:widowControl/>
              <w:jc w:val="center"/>
              <w:textAlignment w:val="center"/>
              <w:rPr>
                <w:rFonts w:ascii="宋体" w:cs="Times New Roman"/>
                <w:color w:val="000000"/>
                <w:sz w:val="20"/>
                <w:szCs w:val="20"/>
              </w:rPr>
            </w:pPr>
            <w:r>
              <w:rPr>
                <w:rFonts w:ascii="宋体" w:hAnsi="宋体" w:cs="宋体"/>
                <w:color w:val="000000"/>
                <w:kern w:val="0"/>
                <w:sz w:val="20"/>
                <w:szCs w:val="20"/>
              </w:rPr>
              <w:t>30011</w:t>
            </w:r>
          </w:p>
        </w:tc>
        <w:tc>
          <w:tcPr>
            <w:tcW w:w="1395" w:type="dxa"/>
            <w:tcBorders>
              <w:top w:val="single" w:color="000000" w:sz="4" w:space="0"/>
              <w:left w:val="single" w:color="000000" w:sz="4" w:space="0"/>
              <w:bottom w:val="single" w:color="000000" w:sz="4" w:space="0"/>
              <w:right w:val="single" w:color="000000" w:sz="4" w:space="0"/>
            </w:tcBorders>
            <w:vAlign w:val="center"/>
          </w:tcPr>
          <w:p w14:paraId="2AE25191">
            <w:pPr>
              <w:widowControl/>
              <w:jc w:val="center"/>
              <w:textAlignment w:val="center"/>
              <w:rPr>
                <w:rFonts w:ascii="宋体" w:cs="Times New Roman"/>
                <w:color w:val="000000"/>
                <w:sz w:val="20"/>
                <w:szCs w:val="20"/>
              </w:rPr>
            </w:pPr>
            <w:r>
              <w:rPr>
                <w:rFonts w:ascii="宋体" w:hAnsi="宋体" w:cs="宋体"/>
                <w:color w:val="000000"/>
                <w:kern w:val="0"/>
                <w:sz w:val="20"/>
                <w:szCs w:val="20"/>
              </w:rPr>
              <w:t>12.34%</w:t>
            </w:r>
          </w:p>
        </w:tc>
        <w:tc>
          <w:tcPr>
            <w:tcW w:w="1620" w:type="dxa"/>
            <w:tcBorders>
              <w:top w:val="single" w:color="000000" w:sz="4" w:space="0"/>
              <w:left w:val="single" w:color="000000" w:sz="4" w:space="0"/>
              <w:bottom w:val="single" w:color="000000" w:sz="4" w:space="0"/>
              <w:right w:val="single" w:color="000000" w:sz="4" w:space="0"/>
            </w:tcBorders>
            <w:vAlign w:val="center"/>
          </w:tcPr>
          <w:p w14:paraId="5E4A052F">
            <w:pPr>
              <w:widowControl/>
              <w:jc w:val="center"/>
              <w:textAlignment w:val="center"/>
              <w:rPr>
                <w:rFonts w:ascii="宋体" w:cs="Times New Roman"/>
                <w:color w:val="000000"/>
                <w:sz w:val="20"/>
                <w:szCs w:val="20"/>
              </w:rPr>
            </w:pPr>
            <w:r>
              <w:rPr>
                <w:rFonts w:ascii="宋体" w:hAnsi="宋体" w:cs="宋体"/>
                <w:color w:val="000000"/>
                <w:kern w:val="0"/>
                <w:sz w:val="20"/>
                <w:szCs w:val="20"/>
              </w:rPr>
              <w:t>100061</w:t>
            </w:r>
          </w:p>
        </w:tc>
        <w:tc>
          <w:tcPr>
            <w:tcW w:w="1530" w:type="dxa"/>
            <w:tcBorders>
              <w:top w:val="single" w:color="000000" w:sz="4" w:space="0"/>
              <w:left w:val="single" w:color="000000" w:sz="4" w:space="0"/>
              <w:bottom w:val="single" w:color="000000" w:sz="4" w:space="0"/>
              <w:right w:val="single" w:color="000000" w:sz="12" w:space="0"/>
            </w:tcBorders>
            <w:vAlign w:val="center"/>
          </w:tcPr>
          <w:p w14:paraId="341CD3BB">
            <w:pPr>
              <w:widowControl/>
              <w:jc w:val="center"/>
              <w:textAlignment w:val="center"/>
              <w:rPr>
                <w:rFonts w:ascii="宋体" w:cs="Times New Roman"/>
                <w:color w:val="000000"/>
                <w:sz w:val="20"/>
                <w:szCs w:val="20"/>
              </w:rPr>
            </w:pPr>
            <w:r>
              <w:rPr>
                <w:rFonts w:ascii="宋体" w:hAnsi="宋体" w:cs="宋体"/>
                <w:color w:val="000000"/>
                <w:kern w:val="0"/>
                <w:sz w:val="20"/>
                <w:szCs w:val="20"/>
              </w:rPr>
              <w:t>12.40%</w:t>
            </w:r>
          </w:p>
        </w:tc>
      </w:tr>
      <w:tr w14:paraId="00F97897">
        <w:tblPrEx>
          <w:tblCellMar>
            <w:top w:w="0" w:type="dxa"/>
            <w:left w:w="108" w:type="dxa"/>
            <w:bottom w:w="0" w:type="dxa"/>
            <w:right w:w="108" w:type="dxa"/>
          </w:tblCellMar>
        </w:tblPrEx>
        <w:trPr>
          <w:trHeight w:val="680" w:hRule="exact"/>
        </w:trPr>
        <w:tc>
          <w:tcPr>
            <w:tcW w:w="1288" w:type="dxa"/>
            <w:tcBorders>
              <w:top w:val="single" w:color="000000" w:sz="4" w:space="0"/>
              <w:left w:val="single" w:color="000000" w:sz="12" w:space="0"/>
              <w:bottom w:val="single" w:color="000000" w:sz="4" w:space="0"/>
              <w:right w:val="single" w:color="000000" w:sz="4" w:space="0"/>
            </w:tcBorders>
            <w:vAlign w:val="center"/>
          </w:tcPr>
          <w:p w14:paraId="347F2A60">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资阳区</w:t>
            </w:r>
          </w:p>
        </w:tc>
        <w:tc>
          <w:tcPr>
            <w:tcW w:w="1025" w:type="dxa"/>
            <w:tcBorders>
              <w:top w:val="single" w:color="000000" w:sz="4" w:space="0"/>
              <w:left w:val="single" w:color="000000" w:sz="4" w:space="0"/>
              <w:bottom w:val="single" w:color="000000" w:sz="4" w:space="0"/>
              <w:right w:val="single" w:color="000000" w:sz="4" w:space="0"/>
            </w:tcBorders>
            <w:vAlign w:val="center"/>
          </w:tcPr>
          <w:p w14:paraId="7EA2AFAE">
            <w:pPr>
              <w:widowControl/>
              <w:jc w:val="center"/>
              <w:textAlignment w:val="center"/>
              <w:rPr>
                <w:rFonts w:ascii="宋体" w:cs="Times New Roman"/>
                <w:color w:val="000000"/>
                <w:sz w:val="20"/>
                <w:szCs w:val="20"/>
              </w:rPr>
            </w:pPr>
            <w:r>
              <w:rPr>
                <w:rFonts w:ascii="宋体" w:hAnsi="宋体" w:cs="宋体"/>
                <w:color w:val="000000"/>
                <w:kern w:val="0"/>
                <w:sz w:val="20"/>
                <w:szCs w:val="20"/>
              </w:rPr>
              <w:t>59846</w:t>
            </w:r>
          </w:p>
        </w:tc>
        <w:tc>
          <w:tcPr>
            <w:tcW w:w="1125" w:type="dxa"/>
            <w:tcBorders>
              <w:top w:val="single" w:color="000000" w:sz="4" w:space="0"/>
              <w:left w:val="single" w:color="000000" w:sz="4" w:space="0"/>
              <w:bottom w:val="single" w:color="000000" w:sz="4" w:space="0"/>
              <w:right w:val="single" w:color="000000" w:sz="4" w:space="0"/>
            </w:tcBorders>
            <w:vAlign w:val="center"/>
          </w:tcPr>
          <w:p w14:paraId="0E6D1FB8">
            <w:pPr>
              <w:widowControl/>
              <w:jc w:val="center"/>
              <w:textAlignment w:val="center"/>
              <w:rPr>
                <w:rFonts w:ascii="宋体" w:cs="Times New Roman"/>
                <w:color w:val="000000"/>
                <w:sz w:val="20"/>
                <w:szCs w:val="20"/>
              </w:rPr>
            </w:pPr>
            <w:r>
              <w:rPr>
                <w:rFonts w:ascii="宋体" w:hAnsi="宋体" w:cs="宋体"/>
                <w:color w:val="000000"/>
                <w:kern w:val="0"/>
                <w:sz w:val="20"/>
                <w:szCs w:val="20"/>
              </w:rPr>
              <w:t>12.39%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1D943">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F093583">
            <w:pPr>
              <w:widowControl/>
              <w:jc w:val="center"/>
              <w:textAlignment w:val="center"/>
              <w:rPr>
                <w:rFonts w:ascii="宋体" w:cs="Times New Roman"/>
                <w:color w:val="000000"/>
                <w:sz w:val="20"/>
                <w:szCs w:val="20"/>
              </w:rPr>
            </w:pPr>
            <w:r>
              <w:rPr>
                <w:rFonts w:ascii="宋体" w:hAnsi="宋体" w:cs="宋体"/>
                <w:color w:val="000000"/>
                <w:kern w:val="0"/>
                <w:sz w:val="20"/>
                <w:szCs w:val="20"/>
              </w:rPr>
              <w:t>73.15%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9BCB6">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4</w:t>
            </w:r>
          </w:p>
        </w:tc>
        <w:tc>
          <w:tcPr>
            <w:tcW w:w="1407" w:type="dxa"/>
            <w:tcBorders>
              <w:top w:val="single" w:color="000000" w:sz="4" w:space="0"/>
              <w:left w:val="single" w:color="000000" w:sz="4" w:space="0"/>
              <w:bottom w:val="single" w:color="000000" w:sz="4" w:space="0"/>
              <w:right w:val="single" w:color="000000" w:sz="4" w:space="0"/>
            </w:tcBorders>
            <w:vAlign w:val="center"/>
          </w:tcPr>
          <w:p w14:paraId="09CE1608">
            <w:pPr>
              <w:widowControl/>
              <w:jc w:val="center"/>
              <w:textAlignment w:val="center"/>
              <w:rPr>
                <w:rFonts w:ascii="宋体" w:cs="Times New Roman"/>
                <w:color w:val="000000"/>
                <w:sz w:val="20"/>
                <w:szCs w:val="20"/>
              </w:rPr>
            </w:pPr>
            <w:r>
              <w:rPr>
                <w:rFonts w:ascii="宋体" w:hAnsi="宋体" w:cs="宋体"/>
                <w:color w:val="000000"/>
                <w:kern w:val="0"/>
                <w:sz w:val="20"/>
                <w:szCs w:val="20"/>
              </w:rPr>
              <w:t>21969</w:t>
            </w:r>
          </w:p>
        </w:tc>
        <w:tc>
          <w:tcPr>
            <w:tcW w:w="1395" w:type="dxa"/>
            <w:tcBorders>
              <w:top w:val="single" w:color="000000" w:sz="4" w:space="0"/>
              <w:left w:val="single" w:color="000000" w:sz="4" w:space="0"/>
              <w:bottom w:val="single" w:color="000000" w:sz="4" w:space="0"/>
              <w:right w:val="single" w:color="000000" w:sz="4" w:space="0"/>
            </w:tcBorders>
            <w:vAlign w:val="center"/>
          </w:tcPr>
          <w:p w14:paraId="44C82A88">
            <w:pPr>
              <w:widowControl/>
              <w:jc w:val="center"/>
              <w:textAlignment w:val="center"/>
              <w:rPr>
                <w:rFonts w:ascii="宋体" w:cs="Times New Roman"/>
                <w:color w:val="000000"/>
                <w:sz w:val="20"/>
                <w:szCs w:val="20"/>
              </w:rPr>
            </w:pPr>
            <w:r>
              <w:rPr>
                <w:rFonts w:ascii="宋体" w:hAnsi="宋体" w:cs="宋体"/>
                <w:color w:val="000000"/>
                <w:kern w:val="0"/>
                <w:sz w:val="20"/>
                <w:szCs w:val="20"/>
              </w:rPr>
              <w:t>0.33%</w:t>
            </w:r>
          </w:p>
        </w:tc>
        <w:tc>
          <w:tcPr>
            <w:tcW w:w="1620" w:type="dxa"/>
            <w:tcBorders>
              <w:top w:val="single" w:color="000000" w:sz="4" w:space="0"/>
              <w:left w:val="single" w:color="000000" w:sz="4" w:space="0"/>
              <w:bottom w:val="single" w:color="000000" w:sz="4" w:space="0"/>
              <w:right w:val="single" w:color="000000" w:sz="4" w:space="0"/>
            </w:tcBorders>
            <w:vAlign w:val="center"/>
          </w:tcPr>
          <w:p w14:paraId="1C0E8ED1">
            <w:pPr>
              <w:widowControl/>
              <w:jc w:val="center"/>
              <w:textAlignment w:val="center"/>
              <w:rPr>
                <w:rFonts w:ascii="宋体" w:cs="Times New Roman"/>
                <w:color w:val="000000"/>
                <w:sz w:val="20"/>
                <w:szCs w:val="20"/>
              </w:rPr>
            </w:pPr>
            <w:r>
              <w:rPr>
                <w:rFonts w:ascii="宋体" w:hAnsi="宋体" w:cs="宋体"/>
                <w:color w:val="000000"/>
                <w:kern w:val="0"/>
                <w:sz w:val="20"/>
                <w:szCs w:val="20"/>
              </w:rPr>
              <w:t>81815</w:t>
            </w:r>
          </w:p>
        </w:tc>
        <w:tc>
          <w:tcPr>
            <w:tcW w:w="1530" w:type="dxa"/>
            <w:tcBorders>
              <w:top w:val="single" w:color="000000" w:sz="4" w:space="0"/>
              <w:left w:val="single" w:color="000000" w:sz="4" w:space="0"/>
              <w:bottom w:val="single" w:color="000000" w:sz="4" w:space="0"/>
              <w:right w:val="single" w:color="000000" w:sz="12" w:space="0"/>
            </w:tcBorders>
            <w:vAlign w:val="center"/>
          </w:tcPr>
          <w:p w14:paraId="74274B6B">
            <w:pPr>
              <w:widowControl/>
              <w:jc w:val="center"/>
              <w:textAlignment w:val="center"/>
              <w:rPr>
                <w:rFonts w:ascii="宋体" w:cs="Times New Roman"/>
                <w:color w:val="000000"/>
                <w:sz w:val="20"/>
                <w:szCs w:val="20"/>
              </w:rPr>
            </w:pPr>
            <w:r>
              <w:rPr>
                <w:rFonts w:ascii="宋体" w:hAnsi="宋体" w:cs="宋体"/>
                <w:color w:val="000000"/>
                <w:kern w:val="0"/>
                <w:sz w:val="20"/>
                <w:szCs w:val="20"/>
              </w:rPr>
              <w:t>8.87%</w:t>
            </w:r>
          </w:p>
        </w:tc>
      </w:tr>
      <w:tr w14:paraId="543C8377">
        <w:tblPrEx>
          <w:tblCellMar>
            <w:top w:w="0" w:type="dxa"/>
            <w:left w:w="108" w:type="dxa"/>
            <w:bottom w:w="0" w:type="dxa"/>
            <w:right w:w="108" w:type="dxa"/>
          </w:tblCellMar>
        </w:tblPrEx>
        <w:trPr>
          <w:trHeight w:val="680" w:hRule="exact"/>
        </w:trPr>
        <w:tc>
          <w:tcPr>
            <w:tcW w:w="1288" w:type="dxa"/>
            <w:tcBorders>
              <w:top w:val="single" w:color="000000" w:sz="4" w:space="0"/>
              <w:left w:val="single" w:color="000000" w:sz="12" w:space="0"/>
              <w:bottom w:val="single" w:color="000000" w:sz="4" w:space="0"/>
              <w:right w:val="single" w:color="000000" w:sz="4" w:space="0"/>
            </w:tcBorders>
            <w:vAlign w:val="center"/>
          </w:tcPr>
          <w:p w14:paraId="0960D6CB">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沅江市</w:t>
            </w:r>
          </w:p>
        </w:tc>
        <w:tc>
          <w:tcPr>
            <w:tcW w:w="1025" w:type="dxa"/>
            <w:tcBorders>
              <w:top w:val="single" w:color="000000" w:sz="4" w:space="0"/>
              <w:left w:val="single" w:color="000000" w:sz="4" w:space="0"/>
              <w:bottom w:val="single" w:color="000000" w:sz="4" w:space="0"/>
              <w:right w:val="single" w:color="000000" w:sz="4" w:space="0"/>
            </w:tcBorders>
            <w:vAlign w:val="center"/>
          </w:tcPr>
          <w:p w14:paraId="77ED9A12">
            <w:pPr>
              <w:widowControl/>
              <w:jc w:val="center"/>
              <w:textAlignment w:val="center"/>
              <w:rPr>
                <w:rFonts w:ascii="宋体" w:cs="Times New Roman"/>
                <w:color w:val="000000"/>
                <w:sz w:val="20"/>
                <w:szCs w:val="20"/>
              </w:rPr>
            </w:pPr>
            <w:r>
              <w:rPr>
                <w:rFonts w:ascii="宋体" w:hAnsi="宋体" w:cs="宋体"/>
                <w:color w:val="000000"/>
                <w:kern w:val="0"/>
                <w:sz w:val="20"/>
                <w:szCs w:val="20"/>
              </w:rPr>
              <w:t>65993</w:t>
            </w:r>
          </w:p>
        </w:tc>
        <w:tc>
          <w:tcPr>
            <w:tcW w:w="1125" w:type="dxa"/>
            <w:tcBorders>
              <w:top w:val="single" w:color="000000" w:sz="4" w:space="0"/>
              <w:left w:val="single" w:color="000000" w:sz="4" w:space="0"/>
              <w:bottom w:val="single" w:color="000000" w:sz="4" w:space="0"/>
              <w:right w:val="single" w:color="000000" w:sz="4" w:space="0"/>
            </w:tcBorders>
            <w:vAlign w:val="center"/>
          </w:tcPr>
          <w:p w14:paraId="46464FE9">
            <w:pPr>
              <w:widowControl/>
              <w:jc w:val="center"/>
              <w:textAlignment w:val="center"/>
              <w:rPr>
                <w:rFonts w:ascii="宋体" w:cs="Times New Roman"/>
                <w:color w:val="000000"/>
                <w:sz w:val="20"/>
                <w:szCs w:val="20"/>
              </w:rPr>
            </w:pPr>
            <w:r>
              <w:rPr>
                <w:rFonts w:ascii="宋体" w:hAnsi="宋体" w:cs="宋体"/>
                <w:color w:val="000000"/>
                <w:kern w:val="0"/>
                <w:sz w:val="20"/>
                <w:szCs w:val="20"/>
              </w:rPr>
              <w:t>12.37%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F284">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4</w:t>
            </w:r>
          </w:p>
        </w:tc>
        <w:tc>
          <w:tcPr>
            <w:tcW w:w="1275" w:type="dxa"/>
            <w:tcBorders>
              <w:top w:val="single" w:color="000000" w:sz="4" w:space="0"/>
              <w:left w:val="single" w:color="000000" w:sz="4" w:space="0"/>
              <w:bottom w:val="single" w:color="000000" w:sz="4" w:space="0"/>
              <w:right w:val="single" w:color="000000" w:sz="4" w:space="0"/>
            </w:tcBorders>
            <w:vAlign w:val="center"/>
          </w:tcPr>
          <w:p w14:paraId="552D3CC6">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48.14%</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079A7">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8</w:t>
            </w:r>
          </w:p>
        </w:tc>
        <w:tc>
          <w:tcPr>
            <w:tcW w:w="1407" w:type="dxa"/>
            <w:tcBorders>
              <w:top w:val="single" w:color="000000" w:sz="4" w:space="0"/>
              <w:left w:val="single" w:color="000000" w:sz="4" w:space="0"/>
              <w:bottom w:val="single" w:color="000000" w:sz="4" w:space="0"/>
              <w:right w:val="single" w:color="000000" w:sz="4" w:space="0"/>
            </w:tcBorders>
            <w:vAlign w:val="center"/>
          </w:tcPr>
          <w:p w14:paraId="0185CFCF">
            <w:pPr>
              <w:widowControl/>
              <w:jc w:val="center"/>
              <w:textAlignment w:val="center"/>
              <w:rPr>
                <w:rFonts w:ascii="宋体" w:cs="Times New Roman"/>
                <w:color w:val="000000"/>
                <w:sz w:val="20"/>
                <w:szCs w:val="20"/>
              </w:rPr>
            </w:pPr>
            <w:r>
              <w:rPr>
                <w:rFonts w:ascii="宋体" w:hAnsi="宋体" w:cs="宋体"/>
                <w:color w:val="000000"/>
                <w:kern w:val="0"/>
                <w:sz w:val="20"/>
                <w:szCs w:val="20"/>
              </w:rPr>
              <w:t>71106</w:t>
            </w:r>
          </w:p>
        </w:tc>
        <w:tc>
          <w:tcPr>
            <w:tcW w:w="1395" w:type="dxa"/>
            <w:tcBorders>
              <w:top w:val="single" w:color="000000" w:sz="4" w:space="0"/>
              <w:left w:val="single" w:color="000000" w:sz="4" w:space="0"/>
              <w:bottom w:val="single" w:color="000000" w:sz="4" w:space="0"/>
              <w:right w:val="single" w:color="000000" w:sz="4" w:space="0"/>
            </w:tcBorders>
            <w:vAlign w:val="center"/>
          </w:tcPr>
          <w:p w14:paraId="042937A6">
            <w:pPr>
              <w:widowControl/>
              <w:jc w:val="center"/>
              <w:textAlignment w:val="center"/>
              <w:rPr>
                <w:rFonts w:ascii="宋体" w:cs="Times New Roman"/>
                <w:color w:val="000000"/>
                <w:sz w:val="20"/>
                <w:szCs w:val="20"/>
              </w:rPr>
            </w:pPr>
            <w:r>
              <w:rPr>
                <w:rFonts w:ascii="宋体" w:hAnsi="宋体" w:cs="宋体"/>
                <w:color w:val="000000"/>
                <w:kern w:val="0"/>
                <w:sz w:val="20"/>
                <w:szCs w:val="20"/>
              </w:rPr>
              <w:t>12.08%</w:t>
            </w:r>
          </w:p>
        </w:tc>
        <w:tc>
          <w:tcPr>
            <w:tcW w:w="1620" w:type="dxa"/>
            <w:tcBorders>
              <w:top w:val="single" w:color="000000" w:sz="4" w:space="0"/>
              <w:left w:val="single" w:color="000000" w:sz="4" w:space="0"/>
              <w:bottom w:val="single" w:color="000000" w:sz="4" w:space="0"/>
              <w:right w:val="single" w:color="000000" w:sz="4" w:space="0"/>
            </w:tcBorders>
            <w:vAlign w:val="center"/>
          </w:tcPr>
          <w:p w14:paraId="4C231023">
            <w:pPr>
              <w:widowControl/>
              <w:jc w:val="center"/>
              <w:textAlignment w:val="center"/>
              <w:rPr>
                <w:rFonts w:ascii="宋体" w:cs="Times New Roman"/>
                <w:color w:val="000000"/>
                <w:sz w:val="20"/>
                <w:szCs w:val="20"/>
              </w:rPr>
            </w:pPr>
            <w:r>
              <w:rPr>
                <w:rFonts w:ascii="宋体" w:hAnsi="宋体" w:cs="宋体"/>
                <w:color w:val="000000"/>
                <w:kern w:val="0"/>
                <w:sz w:val="20"/>
                <w:szCs w:val="20"/>
              </w:rPr>
              <w:t>137099</w:t>
            </w:r>
          </w:p>
        </w:tc>
        <w:tc>
          <w:tcPr>
            <w:tcW w:w="1530" w:type="dxa"/>
            <w:tcBorders>
              <w:top w:val="single" w:color="000000" w:sz="4" w:space="0"/>
              <w:left w:val="single" w:color="000000" w:sz="4" w:space="0"/>
              <w:bottom w:val="single" w:color="000000" w:sz="4" w:space="0"/>
              <w:right w:val="single" w:color="000000" w:sz="12" w:space="0"/>
            </w:tcBorders>
            <w:vAlign w:val="center"/>
          </w:tcPr>
          <w:p w14:paraId="74CC9FD8">
            <w:pPr>
              <w:widowControl/>
              <w:jc w:val="center"/>
              <w:textAlignment w:val="center"/>
              <w:rPr>
                <w:rFonts w:ascii="宋体" w:cs="Times New Roman"/>
                <w:color w:val="000000"/>
                <w:sz w:val="20"/>
                <w:szCs w:val="20"/>
              </w:rPr>
            </w:pPr>
            <w:r>
              <w:rPr>
                <w:rFonts w:ascii="宋体" w:hAnsi="宋体" w:cs="宋体"/>
                <w:color w:val="000000"/>
                <w:kern w:val="0"/>
                <w:sz w:val="20"/>
                <w:szCs w:val="20"/>
              </w:rPr>
              <w:t>12.22%</w:t>
            </w:r>
          </w:p>
        </w:tc>
      </w:tr>
      <w:tr w14:paraId="7843CCEF">
        <w:tblPrEx>
          <w:tblCellMar>
            <w:top w:w="0" w:type="dxa"/>
            <w:left w:w="108" w:type="dxa"/>
            <w:bottom w:w="0" w:type="dxa"/>
            <w:right w:w="108" w:type="dxa"/>
          </w:tblCellMar>
        </w:tblPrEx>
        <w:trPr>
          <w:trHeight w:val="680" w:hRule="exact"/>
        </w:trPr>
        <w:tc>
          <w:tcPr>
            <w:tcW w:w="1288" w:type="dxa"/>
            <w:tcBorders>
              <w:top w:val="single" w:color="000000" w:sz="4" w:space="0"/>
              <w:left w:val="single" w:color="000000" w:sz="12" w:space="0"/>
              <w:bottom w:val="single" w:color="000000" w:sz="4" w:space="0"/>
              <w:right w:val="single" w:color="000000" w:sz="4" w:space="0"/>
            </w:tcBorders>
            <w:vAlign w:val="center"/>
          </w:tcPr>
          <w:p w14:paraId="4A769408">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高新区</w:t>
            </w:r>
          </w:p>
        </w:tc>
        <w:tc>
          <w:tcPr>
            <w:tcW w:w="1025" w:type="dxa"/>
            <w:tcBorders>
              <w:top w:val="single" w:color="000000" w:sz="4" w:space="0"/>
              <w:left w:val="single" w:color="000000" w:sz="4" w:space="0"/>
              <w:bottom w:val="single" w:color="000000" w:sz="4" w:space="0"/>
              <w:right w:val="single" w:color="000000" w:sz="4" w:space="0"/>
            </w:tcBorders>
            <w:vAlign w:val="center"/>
          </w:tcPr>
          <w:p w14:paraId="0651DA46">
            <w:pPr>
              <w:widowControl/>
              <w:jc w:val="center"/>
              <w:textAlignment w:val="center"/>
              <w:rPr>
                <w:rFonts w:ascii="宋体" w:cs="Times New Roman"/>
                <w:color w:val="000000"/>
                <w:sz w:val="20"/>
                <w:szCs w:val="20"/>
              </w:rPr>
            </w:pPr>
            <w:r>
              <w:rPr>
                <w:rFonts w:ascii="宋体" w:hAnsi="宋体" w:cs="宋体"/>
                <w:color w:val="000000"/>
                <w:kern w:val="0"/>
                <w:sz w:val="20"/>
                <w:szCs w:val="20"/>
              </w:rPr>
              <w:t>163452</w:t>
            </w:r>
          </w:p>
        </w:tc>
        <w:tc>
          <w:tcPr>
            <w:tcW w:w="1125" w:type="dxa"/>
            <w:tcBorders>
              <w:top w:val="single" w:color="000000" w:sz="4" w:space="0"/>
              <w:left w:val="single" w:color="000000" w:sz="4" w:space="0"/>
              <w:bottom w:val="single" w:color="000000" w:sz="4" w:space="0"/>
              <w:right w:val="single" w:color="000000" w:sz="4" w:space="0"/>
            </w:tcBorders>
            <w:vAlign w:val="center"/>
          </w:tcPr>
          <w:p w14:paraId="6D5C8170">
            <w:pPr>
              <w:widowControl/>
              <w:jc w:val="center"/>
              <w:textAlignment w:val="center"/>
              <w:rPr>
                <w:rFonts w:ascii="宋体" w:cs="Times New Roman"/>
                <w:color w:val="000000"/>
                <w:sz w:val="20"/>
                <w:szCs w:val="20"/>
              </w:rPr>
            </w:pPr>
            <w:r>
              <w:rPr>
                <w:rFonts w:ascii="宋体" w:hAnsi="宋体" w:cs="宋体"/>
                <w:color w:val="000000"/>
                <w:kern w:val="0"/>
                <w:sz w:val="20"/>
                <w:szCs w:val="20"/>
              </w:rPr>
              <w:t>12.05%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CC599">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5</w:t>
            </w:r>
          </w:p>
        </w:tc>
        <w:tc>
          <w:tcPr>
            <w:tcW w:w="1275" w:type="dxa"/>
            <w:tcBorders>
              <w:top w:val="single" w:color="000000" w:sz="4" w:space="0"/>
              <w:left w:val="single" w:color="000000" w:sz="4" w:space="0"/>
              <w:bottom w:val="single" w:color="000000" w:sz="4" w:space="0"/>
              <w:right w:val="single" w:color="000000" w:sz="4" w:space="0"/>
            </w:tcBorders>
            <w:vAlign w:val="center"/>
          </w:tcPr>
          <w:p w14:paraId="7AE79C1D">
            <w:pPr>
              <w:widowControl/>
              <w:jc w:val="center"/>
              <w:textAlignment w:val="center"/>
              <w:rPr>
                <w:rFonts w:ascii="宋体" w:cs="Times New Roman"/>
                <w:color w:val="000000"/>
                <w:sz w:val="20"/>
                <w:szCs w:val="20"/>
              </w:rPr>
            </w:pPr>
            <w:r>
              <w:rPr>
                <w:rFonts w:ascii="宋体" w:hAnsi="宋体" w:cs="宋体"/>
                <w:color w:val="000000"/>
                <w:kern w:val="0"/>
                <w:sz w:val="20"/>
                <w:szCs w:val="20"/>
              </w:rPr>
              <w:t>94.59%</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BE674">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1</w:t>
            </w:r>
          </w:p>
        </w:tc>
        <w:tc>
          <w:tcPr>
            <w:tcW w:w="1407" w:type="dxa"/>
            <w:tcBorders>
              <w:top w:val="single" w:color="000000" w:sz="4" w:space="0"/>
              <w:left w:val="single" w:color="000000" w:sz="4" w:space="0"/>
              <w:bottom w:val="single" w:color="000000" w:sz="4" w:space="0"/>
              <w:right w:val="single" w:color="000000" w:sz="4" w:space="0"/>
            </w:tcBorders>
            <w:vAlign w:val="center"/>
          </w:tcPr>
          <w:p w14:paraId="70F2836D">
            <w:pPr>
              <w:widowControl/>
              <w:jc w:val="center"/>
              <w:textAlignment w:val="center"/>
              <w:rPr>
                <w:rFonts w:ascii="宋体" w:cs="Times New Roman"/>
                <w:color w:val="000000"/>
                <w:sz w:val="20"/>
                <w:szCs w:val="20"/>
              </w:rPr>
            </w:pPr>
            <w:r>
              <w:rPr>
                <w:rFonts w:ascii="宋体" w:hAnsi="宋体" w:cs="宋体"/>
                <w:color w:val="000000"/>
                <w:kern w:val="0"/>
                <w:sz w:val="20"/>
                <w:szCs w:val="20"/>
              </w:rPr>
              <w:t>9347</w:t>
            </w:r>
          </w:p>
        </w:tc>
        <w:tc>
          <w:tcPr>
            <w:tcW w:w="1395" w:type="dxa"/>
            <w:tcBorders>
              <w:top w:val="single" w:color="000000" w:sz="4" w:space="0"/>
              <w:left w:val="single" w:color="000000" w:sz="4" w:space="0"/>
              <w:bottom w:val="single" w:color="000000" w:sz="4" w:space="0"/>
              <w:right w:val="single" w:color="000000" w:sz="4" w:space="0"/>
            </w:tcBorders>
            <w:vAlign w:val="center"/>
          </w:tcPr>
          <w:p w14:paraId="180FB0D3">
            <w:pPr>
              <w:widowControl/>
              <w:jc w:val="center"/>
              <w:textAlignment w:val="center"/>
              <w:rPr>
                <w:rFonts w:ascii="宋体" w:cs="Times New Roman"/>
                <w:color w:val="000000"/>
                <w:sz w:val="20"/>
                <w:szCs w:val="20"/>
              </w:rPr>
            </w:pPr>
            <w:r>
              <w:rPr>
                <w:rFonts w:ascii="宋体" w:hAnsi="宋体" w:cs="宋体"/>
                <w:color w:val="000000"/>
                <w:kern w:val="0"/>
                <w:sz w:val="20"/>
                <w:szCs w:val="20"/>
              </w:rPr>
              <w:t>-11.20%</w:t>
            </w:r>
          </w:p>
        </w:tc>
        <w:tc>
          <w:tcPr>
            <w:tcW w:w="1620" w:type="dxa"/>
            <w:tcBorders>
              <w:top w:val="single" w:color="000000" w:sz="4" w:space="0"/>
              <w:left w:val="single" w:color="000000" w:sz="4" w:space="0"/>
              <w:bottom w:val="single" w:color="000000" w:sz="4" w:space="0"/>
              <w:right w:val="single" w:color="000000" w:sz="4" w:space="0"/>
            </w:tcBorders>
            <w:vAlign w:val="center"/>
          </w:tcPr>
          <w:p w14:paraId="22297AB4">
            <w:pPr>
              <w:widowControl/>
              <w:jc w:val="center"/>
              <w:textAlignment w:val="center"/>
              <w:rPr>
                <w:rFonts w:ascii="宋体" w:cs="Times New Roman"/>
                <w:color w:val="000000"/>
                <w:sz w:val="20"/>
                <w:szCs w:val="20"/>
              </w:rPr>
            </w:pPr>
            <w:r>
              <w:rPr>
                <w:rFonts w:ascii="宋体" w:hAnsi="宋体" w:cs="宋体"/>
                <w:color w:val="000000"/>
                <w:kern w:val="0"/>
                <w:sz w:val="20"/>
                <w:szCs w:val="20"/>
              </w:rPr>
              <w:t>172799</w:t>
            </w:r>
          </w:p>
        </w:tc>
        <w:tc>
          <w:tcPr>
            <w:tcW w:w="1530" w:type="dxa"/>
            <w:tcBorders>
              <w:top w:val="single" w:color="000000" w:sz="4" w:space="0"/>
              <w:left w:val="single" w:color="000000" w:sz="4" w:space="0"/>
              <w:bottom w:val="single" w:color="000000" w:sz="4" w:space="0"/>
              <w:right w:val="single" w:color="000000" w:sz="12" w:space="0"/>
            </w:tcBorders>
            <w:vAlign w:val="center"/>
          </w:tcPr>
          <w:p w14:paraId="78002004">
            <w:pPr>
              <w:widowControl/>
              <w:jc w:val="center"/>
              <w:textAlignment w:val="center"/>
              <w:rPr>
                <w:rFonts w:ascii="宋体" w:cs="Times New Roman"/>
                <w:color w:val="000000"/>
                <w:sz w:val="20"/>
                <w:szCs w:val="20"/>
              </w:rPr>
            </w:pPr>
            <w:r>
              <w:rPr>
                <w:rFonts w:ascii="宋体" w:hAnsi="宋体" w:cs="宋体"/>
                <w:color w:val="000000"/>
                <w:kern w:val="0"/>
                <w:sz w:val="20"/>
                <w:szCs w:val="20"/>
              </w:rPr>
              <w:t>10.49%</w:t>
            </w:r>
          </w:p>
        </w:tc>
      </w:tr>
      <w:tr w14:paraId="277F47E0">
        <w:tblPrEx>
          <w:tblCellMar>
            <w:top w:w="0" w:type="dxa"/>
            <w:left w:w="108" w:type="dxa"/>
            <w:bottom w:w="0" w:type="dxa"/>
            <w:right w:w="108" w:type="dxa"/>
          </w:tblCellMar>
        </w:tblPrEx>
        <w:trPr>
          <w:trHeight w:val="680" w:hRule="exact"/>
        </w:trPr>
        <w:tc>
          <w:tcPr>
            <w:tcW w:w="1288" w:type="dxa"/>
            <w:tcBorders>
              <w:top w:val="single" w:color="000000" w:sz="4" w:space="0"/>
              <w:left w:val="single" w:color="000000" w:sz="12" w:space="0"/>
              <w:bottom w:val="single" w:color="000000" w:sz="4" w:space="0"/>
              <w:right w:val="single" w:color="000000" w:sz="4" w:space="0"/>
            </w:tcBorders>
            <w:vAlign w:val="center"/>
          </w:tcPr>
          <w:p w14:paraId="039CB2A7">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安化县</w:t>
            </w:r>
          </w:p>
        </w:tc>
        <w:tc>
          <w:tcPr>
            <w:tcW w:w="1025" w:type="dxa"/>
            <w:tcBorders>
              <w:top w:val="single" w:color="000000" w:sz="4" w:space="0"/>
              <w:left w:val="single" w:color="000000" w:sz="4" w:space="0"/>
              <w:bottom w:val="single" w:color="000000" w:sz="4" w:space="0"/>
              <w:right w:val="single" w:color="000000" w:sz="4" w:space="0"/>
            </w:tcBorders>
            <w:vAlign w:val="center"/>
          </w:tcPr>
          <w:p w14:paraId="33E40F48">
            <w:pPr>
              <w:widowControl/>
              <w:jc w:val="center"/>
              <w:textAlignment w:val="center"/>
              <w:rPr>
                <w:rFonts w:ascii="宋体" w:cs="Times New Roman"/>
                <w:color w:val="000000"/>
                <w:sz w:val="20"/>
                <w:szCs w:val="20"/>
              </w:rPr>
            </w:pPr>
            <w:r>
              <w:rPr>
                <w:rFonts w:ascii="宋体" w:hAnsi="宋体" w:cs="宋体"/>
                <w:color w:val="000000"/>
                <w:kern w:val="0"/>
                <w:sz w:val="20"/>
                <w:szCs w:val="20"/>
              </w:rPr>
              <w:t>76349</w:t>
            </w:r>
          </w:p>
        </w:tc>
        <w:tc>
          <w:tcPr>
            <w:tcW w:w="1125" w:type="dxa"/>
            <w:tcBorders>
              <w:top w:val="single" w:color="000000" w:sz="4" w:space="0"/>
              <w:left w:val="single" w:color="000000" w:sz="4" w:space="0"/>
              <w:bottom w:val="single" w:color="000000" w:sz="4" w:space="0"/>
              <w:right w:val="single" w:color="000000" w:sz="4" w:space="0"/>
            </w:tcBorders>
            <w:vAlign w:val="center"/>
          </w:tcPr>
          <w:p w14:paraId="3E228466">
            <w:pPr>
              <w:widowControl/>
              <w:jc w:val="center"/>
              <w:textAlignment w:val="center"/>
              <w:rPr>
                <w:rFonts w:ascii="宋体" w:cs="Times New Roman"/>
                <w:color w:val="000000"/>
                <w:sz w:val="20"/>
                <w:szCs w:val="20"/>
              </w:rPr>
            </w:pPr>
            <w:r>
              <w:rPr>
                <w:rFonts w:ascii="宋体" w:hAnsi="宋体" w:cs="宋体"/>
                <w:color w:val="000000"/>
                <w:kern w:val="0"/>
                <w:sz w:val="20"/>
                <w:szCs w:val="20"/>
              </w:rPr>
              <w:t>10.80%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13596">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6</w:t>
            </w:r>
          </w:p>
        </w:tc>
        <w:tc>
          <w:tcPr>
            <w:tcW w:w="1275" w:type="dxa"/>
            <w:tcBorders>
              <w:top w:val="single" w:color="000000" w:sz="4" w:space="0"/>
              <w:left w:val="single" w:color="000000" w:sz="4" w:space="0"/>
              <w:bottom w:val="single" w:color="000000" w:sz="4" w:space="0"/>
              <w:right w:val="single" w:color="000000" w:sz="4" w:space="0"/>
            </w:tcBorders>
            <w:vAlign w:val="center"/>
          </w:tcPr>
          <w:p w14:paraId="6F1D0443">
            <w:pPr>
              <w:widowControl/>
              <w:jc w:val="center"/>
              <w:textAlignment w:val="center"/>
              <w:rPr>
                <w:rFonts w:ascii="宋体" w:cs="Times New Roman"/>
                <w:color w:val="000000"/>
                <w:sz w:val="20"/>
                <w:szCs w:val="20"/>
              </w:rPr>
            </w:pPr>
            <w:r>
              <w:rPr>
                <w:rFonts w:ascii="宋体" w:hAnsi="宋体" w:cs="宋体"/>
                <w:color w:val="000000"/>
                <w:kern w:val="0"/>
                <w:sz w:val="20"/>
                <w:szCs w:val="20"/>
              </w:rPr>
              <w:t>72.17%</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72B6">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5</w:t>
            </w:r>
          </w:p>
        </w:tc>
        <w:tc>
          <w:tcPr>
            <w:tcW w:w="1407" w:type="dxa"/>
            <w:tcBorders>
              <w:top w:val="single" w:color="000000" w:sz="4" w:space="0"/>
              <w:left w:val="single" w:color="000000" w:sz="4" w:space="0"/>
              <w:bottom w:val="single" w:color="000000" w:sz="4" w:space="0"/>
              <w:right w:val="single" w:color="000000" w:sz="4" w:space="0"/>
            </w:tcBorders>
            <w:vAlign w:val="center"/>
          </w:tcPr>
          <w:p w14:paraId="084F095A">
            <w:pPr>
              <w:widowControl/>
              <w:jc w:val="center"/>
              <w:textAlignment w:val="center"/>
              <w:rPr>
                <w:rFonts w:ascii="宋体" w:cs="Times New Roman"/>
                <w:color w:val="000000"/>
                <w:sz w:val="20"/>
                <w:szCs w:val="20"/>
              </w:rPr>
            </w:pPr>
            <w:r>
              <w:rPr>
                <w:rFonts w:ascii="宋体" w:hAnsi="宋体" w:cs="宋体"/>
                <w:color w:val="000000"/>
                <w:kern w:val="0"/>
                <w:sz w:val="20"/>
                <w:szCs w:val="20"/>
              </w:rPr>
              <w:t>29443</w:t>
            </w:r>
          </w:p>
        </w:tc>
        <w:tc>
          <w:tcPr>
            <w:tcW w:w="1395" w:type="dxa"/>
            <w:tcBorders>
              <w:top w:val="single" w:color="000000" w:sz="4" w:space="0"/>
              <w:left w:val="single" w:color="000000" w:sz="4" w:space="0"/>
              <w:bottom w:val="single" w:color="000000" w:sz="4" w:space="0"/>
              <w:right w:val="single" w:color="000000" w:sz="4" w:space="0"/>
            </w:tcBorders>
            <w:vAlign w:val="center"/>
          </w:tcPr>
          <w:p w14:paraId="766DFE7E">
            <w:pPr>
              <w:widowControl/>
              <w:jc w:val="center"/>
              <w:textAlignment w:val="center"/>
              <w:rPr>
                <w:rFonts w:ascii="宋体" w:cs="Times New Roman"/>
                <w:color w:val="000000"/>
                <w:sz w:val="20"/>
                <w:szCs w:val="20"/>
              </w:rPr>
            </w:pPr>
            <w:r>
              <w:rPr>
                <w:rFonts w:ascii="宋体" w:hAnsi="宋体" w:cs="宋体"/>
                <w:color w:val="000000"/>
                <w:kern w:val="0"/>
                <w:sz w:val="20"/>
                <w:szCs w:val="20"/>
              </w:rPr>
              <w:t>9.92%</w:t>
            </w:r>
          </w:p>
        </w:tc>
        <w:tc>
          <w:tcPr>
            <w:tcW w:w="1620" w:type="dxa"/>
            <w:tcBorders>
              <w:top w:val="single" w:color="000000" w:sz="4" w:space="0"/>
              <w:left w:val="single" w:color="000000" w:sz="4" w:space="0"/>
              <w:bottom w:val="single" w:color="000000" w:sz="4" w:space="0"/>
              <w:right w:val="single" w:color="000000" w:sz="4" w:space="0"/>
            </w:tcBorders>
            <w:vAlign w:val="center"/>
          </w:tcPr>
          <w:p w14:paraId="74E42AF2">
            <w:pPr>
              <w:widowControl/>
              <w:jc w:val="center"/>
              <w:textAlignment w:val="center"/>
              <w:rPr>
                <w:rFonts w:ascii="宋体" w:cs="Times New Roman"/>
                <w:color w:val="000000"/>
                <w:sz w:val="20"/>
                <w:szCs w:val="20"/>
              </w:rPr>
            </w:pPr>
            <w:r>
              <w:rPr>
                <w:rFonts w:ascii="宋体" w:hAnsi="宋体" w:cs="宋体"/>
                <w:color w:val="000000"/>
                <w:kern w:val="0"/>
                <w:sz w:val="20"/>
                <w:szCs w:val="20"/>
              </w:rPr>
              <w:t>105792</w:t>
            </w:r>
          </w:p>
        </w:tc>
        <w:tc>
          <w:tcPr>
            <w:tcW w:w="1530" w:type="dxa"/>
            <w:tcBorders>
              <w:top w:val="single" w:color="000000" w:sz="4" w:space="0"/>
              <w:left w:val="single" w:color="000000" w:sz="4" w:space="0"/>
              <w:bottom w:val="single" w:color="000000" w:sz="4" w:space="0"/>
              <w:right w:val="single" w:color="000000" w:sz="12" w:space="0"/>
            </w:tcBorders>
            <w:vAlign w:val="center"/>
          </w:tcPr>
          <w:p w14:paraId="1274E7D2">
            <w:pPr>
              <w:widowControl/>
              <w:jc w:val="center"/>
              <w:textAlignment w:val="center"/>
              <w:rPr>
                <w:rFonts w:ascii="宋体" w:cs="Times New Roman"/>
                <w:color w:val="000000"/>
                <w:sz w:val="20"/>
                <w:szCs w:val="20"/>
              </w:rPr>
            </w:pPr>
            <w:r>
              <w:rPr>
                <w:rFonts w:ascii="宋体" w:hAnsi="宋体" w:cs="宋体"/>
                <w:color w:val="000000"/>
                <w:kern w:val="0"/>
                <w:sz w:val="20"/>
                <w:szCs w:val="20"/>
              </w:rPr>
              <w:t>10.56%</w:t>
            </w:r>
          </w:p>
        </w:tc>
      </w:tr>
      <w:tr w14:paraId="0B1123B2">
        <w:tblPrEx>
          <w:tblCellMar>
            <w:top w:w="0" w:type="dxa"/>
            <w:left w:w="108" w:type="dxa"/>
            <w:bottom w:w="0" w:type="dxa"/>
            <w:right w:w="108" w:type="dxa"/>
          </w:tblCellMar>
        </w:tblPrEx>
        <w:trPr>
          <w:trHeight w:val="680" w:hRule="exact"/>
        </w:trPr>
        <w:tc>
          <w:tcPr>
            <w:tcW w:w="1288" w:type="dxa"/>
            <w:tcBorders>
              <w:top w:val="single" w:color="000000" w:sz="4" w:space="0"/>
              <w:left w:val="single" w:color="000000" w:sz="12" w:space="0"/>
              <w:bottom w:val="single" w:color="000000" w:sz="4" w:space="0"/>
              <w:right w:val="single" w:color="000000" w:sz="4" w:space="0"/>
            </w:tcBorders>
            <w:vAlign w:val="center"/>
          </w:tcPr>
          <w:p w14:paraId="3CB9DA97">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南</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县</w:t>
            </w:r>
          </w:p>
        </w:tc>
        <w:tc>
          <w:tcPr>
            <w:tcW w:w="1025" w:type="dxa"/>
            <w:tcBorders>
              <w:top w:val="single" w:color="000000" w:sz="4" w:space="0"/>
              <w:left w:val="single" w:color="000000" w:sz="4" w:space="0"/>
              <w:bottom w:val="single" w:color="000000" w:sz="4" w:space="0"/>
              <w:right w:val="single" w:color="000000" w:sz="4" w:space="0"/>
            </w:tcBorders>
            <w:vAlign w:val="center"/>
          </w:tcPr>
          <w:p w14:paraId="0793C2D0">
            <w:pPr>
              <w:widowControl/>
              <w:jc w:val="center"/>
              <w:textAlignment w:val="center"/>
              <w:rPr>
                <w:rFonts w:ascii="宋体" w:cs="Times New Roman"/>
                <w:color w:val="000000"/>
                <w:sz w:val="20"/>
                <w:szCs w:val="20"/>
              </w:rPr>
            </w:pPr>
            <w:r>
              <w:rPr>
                <w:rFonts w:ascii="宋体" w:hAnsi="宋体" w:cs="宋体"/>
                <w:color w:val="000000"/>
                <w:kern w:val="0"/>
                <w:sz w:val="20"/>
                <w:szCs w:val="20"/>
              </w:rPr>
              <w:t>60077</w:t>
            </w:r>
          </w:p>
        </w:tc>
        <w:tc>
          <w:tcPr>
            <w:tcW w:w="1125" w:type="dxa"/>
            <w:tcBorders>
              <w:top w:val="single" w:color="000000" w:sz="4" w:space="0"/>
              <w:left w:val="single" w:color="000000" w:sz="4" w:space="0"/>
              <w:bottom w:val="single" w:color="000000" w:sz="4" w:space="0"/>
              <w:right w:val="single" w:color="000000" w:sz="4" w:space="0"/>
            </w:tcBorders>
            <w:vAlign w:val="center"/>
          </w:tcPr>
          <w:p w14:paraId="4239801B">
            <w:pPr>
              <w:widowControl/>
              <w:jc w:val="center"/>
              <w:textAlignment w:val="center"/>
              <w:rPr>
                <w:rFonts w:ascii="宋体" w:cs="Times New Roman"/>
                <w:color w:val="000000"/>
                <w:sz w:val="20"/>
                <w:szCs w:val="20"/>
              </w:rPr>
            </w:pPr>
            <w:r>
              <w:rPr>
                <w:rFonts w:ascii="宋体" w:hAnsi="宋体" w:cs="宋体"/>
                <w:color w:val="000000"/>
                <w:kern w:val="0"/>
                <w:sz w:val="20"/>
                <w:szCs w:val="20"/>
              </w:rPr>
              <w:t>10.40%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483DE">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7</w:t>
            </w:r>
          </w:p>
        </w:tc>
        <w:tc>
          <w:tcPr>
            <w:tcW w:w="1275" w:type="dxa"/>
            <w:tcBorders>
              <w:top w:val="single" w:color="000000" w:sz="4" w:space="0"/>
              <w:left w:val="single" w:color="000000" w:sz="4" w:space="0"/>
              <w:bottom w:val="single" w:color="000000" w:sz="4" w:space="0"/>
              <w:right w:val="single" w:color="000000" w:sz="4" w:space="0"/>
            </w:tcBorders>
            <w:vAlign w:val="center"/>
          </w:tcPr>
          <w:p w14:paraId="43F274EA">
            <w:pPr>
              <w:widowControl/>
              <w:jc w:val="center"/>
              <w:textAlignment w:val="center"/>
              <w:rPr>
                <w:rFonts w:ascii="宋体" w:cs="Times New Roman"/>
                <w:color w:val="000000"/>
                <w:sz w:val="20"/>
                <w:szCs w:val="20"/>
              </w:rPr>
            </w:pPr>
            <w:r>
              <w:rPr>
                <w:rFonts w:ascii="宋体" w:hAnsi="宋体" w:cs="宋体"/>
                <w:color w:val="000000"/>
                <w:kern w:val="0"/>
                <w:sz w:val="20"/>
                <w:szCs w:val="20"/>
              </w:rPr>
              <w:t>78.77%</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85139">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3</w:t>
            </w:r>
          </w:p>
        </w:tc>
        <w:tc>
          <w:tcPr>
            <w:tcW w:w="1407" w:type="dxa"/>
            <w:tcBorders>
              <w:top w:val="single" w:color="000000" w:sz="4" w:space="0"/>
              <w:left w:val="single" w:color="000000" w:sz="4" w:space="0"/>
              <w:bottom w:val="single" w:color="000000" w:sz="4" w:space="0"/>
              <w:right w:val="single" w:color="000000" w:sz="4" w:space="0"/>
            </w:tcBorders>
            <w:vAlign w:val="center"/>
          </w:tcPr>
          <w:p w14:paraId="6796FB48">
            <w:pPr>
              <w:widowControl/>
              <w:jc w:val="center"/>
              <w:textAlignment w:val="center"/>
              <w:rPr>
                <w:rFonts w:ascii="宋体" w:cs="Times New Roman"/>
                <w:color w:val="000000"/>
                <w:sz w:val="20"/>
                <w:szCs w:val="20"/>
              </w:rPr>
            </w:pPr>
            <w:r>
              <w:rPr>
                <w:rFonts w:ascii="宋体" w:hAnsi="宋体" w:cs="宋体"/>
                <w:color w:val="000000"/>
                <w:kern w:val="0"/>
                <w:sz w:val="20"/>
                <w:szCs w:val="20"/>
              </w:rPr>
              <w:t>16189</w:t>
            </w:r>
          </w:p>
        </w:tc>
        <w:tc>
          <w:tcPr>
            <w:tcW w:w="1395" w:type="dxa"/>
            <w:tcBorders>
              <w:top w:val="single" w:color="000000" w:sz="4" w:space="0"/>
              <w:left w:val="single" w:color="000000" w:sz="4" w:space="0"/>
              <w:bottom w:val="single" w:color="000000" w:sz="4" w:space="0"/>
              <w:right w:val="single" w:color="000000" w:sz="4" w:space="0"/>
            </w:tcBorders>
            <w:vAlign w:val="center"/>
          </w:tcPr>
          <w:p w14:paraId="3ED3346C">
            <w:pPr>
              <w:widowControl/>
              <w:jc w:val="center"/>
              <w:textAlignment w:val="center"/>
              <w:rPr>
                <w:rFonts w:ascii="宋体" w:cs="Times New Roman"/>
                <w:color w:val="000000"/>
                <w:sz w:val="20"/>
                <w:szCs w:val="20"/>
              </w:rPr>
            </w:pPr>
            <w:r>
              <w:rPr>
                <w:rFonts w:ascii="宋体" w:hAnsi="宋体" w:cs="宋体"/>
                <w:color w:val="000000"/>
                <w:kern w:val="0"/>
                <w:sz w:val="20"/>
                <w:szCs w:val="20"/>
              </w:rPr>
              <w:t>8.88%</w:t>
            </w:r>
          </w:p>
        </w:tc>
        <w:tc>
          <w:tcPr>
            <w:tcW w:w="1620" w:type="dxa"/>
            <w:tcBorders>
              <w:top w:val="single" w:color="000000" w:sz="4" w:space="0"/>
              <w:left w:val="single" w:color="000000" w:sz="4" w:space="0"/>
              <w:bottom w:val="single" w:color="000000" w:sz="4" w:space="0"/>
              <w:right w:val="single" w:color="000000" w:sz="4" w:space="0"/>
            </w:tcBorders>
            <w:vAlign w:val="center"/>
          </w:tcPr>
          <w:p w14:paraId="6F55C9B5">
            <w:pPr>
              <w:widowControl/>
              <w:jc w:val="center"/>
              <w:textAlignment w:val="center"/>
              <w:rPr>
                <w:rFonts w:ascii="宋体" w:cs="Times New Roman"/>
                <w:color w:val="000000"/>
                <w:sz w:val="20"/>
                <w:szCs w:val="20"/>
              </w:rPr>
            </w:pPr>
            <w:r>
              <w:rPr>
                <w:rFonts w:ascii="宋体" w:hAnsi="宋体" w:cs="宋体"/>
                <w:color w:val="000000"/>
                <w:kern w:val="0"/>
                <w:sz w:val="20"/>
                <w:szCs w:val="20"/>
              </w:rPr>
              <w:t>76266</w:t>
            </w:r>
          </w:p>
        </w:tc>
        <w:tc>
          <w:tcPr>
            <w:tcW w:w="1530" w:type="dxa"/>
            <w:tcBorders>
              <w:top w:val="single" w:color="000000" w:sz="4" w:space="0"/>
              <w:left w:val="single" w:color="000000" w:sz="4" w:space="0"/>
              <w:bottom w:val="single" w:color="000000" w:sz="4" w:space="0"/>
              <w:right w:val="single" w:color="000000" w:sz="12" w:space="0"/>
            </w:tcBorders>
            <w:vAlign w:val="center"/>
          </w:tcPr>
          <w:p w14:paraId="17F9A794">
            <w:pPr>
              <w:widowControl/>
              <w:jc w:val="center"/>
              <w:textAlignment w:val="center"/>
              <w:rPr>
                <w:rFonts w:ascii="宋体" w:cs="Times New Roman"/>
                <w:color w:val="000000"/>
                <w:sz w:val="20"/>
                <w:szCs w:val="20"/>
              </w:rPr>
            </w:pPr>
            <w:r>
              <w:rPr>
                <w:rFonts w:ascii="宋体" w:hAnsi="宋体" w:cs="宋体"/>
                <w:color w:val="000000"/>
                <w:kern w:val="0"/>
                <w:sz w:val="20"/>
                <w:szCs w:val="20"/>
              </w:rPr>
              <w:t>10.07%</w:t>
            </w:r>
          </w:p>
        </w:tc>
      </w:tr>
      <w:tr w14:paraId="2C7396E4">
        <w:tblPrEx>
          <w:tblCellMar>
            <w:top w:w="0" w:type="dxa"/>
            <w:left w:w="108" w:type="dxa"/>
            <w:bottom w:w="0" w:type="dxa"/>
            <w:right w:w="108" w:type="dxa"/>
          </w:tblCellMar>
        </w:tblPrEx>
        <w:trPr>
          <w:trHeight w:val="680" w:hRule="exact"/>
        </w:trPr>
        <w:tc>
          <w:tcPr>
            <w:tcW w:w="1288" w:type="dxa"/>
            <w:tcBorders>
              <w:top w:val="single" w:color="000000" w:sz="4" w:space="0"/>
              <w:left w:val="single" w:color="000000" w:sz="4" w:space="0"/>
              <w:bottom w:val="single" w:color="000000" w:sz="4" w:space="0"/>
              <w:right w:val="single" w:color="000000" w:sz="4" w:space="0"/>
            </w:tcBorders>
            <w:vAlign w:val="center"/>
          </w:tcPr>
          <w:p w14:paraId="0AD7E492">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赫山区</w:t>
            </w:r>
          </w:p>
        </w:tc>
        <w:tc>
          <w:tcPr>
            <w:tcW w:w="1025" w:type="dxa"/>
            <w:tcBorders>
              <w:top w:val="single" w:color="000000" w:sz="4" w:space="0"/>
              <w:left w:val="single" w:color="000000" w:sz="4" w:space="0"/>
              <w:bottom w:val="single" w:color="000000" w:sz="4" w:space="0"/>
              <w:right w:val="single" w:color="000000" w:sz="4" w:space="0"/>
            </w:tcBorders>
            <w:vAlign w:val="center"/>
          </w:tcPr>
          <w:p w14:paraId="4D88BD2B">
            <w:pPr>
              <w:widowControl/>
              <w:jc w:val="center"/>
              <w:textAlignment w:val="center"/>
              <w:rPr>
                <w:rFonts w:ascii="宋体" w:cs="Times New Roman"/>
                <w:color w:val="000000"/>
                <w:sz w:val="20"/>
                <w:szCs w:val="20"/>
              </w:rPr>
            </w:pPr>
            <w:r>
              <w:rPr>
                <w:rFonts w:ascii="宋体" w:hAnsi="宋体" w:cs="宋体"/>
                <w:color w:val="000000"/>
                <w:kern w:val="0"/>
                <w:sz w:val="20"/>
                <w:szCs w:val="20"/>
              </w:rPr>
              <w:t>157246</w:t>
            </w:r>
          </w:p>
        </w:tc>
        <w:tc>
          <w:tcPr>
            <w:tcW w:w="1125" w:type="dxa"/>
            <w:tcBorders>
              <w:top w:val="single" w:color="000000" w:sz="4" w:space="0"/>
              <w:left w:val="single" w:color="000000" w:sz="4" w:space="0"/>
              <w:bottom w:val="single" w:color="000000" w:sz="4" w:space="0"/>
              <w:right w:val="single" w:color="000000" w:sz="4" w:space="0"/>
            </w:tcBorders>
            <w:vAlign w:val="center"/>
          </w:tcPr>
          <w:p w14:paraId="73CE225C">
            <w:pPr>
              <w:widowControl/>
              <w:jc w:val="center"/>
              <w:textAlignment w:val="center"/>
              <w:rPr>
                <w:rFonts w:ascii="宋体" w:cs="Times New Roman"/>
                <w:color w:val="000000"/>
                <w:sz w:val="20"/>
                <w:szCs w:val="20"/>
              </w:rPr>
            </w:pPr>
            <w:r>
              <w:rPr>
                <w:rFonts w:ascii="宋体" w:hAnsi="宋体" w:cs="宋体"/>
                <w:color w:val="000000"/>
                <w:kern w:val="0"/>
                <w:sz w:val="20"/>
                <w:szCs w:val="20"/>
              </w:rPr>
              <w:t>9.48%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564CF">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8</w:t>
            </w:r>
          </w:p>
        </w:tc>
        <w:tc>
          <w:tcPr>
            <w:tcW w:w="1275" w:type="dxa"/>
            <w:tcBorders>
              <w:top w:val="single" w:color="000000" w:sz="4" w:space="0"/>
              <w:left w:val="single" w:color="000000" w:sz="4" w:space="0"/>
              <w:bottom w:val="single" w:color="000000" w:sz="4" w:space="0"/>
              <w:right w:val="single" w:color="000000" w:sz="4" w:space="0"/>
            </w:tcBorders>
            <w:vAlign w:val="center"/>
          </w:tcPr>
          <w:p w14:paraId="56CBC7EA">
            <w:pPr>
              <w:widowControl/>
              <w:jc w:val="center"/>
              <w:textAlignment w:val="center"/>
              <w:rPr>
                <w:rFonts w:ascii="宋体" w:cs="Times New Roman"/>
                <w:color w:val="000000"/>
                <w:sz w:val="20"/>
                <w:szCs w:val="20"/>
              </w:rPr>
            </w:pPr>
            <w:r>
              <w:rPr>
                <w:rFonts w:ascii="宋体" w:hAnsi="宋体" w:cs="宋体"/>
                <w:color w:val="000000"/>
                <w:kern w:val="0"/>
                <w:sz w:val="20"/>
                <w:szCs w:val="20"/>
              </w:rPr>
              <w:t>83.12%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0D3F5">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2</w:t>
            </w:r>
          </w:p>
        </w:tc>
        <w:tc>
          <w:tcPr>
            <w:tcW w:w="1407" w:type="dxa"/>
            <w:tcBorders>
              <w:top w:val="single" w:color="000000" w:sz="4" w:space="0"/>
              <w:left w:val="single" w:color="000000" w:sz="4" w:space="0"/>
              <w:bottom w:val="single" w:color="000000" w:sz="4" w:space="0"/>
              <w:right w:val="single" w:color="000000" w:sz="4" w:space="0"/>
            </w:tcBorders>
            <w:vAlign w:val="center"/>
          </w:tcPr>
          <w:p w14:paraId="6170511D">
            <w:pPr>
              <w:widowControl/>
              <w:jc w:val="center"/>
              <w:textAlignment w:val="center"/>
              <w:rPr>
                <w:rFonts w:ascii="宋体" w:cs="Times New Roman"/>
                <w:color w:val="000000"/>
                <w:sz w:val="20"/>
                <w:szCs w:val="20"/>
              </w:rPr>
            </w:pPr>
            <w:r>
              <w:rPr>
                <w:rFonts w:ascii="宋体" w:hAnsi="宋体" w:cs="宋体"/>
                <w:color w:val="000000"/>
                <w:kern w:val="0"/>
                <w:sz w:val="20"/>
                <w:szCs w:val="20"/>
              </w:rPr>
              <w:t>31924</w:t>
            </w:r>
          </w:p>
        </w:tc>
        <w:tc>
          <w:tcPr>
            <w:tcW w:w="1395" w:type="dxa"/>
            <w:tcBorders>
              <w:top w:val="single" w:color="000000" w:sz="4" w:space="0"/>
              <w:left w:val="single" w:color="000000" w:sz="4" w:space="0"/>
              <w:bottom w:val="single" w:color="000000" w:sz="4" w:space="0"/>
              <w:right w:val="single" w:color="000000" w:sz="4" w:space="0"/>
            </w:tcBorders>
            <w:vAlign w:val="center"/>
          </w:tcPr>
          <w:p w14:paraId="5409F325">
            <w:pPr>
              <w:widowControl/>
              <w:jc w:val="center"/>
              <w:textAlignment w:val="center"/>
              <w:rPr>
                <w:rFonts w:ascii="宋体" w:cs="Times New Roman"/>
                <w:color w:val="000000"/>
                <w:sz w:val="20"/>
                <w:szCs w:val="20"/>
              </w:rPr>
            </w:pPr>
            <w:r>
              <w:rPr>
                <w:rFonts w:ascii="宋体" w:hAnsi="宋体" w:cs="宋体"/>
                <w:color w:val="000000"/>
                <w:kern w:val="0"/>
                <w:sz w:val="20"/>
                <w:szCs w:val="20"/>
              </w:rPr>
              <w:t>6.33%</w:t>
            </w:r>
          </w:p>
        </w:tc>
        <w:tc>
          <w:tcPr>
            <w:tcW w:w="1620" w:type="dxa"/>
            <w:tcBorders>
              <w:top w:val="single" w:color="000000" w:sz="4" w:space="0"/>
              <w:left w:val="single" w:color="000000" w:sz="4" w:space="0"/>
              <w:bottom w:val="single" w:color="000000" w:sz="4" w:space="0"/>
              <w:right w:val="single" w:color="000000" w:sz="4" w:space="0"/>
            </w:tcBorders>
            <w:vAlign w:val="center"/>
          </w:tcPr>
          <w:p w14:paraId="5A898674">
            <w:pPr>
              <w:widowControl/>
              <w:jc w:val="center"/>
              <w:textAlignment w:val="center"/>
              <w:rPr>
                <w:rFonts w:ascii="宋体" w:cs="Times New Roman"/>
                <w:color w:val="000000"/>
                <w:sz w:val="20"/>
                <w:szCs w:val="20"/>
              </w:rPr>
            </w:pPr>
            <w:r>
              <w:rPr>
                <w:rFonts w:ascii="宋体" w:hAnsi="宋体" w:cs="宋体"/>
                <w:color w:val="000000"/>
                <w:kern w:val="0"/>
                <w:sz w:val="20"/>
                <w:szCs w:val="20"/>
              </w:rPr>
              <w:t>189170</w:t>
            </w:r>
          </w:p>
        </w:tc>
        <w:tc>
          <w:tcPr>
            <w:tcW w:w="1530" w:type="dxa"/>
            <w:tcBorders>
              <w:top w:val="single" w:color="000000" w:sz="4" w:space="0"/>
              <w:left w:val="single" w:color="000000" w:sz="4" w:space="0"/>
              <w:bottom w:val="single" w:color="000000" w:sz="4" w:space="0"/>
              <w:right w:val="single" w:color="000000" w:sz="4" w:space="0"/>
            </w:tcBorders>
            <w:vAlign w:val="center"/>
          </w:tcPr>
          <w:p w14:paraId="36715352">
            <w:pPr>
              <w:widowControl/>
              <w:jc w:val="center"/>
              <w:textAlignment w:val="center"/>
              <w:rPr>
                <w:rFonts w:ascii="宋体" w:cs="Times New Roman"/>
                <w:color w:val="000000"/>
                <w:sz w:val="20"/>
                <w:szCs w:val="20"/>
              </w:rPr>
            </w:pPr>
            <w:r>
              <w:rPr>
                <w:rFonts w:ascii="宋体" w:hAnsi="宋体" w:cs="宋体"/>
                <w:color w:val="000000"/>
                <w:kern w:val="0"/>
                <w:sz w:val="20"/>
                <w:szCs w:val="20"/>
              </w:rPr>
              <w:t>8.93%</w:t>
            </w:r>
          </w:p>
        </w:tc>
      </w:tr>
      <w:tr w14:paraId="1C485E41">
        <w:tblPrEx>
          <w:tblCellMar>
            <w:top w:w="0" w:type="dxa"/>
            <w:left w:w="108" w:type="dxa"/>
            <w:bottom w:w="0" w:type="dxa"/>
            <w:right w:w="108" w:type="dxa"/>
          </w:tblCellMar>
        </w:tblPrEx>
        <w:trPr>
          <w:trHeight w:val="400" w:hRule="exact"/>
        </w:trPr>
        <w:tc>
          <w:tcPr>
            <w:tcW w:w="5868" w:type="dxa"/>
            <w:gridSpan w:val="5"/>
            <w:tcBorders>
              <w:top w:val="single" w:color="000000" w:sz="4" w:space="0"/>
              <w:left w:val="nil"/>
              <w:bottom w:val="nil"/>
              <w:right w:val="nil"/>
            </w:tcBorders>
            <w:vAlign w:val="center"/>
          </w:tcPr>
          <w:p w14:paraId="03F8DCE4">
            <w:pPr>
              <w:pStyle w:val="2"/>
              <w:rPr>
                <w:rFonts w:ascii="宋体" w:cs="Times New Roman"/>
                <w:color w:val="000000"/>
                <w:kern w:val="0"/>
                <w:sz w:val="20"/>
                <w:szCs w:val="20"/>
              </w:rPr>
            </w:pPr>
            <w:r>
              <w:rPr>
                <w:rFonts w:hint="eastAsia" w:ascii="宋体" w:hAnsi="宋体" w:cs="宋体"/>
                <w:color w:val="000000"/>
                <w:kern w:val="0"/>
                <w:sz w:val="20"/>
                <w:szCs w:val="20"/>
              </w:rPr>
              <w:t>备注：本表高新区、资阳区、赫山区收入包含上划市级收入</w:t>
            </w:r>
          </w:p>
          <w:p w14:paraId="1205CE64">
            <w:pPr>
              <w:widowControl/>
              <w:jc w:val="center"/>
              <w:textAlignment w:val="center"/>
              <w:rPr>
                <w:rFonts w:ascii="宋体" w:cs="Times New Roman"/>
                <w:color w:val="000000"/>
                <w:kern w:val="0"/>
                <w:sz w:val="20"/>
                <w:szCs w:val="20"/>
              </w:rPr>
            </w:pPr>
          </w:p>
        </w:tc>
        <w:tc>
          <w:tcPr>
            <w:tcW w:w="1065" w:type="dxa"/>
            <w:tcBorders>
              <w:top w:val="single" w:color="000000" w:sz="4" w:space="0"/>
              <w:left w:val="nil"/>
              <w:bottom w:val="nil"/>
              <w:right w:val="nil"/>
            </w:tcBorders>
            <w:shd w:val="clear" w:color="auto" w:fill="FFFFFF"/>
            <w:vAlign w:val="center"/>
          </w:tcPr>
          <w:p w14:paraId="5A1E267D">
            <w:pPr>
              <w:widowControl/>
              <w:jc w:val="center"/>
              <w:textAlignment w:val="center"/>
              <w:rPr>
                <w:rFonts w:ascii="宋体" w:cs="Times New Roman"/>
                <w:color w:val="000000"/>
                <w:kern w:val="0"/>
                <w:sz w:val="20"/>
                <w:szCs w:val="20"/>
              </w:rPr>
            </w:pPr>
          </w:p>
        </w:tc>
        <w:tc>
          <w:tcPr>
            <w:tcW w:w="1407" w:type="dxa"/>
            <w:tcBorders>
              <w:top w:val="single" w:color="000000" w:sz="4" w:space="0"/>
              <w:left w:val="nil"/>
              <w:bottom w:val="nil"/>
              <w:right w:val="nil"/>
            </w:tcBorders>
            <w:vAlign w:val="center"/>
          </w:tcPr>
          <w:p w14:paraId="5E7B0A4D">
            <w:pPr>
              <w:widowControl/>
              <w:jc w:val="center"/>
              <w:textAlignment w:val="center"/>
              <w:rPr>
                <w:rFonts w:ascii="宋体" w:cs="Times New Roman"/>
                <w:color w:val="000000"/>
                <w:kern w:val="0"/>
                <w:sz w:val="20"/>
                <w:szCs w:val="20"/>
              </w:rPr>
            </w:pPr>
          </w:p>
        </w:tc>
        <w:tc>
          <w:tcPr>
            <w:tcW w:w="1395" w:type="dxa"/>
            <w:tcBorders>
              <w:top w:val="single" w:color="000000" w:sz="4" w:space="0"/>
              <w:left w:val="nil"/>
              <w:bottom w:val="nil"/>
              <w:right w:val="nil"/>
            </w:tcBorders>
            <w:vAlign w:val="center"/>
          </w:tcPr>
          <w:p w14:paraId="117E94E6">
            <w:pPr>
              <w:widowControl/>
              <w:jc w:val="center"/>
              <w:textAlignment w:val="center"/>
              <w:rPr>
                <w:rFonts w:ascii="宋体" w:cs="Times New Roman"/>
                <w:color w:val="000000"/>
                <w:kern w:val="0"/>
                <w:sz w:val="20"/>
                <w:szCs w:val="20"/>
              </w:rPr>
            </w:pPr>
          </w:p>
        </w:tc>
        <w:tc>
          <w:tcPr>
            <w:tcW w:w="1620" w:type="dxa"/>
            <w:tcBorders>
              <w:top w:val="single" w:color="000000" w:sz="4" w:space="0"/>
              <w:left w:val="nil"/>
              <w:bottom w:val="nil"/>
              <w:right w:val="nil"/>
            </w:tcBorders>
            <w:vAlign w:val="center"/>
          </w:tcPr>
          <w:p w14:paraId="6D23F6F4">
            <w:pPr>
              <w:widowControl/>
              <w:jc w:val="center"/>
              <w:textAlignment w:val="center"/>
              <w:rPr>
                <w:rFonts w:ascii="宋体" w:cs="Times New Roman"/>
                <w:color w:val="000000"/>
                <w:kern w:val="0"/>
                <w:sz w:val="20"/>
                <w:szCs w:val="20"/>
              </w:rPr>
            </w:pPr>
          </w:p>
        </w:tc>
        <w:tc>
          <w:tcPr>
            <w:tcW w:w="1530" w:type="dxa"/>
            <w:tcBorders>
              <w:top w:val="single" w:color="000000" w:sz="4" w:space="0"/>
              <w:left w:val="nil"/>
              <w:bottom w:val="nil"/>
              <w:right w:val="nil"/>
            </w:tcBorders>
            <w:vAlign w:val="center"/>
          </w:tcPr>
          <w:p w14:paraId="660D8526">
            <w:pPr>
              <w:widowControl/>
              <w:jc w:val="center"/>
              <w:textAlignment w:val="center"/>
              <w:rPr>
                <w:rFonts w:ascii="宋体" w:cs="Times New Roman"/>
                <w:color w:val="000000"/>
                <w:kern w:val="0"/>
                <w:sz w:val="20"/>
                <w:szCs w:val="20"/>
              </w:rPr>
            </w:pPr>
          </w:p>
        </w:tc>
      </w:tr>
    </w:tbl>
    <w:p w14:paraId="7E5BA9E6">
      <w:pPr>
        <w:pStyle w:val="3"/>
        <w:spacing w:line="560" w:lineRule="exact"/>
        <w:ind w:firstLine="0" w:firstLineChars="0"/>
        <w:rPr>
          <w:rFonts w:ascii="FangSong_GB2312" w:hAnsi="FangSong_GB2312" w:eastAsia="FangSong_GB2312" w:cs="Times New Roman"/>
          <w:b/>
          <w:bCs/>
          <w:sz w:val="32"/>
          <w:szCs w:val="32"/>
        </w:rPr>
      </w:pPr>
    </w:p>
    <w:p w14:paraId="3E15E71D">
      <w:pPr>
        <w:pStyle w:val="3"/>
        <w:spacing w:line="560" w:lineRule="exact"/>
        <w:ind w:firstLine="0" w:firstLineChars="0"/>
        <w:rPr>
          <w:rFonts w:ascii="FangSong_GB2312" w:hAnsi="FangSong_GB2312" w:eastAsia="FangSong_GB2312" w:cs="Times New Roman"/>
          <w:b/>
          <w:bCs/>
          <w:sz w:val="32"/>
          <w:szCs w:val="32"/>
        </w:rPr>
      </w:pPr>
    </w:p>
    <w:p w14:paraId="20FD46A8">
      <w:pPr>
        <w:pStyle w:val="3"/>
        <w:spacing w:line="560" w:lineRule="exact"/>
        <w:ind w:firstLine="0" w:firstLineChars="0"/>
        <w:rPr>
          <w:rFonts w:ascii="FangSong_GB2312" w:hAnsi="FangSong_GB2312" w:eastAsia="FangSong_GB2312" w:cs="Times New Roman"/>
          <w:b/>
          <w:bCs/>
          <w:sz w:val="32"/>
          <w:szCs w:val="32"/>
        </w:rPr>
      </w:pPr>
    </w:p>
    <w:p w14:paraId="7B778B58">
      <w:pPr>
        <w:pStyle w:val="3"/>
        <w:spacing w:line="560" w:lineRule="exact"/>
        <w:ind w:firstLine="0" w:firstLineChars="0"/>
        <w:rPr>
          <w:rFonts w:ascii="FangSong_GB2312" w:hAnsi="FangSong_GB2312" w:eastAsia="FangSong_GB2312" w:cs="Times New Roman"/>
          <w:b/>
          <w:bCs/>
          <w:sz w:val="32"/>
          <w:szCs w:val="32"/>
        </w:rPr>
      </w:pPr>
    </w:p>
    <w:p w14:paraId="2C7B5DD1">
      <w:pPr>
        <w:pStyle w:val="3"/>
        <w:spacing w:line="560" w:lineRule="exact"/>
        <w:ind w:firstLine="0" w:firstLineChars="0"/>
        <w:rPr>
          <w:rFonts w:ascii="FangSong_GB2312" w:hAnsi="FangSong_GB2312" w:eastAsia="FangSong_GB2312" w:cs="Times New Roman"/>
          <w:b/>
          <w:bCs/>
          <w:sz w:val="32"/>
          <w:szCs w:val="32"/>
        </w:rPr>
      </w:pPr>
    </w:p>
    <w:p w14:paraId="7BFF75B7">
      <w:pPr>
        <w:pStyle w:val="3"/>
        <w:spacing w:line="560" w:lineRule="exact"/>
        <w:ind w:firstLine="0" w:firstLineChars="0"/>
        <w:rPr>
          <w:rFonts w:ascii="FangSong_GB2312" w:hAnsi="FangSong_GB2312" w:eastAsia="FangSong_GB2312" w:cs="Times New Roman"/>
          <w:b/>
          <w:bCs/>
          <w:sz w:val="32"/>
          <w:szCs w:val="32"/>
        </w:rPr>
      </w:pPr>
    </w:p>
    <w:p w14:paraId="4C86D630">
      <w:pPr>
        <w:pStyle w:val="3"/>
        <w:spacing w:line="560" w:lineRule="exact"/>
        <w:ind w:firstLine="0" w:firstLineChars="0"/>
        <w:rPr>
          <w:rFonts w:ascii="FangSong_GB2312" w:hAnsi="FangSong_GB2312" w:eastAsia="FangSong_GB2312" w:cs="Times New Roman"/>
          <w:b/>
          <w:bCs/>
          <w:sz w:val="32"/>
          <w:szCs w:val="32"/>
        </w:rPr>
      </w:pPr>
    </w:p>
    <w:p w14:paraId="63983DA9">
      <w:pPr>
        <w:pStyle w:val="3"/>
        <w:spacing w:line="560" w:lineRule="exact"/>
        <w:ind w:firstLine="0" w:firstLineChars="0"/>
        <w:rPr>
          <w:rFonts w:ascii="FangSong_GB2312" w:hAnsi="FangSong_GB2312" w:eastAsia="FangSong_GB2312" w:cs="Times New Roman"/>
          <w:b/>
          <w:bCs/>
          <w:sz w:val="32"/>
          <w:szCs w:val="32"/>
        </w:rPr>
      </w:pPr>
    </w:p>
    <w:p w14:paraId="7194D6AA">
      <w:pPr>
        <w:pStyle w:val="3"/>
        <w:spacing w:line="560" w:lineRule="exact"/>
        <w:ind w:firstLine="0" w:firstLineChars="0"/>
        <w:rPr>
          <w:rFonts w:ascii="FangSong_GB2312" w:hAnsi="FangSong_GB2312" w:eastAsia="FangSong_GB2312" w:cs="Times New Roman"/>
          <w:b/>
          <w:bCs/>
          <w:sz w:val="32"/>
          <w:szCs w:val="32"/>
        </w:rPr>
      </w:pPr>
    </w:p>
    <w:p w14:paraId="43242AE9">
      <w:pPr>
        <w:pStyle w:val="3"/>
        <w:spacing w:line="560" w:lineRule="exact"/>
        <w:ind w:firstLine="0" w:firstLineChars="0"/>
        <w:rPr>
          <w:rFonts w:ascii="FangSong_GB2312" w:hAnsi="FangSong_GB2312" w:eastAsia="FangSong_GB2312" w:cs="Times New Roman"/>
          <w:b/>
          <w:bCs/>
          <w:sz w:val="32"/>
          <w:szCs w:val="32"/>
        </w:rPr>
      </w:pPr>
    </w:p>
    <w:sectPr>
      <w:footerReference r:id="rId5" w:type="default"/>
      <w:pgSz w:w="16838" w:h="11906" w:orient="landscape"/>
      <w:pgMar w:top="1587" w:right="1644" w:bottom="1474"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DAE0A8-940B-4298-9A8C-67915B592D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embedRegular r:id="rId2" w:fontKey="{7F435ADC-4C59-4790-A97C-45E4C14CE8DC}"/>
  </w:font>
  <w:font w:name="方正小标宋简体">
    <w:panose1 w:val="02000000000000000000"/>
    <w:charset w:val="86"/>
    <w:family w:val="auto"/>
    <w:pitch w:val="default"/>
    <w:sig w:usb0="00000001" w:usb1="08000000" w:usb2="00000000" w:usb3="00000000" w:csb0="00040000" w:csb1="00000000"/>
    <w:embedRegular r:id="rId3" w:fontKey="{6446B5A6-3F6C-4E69-9CE9-AFFFAA19DBAB}"/>
  </w:font>
  <w:font w:name="方正小标宋_GBK">
    <w:panose1 w:val="03000509000000000000"/>
    <w:charset w:val="86"/>
    <w:family w:val="script"/>
    <w:pitch w:val="default"/>
    <w:sig w:usb0="00000001" w:usb1="080E0000" w:usb2="00000000" w:usb3="00000000" w:csb0="00040000" w:csb1="00000000"/>
    <w:embedRegular r:id="rId4" w:fontKey="{7EE5D681-D4F6-410D-90AA-FDEF05649BEE}"/>
  </w:font>
  <w:font w:name="FangSong_GB2312">
    <w:altName w:val="仿宋_GB2312"/>
    <w:panose1 w:val="02010609060101010101"/>
    <w:charset w:val="86"/>
    <w:family w:val="modern"/>
    <w:pitch w:val="default"/>
    <w:sig w:usb0="00000000" w:usb1="00000000" w:usb2="00000010" w:usb3="00000000" w:csb0="00040001" w:csb1="00000000"/>
    <w:embedRegular r:id="rId5" w:fontKey="{32BDB662-663E-4BDF-B0D0-F563E11B768F}"/>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007702D2-E512-4C09-981A-B0825578E155}"/>
  </w:font>
  <w:font w:name="仿宋">
    <w:panose1 w:val="02010609060101010101"/>
    <w:charset w:val="86"/>
    <w:family w:val="modern"/>
    <w:pitch w:val="default"/>
    <w:sig w:usb0="800002BF" w:usb1="38CF7CFA" w:usb2="00000016" w:usb3="00000000" w:csb0="00040001" w:csb1="00000000"/>
    <w:embedRegular r:id="rId7" w:fontKey="{5C992569-0335-458D-BC82-AA668F62BD06}"/>
  </w:font>
  <w:font w:name="KaiTi_GB2312">
    <w:altName w:val="楷体"/>
    <w:panose1 w:val="02010609060101010101"/>
    <w:charset w:val="86"/>
    <w:family w:val="modern"/>
    <w:pitch w:val="default"/>
    <w:sig w:usb0="00000000" w:usb1="00000000" w:usb2="00000010" w:usb3="00000000" w:csb0="00040001" w:csb1="00000000"/>
    <w:embedRegular r:id="rId8" w:fontKey="{6182D910-06BE-4D49-878C-F42DDBF19733}"/>
  </w:font>
  <w:font w:name="方正大标宋简体">
    <w:altName w:val="Arial Unicode MS"/>
    <w:panose1 w:val="03000509000000000000"/>
    <w:charset w:val="86"/>
    <w:family w:val="script"/>
    <w:pitch w:val="default"/>
    <w:sig w:usb0="00000000" w:usb1="00000000" w:usb2="00000000" w:usb3="00000000" w:csb0="00040000" w:csb1="00000000"/>
    <w:embedRegular r:id="rId9" w:fontKey="{BB024930-2A9A-4780-9858-6E840F8DE7CD}"/>
  </w:font>
  <w:font w:name="Arial Unicode MS">
    <w:panose1 w:val="020B0604020202020204"/>
    <w:charset w:val="86"/>
    <w:family w:val="auto"/>
    <w:pitch w:val="default"/>
    <w:sig w:usb0="FFFFFFFF" w:usb1="E9FFFFFF" w:usb2="0000003F" w:usb3="00000000" w:csb0="603F01FF" w:csb1="FFFF0000"/>
  </w:font>
  <w:font w:name="&amp;#206;&amp;#162;&amp;#200;í&amp;#209;&amp;#197;&amp;#186;&amp;#218;">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8D895">
    <w:pPr>
      <w:pStyle w:val="4"/>
      <w:framePr w:wrap="auto" w:vAnchor="text" w:hAnchor="margin" w:xAlign="center" w:y="1"/>
      <w:rPr>
        <w:rStyle w:val="10"/>
        <w:rFonts w:ascii="FangSong_GB2312" w:eastAsia="FangSong_GB2312" w:cs="Times New Roman"/>
        <w:sz w:val="28"/>
        <w:szCs w:val="28"/>
      </w:rPr>
    </w:pPr>
    <w:r>
      <w:rPr>
        <w:rStyle w:val="10"/>
        <w:rFonts w:ascii="FangSong_GB2312" w:eastAsia="FangSong_GB2312" w:cs="FangSong_GB2312"/>
        <w:sz w:val="28"/>
        <w:szCs w:val="28"/>
      </w:rPr>
      <w:fldChar w:fldCharType="begin"/>
    </w:r>
    <w:r>
      <w:rPr>
        <w:rStyle w:val="10"/>
        <w:rFonts w:ascii="FangSong_GB2312" w:eastAsia="FangSong_GB2312" w:cs="FangSong_GB2312"/>
        <w:sz w:val="28"/>
        <w:szCs w:val="28"/>
      </w:rPr>
      <w:instrText xml:space="preserve">PAGE  </w:instrText>
    </w:r>
    <w:r>
      <w:rPr>
        <w:rStyle w:val="10"/>
        <w:rFonts w:ascii="FangSong_GB2312" w:eastAsia="FangSong_GB2312" w:cs="FangSong_GB2312"/>
        <w:sz w:val="28"/>
        <w:szCs w:val="28"/>
      </w:rPr>
      <w:fldChar w:fldCharType="separate"/>
    </w:r>
    <w:r>
      <w:rPr>
        <w:rStyle w:val="10"/>
        <w:rFonts w:ascii="FangSong_GB2312" w:eastAsia="FangSong_GB2312" w:cs="FangSong_GB2312"/>
        <w:sz w:val="28"/>
        <w:szCs w:val="28"/>
      </w:rPr>
      <w:t>- 36 -</w:t>
    </w:r>
    <w:r>
      <w:rPr>
        <w:rStyle w:val="10"/>
        <w:rFonts w:ascii="FangSong_GB2312" w:eastAsia="FangSong_GB2312" w:cs="FangSong_GB2312"/>
        <w:sz w:val="28"/>
        <w:szCs w:val="28"/>
      </w:rPr>
      <w:fldChar w:fldCharType="end"/>
    </w:r>
  </w:p>
  <w:p w14:paraId="3DBC93EA">
    <w:pPr>
      <w:pStyle w:val="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FE35">
    <w:pPr>
      <w:pStyle w:val="4"/>
      <w:framePr w:wrap="auto" w:vAnchor="text" w:hAnchor="margin" w:xAlign="center" w:y="1"/>
      <w:rPr>
        <w:rStyle w:val="10"/>
        <w:rFonts w:ascii="FangSong_GB2312" w:eastAsia="FangSong_GB2312" w:cs="Times New Roman"/>
        <w:sz w:val="28"/>
        <w:szCs w:val="28"/>
      </w:rPr>
    </w:pPr>
    <w:r>
      <w:rPr>
        <w:rStyle w:val="10"/>
        <w:rFonts w:ascii="FangSong_GB2312" w:eastAsia="FangSong_GB2312" w:cs="FangSong_GB2312"/>
        <w:sz w:val="28"/>
        <w:szCs w:val="28"/>
      </w:rPr>
      <w:fldChar w:fldCharType="begin"/>
    </w:r>
    <w:r>
      <w:rPr>
        <w:rStyle w:val="10"/>
        <w:rFonts w:ascii="FangSong_GB2312" w:eastAsia="FangSong_GB2312" w:cs="FangSong_GB2312"/>
        <w:sz w:val="28"/>
        <w:szCs w:val="28"/>
      </w:rPr>
      <w:instrText xml:space="preserve">PAGE  </w:instrText>
    </w:r>
    <w:r>
      <w:rPr>
        <w:rStyle w:val="10"/>
        <w:rFonts w:ascii="FangSong_GB2312" w:eastAsia="FangSong_GB2312" w:cs="FangSong_GB2312"/>
        <w:sz w:val="28"/>
        <w:szCs w:val="28"/>
      </w:rPr>
      <w:fldChar w:fldCharType="separate"/>
    </w:r>
    <w:r>
      <w:rPr>
        <w:rStyle w:val="10"/>
        <w:rFonts w:ascii="FangSong_GB2312" w:eastAsia="FangSong_GB2312" w:cs="FangSong_GB2312"/>
        <w:sz w:val="28"/>
        <w:szCs w:val="28"/>
      </w:rPr>
      <w:t>- 37 -</w:t>
    </w:r>
    <w:r>
      <w:rPr>
        <w:rStyle w:val="10"/>
        <w:rFonts w:ascii="FangSong_GB2312" w:eastAsia="FangSong_GB2312" w:cs="FangSong_GB2312"/>
        <w:sz w:val="28"/>
        <w:szCs w:val="28"/>
      </w:rPr>
      <w:fldChar w:fldCharType="end"/>
    </w:r>
  </w:p>
  <w:p w14:paraId="1B7093C6">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306B">
    <w:pPr>
      <w:pStyle w:val="5"/>
      <w:pBdr>
        <w:top w:val="none" w:color="auto" w:sz="0" w:space="0"/>
        <w:left w:val="none" w:color="auto" w:sz="0" w:space="0"/>
        <w:bottom w:val="none" w:color="auto" w:sz="0" w:space="0"/>
        <w:right w:val="none" w:color="auto" w:sz="0" w:space="0"/>
      </w:pBdr>
      <w:ind w:firstLine="36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OTQ4YmMxN2JlMWFhYmU5MTg1YWE4MjNkMWU4NjAifQ=="/>
  </w:docVars>
  <w:rsids>
    <w:rsidRoot w:val="00873415"/>
    <w:rsid w:val="00363B6A"/>
    <w:rsid w:val="004F0DAD"/>
    <w:rsid w:val="00873415"/>
    <w:rsid w:val="00E90297"/>
    <w:rsid w:val="00EC7E33"/>
    <w:rsid w:val="00FD671A"/>
    <w:rsid w:val="018C33F1"/>
    <w:rsid w:val="01D136A9"/>
    <w:rsid w:val="01F26CF0"/>
    <w:rsid w:val="02BD4A06"/>
    <w:rsid w:val="0361440A"/>
    <w:rsid w:val="037B7A50"/>
    <w:rsid w:val="03892C16"/>
    <w:rsid w:val="03F66F33"/>
    <w:rsid w:val="042B12A6"/>
    <w:rsid w:val="063F1604"/>
    <w:rsid w:val="06475215"/>
    <w:rsid w:val="069074E0"/>
    <w:rsid w:val="06B848E5"/>
    <w:rsid w:val="06E80358"/>
    <w:rsid w:val="07666724"/>
    <w:rsid w:val="07D6482B"/>
    <w:rsid w:val="07F12200"/>
    <w:rsid w:val="08407DF4"/>
    <w:rsid w:val="098826F0"/>
    <w:rsid w:val="0989582F"/>
    <w:rsid w:val="098D55E7"/>
    <w:rsid w:val="099A2423"/>
    <w:rsid w:val="09ED69F7"/>
    <w:rsid w:val="0A5847B8"/>
    <w:rsid w:val="0AD41965"/>
    <w:rsid w:val="0B61769D"/>
    <w:rsid w:val="0B791776"/>
    <w:rsid w:val="0BC47E60"/>
    <w:rsid w:val="0BE906EE"/>
    <w:rsid w:val="0C204ACC"/>
    <w:rsid w:val="0DA11FD2"/>
    <w:rsid w:val="0E8E3A20"/>
    <w:rsid w:val="0F20064F"/>
    <w:rsid w:val="0F983903"/>
    <w:rsid w:val="10521CAA"/>
    <w:rsid w:val="10E26D9C"/>
    <w:rsid w:val="12767ED2"/>
    <w:rsid w:val="134C478E"/>
    <w:rsid w:val="137D6221"/>
    <w:rsid w:val="142B0848"/>
    <w:rsid w:val="14346C48"/>
    <w:rsid w:val="149D6AD6"/>
    <w:rsid w:val="15150099"/>
    <w:rsid w:val="15730D7C"/>
    <w:rsid w:val="15A13A09"/>
    <w:rsid w:val="15D81A00"/>
    <w:rsid w:val="15DD5B72"/>
    <w:rsid w:val="16201BB5"/>
    <w:rsid w:val="16FE39CC"/>
    <w:rsid w:val="187F58AF"/>
    <w:rsid w:val="19965E1E"/>
    <w:rsid w:val="19BB441C"/>
    <w:rsid w:val="1B210D9B"/>
    <w:rsid w:val="1C2972EA"/>
    <w:rsid w:val="1C4E06C3"/>
    <w:rsid w:val="1DCA28AA"/>
    <w:rsid w:val="1DCF0F79"/>
    <w:rsid w:val="1E7930FC"/>
    <w:rsid w:val="1FB75686"/>
    <w:rsid w:val="1FE25C23"/>
    <w:rsid w:val="20866927"/>
    <w:rsid w:val="22E744D4"/>
    <w:rsid w:val="24912C61"/>
    <w:rsid w:val="25340FAA"/>
    <w:rsid w:val="25787587"/>
    <w:rsid w:val="25922CDA"/>
    <w:rsid w:val="25C470AC"/>
    <w:rsid w:val="25F74227"/>
    <w:rsid w:val="260749FD"/>
    <w:rsid w:val="264A2E70"/>
    <w:rsid w:val="26855E45"/>
    <w:rsid w:val="283770FF"/>
    <w:rsid w:val="28981F1C"/>
    <w:rsid w:val="29C236CA"/>
    <w:rsid w:val="2AB63060"/>
    <w:rsid w:val="2D401FD6"/>
    <w:rsid w:val="2D880661"/>
    <w:rsid w:val="2E144AF5"/>
    <w:rsid w:val="2F4E25AE"/>
    <w:rsid w:val="2F6C7D8F"/>
    <w:rsid w:val="2FFB15BE"/>
    <w:rsid w:val="30620F55"/>
    <w:rsid w:val="30FF1D00"/>
    <w:rsid w:val="31083F93"/>
    <w:rsid w:val="310B704C"/>
    <w:rsid w:val="31294FBB"/>
    <w:rsid w:val="318123B0"/>
    <w:rsid w:val="31945827"/>
    <w:rsid w:val="3210122D"/>
    <w:rsid w:val="32A8036C"/>
    <w:rsid w:val="33DE5327"/>
    <w:rsid w:val="33FE342B"/>
    <w:rsid w:val="35527FBB"/>
    <w:rsid w:val="358F0069"/>
    <w:rsid w:val="36091B47"/>
    <w:rsid w:val="37484C0E"/>
    <w:rsid w:val="374F3F98"/>
    <w:rsid w:val="37B20AEF"/>
    <w:rsid w:val="37DC7F27"/>
    <w:rsid w:val="394F0503"/>
    <w:rsid w:val="3A114A8C"/>
    <w:rsid w:val="3AE72AE5"/>
    <w:rsid w:val="3B3429FF"/>
    <w:rsid w:val="3CA078D1"/>
    <w:rsid w:val="3CBD072E"/>
    <w:rsid w:val="3D3C3DC9"/>
    <w:rsid w:val="3D42082D"/>
    <w:rsid w:val="3E0A0FE6"/>
    <w:rsid w:val="3F2A77CA"/>
    <w:rsid w:val="3FC8427D"/>
    <w:rsid w:val="3FD31C10"/>
    <w:rsid w:val="4077259B"/>
    <w:rsid w:val="410E49A6"/>
    <w:rsid w:val="41492DD9"/>
    <w:rsid w:val="434906F1"/>
    <w:rsid w:val="43C006FD"/>
    <w:rsid w:val="43D01824"/>
    <w:rsid w:val="44B4188D"/>
    <w:rsid w:val="450A2511"/>
    <w:rsid w:val="461B0BFA"/>
    <w:rsid w:val="46263225"/>
    <w:rsid w:val="469B504C"/>
    <w:rsid w:val="48763A80"/>
    <w:rsid w:val="49A931C2"/>
    <w:rsid w:val="4AB80EF1"/>
    <w:rsid w:val="4AC972F8"/>
    <w:rsid w:val="4AF13892"/>
    <w:rsid w:val="4AF30EEB"/>
    <w:rsid w:val="4B533C05"/>
    <w:rsid w:val="4BB050FB"/>
    <w:rsid w:val="4C1C5F2C"/>
    <w:rsid w:val="4CD86AB8"/>
    <w:rsid w:val="4D8608E4"/>
    <w:rsid w:val="4E456BFA"/>
    <w:rsid w:val="4F4B59DE"/>
    <w:rsid w:val="50373B71"/>
    <w:rsid w:val="50475898"/>
    <w:rsid w:val="513114B1"/>
    <w:rsid w:val="51516C0C"/>
    <w:rsid w:val="517625A1"/>
    <w:rsid w:val="53466D73"/>
    <w:rsid w:val="53AE367E"/>
    <w:rsid w:val="53E850CC"/>
    <w:rsid w:val="54C70045"/>
    <w:rsid w:val="55C7591B"/>
    <w:rsid w:val="5603764E"/>
    <w:rsid w:val="56062E53"/>
    <w:rsid w:val="576F4E59"/>
    <w:rsid w:val="57882119"/>
    <w:rsid w:val="580A65D5"/>
    <w:rsid w:val="58132CFE"/>
    <w:rsid w:val="58331046"/>
    <w:rsid w:val="588D4BFA"/>
    <w:rsid w:val="58D520FD"/>
    <w:rsid w:val="59464586"/>
    <w:rsid w:val="5A0709DC"/>
    <w:rsid w:val="5A7A544A"/>
    <w:rsid w:val="5AB50438"/>
    <w:rsid w:val="5C311D40"/>
    <w:rsid w:val="5CA6628A"/>
    <w:rsid w:val="5CC05393"/>
    <w:rsid w:val="5DB5677B"/>
    <w:rsid w:val="5DC759B6"/>
    <w:rsid w:val="5DEF6232"/>
    <w:rsid w:val="5E8B6A61"/>
    <w:rsid w:val="5EAE2A76"/>
    <w:rsid w:val="5F287FA7"/>
    <w:rsid w:val="60275089"/>
    <w:rsid w:val="60275934"/>
    <w:rsid w:val="61234AF2"/>
    <w:rsid w:val="619E4536"/>
    <w:rsid w:val="62086212"/>
    <w:rsid w:val="62E54FB3"/>
    <w:rsid w:val="655E346A"/>
    <w:rsid w:val="660E41BF"/>
    <w:rsid w:val="66AA15AB"/>
    <w:rsid w:val="688C6676"/>
    <w:rsid w:val="69CB2AAF"/>
    <w:rsid w:val="69DE15D5"/>
    <w:rsid w:val="6A3B4D40"/>
    <w:rsid w:val="6AD024B2"/>
    <w:rsid w:val="6B674B73"/>
    <w:rsid w:val="6C6D18F4"/>
    <w:rsid w:val="6D6A50B2"/>
    <w:rsid w:val="6E640503"/>
    <w:rsid w:val="6F35480D"/>
    <w:rsid w:val="6F4657E2"/>
    <w:rsid w:val="701F452A"/>
    <w:rsid w:val="703D6AAE"/>
    <w:rsid w:val="70A30781"/>
    <w:rsid w:val="70C30839"/>
    <w:rsid w:val="711E68DF"/>
    <w:rsid w:val="71FE2F9F"/>
    <w:rsid w:val="728E2856"/>
    <w:rsid w:val="73522870"/>
    <w:rsid w:val="75425809"/>
    <w:rsid w:val="776F3A5B"/>
    <w:rsid w:val="78D24452"/>
    <w:rsid w:val="78D51C72"/>
    <w:rsid w:val="79737807"/>
    <w:rsid w:val="79B853F7"/>
    <w:rsid w:val="7A65786F"/>
    <w:rsid w:val="7AF95CC7"/>
    <w:rsid w:val="7BAC0B4F"/>
    <w:rsid w:val="7C013B15"/>
    <w:rsid w:val="7C8A627E"/>
    <w:rsid w:val="7D4718FD"/>
    <w:rsid w:val="7EB10D93"/>
    <w:rsid w:val="7EFF76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11"/>
    <w:semiHidden/>
    <w:qFormat/>
    <w:uiPriority w:val="99"/>
    <w:pPr>
      <w:snapToGrid w:val="0"/>
      <w:jc w:val="left"/>
    </w:pPr>
    <w:rPr>
      <w:sz w:val="18"/>
      <w:szCs w:val="18"/>
    </w:rPr>
  </w:style>
  <w:style w:type="paragraph" w:styleId="3">
    <w:name w:val="Normal Indent"/>
    <w:basedOn w:val="1"/>
    <w:qFormat/>
    <w:uiPriority w:val="99"/>
    <w:pPr>
      <w:ind w:firstLine="420" w:firstLineChars="2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toc 1"/>
    <w:basedOn w:val="1"/>
    <w:next w:val="1"/>
    <w:semiHidden/>
    <w:qFormat/>
    <w:uiPriority w:val="99"/>
  </w:style>
  <w:style w:type="character" w:styleId="9">
    <w:name w:val="Strong"/>
    <w:basedOn w:val="8"/>
    <w:qFormat/>
    <w:uiPriority w:val="99"/>
    <w:rPr>
      <w:b/>
      <w:bCs/>
    </w:rPr>
  </w:style>
  <w:style w:type="character" w:styleId="10">
    <w:name w:val="page number"/>
    <w:basedOn w:val="8"/>
    <w:qFormat/>
    <w:uiPriority w:val="99"/>
  </w:style>
  <w:style w:type="character" w:customStyle="1" w:styleId="11">
    <w:name w:val="Footnote Text Char"/>
    <w:basedOn w:val="8"/>
    <w:link w:val="2"/>
    <w:semiHidden/>
    <w:qFormat/>
    <w:uiPriority w:val="99"/>
    <w:rPr>
      <w:rFonts w:ascii="Calibri" w:hAnsi="Calibri" w:cs="Calibri"/>
      <w:sz w:val="18"/>
      <w:szCs w:val="18"/>
    </w:rPr>
  </w:style>
  <w:style w:type="character" w:customStyle="1" w:styleId="12">
    <w:name w:val="Footer Char"/>
    <w:basedOn w:val="8"/>
    <w:link w:val="4"/>
    <w:semiHidden/>
    <w:qFormat/>
    <w:uiPriority w:val="99"/>
    <w:rPr>
      <w:rFonts w:ascii="Calibri" w:hAnsi="Calibri" w:cs="Calibri"/>
      <w:sz w:val="18"/>
      <w:szCs w:val="18"/>
    </w:rPr>
  </w:style>
  <w:style w:type="character" w:customStyle="1" w:styleId="13">
    <w:name w:val="Header Char"/>
    <w:basedOn w:val="8"/>
    <w:link w:val="5"/>
    <w:semiHidden/>
    <w:qFormat/>
    <w:uiPriority w:val="99"/>
    <w:rPr>
      <w:rFonts w:ascii="Calibri" w:hAnsi="Calibri" w:cs="Calibri"/>
      <w:sz w:val="18"/>
      <w:szCs w:val="18"/>
    </w:rPr>
  </w:style>
  <w:style w:type="paragraph" w:customStyle="1" w:styleId="14">
    <w:name w:val="p0"/>
    <w:basedOn w:val="1"/>
    <w:qFormat/>
    <w:uiPriority w:val="99"/>
    <w:pPr>
      <w:widowControl/>
    </w:pPr>
    <w:rPr>
      <w:kern w:val="0"/>
      <w:sz w:val="32"/>
      <w:szCs w:val="32"/>
    </w:rPr>
  </w:style>
  <w:style w:type="character" w:customStyle="1" w:styleId="15">
    <w:name w:val="font61"/>
    <w:basedOn w:val="8"/>
    <w:qFormat/>
    <w:uiPriority w:val="99"/>
    <w:rPr>
      <w:rFonts w:ascii="Times New Roman" w:hAnsi="Times New Roman" w:cs="Times New Roman"/>
      <w:color w:val="000000"/>
      <w:sz w:val="22"/>
      <w:szCs w:val="22"/>
      <w:u w:val="none"/>
    </w:rPr>
  </w:style>
  <w:style w:type="character" w:customStyle="1" w:styleId="16">
    <w:name w:val="font21"/>
    <w:basedOn w:val="8"/>
    <w:qFormat/>
    <w:uiPriority w:val="99"/>
    <w:rPr>
      <w:rFonts w:ascii="宋体" w:hAnsi="宋体" w:eastAsia="宋体" w:cs="宋体"/>
      <w:color w:val="000000"/>
      <w:sz w:val="22"/>
      <w:szCs w:val="22"/>
      <w:u w:val="none"/>
    </w:rPr>
  </w:style>
  <w:style w:type="character" w:customStyle="1" w:styleId="17">
    <w:name w:val="font11"/>
    <w:basedOn w:val="8"/>
    <w:qFormat/>
    <w:uiPriority w:val="99"/>
    <w:rPr>
      <w:rFonts w:ascii="宋体" w:hAnsi="宋体" w:eastAsia="宋体" w:cs="宋体"/>
      <w:color w:val="000000"/>
      <w:sz w:val="22"/>
      <w:szCs w:val="22"/>
      <w:u w:val="none"/>
    </w:rPr>
  </w:style>
  <w:style w:type="character" w:customStyle="1" w:styleId="18">
    <w:name w:val="font91"/>
    <w:basedOn w:val="8"/>
    <w:qFormat/>
    <w:uiPriority w:val="99"/>
    <w:rPr>
      <w:rFonts w:ascii="Arial Narrow" w:hAnsi="Arial Narrow" w:eastAsia="Times New Roman" w:cs="Arial Narrow"/>
      <w:color w:val="000000"/>
      <w:sz w:val="22"/>
      <w:szCs w:val="22"/>
      <w:u w:val="none"/>
    </w:rPr>
  </w:style>
  <w:style w:type="character" w:customStyle="1" w:styleId="19">
    <w:name w:val="font71"/>
    <w:basedOn w:val="8"/>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Lenovo</Company>
  <Pages>37</Pages>
  <Words>3778</Words>
  <Characters>4883</Characters>
  <Lines>0</Lines>
  <Paragraphs>0</Paragraphs>
  <TotalTime>11</TotalTime>
  <ScaleCrop>false</ScaleCrop>
  <LinksUpToDate>false</LinksUpToDate>
  <CharactersWithSpaces>4899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2021-08-19T01:03:00Z</dcterms:created>
  <dc:creator>Administrator</dc:creator>
  <cp:lastModifiedBy>鱼จุ๊บ</cp:lastModifiedBy>
  <cp:lastPrinted>2023-07-18T02:29:00Z</cp:lastPrinted>
  <dcterms:modified xsi:type="dcterms:W3CDTF">2024-12-04T01:36:19Z</dcterms:modified>
  <dc:title>关于安化县2020年财政决算草案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D4BF4357D838465E88BA1F42A1FF294B</vt:lpwstr>
  </property>
</Properties>
</file>