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94" w:rsidRDefault="00BD0D94">
      <w:pPr>
        <w:spacing w:line="360" w:lineRule="auto"/>
        <w:jc w:val="center"/>
        <w:rPr>
          <w:rFonts w:ascii="Times New Roman" w:hAnsi="Times New Roman" w:hint="eastAsia"/>
          <w:color w:val="FF0000"/>
          <w:sz w:val="24"/>
          <w:szCs w:val="24"/>
        </w:rPr>
      </w:pPr>
    </w:p>
    <w:p w:rsidR="00BD0D94" w:rsidRDefault="007179BB">
      <w:pPr>
        <w:spacing w:line="360" w:lineRule="auto"/>
        <w:jc w:val="center"/>
        <w:rPr>
          <w:rFonts w:ascii="Times New Roman" w:hAnsi="Times New Roman"/>
          <w:color w:val="FF0000"/>
          <w:sz w:val="24"/>
          <w:szCs w:val="24"/>
        </w:rPr>
      </w:pPr>
      <w:r>
        <w:rPr>
          <w:rFonts w:ascii="Times New Roman" w:hAnsi="Times New Roman" w:hint="eastAsia"/>
          <w:color w:val="FF0000"/>
          <w:sz w:val="24"/>
          <w:szCs w:val="24"/>
        </w:rPr>
        <w:t xml:space="preserve"> </w:t>
      </w: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7179BB">
      <w:pPr>
        <w:jc w:val="center"/>
        <w:rPr>
          <w:rFonts w:ascii="楷体" w:eastAsia="楷体" w:hAnsi="楷体"/>
          <w:bCs/>
          <w:color w:val="000000"/>
          <w:sz w:val="72"/>
          <w:szCs w:val="72"/>
        </w:rPr>
      </w:pPr>
      <w:r>
        <w:rPr>
          <w:rFonts w:ascii="楷体" w:eastAsia="楷体" w:hAnsi="楷体"/>
          <w:bCs/>
          <w:color w:val="000000"/>
          <w:sz w:val="72"/>
          <w:szCs w:val="72"/>
        </w:rPr>
        <w:t>建设项目环境影响报告表</w:t>
      </w:r>
    </w:p>
    <w:p w:rsidR="00BD0D94" w:rsidRDefault="007179BB">
      <w:pPr>
        <w:spacing w:beforeLines="80" w:before="192"/>
        <w:jc w:val="center"/>
        <w:rPr>
          <w:rFonts w:ascii="楷体" w:eastAsia="楷体" w:hAnsi="楷体"/>
          <w:bCs/>
          <w:color w:val="000000"/>
          <w:sz w:val="48"/>
          <w:szCs w:val="48"/>
        </w:rPr>
      </w:pPr>
      <w:r>
        <w:rPr>
          <w:rFonts w:ascii="楷体" w:eastAsia="楷体" w:hAnsi="楷体"/>
          <w:bCs/>
          <w:color w:val="000000"/>
          <w:sz w:val="48"/>
          <w:szCs w:val="48"/>
        </w:rPr>
        <w:t>（污染影响类）</w:t>
      </w:r>
    </w:p>
    <w:p w:rsidR="00BD0D94" w:rsidRDefault="00BD0D94">
      <w:pPr>
        <w:spacing w:line="360" w:lineRule="auto"/>
        <w:jc w:val="center"/>
        <w:rPr>
          <w:rFonts w:ascii="Times New Roman" w:hAnsi="Times New Roman"/>
          <w:color w:val="00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BD0D94">
      <w:pPr>
        <w:spacing w:line="360" w:lineRule="auto"/>
        <w:jc w:val="center"/>
        <w:rPr>
          <w:rFonts w:ascii="Times New Roman" w:hAnsi="Times New Roman"/>
          <w:color w:val="FF0000"/>
          <w:sz w:val="24"/>
          <w:szCs w:val="24"/>
        </w:rPr>
      </w:pPr>
    </w:p>
    <w:p w:rsidR="00BD0D94" w:rsidRDefault="007179BB">
      <w:pPr>
        <w:spacing w:line="360" w:lineRule="auto"/>
        <w:rPr>
          <w:rFonts w:ascii="黑体" w:eastAsia="黑体" w:hAnsi="黑体"/>
          <w:color w:val="000000"/>
          <w:sz w:val="32"/>
          <w:szCs w:val="32"/>
        </w:rPr>
      </w:pPr>
      <w:r>
        <w:rPr>
          <w:rFonts w:ascii="黑体" w:eastAsia="黑体" w:hAnsi="黑体"/>
          <w:color w:val="000000"/>
          <w:sz w:val="32"/>
          <w:szCs w:val="32"/>
        </w:rPr>
        <w:t>项目名称：</w:t>
      </w:r>
      <w:r>
        <w:rPr>
          <w:rFonts w:ascii="黑体" w:eastAsia="黑体" w:hAnsi="黑体" w:hint="eastAsia"/>
          <w:color w:val="000000"/>
          <w:sz w:val="32"/>
          <w:szCs w:val="32"/>
          <w:u w:val="single"/>
        </w:rPr>
        <w:t xml:space="preserve"> </w:t>
      </w:r>
      <w:r>
        <w:rPr>
          <w:rFonts w:ascii="黑体" w:eastAsia="黑体" w:hAnsi="黑体"/>
          <w:color w:val="000000"/>
          <w:sz w:val="32"/>
          <w:szCs w:val="32"/>
          <w:u w:val="single"/>
        </w:rPr>
        <w:t xml:space="preserve"> </w:t>
      </w:r>
      <w:bookmarkStart w:id="0" w:name="_Hlk151369441"/>
      <w:r>
        <w:rPr>
          <w:rFonts w:ascii="黑体" w:eastAsia="黑体" w:hAnsi="黑体"/>
          <w:color w:val="000000"/>
          <w:sz w:val="32"/>
          <w:szCs w:val="32"/>
          <w:u w:val="single"/>
        </w:rPr>
        <w:t xml:space="preserve">         </w:t>
      </w:r>
      <w:bookmarkEnd w:id="0"/>
      <w:r>
        <w:rPr>
          <w:rFonts w:ascii="黑体" w:eastAsia="黑体" w:hAnsi="黑体" w:hint="eastAsia"/>
          <w:color w:val="000000"/>
          <w:sz w:val="32"/>
          <w:szCs w:val="32"/>
          <w:u w:val="single"/>
        </w:rPr>
        <w:t>年生产</w:t>
      </w:r>
      <w:r>
        <w:rPr>
          <w:rFonts w:ascii="黑体" w:eastAsia="黑体" w:hAnsi="黑体" w:hint="eastAsia"/>
          <w:color w:val="000000"/>
          <w:sz w:val="32"/>
          <w:szCs w:val="32"/>
          <w:u w:val="single"/>
        </w:rPr>
        <w:t>3</w:t>
      </w:r>
      <w:r>
        <w:rPr>
          <w:rFonts w:ascii="黑体" w:eastAsia="黑体" w:hAnsi="黑体" w:hint="eastAsia"/>
          <w:color w:val="000000"/>
          <w:sz w:val="32"/>
          <w:szCs w:val="32"/>
          <w:u w:val="single"/>
        </w:rPr>
        <w:t>万吨熟</w:t>
      </w:r>
      <w:r>
        <w:rPr>
          <w:rFonts w:ascii="黑体" w:eastAsia="黑体" w:hAnsi="黑体"/>
          <w:color w:val="000000"/>
          <w:sz w:val="32"/>
          <w:szCs w:val="32"/>
          <w:u w:val="single"/>
        </w:rPr>
        <w:t>石灰建设</w:t>
      </w:r>
      <w:r>
        <w:rPr>
          <w:rFonts w:ascii="黑体" w:eastAsia="黑体" w:hAnsi="黑体" w:hint="eastAsia"/>
          <w:color w:val="000000"/>
          <w:sz w:val="32"/>
          <w:szCs w:val="32"/>
          <w:u w:val="single"/>
        </w:rPr>
        <w:t>项目</w:t>
      </w:r>
      <w:r>
        <w:rPr>
          <w:rFonts w:ascii="黑体" w:eastAsia="黑体" w:hAnsi="黑体" w:hint="eastAsia"/>
          <w:color w:val="000000"/>
          <w:sz w:val="32"/>
          <w:szCs w:val="32"/>
          <w:u w:val="single"/>
        </w:rPr>
        <w:t xml:space="preserve"> </w:t>
      </w:r>
      <w:r>
        <w:rPr>
          <w:rFonts w:ascii="黑体" w:eastAsia="黑体" w:hAnsi="黑体"/>
          <w:color w:val="000000"/>
          <w:sz w:val="32"/>
          <w:szCs w:val="32"/>
          <w:u w:val="single"/>
        </w:rPr>
        <w:t xml:space="preserve">             </w:t>
      </w:r>
      <w:r>
        <w:rPr>
          <w:rFonts w:ascii="黑体" w:eastAsia="黑体" w:hAnsi="黑体" w:hint="eastAsia"/>
          <w:color w:val="000000"/>
          <w:sz w:val="32"/>
          <w:szCs w:val="32"/>
          <w:u w:val="single"/>
        </w:rPr>
        <w:t xml:space="preserve"> </w:t>
      </w:r>
    </w:p>
    <w:p w:rsidR="00BD0D94" w:rsidRDefault="007179BB">
      <w:pPr>
        <w:spacing w:line="360" w:lineRule="auto"/>
        <w:rPr>
          <w:rFonts w:ascii="黑体" w:eastAsia="黑体" w:hAnsi="黑体"/>
          <w:color w:val="000000"/>
          <w:sz w:val="32"/>
          <w:szCs w:val="32"/>
          <w:u w:val="single"/>
        </w:rPr>
      </w:pPr>
      <w:r>
        <w:rPr>
          <w:rFonts w:ascii="黑体" w:eastAsia="黑体" w:hAnsi="黑体"/>
          <w:color w:val="000000"/>
          <w:sz w:val="32"/>
          <w:szCs w:val="32"/>
        </w:rPr>
        <w:t>建设单位（盖章）：</w:t>
      </w:r>
      <w:bookmarkStart w:id="1" w:name="_Hlk71905516"/>
      <w:r>
        <w:rPr>
          <w:rFonts w:ascii="黑体" w:eastAsia="黑体" w:hAnsi="黑体" w:hint="eastAsia"/>
          <w:color w:val="000000"/>
          <w:sz w:val="32"/>
          <w:szCs w:val="32"/>
          <w:u w:val="single"/>
        </w:rPr>
        <w:t xml:space="preserve"> </w:t>
      </w:r>
      <w:r>
        <w:rPr>
          <w:rFonts w:ascii="黑体" w:eastAsia="黑体" w:hAnsi="黑体"/>
          <w:color w:val="000000"/>
          <w:sz w:val="32"/>
          <w:szCs w:val="32"/>
          <w:u w:val="single"/>
        </w:rPr>
        <w:t xml:space="preserve">  </w:t>
      </w:r>
      <w:bookmarkStart w:id="2" w:name="_Hlk145579252"/>
      <w:bookmarkEnd w:id="1"/>
      <w:r>
        <w:rPr>
          <w:rFonts w:ascii="黑体" w:eastAsia="黑体" w:hAnsi="黑体"/>
          <w:color w:val="000000"/>
          <w:sz w:val="32"/>
          <w:szCs w:val="32"/>
          <w:u w:val="single"/>
        </w:rPr>
        <w:t xml:space="preserve"> </w:t>
      </w:r>
      <w:bookmarkStart w:id="3" w:name="OLE_LINK3"/>
      <w:r>
        <w:rPr>
          <w:rFonts w:ascii="黑体" w:eastAsia="黑体" w:hAnsi="黑体" w:hint="eastAsia"/>
          <w:color w:val="000000"/>
          <w:sz w:val="32"/>
          <w:szCs w:val="32"/>
          <w:u w:val="single"/>
        </w:rPr>
        <w:t>湖南箭</w:t>
      </w:r>
      <w:r>
        <w:rPr>
          <w:rFonts w:ascii="黑体" w:eastAsia="黑体" w:hAnsi="黑体"/>
          <w:color w:val="000000"/>
          <w:sz w:val="32"/>
          <w:szCs w:val="32"/>
          <w:u w:val="single"/>
        </w:rPr>
        <w:t>三仑建筑材料</w:t>
      </w:r>
      <w:r>
        <w:rPr>
          <w:rFonts w:ascii="黑体" w:eastAsia="黑体" w:hAnsi="黑体" w:hint="eastAsia"/>
          <w:color w:val="000000"/>
          <w:sz w:val="32"/>
          <w:szCs w:val="32"/>
          <w:u w:val="single"/>
        </w:rPr>
        <w:t>有限责任公司</w:t>
      </w:r>
      <w:bookmarkEnd w:id="2"/>
      <w:bookmarkEnd w:id="3"/>
      <w:r>
        <w:rPr>
          <w:rFonts w:ascii="黑体" w:eastAsia="黑体" w:hAnsi="黑体" w:hint="eastAsia"/>
          <w:color w:val="000000"/>
          <w:sz w:val="32"/>
          <w:szCs w:val="32"/>
          <w:u w:val="single"/>
        </w:rPr>
        <w:t xml:space="preserve"> </w:t>
      </w:r>
      <w:r>
        <w:rPr>
          <w:rFonts w:ascii="黑体" w:eastAsia="黑体" w:hAnsi="黑体"/>
          <w:color w:val="000000"/>
          <w:sz w:val="32"/>
          <w:szCs w:val="32"/>
          <w:u w:val="single"/>
        </w:rPr>
        <w:t xml:space="preserve">       </w:t>
      </w:r>
    </w:p>
    <w:p w:rsidR="00BD0D94" w:rsidRDefault="007179BB">
      <w:pPr>
        <w:spacing w:line="360" w:lineRule="auto"/>
        <w:rPr>
          <w:rFonts w:ascii="黑体" w:eastAsia="黑体" w:hAnsi="黑体"/>
          <w:color w:val="FF0000"/>
          <w:sz w:val="32"/>
          <w:szCs w:val="32"/>
          <w:u w:val="single"/>
        </w:rPr>
      </w:pPr>
      <w:r>
        <w:rPr>
          <w:rFonts w:ascii="黑体" w:eastAsia="黑体" w:hAnsi="黑体"/>
          <w:color w:val="000000"/>
          <w:sz w:val="32"/>
          <w:szCs w:val="32"/>
        </w:rPr>
        <w:t>编制日期：</w:t>
      </w:r>
      <w:r>
        <w:rPr>
          <w:rFonts w:ascii="黑体" w:eastAsia="黑体" w:hAnsi="黑体" w:hint="eastAsia"/>
          <w:color w:val="000000"/>
          <w:sz w:val="32"/>
          <w:szCs w:val="32"/>
          <w:u w:val="single"/>
        </w:rPr>
        <w:t xml:space="preserve"> </w:t>
      </w:r>
      <w:r>
        <w:rPr>
          <w:rFonts w:ascii="黑体" w:eastAsia="黑体" w:hAnsi="黑体"/>
          <w:color w:val="000000"/>
          <w:sz w:val="32"/>
          <w:szCs w:val="32"/>
          <w:u w:val="single"/>
        </w:rPr>
        <w:t xml:space="preserve">                  </w:t>
      </w:r>
      <w:r>
        <w:rPr>
          <w:rFonts w:ascii="Times New Roman" w:eastAsia="黑体" w:hAnsi="Times New Roman"/>
          <w:color w:val="000000"/>
          <w:sz w:val="32"/>
          <w:szCs w:val="32"/>
          <w:u w:val="single"/>
        </w:rPr>
        <w:t>2025</w:t>
      </w:r>
      <w:r>
        <w:rPr>
          <w:rFonts w:ascii="Times New Roman" w:eastAsia="黑体" w:hAnsi="Times New Roman"/>
          <w:color w:val="000000"/>
          <w:sz w:val="32"/>
          <w:szCs w:val="32"/>
          <w:u w:val="single"/>
        </w:rPr>
        <w:t>年</w:t>
      </w:r>
      <w:r>
        <w:rPr>
          <w:rFonts w:ascii="Times New Roman" w:eastAsia="黑体" w:hAnsi="Times New Roman"/>
          <w:color w:val="000000"/>
          <w:sz w:val="32"/>
          <w:szCs w:val="32"/>
          <w:u w:val="single"/>
        </w:rPr>
        <w:t>1</w:t>
      </w:r>
      <w:r>
        <w:rPr>
          <w:rFonts w:ascii="Times New Roman" w:eastAsia="黑体" w:hAnsi="Times New Roman"/>
          <w:color w:val="000000"/>
          <w:sz w:val="32"/>
          <w:szCs w:val="32"/>
          <w:u w:val="single"/>
        </w:rPr>
        <w:t>月</w:t>
      </w:r>
      <w:r>
        <w:rPr>
          <w:rFonts w:ascii="黑体" w:eastAsia="黑体" w:hAnsi="黑体"/>
          <w:color w:val="000000"/>
          <w:sz w:val="32"/>
          <w:szCs w:val="32"/>
          <w:u w:val="single"/>
        </w:rPr>
        <w:t xml:space="preserve">                 </w:t>
      </w:r>
    </w:p>
    <w:p w:rsidR="00BD0D94" w:rsidRDefault="00BD0D94">
      <w:pPr>
        <w:adjustRightInd w:val="0"/>
        <w:snapToGrid w:val="0"/>
        <w:spacing w:line="360" w:lineRule="auto"/>
        <w:jc w:val="center"/>
        <w:rPr>
          <w:rFonts w:ascii="Times New Roman" w:hAnsi="Times New Roman"/>
          <w:color w:val="FF0000"/>
          <w:sz w:val="24"/>
          <w:szCs w:val="24"/>
        </w:rPr>
      </w:pPr>
    </w:p>
    <w:p w:rsidR="00BD0D94" w:rsidRDefault="00BD0D94">
      <w:pPr>
        <w:adjustRightInd w:val="0"/>
        <w:snapToGrid w:val="0"/>
        <w:spacing w:line="360" w:lineRule="auto"/>
        <w:jc w:val="center"/>
        <w:rPr>
          <w:rFonts w:ascii="Times New Roman" w:hAnsi="Times New Roman"/>
          <w:color w:val="FF0000"/>
          <w:sz w:val="24"/>
          <w:szCs w:val="24"/>
        </w:rPr>
      </w:pPr>
    </w:p>
    <w:p w:rsidR="00BD0D94" w:rsidRDefault="007179BB">
      <w:pPr>
        <w:adjustRightInd w:val="0"/>
        <w:snapToGrid w:val="0"/>
        <w:spacing w:line="360" w:lineRule="auto"/>
        <w:jc w:val="center"/>
        <w:rPr>
          <w:rFonts w:ascii="楷体" w:eastAsia="楷体" w:hAnsi="楷体"/>
          <w:color w:val="000000"/>
          <w:sz w:val="36"/>
          <w:szCs w:val="36"/>
        </w:rPr>
      </w:pPr>
      <w:r>
        <w:rPr>
          <w:rFonts w:ascii="楷体" w:eastAsia="楷体" w:hAnsi="楷体"/>
          <w:color w:val="000000"/>
          <w:sz w:val="36"/>
          <w:szCs w:val="36"/>
        </w:rPr>
        <w:t>中华人民共和国生态环境部制</w:t>
      </w:r>
      <w:r>
        <w:rPr>
          <w:rFonts w:ascii="楷体" w:eastAsia="楷体" w:hAnsi="楷体" w:hint="eastAsia"/>
          <w:color w:val="000000"/>
          <w:sz w:val="36"/>
          <w:szCs w:val="36"/>
        </w:rPr>
        <w:t xml:space="preserve"> </w:t>
      </w:r>
    </w:p>
    <w:p w:rsidR="00BD0D94" w:rsidRDefault="00BD0D94">
      <w:pPr>
        <w:widowControl/>
        <w:spacing w:line="360" w:lineRule="auto"/>
        <w:jc w:val="left"/>
        <w:rPr>
          <w:rFonts w:ascii="Times New Roman" w:hAnsi="Times New Roman"/>
          <w:color w:val="FF0000"/>
          <w:sz w:val="24"/>
          <w:szCs w:val="24"/>
        </w:rPr>
        <w:sectPr w:rsidR="00BD0D94">
          <w:footerReference w:type="default" r:id="rId8"/>
          <w:pgSz w:w="11906" w:h="16838"/>
          <w:pgMar w:top="1701" w:right="1440" w:bottom="1701" w:left="1440" w:header="851" w:footer="1077" w:gutter="0"/>
          <w:pgNumType w:start="3"/>
          <w:cols w:space="720"/>
        </w:sectPr>
      </w:pPr>
    </w:p>
    <w:p w:rsidR="00BD0D94" w:rsidRDefault="007179BB">
      <w:pPr>
        <w:pStyle w:val="13"/>
        <w:tabs>
          <w:tab w:val="right" w:leader="dot" w:pos="9016"/>
        </w:tabs>
        <w:spacing w:line="360" w:lineRule="auto"/>
        <w:jc w:val="center"/>
        <w:rPr>
          <w:rFonts w:ascii="Times New Roman" w:hAnsi="Times New Roman"/>
          <w:b/>
          <w:bCs/>
          <w:sz w:val="36"/>
          <w:szCs w:val="36"/>
        </w:rPr>
      </w:pPr>
      <w:r>
        <w:rPr>
          <w:rFonts w:ascii="Times New Roman" w:hAnsi="Times New Roman" w:hint="eastAsia"/>
          <w:b/>
          <w:bCs/>
          <w:sz w:val="36"/>
          <w:szCs w:val="36"/>
        </w:rPr>
        <w:lastRenderedPageBreak/>
        <w:t>目录</w:t>
      </w:r>
    </w:p>
    <w:p w:rsidR="00BD0D94" w:rsidRDefault="007179BB">
      <w:pPr>
        <w:pStyle w:val="13"/>
        <w:tabs>
          <w:tab w:val="right" w:leader="dot" w:pos="9016"/>
        </w:tabs>
        <w:spacing w:line="360" w:lineRule="auto"/>
        <w:rPr>
          <w:rFonts w:ascii="Times New Roman" w:hAnsi="Times New Roman"/>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TOC \o "1-3" \h \z \u </w:instrText>
      </w:r>
      <w:r>
        <w:rPr>
          <w:rFonts w:ascii="Times New Roman" w:hAnsi="Times New Roman"/>
          <w:b/>
          <w:bCs/>
          <w:sz w:val="24"/>
          <w:szCs w:val="24"/>
        </w:rPr>
        <w:fldChar w:fldCharType="separate"/>
      </w:r>
      <w:hyperlink w:anchor="_Toc140047938" w:history="1">
        <w:r>
          <w:rPr>
            <w:rStyle w:val="aff2"/>
            <w:rFonts w:ascii="Times New Roman" w:hAnsi="Times New Roman"/>
            <w:b/>
            <w:bCs/>
            <w:snapToGrid w:val="0"/>
            <w:sz w:val="24"/>
            <w:szCs w:val="24"/>
          </w:rPr>
          <w:t>一、建设项目基本情况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_Toc140047938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BD0D94" w:rsidRDefault="007179BB">
      <w:pPr>
        <w:pStyle w:val="13"/>
        <w:tabs>
          <w:tab w:val="right" w:leader="dot" w:pos="9016"/>
        </w:tabs>
        <w:spacing w:line="360" w:lineRule="auto"/>
        <w:rPr>
          <w:rFonts w:ascii="Times New Roman" w:hAnsi="Times New Roman"/>
          <w:sz w:val="24"/>
          <w:szCs w:val="24"/>
        </w:rPr>
      </w:pPr>
      <w:hyperlink w:anchor="_Toc140047939" w:history="1">
        <w:r>
          <w:rPr>
            <w:rStyle w:val="aff2"/>
            <w:rFonts w:ascii="Times New Roman" w:hAnsi="Times New Roman"/>
            <w:b/>
            <w:bCs/>
            <w:snapToGrid w:val="0"/>
            <w:sz w:val="24"/>
            <w:szCs w:val="24"/>
          </w:rPr>
          <w:t>二、建设项目工程分析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_Toc140047939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hyperlink>
    </w:p>
    <w:p w:rsidR="00BD0D94" w:rsidRDefault="007179BB">
      <w:pPr>
        <w:pStyle w:val="13"/>
        <w:tabs>
          <w:tab w:val="right" w:leader="dot" w:pos="9016"/>
        </w:tabs>
        <w:spacing w:line="360" w:lineRule="auto"/>
        <w:rPr>
          <w:rFonts w:ascii="Times New Roman" w:hAnsi="Times New Roman"/>
          <w:sz w:val="24"/>
          <w:szCs w:val="24"/>
        </w:rPr>
      </w:pPr>
      <w:hyperlink w:anchor="_Toc140047940" w:history="1">
        <w:r>
          <w:rPr>
            <w:rStyle w:val="aff2"/>
            <w:rFonts w:ascii="Times New Roman" w:hAnsi="Times New Roman"/>
            <w:b/>
            <w:bCs/>
            <w:snapToGrid w:val="0"/>
            <w:sz w:val="24"/>
            <w:szCs w:val="24"/>
          </w:rPr>
          <w:t>三、区域环境质量现状、环境保护目标及</w:t>
        </w:r>
        <w:r>
          <w:rPr>
            <w:rStyle w:val="aff2"/>
            <w:rFonts w:ascii="Times New Roman" w:hAnsi="Times New Roman"/>
            <w:b/>
            <w:bCs/>
            <w:snapToGrid w:val="0"/>
            <w:sz w:val="24"/>
            <w:szCs w:val="24"/>
          </w:rPr>
          <w:t>评价标准</w:t>
        </w:r>
        <w:r>
          <w:rPr>
            <w:rFonts w:ascii="Times New Roman" w:hAnsi="Times New Roman"/>
            <w:sz w:val="24"/>
            <w:szCs w:val="24"/>
          </w:rPr>
          <w:tab/>
          <w:t>26</w:t>
        </w:r>
      </w:hyperlink>
    </w:p>
    <w:p w:rsidR="00BD0D94" w:rsidRDefault="007179BB">
      <w:pPr>
        <w:pStyle w:val="13"/>
        <w:tabs>
          <w:tab w:val="right" w:leader="dot" w:pos="9016"/>
        </w:tabs>
        <w:spacing w:line="360" w:lineRule="auto"/>
        <w:rPr>
          <w:rFonts w:ascii="Times New Roman" w:hAnsi="Times New Roman"/>
          <w:sz w:val="24"/>
          <w:szCs w:val="24"/>
        </w:rPr>
      </w:pPr>
      <w:hyperlink w:anchor="_Toc140047941" w:history="1">
        <w:r>
          <w:rPr>
            <w:rStyle w:val="aff2"/>
            <w:rFonts w:ascii="Times New Roman" w:hAnsi="Times New Roman"/>
            <w:b/>
            <w:bCs/>
            <w:snapToGrid w:val="0"/>
            <w:sz w:val="24"/>
            <w:szCs w:val="24"/>
          </w:rPr>
          <w:t>四、主要环境影响和保护措施</w:t>
        </w:r>
        <w:r>
          <w:rPr>
            <w:rFonts w:ascii="Times New Roman" w:hAnsi="Times New Roman"/>
            <w:sz w:val="24"/>
            <w:szCs w:val="24"/>
          </w:rPr>
          <w:tab/>
          <w:t>3</w:t>
        </w:r>
      </w:hyperlink>
      <w:r>
        <w:rPr>
          <w:rFonts w:ascii="Times New Roman" w:hAnsi="Times New Roman"/>
          <w:sz w:val="24"/>
          <w:szCs w:val="24"/>
        </w:rPr>
        <w:t>2</w:t>
      </w:r>
    </w:p>
    <w:p w:rsidR="00BD0D94" w:rsidRDefault="007179BB">
      <w:pPr>
        <w:pStyle w:val="13"/>
        <w:tabs>
          <w:tab w:val="right" w:leader="dot" w:pos="9016"/>
        </w:tabs>
        <w:spacing w:line="360" w:lineRule="auto"/>
        <w:rPr>
          <w:rFonts w:ascii="Times New Roman" w:hAnsi="Times New Roman"/>
          <w:sz w:val="24"/>
          <w:szCs w:val="24"/>
        </w:rPr>
      </w:pPr>
      <w:hyperlink w:anchor="_Toc140047942" w:history="1">
        <w:r>
          <w:rPr>
            <w:rStyle w:val="aff2"/>
            <w:rFonts w:ascii="Times New Roman" w:hAnsi="Times New Roman"/>
            <w:b/>
            <w:bCs/>
            <w:snapToGrid w:val="0"/>
            <w:sz w:val="24"/>
            <w:szCs w:val="24"/>
          </w:rPr>
          <w:t>五、环境保护措施监督检查清单</w:t>
        </w:r>
        <w:r>
          <w:rPr>
            <w:rFonts w:ascii="Times New Roman" w:hAnsi="Times New Roman"/>
            <w:sz w:val="24"/>
            <w:szCs w:val="24"/>
          </w:rPr>
          <w:tab/>
          <w:t>52</w:t>
        </w:r>
      </w:hyperlink>
    </w:p>
    <w:p w:rsidR="00BD0D94" w:rsidRDefault="007179BB">
      <w:pPr>
        <w:pStyle w:val="13"/>
        <w:tabs>
          <w:tab w:val="right" w:leader="dot" w:pos="9016"/>
        </w:tabs>
        <w:spacing w:line="360" w:lineRule="auto"/>
        <w:rPr>
          <w:rFonts w:ascii="Times New Roman" w:hAnsi="Times New Roman"/>
          <w:sz w:val="24"/>
          <w:szCs w:val="24"/>
        </w:rPr>
      </w:pPr>
      <w:hyperlink w:anchor="_Toc140047943" w:history="1">
        <w:r>
          <w:rPr>
            <w:rStyle w:val="aff2"/>
            <w:rFonts w:ascii="Times New Roman" w:hAnsi="Times New Roman"/>
            <w:b/>
            <w:bCs/>
            <w:snapToGrid w:val="0"/>
            <w:sz w:val="24"/>
            <w:szCs w:val="24"/>
          </w:rPr>
          <w:t>六、结论</w:t>
        </w:r>
        <w:r>
          <w:rPr>
            <w:rFonts w:ascii="Times New Roman" w:hAnsi="Times New Roman"/>
            <w:sz w:val="24"/>
            <w:szCs w:val="24"/>
          </w:rPr>
          <w:tab/>
          <w:t>55</w:t>
        </w:r>
      </w:hyperlink>
    </w:p>
    <w:p w:rsidR="00BD0D94" w:rsidRDefault="007179BB">
      <w:pPr>
        <w:spacing w:line="360" w:lineRule="auto"/>
        <w:rPr>
          <w:rFonts w:ascii="Times New Roman" w:hAnsi="Times New Roman"/>
          <w:b/>
          <w:bCs/>
          <w:color w:val="000000"/>
          <w:sz w:val="24"/>
          <w:szCs w:val="24"/>
        </w:rPr>
      </w:pPr>
      <w:r>
        <w:rPr>
          <w:rFonts w:ascii="Times New Roman" w:hAnsi="Times New Roman"/>
          <w:b/>
          <w:bCs/>
          <w:sz w:val="24"/>
          <w:szCs w:val="24"/>
          <w:lang w:val="zh-CN"/>
        </w:rPr>
        <w:fldChar w:fldCharType="end"/>
      </w:r>
      <w:r>
        <w:rPr>
          <w:rFonts w:ascii="Times New Roman" w:hAnsi="Times New Roman"/>
          <w:b/>
          <w:bCs/>
          <w:color w:val="000000"/>
          <w:sz w:val="24"/>
          <w:szCs w:val="24"/>
        </w:rPr>
        <w:t>附件</w:t>
      </w:r>
    </w:p>
    <w:p w:rsidR="00BD0D94" w:rsidRDefault="007179BB">
      <w:pPr>
        <w:spacing w:line="360" w:lineRule="auto"/>
        <w:rPr>
          <w:rFonts w:ascii="Times New Roman" w:hAnsi="Times New Roman"/>
          <w:color w:val="000000"/>
          <w:sz w:val="24"/>
          <w:szCs w:val="24"/>
        </w:rPr>
      </w:pPr>
      <w:r>
        <w:rPr>
          <w:rFonts w:ascii="Times New Roman" w:hAnsi="Times New Roman"/>
          <w:color w:val="000000"/>
          <w:sz w:val="24"/>
          <w:szCs w:val="24"/>
        </w:rPr>
        <w:t>附件</w:t>
      </w:r>
      <w:r>
        <w:rPr>
          <w:rFonts w:ascii="Times New Roman" w:hAnsi="Times New Roman"/>
          <w:color w:val="000000"/>
          <w:sz w:val="24"/>
          <w:szCs w:val="24"/>
        </w:rPr>
        <w:t xml:space="preserve">1  </w:t>
      </w:r>
      <w:r>
        <w:rPr>
          <w:rFonts w:ascii="Times New Roman" w:hAnsi="Times New Roman"/>
          <w:color w:val="000000"/>
          <w:sz w:val="24"/>
          <w:szCs w:val="24"/>
        </w:rPr>
        <w:t>环评委托书</w:t>
      </w:r>
    </w:p>
    <w:p w:rsidR="00BD0D94" w:rsidRDefault="007179BB">
      <w:pPr>
        <w:spacing w:line="360" w:lineRule="auto"/>
        <w:rPr>
          <w:rFonts w:ascii="Times New Roman" w:hAnsi="Times New Roman"/>
          <w:color w:val="000000"/>
          <w:sz w:val="24"/>
          <w:szCs w:val="24"/>
        </w:rPr>
      </w:pPr>
      <w:r>
        <w:rPr>
          <w:rFonts w:ascii="Times New Roman" w:hAnsi="Times New Roman"/>
          <w:color w:val="000000"/>
          <w:sz w:val="24"/>
          <w:szCs w:val="24"/>
        </w:rPr>
        <w:t>附件</w:t>
      </w:r>
      <w:r>
        <w:rPr>
          <w:rFonts w:ascii="Times New Roman" w:hAnsi="Times New Roman"/>
          <w:color w:val="000000"/>
          <w:sz w:val="24"/>
          <w:szCs w:val="24"/>
        </w:rPr>
        <w:t xml:space="preserve">2  </w:t>
      </w:r>
      <w:r>
        <w:rPr>
          <w:rFonts w:ascii="Times New Roman" w:hAnsi="Times New Roman" w:hint="eastAsia"/>
          <w:color w:val="000000"/>
          <w:sz w:val="24"/>
          <w:szCs w:val="24"/>
        </w:rPr>
        <w:t>企业</w:t>
      </w:r>
      <w:r>
        <w:rPr>
          <w:rFonts w:ascii="Times New Roman" w:hAnsi="Times New Roman"/>
          <w:color w:val="000000"/>
          <w:sz w:val="24"/>
          <w:szCs w:val="24"/>
        </w:rPr>
        <w:t>营业执照</w:t>
      </w:r>
    </w:p>
    <w:p w:rsidR="00BD0D94" w:rsidRDefault="007179BB">
      <w:pPr>
        <w:spacing w:line="360" w:lineRule="auto"/>
        <w:rPr>
          <w:rFonts w:ascii="Times New Roman" w:hAnsi="Times New Roman"/>
          <w:color w:val="FF0000"/>
          <w:sz w:val="24"/>
          <w:szCs w:val="24"/>
        </w:rPr>
      </w:pPr>
      <w:r>
        <w:rPr>
          <w:rFonts w:ascii="Times New Roman" w:hAnsi="Times New Roman" w:hint="eastAsia"/>
          <w:color w:val="000000"/>
          <w:sz w:val="24"/>
          <w:szCs w:val="24"/>
        </w:rPr>
        <w:t>附件</w:t>
      </w:r>
      <w:r>
        <w:rPr>
          <w:rFonts w:ascii="Times New Roman" w:hAnsi="Times New Roman" w:hint="eastAsia"/>
          <w:color w:val="000000"/>
          <w:sz w:val="24"/>
          <w:szCs w:val="24"/>
        </w:rPr>
        <w:t>3</w:t>
      </w:r>
      <w:r>
        <w:rPr>
          <w:rFonts w:ascii="Times New Roman" w:hAnsi="Times New Roman"/>
          <w:color w:val="000000"/>
          <w:sz w:val="24"/>
          <w:szCs w:val="24"/>
        </w:rPr>
        <w:t xml:space="preserve">  </w:t>
      </w:r>
      <w:r>
        <w:rPr>
          <w:rFonts w:ascii="Times New Roman" w:hAnsi="Times New Roman" w:hint="eastAsia"/>
          <w:color w:val="000000"/>
          <w:sz w:val="24"/>
          <w:szCs w:val="24"/>
        </w:rPr>
        <w:t>法人身份证复印件</w:t>
      </w:r>
    </w:p>
    <w:p w:rsidR="00BD0D94" w:rsidRDefault="007179BB">
      <w:pPr>
        <w:spacing w:line="360" w:lineRule="auto"/>
        <w:rPr>
          <w:rFonts w:ascii="宋体" w:hAnsi="宋体"/>
          <w:sz w:val="24"/>
          <w:szCs w:val="24"/>
          <w:u w:val="single"/>
        </w:rPr>
      </w:pPr>
      <w:r>
        <w:rPr>
          <w:rFonts w:ascii="Times New Roman" w:hAnsi="Times New Roman"/>
          <w:sz w:val="24"/>
          <w:szCs w:val="24"/>
          <w:u w:val="single"/>
        </w:rPr>
        <w:t>附件</w:t>
      </w:r>
      <w:r>
        <w:rPr>
          <w:rFonts w:ascii="Times New Roman" w:hAnsi="Times New Roman"/>
          <w:sz w:val="24"/>
          <w:szCs w:val="24"/>
          <w:u w:val="single"/>
        </w:rPr>
        <w:t xml:space="preserve">4  </w:t>
      </w:r>
      <w:r>
        <w:rPr>
          <w:rFonts w:ascii="Times New Roman" w:hAnsi="Times New Roman" w:hint="eastAsia"/>
          <w:sz w:val="24"/>
          <w:szCs w:val="24"/>
          <w:u w:val="single"/>
        </w:rPr>
        <w:t>项目</w:t>
      </w:r>
      <w:r>
        <w:rPr>
          <w:rFonts w:ascii="宋体" w:hAnsi="宋体" w:hint="eastAsia"/>
          <w:sz w:val="24"/>
          <w:szCs w:val="24"/>
          <w:u w:val="single"/>
        </w:rPr>
        <w:t>租赁协议</w:t>
      </w:r>
    </w:p>
    <w:p w:rsidR="00BD0D94" w:rsidRDefault="007179BB">
      <w:pPr>
        <w:pStyle w:val="Default"/>
        <w:spacing w:line="360" w:lineRule="auto"/>
        <w:ind w:firstLine="0"/>
        <w:rPr>
          <w:color w:val="auto"/>
        </w:rPr>
      </w:pPr>
      <w:r>
        <w:rPr>
          <w:rFonts w:hint="eastAsia"/>
          <w:color w:val="auto"/>
        </w:rPr>
        <w:t>附件</w:t>
      </w:r>
      <w:r>
        <w:rPr>
          <w:rFonts w:hint="eastAsia"/>
          <w:color w:val="auto"/>
        </w:rPr>
        <w:t xml:space="preserve"> </w:t>
      </w:r>
      <w:r>
        <w:rPr>
          <w:rFonts w:ascii="Times New Roman" w:hAnsi="Times New Roman"/>
          <w:color w:val="auto"/>
        </w:rPr>
        <w:t>5</w:t>
      </w:r>
      <w:r>
        <w:rPr>
          <w:rFonts w:hint="eastAsia"/>
          <w:color w:val="auto"/>
        </w:rPr>
        <w:t xml:space="preserve">  </w:t>
      </w:r>
      <w:r>
        <w:rPr>
          <w:rFonts w:hint="eastAsia"/>
          <w:color w:val="auto"/>
        </w:rPr>
        <w:t>安化辉煌新型建材有限公司用地文件</w:t>
      </w:r>
    </w:p>
    <w:p w:rsidR="00BD0D94" w:rsidRDefault="007179BB">
      <w:pPr>
        <w:spacing w:line="360" w:lineRule="auto"/>
        <w:rPr>
          <w:rFonts w:ascii="Times New Roman" w:hAnsi="Times New Roman"/>
          <w:sz w:val="24"/>
          <w:szCs w:val="24"/>
          <w:u w:val="single"/>
        </w:rPr>
      </w:pPr>
      <w:r>
        <w:rPr>
          <w:rFonts w:ascii="Times New Roman" w:hAnsi="Times New Roman"/>
          <w:sz w:val="24"/>
          <w:szCs w:val="24"/>
          <w:u w:val="single"/>
        </w:rPr>
        <w:t>附件</w:t>
      </w:r>
      <w:r>
        <w:rPr>
          <w:rFonts w:ascii="Times New Roman" w:hAnsi="Times New Roman"/>
          <w:sz w:val="24"/>
          <w:szCs w:val="24"/>
          <w:u w:val="single"/>
        </w:rPr>
        <w:t xml:space="preserve"> 6  </w:t>
      </w:r>
      <w:r>
        <w:rPr>
          <w:rFonts w:ascii="Times New Roman" w:hAnsi="Times New Roman" w:hint="eastAsia"/>
          <w:sz w:val="24"/>
          <w:szCs w:val="24"/>
          <w:u w:val="single"/>
        </w:rPr>
        <w:t>用地性质证明</w:t>
      </w:r>
    </w:p>
    <w:p w:rsidR="00BD0D94" w:rsidRDefault="007179BB">
      <w:pPr>
        <w:spacing w:line="360" w:lineRule="auto"/>
        <w:rPr>
          <w:rFonts w:ascii="Times New Roman" w:hAnsi="Times New Roman"/>
          <w:sz w:val="24"/>
          <w:szCs w:val="24"/>
          <w:u w:val="single"/>
        </w:rPr>
      </w:pPr>
      <w:r>
        <w:rPr>
          <w:rFonts w:ascii="Times New Roman" w:hAnsi="Times New Roman"/>
          <w:sz w:val="24"/>
          <w:szCs w:val="24"/>
          <w:u w:val="single"/>
        </w:rPr>
        <w:t>附件</w:t>
      </w:r>
      <w:r>
        <w:rPr>
          <w:rFonts w:ascii="Times New Roman" w:hAnsi="Times New Roman"/>
          <w:sz w:val="24"/>
          <w:szCs w:val="24"/>
          <w:u w:val="single"/>
        </w:rPr>
        <w:t xml:space="preserve"> </w:t>
      </w:r>
      <w:r>
        <w:rPr>
          <w:rFonts w:ascii="Times New Roman" w:hAnsi="Times New Roman" w:hint="eastAsia"/>
          <w:sz w:val="24"/>
          <w:szCs w:val="24"/>
          <w:u w:val="single"/>
        </w:rPr>
        <w:t>7</w:t>
      </w:r>
      <w:r>
        <w:rPr>
          <w:rFonts w:ascii="Times New Roman" w:hAnsi="Times New Roman"/>
          <w:sz w:val="24"/>
          <w:szCs w:val="24"/>
          <w:u w:val="single"/>
        </w:rPr>
        <w:t xml:space="preserve">  </w:t>
      </w:r>
      <w:r>
        <w:rPr>
          <w:rFonts w:ascii="Times New Roman" w:hAnsi="Times New Roman" w:hint="eastAsia"/>
          <w:sz w:val="24"/>
          <w:szCs w:val="24"/>
          <w:u w:val="single"/>
        </w:rPr>
        <w:t>湖南省发改委关于本项目是否属于“两高”的回复</w:t>
      </w:r>
    </w:p>
    <w:p w:rsidR="00BD0D94" w:rsidRDefault="007179BB">
      <w:pPr>
        <w:spacing w:line="360" w:lineRule="auto"/>
        <w:rPr>
          <w:rFonts w:ascii="Times New Roman" w:hAnsi="Times New Roman"/>
          <w:sz w:val="24"/>
          <w:szCs w:val="24"/>
          <w:u w:val="single"/>
        </w:rPr>
      </w:pPr>
      <w:r>
        <w:rPr>
          <w:rFonts w:ascii="Times New Roman" w:hAnsi="Times New Roman"/>
          <w:sz w:val="24"/>
          <w:szCs w:val="24"/>
          <w:u w:val="single"/>
        </w:rPr>
        <w:t>附件</w:t>
      </w:r>
      <w:r>
        <w:rPr>
          <w:rFonts w:ascii="Times New Roman" w:hAnsi="Times New Roman"/>
          <w:sz w:val="24"/>
          <w:szCs w:val="24"/>
          <w:u w:val="single"/>
        </w:rPr>
        <w:t xml:space="preserve"> </w:t>
      </w:r>
      <w:r>
        <w:rPr>
          <w:rFonts w:ascii="Times New Roman" w:hAnsi="Times New Roman" w:hint="eastAsia"/>
          <w:sz w:val="24"/>
          <w:szCs w:val="24"/>
          <w:u w:val="single"/>
        </w:rPr>
        <w:t>8</w:t>
      </w:r>
      <w:r>
        <w:rPr>
          <w:rFonts w:ascii="Times New Roman" w:hAnsi="Times New Roman"/>
          <w:sz w:val="24"/>
          <w:szCs w:val="24"/>
          <w:u w:val="single"/>
        </w:rPr>
        <w:t xml:space="preserve">  </w:t>
      </w:r>
      <w:r>
        <w:rPr>
          <w:rFonts w:ascii="Times New Roman" w:hAnsi="Times New Roman" w:hint="eastAsia"/>
          <w:sz w:val="24"/>
          <w:szCs w:val="24"/>
          <w:u w:val="single"/>
        </w:rPr>
        <w:t>专家评审意见及签名单</w:t>
      </w:r>
    </w:p>
    <w:p w:rsidR="00BD0D94" w:rsidRDefault="00BD0D94">
      <w:pPr>
        <w:pStyle w:val="Default"/>
        <w:spacing w:line="360" w:lineRule="auto"/>
      </w:pPr>
    </w:p>
    <w:p w:rsidR="00BD0D94" w:rsidRDefault="00BD0D94">
      <w:pPr>
        <w:spacing w:line="360" w:lineRule="auto"/>
        <w:rPr>
          <w:rFonts w:ascii="Times New Roman" w:hAnsi="Times New Roman"/>
          <w:color w:val="000000"/>
          <w:sz w:val="24"/>
          <w:szCs w:val="24"/>
        </w:rPr>
      </w:pPr>
    </w:p>
    <w:p w:rsidR="00BD0D94" w:rsidRDefault="007179BB">
      <w:pPr>
        <w:spacing w:line="360" w:lineRule="auto"/>
        <w:rPr>
          <w:rFonts w:ascii="Times New Roman" w:hAnsi="Times New Roman"/>
          <w:b/>
          <w:bCs/>
          <w:sz w:val="24"/>
          <w:szCs w:val="24"/>
        </w:rPr>
      </w:pPr>
      <w:r>
        <w:rPr>
          <w:rFonts w:ascii="Times New Roman" w:hAnsi="Times New Roman"/>
          <w:b/>
          <w:bCs/>
          <w:sz w:val="24"/>
          <w:szCs w:val="24"/>
        </w:rPr>
        <w:t>附图</w:t>
      </w:r>
    </w:p>
    <w:p w:rsidR="00BD0D94" w:rsidRDefault="007179BB">
      <w:pPr>
        <w:adjustRightInd w:val="0"/>
        <w:snapToGrid w:val="0"/>
        <w:spacing w:line="360" w:lineRule="auto"/>
        <w:rPr>
          <w:rFonts w:ascii="Times New Roman" w:hAnsi="Times New Roman"/>
          <w:sz w:val="24"/>
          <w:szCs w:val="24"/>
        </w:rPr>
      </w:pPr>
      <w:bookmarkStart w:id="4" w:name="_Hlk146721610"/>
      <w:r>
        <w:rPr>
          <w:rFonts w:ascii="Times New Roman" w:hAnsi="Times New Roman"/>
          <w:sz w:val="24"/>
          <w:szCs w:val="24"/>
        </w:rPr>
        <w:t>附图</w:t>
      </w:r>
      <w:r>
        <w:rPr>
          <w:rFonts w:ascii="Times New Roman" w:hAnsi="Times New Roman"/>
          <w:sz w:val="24"/>
          <w:szCs w:val="24"/>
        </w:rPr>
        <w:t xml:space="preserve">1  </w:t>
      </w:r>
      <w:r>
        <w:rPr>
          <w:rFonts w:ascii="Times New Roman" w:hAnsi="Times New Roman"/>
          <w:sz w:val="24"/>
          <w:szCs w:val="24"/>
        </w:rPr>
        <w:t>项目地理位置图</w:t>
      </w:r>
    </w:p>
    <w:p w:rsidR="00BD0D94" w:rsidRDefault="007179BB">
      <w:pPr>
        <w:adjustRightInd w:val="0"/>
        <w:snapToGrid w:val="0"/>
        <w:spacing w:line="360" w:lineRule="auto"/>
        <w:rPr>
          <w:rFonts w:ascii="Times New Roman" w:hAnsi="Times New Roman"/>
          <w:sz w:val="24"/>
          <w:szCs w:val="24"/>
        </w:rPr>
      </w:pPr>
      <w:r>
        <w:rPr>
          <w:rFonts w:ascii="Times New Roman" w:hAnsi="Times New Roman"/>
          <w:sz w:val="24"/>
          <w:szCs w:val="24"/>
        </w:rPr>
        <w:t>附图</w:t>
      </w:r>
      <w:r>
        <w:rPr>
          <w:rFonts w:ascii="Times New Roman" w:hAnsi="Times New Roman"/>
          <w:sz w:val="24"/>
          <w:szCs w:val="24"/>
        </w:rPr>
        <w:t xml:space="preserve">2  </w:t>
      </w:r>
      <w:r>
        <w:rPr>
          <w:rFonts w:ascii="Times New Roman" w:hAnsi="Times New Roman" w:hint="eastAsia"/>
          <w:sz w:val="24"/>
          <w:szCs w:val="24"/>
        </w:rPr>
        <w:t>环境保护目标图</w:t>
      </w:r>
    </w:p>
    <w:p w:rsidR="00BD0D94" w:rsidRDefault="007179BB">
      <w:pPr>
        <w:adjustRightInd w:val="0"/>
        <w:snapToGrid w:val="0"/>
        <w:spacing w:line="360" w:lineRule="auto"/>
        <w:rPr>
          <w:rFonts w:ascii="Times New Roman" w:hAnsi="Times New Roman"/>
          <w:sz w:val="24"/>
          <w:szCs w:val="24"/>
        </w:rPr>
      </w:pPr>
      <w:r>
        <w:rPr>
          <w:rFonts w:ascii="Times New Roman" w:hAnsi="Times New Roman"/>
          <w:sz w:val="24"/>
          <w:szCs w:val="24"/>
        </w:rPr>
        <w:t>附图</w:t>
      </w:r>
      <w:r>
        <w:rPr>
          <w:rFonts w:ascii="Times New Roman" w:hAnsi="Times New Roman"/>
          <w:sz w:val="24"/>
          <w:szCs w:val="24"/>
        </w:rPr>
        <w:t xml:space="preserve">3  </w:t>
      </w:r>
      <w:r>
        <w:rPr>
          <w:rFonts w:ascii="Times New Roman" w:hAnsi="Times New Roman" w:hint="eastAsia"/>
          <w:sz w:val="24"/>
          <w:szCs w:val="24"/>
        </w:rPr>
        <w:t>区域地表水环境质量现状监测布点图</w:t>
      </w:r>
    </w:p>
    <w:p w:rsidR="00BD0D94" w:rsidRDefault="007179BB">
      <w:pPr>
        <w:adjustRightInd w:val="0"/>
        <w:snapToGrid w:val="0"/>
        <w:spacing w:line="360" w:lineRule="auto"/>
        <w:rPr>
          <w:rFonts w:ascii="Times New Roman" w:hAnsi="Times New Roman"/>
          <w:sz w:val="24"/>
          <w:szCs w:val="24"/>
        </w:rPr>
      </w:pPr>
      <w:r>
        <w:rPr>
          <w:rFonts w:ascii="Times New Roman" w:hAnsi="Times New Roman"/>
          <w:sz w:val="24"/>
          <w:szCs w:val="24"/>
        </w:rPr>
        <w:t>附图</w:t>
      </w:r>
      <w:r>
        <w:rPr>
          <w:rFonts w:ascii="Times New Roman" w:hAnsi="Times New Roman"/>
          <w:sz w:val="24"/>
          <w:szCs w:val="24"/>
        </w:rPr>
        <w:t xml:space="preserve">4  </w:t>
      </w:r>
      <w:r>
        <w:rPr>
          <w:rFonts w:ascii="Times New Roman" w:hAnsi="Times New Roman" w:hint="eastAsia"/>
          <w:sz w:val="24"/>
          <w:szCs w:val="24"/>
        </w:rPr>
        <w:t>项目与廖家坪水库饮用水水源保护区的位置关系图</w:t>
      </w:r>
    </w:p>
    <w:p w:rsidR="00BD0D94" w:rsidRDefault="007179BB">
      <w:pPr>
        <w:adjustRightInd w:val="0"/>
        <w:snapToGrid w:val="0"/>
        <w:spacing w:line="360" w:lineRule="auto"/>
        <w:rPr>
          <w:rFonts w:ascii="Times New Roman" w:hAnsi="Times New Roman"/>
          <w:sz w:val="24"/>
          <w:szCs w:val="24"/>
        </w:rPr>
      </w:pPr>
      <w:r>
        <w:rPr>
          <w:rFonts w:ascii="Times New Roman" w:hAnsi="Times New Roman"/>
          <w:sz w:val="24"/>
          <w:szCs w:val="24"/>
        </w:rPr>
        <w:t>附图</w:t>
      </w:r>
      <w:r>
        <w:rPr>
          <w:rFonts w:ascii="Times New Roman" w:hAnsi="Times New Roman"/>
          <w:sz w:val="24"/>
          <w:szCs w:val="24"/>
        </w:rPr>
        <w:t xml:space="preserve">5  </w:t>
      </w:r>
      <w:bookmarkStart w:id="5" w:name="_Hlk145581846"/>
      <w:r>
        <w:rPr>
          <w:rFonts w:ascii="Times New Roman" w:hAnsi="Times New Roman" w:hint="eastAsia"/>
          <w:sz w:val="24"/>
          <w:szCs w:val="24"/>
        </w:rPr>
        <w:t>项目与安化县辉煌新型建材有限公司位置示意图</w:t>
      </w:r>
    </w:p>
    <w:p w:rsidR="00BD0D94" w:rsidRDefault="007179BB">
      <w:pPr>
        <w:adjustRightInd w:val="0"/>
        <w:snapToGrid w:val="0"/>
        <w:spacing w:line="360" w:lineRule="auto"/>
        <w:rPr>
          <w:rFonts w:ascii="Times New Roman" w:hAnsi="Times New Roman"/>
          <w:sz w:val="24"/>
          <w:szCs w:val="24"/>
          <w:u w:val="single"/>
        </w:rPr>
      </w:pPr>
      <w:r>
        <w:rPr>
          <w:rFonts w:ascii="Times New Roman" w:hAnsi="Times New Roman" w:hint="eastAsia"/>
          <w:sz w:val="24"/>
          <w:szCs w:val="24"/>
          <w:u w:val="single"/>
        </w:rPr>
        <w:t>附图</w:t>
      </w:r>
      <w:r>
        <w:rPr>
          <w:rFonts w:ascii="Times New Roman" w:hAnsi="Times New Roman"/>
          <w:sz w:val="24"/>
          <w:szCs w:val="24"/>
          <w:u w:val="single"/>
        </w:rPr>
        <w:t>6</w:t>
      </w:r>
      <w:r>
        <w:rPr>
          <w:rFonts w:ascii="Times New Roman" w:hAnsi="Times New Roman" w:hint="eastAsia"/>
          <w:sz w:val="24"/>
          <w:szCs w:val="24"/>
          <w:u w:val="single"/>
        </w:rPr>
        <w:t xml:space="preserve">  </w:t>
      </w:r>
      <w:r>
        <w:rPr>
          <w:rFonts w:ascii="Times New Roman" w:hAnsi="Times New Roman" w:hint="eastAsia"/>
          <w:sz w:val="24"/>
          <w:szCs w:val="24"/>
          <w:u w:val="single"/>
        </w:rPr>
        <w:t>项目平面布置图</w:t>
      </w:r>
    </w:p>
    <w:p w:rsidR="00BD0D94" w:rsidRDefault="00BD0D94">
      <w:pPr>
        <w:adjustRightInd w:val="0"/>
        <w:snapToGrid w:val="0"/>
        <w:spacing w:line="360" w:lineRule="auto"/>
        <w:rPr>
          <w:rFonts w:ascii="Times New Roman" w:hAnsi="Times New Roman"/>
          <w:color w:val="FF0000"/>
          <w:sz w:val="24"/>
          <w:szCs w:val="24"/>
        </w:rPr>
      </w:pPr>
    </w:p>
    <w:p w:rsidR="00BD0D94" w:rsidRDefault="00BD0D94">
      <w:pPr>
        <w:pStyle w:val="Default"/>
        <w:snapToGrid w:val="0"/>
        <w:spacing w:line="360" w:lineRule="auto"/>
        <w:ind w:firstLine="0"/>
      </w:pPr>
    </w:p>
    <w:bookmarkEnd w:id="4"/>
    <w:bookmarkEnd w:id="5"/>
    <w:p w:rsidR="00BD0D94" w:rsidRDefault="00BD0D94">
      <w:pPr>
        <w:adjustRightInd w:val="0"/>
        <w:snapToGrid w:val="0"/>
        <w:spacing w:line="360" w:lineRule="auto"/>
      </w:pPr>
    </w:p>
    <w:p w:rsidR="00BD0D94" w:rsidRDefault="00BD0D94">
      <w:pPr>
        <w:adjustRightInd w:val="0"/>
        <w:snapToGrid w:val="0"/>
        <w:spacing w:line="360" w:lineRule="auto"/>
      </w:pPr>
    </w:p>
    <w:p w:rsidR="00BD0D94" w:rsidRDefault="00BD0D94">
      <w:pPr>
        <w:pStyle w:val="afa"/>
        <w:spacing w:beforeLines="50" w:before="120" w:beforeAutospacing="0" w:afterLines="50" w:after="120" w:afterAutospacing="0"/>
        <w:jc w:val="center"/>
        <w:outlineLvl w:val="0"/>
        <w:rPr>
          <w:b/>
          <w:bCs/>
          <w:snapToGrid w:val="0"/>
          <w:color w:val="000000"/>
          <w:sz w:val="30"/>
          <w:szCs w:val="30"/>
        </w:rPr>
        <w:sectPr w:rsidR="00BD0D94">
          <w:footerReference w:type="default" r:id="rId9"/>
          <w:pgSz w:w="11906" w:h="16838"/>
          <w:pgMar w:top="1701" w:right="1440" w:bottom="1701" w:left="1440" w:header="851" w:footer="1077" w:gutter="0"/>
          <w:pgNumType w:start="1"/>
          <w:cols w:space="720"/>
        </w:sectPr>
      </w:pPr>
    </w:p>
    <w:p w:rsidR="00BD0D94" w:rsidRDefault="007179BB">
      <w:pPr>
        <w:pStyle w:val="afa"/>
        <w:spacing w:beforeLines="50" w:before="120" w:beforeAutospacing="0" w:afterLines="50" w:after="120" w:afterAutospacing="0"/>
        <w:jc w:val="center"/>
        <w:outlineLvl w:val="0"/>
        <w:rPr>
          <w:b/>
          <w:bCs/>
          <w:snapToGrid w:val="0"/>
          <w:color w:val="000000"/>
          <w:sz w:val="30"/>
          <w:szCs w:val="30"/>
        </w:rPr>
      </w:pPr>
      <w:bookmarkStart w:id="6" w:name="_Toc140047938"/>
      <w:bookmarkStart w:id="7" w:name="_GoBack"/>
      <w:bookmarkEnd w:id="7"/>
      <w:r>
        <w:rPr>
          <w:b/>
          <w:bCs/>
          <w:snapToGrid w:val="0"/>
          <w:color w:val="000000"/>
          <w:sz w:val="30"/>
          <w:szCs w:val="30"/>
        </w:rPr>
        <w:lastRenderedPageBreak/>
        <w:t>一、建设项目基本情况</w:t>
      </w:r>
      <w:bookmarkEnd w:id="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98"/>
        <w:gridCol w:w="2675"/>
        <w:gridCol w:w="1694"/>
        <w:gridCol w:w="2929"/>
      </w:tblGrid>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建设项目名称</w:t>
            </w:r>
          </w:p>
        </w:tc>
        <w:tc>
          <w:tcPr>
            <w:tcW w:w="7340" w:type="dxa"/>
            <w:gridSpan w:val="3"/>
            <w:vAlign w:val="center"/>
          </w:tcPr>
          <w:p w:rsidR="00BD0D94" w:rsidRDefault="007179BB">
            <w:pPr>
              <w:jc w:val="center"/>
              <w:rPr>
                <w:rFonts w:ascii="Times New Roman" w:hAnsi="Times New Roman"/>
                <w:color w:val="000000"/>
                <w:sz w:val="24"/>
                <w:szCs w:val="24"/>
              </w:rPr>
            </w:pPr>
            <w:r>
              <w:rPr>
                <w:rFonts w:ascii="Times New Roman" w:hAnsi="Times New Roman" w:hint="eastAsia"/>
                <w:color w:val="000000"/>
                <w:sz w:val="24"/>
                <w:szCs w:val="24"/>
              </w:rPr>
              <w:t>年生产</w:t>
            </w:r>
            <w:r>
              <w:rPr>
                <w:rFonts w:ascii="Times New Roman" w:hAnsi="Times New Roman" w:hint="eastAsia"/>
                <w:color w:val="000000"/>
                <w:sz w:val="24"/>
                <w:szCs w:val="24"/>
              </w:rPr>
              <w:t>3</w:t>
            </w:r>
            <w:r>
              <w:rPr>
                <w:rFonts w:ascii="Times New Roman" w:hAnsi="Times New Roman" w:hint="eastAsia"/>
                <w:color w:val="000000"/>
                <w:sz w:val="24"/>
                <w:szCs w:val="24"/>
              </w:rPr>
              <w:t>万吨熟</w:t>
            </w:r>
            <w:r>
              <w:rPr>
                <w:rFonts w:ascii="Times New Roman" w:hAnsi="Times New Roman"/>
                <w:color w:val="000000"/>
                <w:sz w:val="24"/>
                <w:szCs w:val="24"/>
              </w:rPr>
              <w:t>石灰建设</w:t>
            </w:r>
            <w:r>
              <w:rPr>
                <w:rFonts w:ascii="Times New Roman" w:hAnsi="Times New Roman" w:hint="eastAsia"/>
                <w:color w:val="000000"/>
                <w:sz w:val="24"/>
                <w:szCs w:val="24"/>
              </w:rPr>
              <w:t>项目</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项目代码</w:t>
            </w:r>
          </w:p>
        </w:tc>
        <w:tc>
          <w:tcPr>
            <w:tcW w:w="7340" w:type="dxa"/>
            <w:gridSpan w:val="3"/>
            <w:vAlign w:val="center"/>
          </w:tcPr>
          <w:p w:rsidR="00BD0D94" w:rsidRDefault="007179BB">
            <w:pPr>
              <w:jc w:val="center"/>
              <w:rPr>
                <w:rFonts w:ascii="Times New Roman" w:hAnsi="Times New Roman"/>
                <w:color w:val="000000"/>
                <w:sz w:val="24"/>
                <w:szCs w:val="24"/>
              </w:rPr>
            </w:pPr>
            <w:r>
              <w:rPr>
                <w:rFonts w:ascii="Times New Roman" w:hAnsi="Times New Roman" w:hint="eastAsia"/>
                <w:color w:val="000000"/>
                <w:sz w:val="24"/>
                <w:szCs w:val="24"/>
              </w:rPr>
              <w:t>/</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建设单位</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联系人</w:t>
            </w:r>
          </w:p>
        </w:tc>
        <w:tc>
          <w:tcPr>
            <w:tcW w:w="2694" w:type="dxa"/>
            <w:vAlign w:val="center"/>
          </w:tcPr>
          <w:p w:rsidR="00BD0D94" w:rsidRDefault="007179BB">
            <w:pPr>
              <w:jc w:val="center"/>
              <w:rPr>
                <w:rFonts w:ascii="Times New Roman" w:hAnsi="Times New Roman"/>
                <w:color w:val="000000"/>
                <w:sz w:val="24"/>
                <w:szCs w:val="24"/>
              </w:rPr>
            </w:pPr>
            <w:r>
              <w:rPr>
                <w:rFonts w:ascii="Times New Roman" w:hAnsi="Times New Roman" w:hint="eastAsia"/>
                <w:color w:val="000000"/>
                <w:sz w:val="24"/>
                <w:szCs w:val="24"/>
              </w:rPr>
              <w:t>周农先</w:t>
            </w:r>
          </w:p>
        </w:tc>
        <w:tc>
          <w:tcPr>
            <w:tcW w:w="1701" w:type="dxa"/>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联系方式</w:t>
            </w:r>
          </w:p>
        </w:tc>
        <w:tc>
          <w:tcPr>
            <w:tcW w:w="2945" w:type="dxa"/>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17373712396</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建设地点</w:t>
            </w:r>
          </w:p>
        </w:tc>
        <w:tc>
          <w:tcPr>
            <w:tcW w:w="7340" w:type="dxa"/>
            <w:gridSpan w:val="3"/>
            <w:vAlign w:val="center"/>
          </w:tcPr>
          <w:p w:rsidR="00BD0D94" w:rsidRDefault="007179BB">
            <w:pPr>
              <w:jc w:val="center"/>
              <w:rPr>
                <w:rFonts w:ascii="Times New Roman" w:hAnsi="Times New Roman"/>
                <w:spacing w:val="-6"/>
                <w:sz w:val="24"/>
                <w:szCs w:val="24"/>
              </w:rPr>
            </w:pPr>
            <w:bookmarkStart w:id="8" w:name="_Hlk161931442"/>
            <w:r>
              <w:rPr>
                <w:rFonts w:ascii="Times New Roman" w:hAnsi="Times New Roman" w:hint="eastAsia"/>
                <w:spacing w:val="-6"/>
                <w:sz w:val="24"/>
                <w:szCs w:val="24"/>
              </w:rPr>
              <w:t>益阳市安化县清塘铺镇</w:t>
            </w:r>
            <w:bookmarkEnd w:id="8"/>
            <w:r>
              <w:rPr>
                <w:rFonts w:ascii="Times New Roman" w:hAnsi="Times New Roman" w:hint="eastAsia"/>
                <w:spacing w:val="-6"/>
                <w:sz w:val="24"/>
                <w:szCs w:val="24"/>
              </w:rPr>
              <w:t>洞天</w:t>
            </w:r>
            <w:r>
              <w:rPr>
                <w:rFonts w:ascii="Times New Roman" w:hAnsi="Times New Roman"/>
                <w:spacing w:val="-6"/>
                <w:sz w:val="24"/>
                <w:szCs w:val="24"/>
              </w:rPr>
              <w:t>村</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地理坐标</w:t>
            </w:r>
          </w:p>
        </w:tc>
        <w:tc>
          <w:tcPr>
            <w:tcW w:w="7340" w:type="dxa"/>
            <w:gridSpan w:val="3"/>
            <w:vAlign w:val="center"/>
          </w:tcPr>
          <w:p w:rsidR="00BD0D94" w:rsidRDefault="007179BB">
            <w:pPr>
              <w:jc w:val="center"/>
              <w:rPr>
                <w:rFonts w:ascii="Times New Roman" w:hAnsi="Times New Roman"/>
                <w:sz w:val="24"/>
                <w:szCs w:val="24"/>
              </w:rPr>
            </w:pPr>
            <w:r>
              <w:rPr>
                <w:rFonts w:ascii="Times New Roman" w:hAnsi="Times New Roman"/>
                <w:sz w:val="24"/>
                <w:szCs w:val="24"/>
              </w:rPr>
              <w:t>（</w:t>
            </w:r>
            <w:bookmarkStart w:id="9" w:name="_Hlk161932939"/>
            <w:r>
              <w:rPr>
                <w:rFonts w:ascii="Times New Roman" w:hAnsi="Times New Roman" w:hint="eastAsia"/>
                <w:sz w:val="24"/>
                <w:szCs w:val="24"/>
              </w:rPr>
              <w:t>111</w:t>
            </w:r>
            <w:r>
              <w:rPr>
                <w:rFonts w:ascii="Times New Roman" w:hAnsi="Times New Roman"/>
                <w:sz w:val="24"/>
                <w:szCs w:val="24"/>
              </w:rPr>
              <w:t>°45′1</w:t>
            </w:r>
            <w:r>
              <w:rPr>
                <w:rFonts w:ascii="Times New Roman" w:hAnsi="Times New Roman" w:hint="eastAsia"/>
                <w:sz w:val="24"/>
                <w:szCs w:val="24"/>
              </w:rPr>
              <w:t>4.46282</w:t>
            </w:r>
            <w:r>
              <w:rPr>
                <w:rFonts w:ascii="Times New Roman" w:hAnsi="Times New Roman"/>
                <w:sz w:val="24"/>
                <w:szCs w:val="24"/>
              </w:rPr>
              <w:t>″E</w:t>
            </w:r>
            <w:r>
              <w:rPr>
                <w:rFonts w:ascii="Times New Roman" w:hAnsi="Times New Roman" w:hint="eastAsia"/>
                <w:sz w:val="24"/>
                <w:szCs w:val="24"/>
              </w:rPr>
              <w:t>，</w:t>
            </w:r>
            <w:r>
              <w:rPr>
                <w:rFonts w:ascii="Times New Roman" w:hAnsi="Times New Roman"/>
                <w:sz w:val="24"/>
                <w:szCs w:val="24"/>
              </w:rPr>
              <w:t>28°2′51.02007″N</w:t>
            </w:r>
            <w:bookmarkEnd w:id="9"/>
            <w:r>
              <w:rPr>
                <w:rFonts w:ascii="Times New Roman" w:hAnsi="Times New Roman"/>
                <w:sz w:val="24"/>
                <w:szCs w:val="24"/>
              </w:rPr>
              <w:t>）</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国民经济</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行业类别</w:t>
            </w:r>
          </w:p>
        </w:tc>
        <w:tc>
          <w:tcPr>
            <w:tcW w:w="2694" w:type="dxa"/>
            <w:vAlign w:val="center"/>
          </w:tcPr>
          <w:p w:rsidR="00BD0D94" w:rsidRDefault="007179BB">
            <w:pPr>
              <w:jc w:val="center"/>
              <w:rPr>
                <w:rFonts w:ascii="Times New Roman" w:hAnsi="Times New Roman"/>
                <w:sz w:val="24"/>
                <w:szCs w:val="24"/>
              </w:rPr>
            </w:pPr>
            <w:r>
              <w:rPr>
                <w:rFonts w:ascii="Times New Roman" w:hAnsi="Times New Roman" w:hint="eastAsia"/>
                <w:sz w:val="24"/>
                <w:szCs w:val="24"/>
              </w:rPr>
              <w:t>C30</w:t>
            </w:r>
            <w:r>
              <w:rPr>
                <w:rFonts w:ascii="Times New Roman" w:hAnsi="Times New Roman"/>
                <w:sz w:val="24"/>
                <w:szCs w:val="24"/>
              </w:rPr>
              <w:t>12</w:t>
            </w:r>
            <w:r>
              <w:rPr>
                <w:rFonts w:ascii="Times New Roman" w:hAnsi="Times New Roman" w:hint="eastAsia"/>
                <w:sz w:val="24"/>
                <w:szCs w:val="24"/>
              </w:rPr>
              <w:t>石灰和石膏制造</w:t>
            </w:r>
            <w:r>
              <w:rPr>
                <w:rFonts w:ascii="Times New Roman" w:hAnsi="Times New Roman" w:hint="eastAsia"/>
                <w:sz w:val="24"/>
                <w:szCs w:val="24"/>
              </w:rPr>
              <w:t xml:space="preserve"> </w:t>
            </w:r>
          </w:p>
        </w:tc>
        <w:tc>
          <w:tcPr>
            <w:tcW w:w="1701" w:type="dxa"/>
            <w:vAlign w:val="center"/>
          </w:tcPr>
          <w:p w:rsidR="00BD0D94" w:rsidRDefault="007179BB">
            <w:pPr>
              <w:jc w:val="center"/>
              <w:rPr>
                <w:rFonts w:ascii="Times New Roman" w:hAnsi="Times New Roman"/>
                <w:color w:val="000000"/>
                <w:sz w:val="24"/>
                <w:szCs w:val="24"/>
              </w:rPr>
            </w:pPr>
            <w:bookmarkStart w:id="10" w:name="_Hlk49843745"/>
            <w:r>
              <w:rPr>
                <w:rFonts w:ascii="Times New Roman" w:hAnsi="Times New Roman"/>
                <w:color w:val="000000"/>
                <w:sz w:val="24"/>
                <w:szCs w:val="24"/>
              </w:rPr>
              <w:t>建设项目</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行业类别</w:t>
            </w:r>
            <w:bookmarkEnd w:id="10"/>
          </w:p>
        </w:tc>
        <w:tc>
          <w:tcPr>
            <w:tcW w:w="2945" w:type="dxa"/>
            <w:vAlign w:val="center"/>
          </w:tcPr>
          <w:p w:rsidR="00BD0D94" w:rsidRDefault="007179BB">
            <w:pPr>
              <w:jc w:val="center"/>
              <w:rPr>
                <w:rFonts w:ascii="Times New Roman" w:hAnsi="Times New Roman"/>
                <w:color w:val="000000"/>
                <w:spacing w:val="-4"/>
                <w:sz w:val="24"/>
                <w:szCs w:val="24"/>
              </w:rPr>
            </w:pPr>
            <w:r>
              <w:rPr>
                <w:rFonts w:ascii="Times New Roman" w:hAnsi="Times New Roman" w:hint="eastAsia"/>
                <w:color w:val="000000"/>
                <w:spacing w:val="-4"/>
                <w:sz w:val="24"/>
                <w:szCs w:val="24"/>
              </w:rPr>
              <w:t>二十七、非金属矿物制品业</w:t>
            </w:r>
          </w:p>
          <w:p w:rsidR="00BD0D94" w:rsidRDefault="007179BB">
            <w:pPr>
              <w:jc w:val="center"/>
              <w:rPr>
                <w:rFonts w:ascii="Times New Roman" w:hAnsi="Times New Roman"/>
                <w:color w:val="000000"/>
                <w:spacing w:val="-4"/>
                <w:sz w:val="24"/>
                <w:szCs w:val="24"/>
              </w:rPr>
            </w:pPr>
            <w:r>
              <w:rPr>
                <w:rFonts w:ascii="Times New Roman" w:hAnsi="Times New Roman" w:hint="eastAsia"/>
                <w:color w:val="000000"/>
                <w:spacing w:val="-4"/>
                <w:sz w:val="24"/>
                <w:szCs w:val="24"/>
              </w:rPr>
              <w:t>54.</w:t>
            </w:r>
            <w:r>
              <w:rPr>
                <w:rFonts w:ascii="Times New Roman" w:hAnsi="Times New Roman" w:hint="eastAsia"/>
                <w:color w:val="000000"/>
                <w:spacing w:val="-4"/>
                <w:sz w:val="24"/>
                <w:szCs w:val="24"/>
              </w:rPr>
              <w:t>水泥石灰和石膏制造</w:t>
            </w:r>
            <w:r>
              <w:rPr>
                <w:rFonts w:ascii="Times New Roman" w:hAnsi="Times New Roman" w:hint="eastAsia"/>
                <w:color w:val="000000"/>
                <w:spacing w:val="-4"/>
                <w:sz w:val="24"/>
                <w:szCs w:val="24"/>
              </w:rPr>
              <w:t xml:space="preserve"> 301</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建设性质</w:t>
            </w:r>
          </w:p>
        </w:tc>
        <w:tc>
          <w:tcPr>
            <w:tcW w:w="2694" w:type="dxa"/>
            <w:vAlign w:val="center"/>
          </w:tcPr>
          <w:p w:rsidR="00BD0D94" w:rsidRDefault="007179BB">
            <w:pPr>
              <w:jc w:val="left"/>
              <w:rPr>
                <w:rFonts w:ascii="Times New Roman" w:hAnsi="Times New Roman"/>
                <w:color w:val="000000"/>
                <w:sz w:val="24"/>
                <w:szCs w:val="24"/>
              </w:rPr>
            </w:pPr>
            <w:r>
              <w:rPr>
                <w:rFonts w:ascii="Segoe UI Symbol" w:hAnsi="Segoe UI Symbol" w:cs="Segoe UI Symbol"/>
                <w:color w:val="000000"/>
                <w:sz w:val="24"/>
                <w:szCs w:val="24"/>
              </w:rPr>
              <w:t>☑</w:t>
            </w:r>
            <w:r>
              <w:rPr>
                <w:rFonts w:ascii="Times New Roman" w:hAnsi="Times New Roman"/>
                <w:color w:val="000000"/>
                <w:sz w:val="24"/>
                <w:szCs w:val="24"/>
              </w:rPr>
              <w:t>新建（迁建）</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改建</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扩建</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技术改造</w:t>
            </w:r>
          </w:p>
        </w:tc>
        <w:tc>
          <w:tcPr>
            <w:tcW w:w="1701" w:type="dxa"/>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建设项目</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申报情形</w:t>
            </w:r>
          </w:p>
        </w:tc>
        <w:tc>
          <w:tcPr>
            <w:tcW w:w="2945" w:type="dxa"/>
            <w:vAlign w:val="center"/>
          </w:tcPr>
          <w:p w:rsidR="00BD0D94" w:rsidRDefault="007179BB">
            <w:pPr>
              <w:jc w:val="left"/>
              <w:rPr>
                <w:rFonts w:ascii="Times New Roman" w:hAnsi="Times New Roman"/>
                <w:color w:val="000000"/>
                <w:sz w:val="24"/>
                <w:szCs w:val="24"/>
              </w:rPr>
            </w:pPr>
            <w:r>
              <w:rPr>
                <w:rFonts w:ascii="Segoe UI Symbol" w:hAnsi="Segoe UI Symbol" w:cs="Segoe UI Symbol"/>
                <w:color w:val="000000"/>
                <w:sz w:val="24"/>
                <w:szCs w:val="24"/>
              </w:rPr>
              <w:t>☑</w:t>
            </w:r>
            <w:r>
              <w:rPr>
                <w:rFonts w:ascii="Times New Roman" w:hAnsi="Times New Roman"/>
                <w:color w:val="000000"/>
                <w:sz w:val="24"/>
                <w:szCs w:val="24"/>
              </w:rPr>
              <w:t>首次申报项目</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不予批准后再次申报项目</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超五年重新审核项目</w:t>
            </w:r>
          </w:p>
          <w:p w:rsidR="00BD0D94" w:rsidRDefault="007179BB">
            <w:pPr>
              <w:jc w:val="lef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rPr>
              <w:t>重大变动重新报批项目</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项目审批</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（核准</w:t>
            </w:r>
            <w:r>
              <w:rPr>
                <w:rFonts w:ascii="Times New Roman" w:hAnsi="Times New Roman"/>
                <w:color w:val="000000"/>
                <w:sz w:val="24"/>
                <w:szCs w:val="24"/>
              </w:rPr>
              <w:t>/</w:t>
            </w:r>
            <w:r>
              <w:rPr>
                <w:rFonts w:ascii="Times New Roman" w:hAnsi="Times New Roman"/>
                <w:color w:val="000000"/>
                <w:sz w:val="24"/>
                <w:szCs w:val="24"/>
              </w:rPr>
              <w:t>备案）部门</w:t>
            </w:r>
          </w:p>
        </w:tc>
        <w:tc>
          <w:tcPr>
            <w:tcW w:w="2694" w:type="dxa"/>
            <w:vAlign w:val="center"/>
          </w:tcPr>
          <w:p w:rsidR="00BD0D94" w:rsidRDefault="007179BB">
            <w:pPr>
              <w:jc w:val="center"/>
              <w:rPr>
                <w:rFonts w:ascii="Times New Roman" w:hAnsi="Times New Roman"/>
                <w:color w:val="000000"/>
                <w:sz w:val="24"/>
                <w:szCs w:val="24"/>
              </w:rPr>
            </w:pPr>
            <w:r>
              <w:rPr>
                <w:rFonts w:ascii="Times New Roman" w:hAnsi="Times New Roman" w:hint="eastAsia"/>
                <w:color w:val="000000"/>
                <w:sz w:val="24"/>
                <w:szCs w:val="24"/>
              </w:rPr>
              <w:t>/</w:t>
            </w:r>
          </w:p>
        </w:tc>
        <w:tc>
          <w:tcPr>
            <w:tcW w:w="1701" w:type="dxa"/>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项目审批</w:t>
            </w:r>
          </w:p>
          <w:p w:rsidR="00BD0D94" w:rsidRDefault="007179BB">
            <w:pPr>
              <w:jc w:val="center"/>
              <w:rPr>
                <w:rFonts w:ascii="Times New Roman" w:hAnsi="Times New Roman"/>
                <w:color w:val="000000"/>
                <w:sz w:val="24"/>
                <w:szCs w:val="24"/>
              </w:rPr>
            </w:pPr>
            <w:r>
              <w:rPr>
                <w:rFonts w:ascii="Times New Roman" w:hAnsi="Times New Roman"/>
                <w:color w:val="000000"/>
                <w:sz w:val="24"/>
                <w:szCs w:val="24"/>
              </w:rPr>
              <w:t>（核准</w:t>
            </w:r>
            <w:r>
              <w:rPr>
                <w:rFonts w:ascii="Times New Roman" w:hAnsi="Times New Roman"/>
                <w:color w:val="000000"/>
                <w:sz w:val="24"/>
                <w:szCs w:val="24"/>
              </w:rPr>
              <w:t>/</w:t>
            </w:r>
            <w:r>
              <w:rPr>
                <w:rFonts w:ascii="Times New Roman" w:hAnsi="Times New Roman"/>
                <w:color w:val="000000"/>
                <w:sz w:val="24"/>
                <w:szCs w:val="24"/>
              </w:rPr>
              <w:t>备案）文号</w:t>
            </w:r>
          </w:p>
        </w:tc>
        <w:tc>
          <w:tcPr>
            <w:tcW w:w="2945" w:type="dxa"/>
            <w:vAlign w:val="center"/>
          </w:tcPr>
          <w:p w:rsidR="00BD0D94" w:rsidRDefault="007179BB">
            <w:pPr>
              <w:jc w:val="center"/>
              <w:rPr>
                <w:rFonts w:ascii="Times New Roman" w:hAnsi="Times New Roman"/>
                <w:color w:val="000000"/>
                <w:sz w:val="24"/>
                <w:szCs w:val="24"/>
              </w:rPr>
            </w:pPr>
            <w:r>
              <w:rPr>
                <w:rFonts w:ascii="Times New Roman" w:hAnsi="Times New Roman" w:hint="eastAsia"/>
                <w:color w:val="000000"/>
                <w:sz w:val="24"/>
                <w:szCs w:val="24"/>
              </w:rPr>
              <w:t>/</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总投资（万元）</w:t>
            </w:r>
          </w:p>
        </w:tc>
        <w:tc>
          <w:tcPr>
            <w:tcW w:w="2694" w:type="dxa"/>
            <w:vAlign w:val="center"/>
          </w:tcPr>
          <w:p w:rsidR="00BD0D94" w:rsidRDefault="007179BB">
            <w:pPr>
              <w:jc w:val="center"/>
              <w:rPr>
                <w:rFonts w:ascii="Times New Roman" w:hAnsi="Times New Roman"/>
                <w:sz w:val="24"/>
                <w:szCs w:val="24"/>
                <w:u w:val="single"/>
              </w:rPr>
            </w:pPr>
            <w:r>
              <w:rPr>
                <w:rFonts w:ascii="Times New Roman" w:hAnsi="Times New Roman"/>
                <w:sz w:val="24"/>
                <w:szCs w:val="24"/>
              </w:rPr>
              <w:t>400</w:t>
            </w:r>
          </w:p>
        </w:tc>
        <w:tc>
          <w:tcPr>
            <w:tcW w:w="1701" w:type="dxa"/>
            <w:tcMar>
              <w:top w:w="16" w:type="dxa"/>
              <w:left w:w="16" w:type="dxa"/>
              <w:bottom w:w="0" w:type="dxa"/>
              <w:right w:w="16" w:type="dxa"/>
            </w:tcMar>
            <w:vAlign w:val="center"/>
          </w:tcPr>
          <w:p w:rsidR="00BD0D94" w:rsidRDefault="007179BB">
            <w:pPr>
              <w:ind w:leftChars="-150" w:left="-315" w:rightChars="-200" w:right="-420"/>
              <w:jc w:val="center"/>
              <w:rPr>
                <w:rFonts w:ascii="Times New Roman" w:hAnsi="Times New Roman"/>
                <w:spacing w:val="-14"/>
                <w:sz w:val="24"/>
                <w:szCs w:val="24"/>
              </w:rPr>
            </w:pPr>
            <w:r>
              <w:rPr>
                <w:rFonts w:ascii="Times New Roman" w:hAnsi="Times New Roman"/>
                <w:spacing w:val="-14"/>
                <w:sz w:val="24"/>
                <w:szCs w:val="24"/>
              </w:rPr>
              <w:t>环保投资（万元）</w:t>
            </w:r>
          </w:p>
        </w:tc>
        <w:tc>
          <w:tcPr>
            <w:tcW w:w="2945" w:type="dxa"/>
            <w:vAlign w:val="center"/>
          </w:tcPr>
          <w:p w:rsidR="00BD0D94" w:rsidRDefault="007179BB">
            <w:pPr>
              <w:jc w:val="center"/>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0</w:t>
            </w:r>
          </w:p>
        </w:tc>
      </w:tr>
      <w:tr w:rsidR="00BD0D94">
        <w:trPr>
          <w:trHeight w:val="567"/>
          <w:jc w:val="center"/>
        </w:trPr>
        <w:tc>
          <w:tcPr>
            <w:tcW w:w="1717" w:type="dxa"/>
            <w:tcMar>
              <w:top w:w="16" w:type="dxa"/>
              <w:left w:w="16" w:type="dxa"/>
              <w:bottom w:w="0" w:type="dxa"/>
              <w:right w:w="16" w:type="dxa"/>
            </w:tcMar>
            <w:vAlign w:val="center"/>
          </w:tcPr>
          <w:p w:rsidR="00BD0D94" w:rsidRDefault="007179BB">
            <w:pPr>
              <w:ind w:leftChars="-150" w:left="-315" w:rightChars="-200" w:right="-420"/>
              <w:jc w:val="center"/>
              <w:rPr>
                <w:rFonts w:ascii="Times New Roman" w:hAnsi="Times New Roman"/>
                <w:color w:val="000000"/>
                <w:spacing w:val="-16"/>
                <w:sz w:val="24"/>
                <w:szCs w:val="24"/>
              </w:rPr>
            </w:pPr>
            <w:r>
              <w:rPr>
                <w:rFonts w:ascii="Times New Roman" w:hAnsi="Times New Roman"/>
                <w:color w:val="000000"/>
                <w:spacing w:val="-16"/>
                <w:sz w:val="24"/>
                <w:szCs w:val="24"/>
              </w:rPr>
              <w:t>环保投资</w:t>
            </w:r>
          </w:p>
          <w:p w:rsidR="00BD0D94" w:rsidRDefault="007179BB">
            <w:pPr>
              <w:ind w:leftChars="-150" w:left="-315" w:rightChars="-200" w:right="-420"/>
              <w:jc w:val="center"/>
              <w:rPr>
                <w:rFonts w:ascii="Times New Roman" w:hAnsi="Times New Roman"/>
                <w:color w:val="000000"/>
                <w:spacing w:val="-16"/>
                <w:sz w:val="24"/>
                <w:szCs w:val="24"/>
              </w:rPr>
            </w:pPr>
            <w:r>
              <w:rPr>
                <w:rFonts w:ascii="Times New Roman" w:hAnsi="Times New Roman"/>
                <w:color w:val="000000"/>
                <w:spacing w:val="-16"/>
                <w:sz w:val="24"/>
                <w:szCs w:val="24"/>
              </w:rPr>
              <w:t>占比（</w:t>
            </w:r>
            <w:r>
              <w:rPr>
                <w:rFonts w:ascii="Times New Roman" w:hAnsi="Times New Roman"/>
                <w:color w:val="000000"/>
                <w:spacing w:val="-16"/>
                <w:sz w:val="24"/>
                <w:szCs w:val="24"/>
              </w:rPr>
              <w:t>%</w:t>
            </w:r>
            <w:r>
              <w:rPr>
                <w:rFonts w:ascii="Times New Roman" w:hAnsi="Times New Roman"/>
                <w:color w:val="000000"/>
                <w:spacing w:val="-16"/>
                <w:sz w:val="24"/>
                <w:szCs w:val="24"/>
              </w:rPr>
              <w:t>）</w:t>
            </w:r>
          </w:p>
        </w:tc>
        <w:tc>
          <w:tcPr>
            <w:tcW w:w="2694" w:type="dxa"/>
            <w:vAlign w:val="center"/>
          </w:tcPr>
          <w:p w:rsidR="00BD0D94" w:rsidRDefault="007179BB">
            <w:pPr>
              <w:jc w:val="center"/>
              <w:rPr>
                <w:rFonts w:ascii="Times New Roman" w:hAnsi="Times New Roman"/>
                <w:sz w:val="24"/>
                <w:szCs w:val="24"/>
                <w:u w:val="single"/>
              </w:rPr>
            </w:pPr>
            <w:r>
              <w:rPr>
                <w:rFonts w:ascii="Times New Roman" w:hAnsi="Times New Roman"/>
                <w:sz w:val="24"/>
                <w:szCs w:val="24"/>
              </w:rPr>
              <w:t>15</w:t>
            </w:r>
          </w:p>
        </w:tc>
        <w:tc>
          <w:tcPr>
            <w:tcW w:w="1701" w:type="dxa"/>
            <w:tcMar>
              <w:top w:w="16" w:type="dxa"/>
              <w:left w:w="16" w:type="dxa"/>
              <w:bottom w:w="0" w:type="dxa"/>
              <w:right w:w="16" w:type="dxa"/>
            </w:tcMar>
            <w:vAlign w:val="center"/>
          </w:tcPr>
          <w:p w:rsidR="00BD0D94" w:rsidRDefault="007179BB">
            <w:pPr>
              <w:jc w:val="center"/>
              <w:rPr>
                <w:rFonts w:ascii="Times New Roman" w:hAnsi="Times New Roman"/>
                <w:sz w:val="24"/>
                <w:szCs w:val="24"/>
              </w:rPr>
            </w:pPr>
            <w:r>
              <w:rPr>
                <w:rFonts w:ascii="Times New Roman" w:hAnsi="Times New Roman"/>
                <w:sz w:val="24"/>
                <w:szCs w:val="24"/>
              </w:rPr>
              <w:t>施工工期</w:t>
            </w:r>
          </w:p>
        </w:tc>
        <w:tc>
          <w:tcPr>
            <w:tcW w:w="2945" w:type="dxa"/>
            <w:vAlign w:val="center"/>
          </w:tcPr>
          <w:p w:rsidR="00BD0D94" w:rsidRDefault="007179BB">
            <w:pPr>
              <w:jc w:val="center"/>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个月</w:t>
            </w:r>
          </w:p>
        </w:tc>
      </w:tr>
      <w:tr w:rsidR="00BD0D94">
        <w:trPr>
          <w:trHeight w:val="567"/>
          <w:jc w:val="center"/>
        </w:trPr>
        <w:tc>
          <w:tcPr>
            <w:tcW w:w="1717" w:type="dxa"/>
            <w:tcMar>
              <w:top w:w="16" w:type="dxa"/>
              <w:left w:w="16" w:type="dxa"/>
              <w:bottom w:w="0" w:type="dxa"/>
              <w:right w:w="16"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是否开工建设</w:t>
            </w:r>
          </w:p>
        </w:tc>
        <w:tc>
          <w:tcPr>
            <w:tcW w:w="2694" w:type="dxa"/>
            <w:vAlign w:val="center"/>
          </w:tcPr>
          <w:p w:rsidR="00BD0D94" w:rsidRDefault="007179BB">
            <w:pPr>
              <w:jc w:val="left"/>
              <w:rPr>
                <w:rFonts w:ascii="Times New Roman" w:hAnsi="Times New Roman"/>
                <w:color w:val="000000"/>
                <w:sz w:val="24"/>
                <w:szCs w:val="24"/>
              </w:rPr>
            </w:pPr>
            <w:r>
              <w:rPr>
                <w:rFonts w:ascii="Segoe UI Symbol" w:hAnsi="Segoe UI Symbol" w:cs="Segoe UI Symbol"/>
                <w:color w:val="000000"/>
                <w:sz w:val="24"/>
                <w:szCs w:val="24"/>
              </w:rPr>
              <w:t>☑</w:t>
            </w:r>
            <w:r>
              <w:rPr>
                <w:rFonts w:ascii="Times New Roman" w:hAnsi="Times New Roman"/>
                <w:color w:val="000000"/>
                <w:sz w:val="24"/>
                <w:szCs w:val="24"/>
              </w:rPr>
              <w:t>否</w:t>
            </w:r>
          </w:p>
          <w:p w:rsidR="00BD0D94" w:rsidRDefault="007179BB">
            <w:pPr>
              <w:jc w:val="left"/>
              <w:rPr>
                <w:rFonts w:ascii="Times New Roman" w:hAnsi="Times New Roman"/>
                <w:color w:val="000000"/>
                <w:sz w:val="24"/>
                <w:szCs w:val="24"/>
              </w:rPr>
            </w:pPr>
            <w:r>
              <w:rPr>
                <w:rFonts w:ascii="Segoe UI Symbol" w:hAnsi="Segoe UI Symbol" w:cs="Segoe UI Symbol"/>
                <w:color w:val="000000"/>
                <w:sz w:val="24"/>
                <w:szCs w:val="24"/>
              </w:rPr>
              <w:sym w:font="Wingdings 2" w:char="00A3"/>
            </w:r>
            <w:r>
              <w:rPr>
                <w:rFonts w:ascii="Times New Roman" w:hAnsi="Times New Roman"/>
                <w:color w:val="000000"/>
                <w:sz w:val="24"/>
                <w:szCs w:val="24"/>
              </w:rPr>
              <w:t>是</w:t>
            </w:r>
          </w:p>
        </w:tc>
        <w:tc>
          <w:tcPr>
            <w:tcW w:w="1701" w:type="dxa"/>
            <w:tcMar>
              <w:top w:w="16" w:type="dxa"/>
              <w:left w:w="16" w:type="dxa"/>
              <w:bottom w:w="0" w:type="dxa"/>
              <w:right w:w="16" w:type="dxa"/>
            </w:tcMar>
            <w:vAlign w:val="center"/>
          </w:tcPr>
          <w:p w:rsidR="00BD0D94" w:rsidRDefault="007179BB">
            <w:pPr>
              <w:jc w:val="center"/>
              <w:rPr>
                <w:rFonts w:ascii="Times New Roman" w:hAnsi="Times New Roman"/>
                <w:color w:val="000000"/>
                <w:spacing w:val="-6"/>
                <w:sz w:val="24"/>
                <w:szCs w:val="24"/>
              </w:rPr>
            </w:pPr>
            <w:r>
              <w:rPr>
                <w:rFonts w:ascii="Times New Roman" w:hAnsi="Times New Roman"/>
                <w:color w:val="000000"/>
                <w:spacing w:val="-6"/>
                <w:sz w:val="24"/>
                <w:szCs w:val="24"/>
              </w:rPr>
              <w:t>用地面积（</w:t>
            </w:r>
            <w:r>
              <w:rPr>
                <w:rFonts w:ascii="Times New Roman" w:hAnsi="Times New Roman"/>
                <w:color w:val="000000"/>
                <w:spacing w:val="-6"/>
                <w:sz w:val="24"/>
                <w:szCs w:val="24"/>
              </w:rPr>
              <w:t>m</w:t>
            </w:r>
            <w:r>
              <w:rPr>
                <w:rFonts w:ascii="Times New Roman" w:hAnsi="Times New Roman"/>
                <w:color w:val="000000"/>
                <w:spacing w:val="-6"/>
                <w:sz w:val="24"/>
                <w:szCs w:val="24"/>
                <w:vertAlign w:val="superscript"/>
              </w:rPr>
              <w:t>2</w:t>
            </w:r>
            <w:r>
              <w:rPr>
                <w:rFonts w:ascii="Times New Roman" w:hAnsi="Times New Roman"/>
                <w:color w:val="000000"/>
                <w:spacing w:val="-6"/>
                <w:sz w:val="24"/>
                <w:szCs w:val="24"/>
              </w:rPr>
              <w:t>）</w:t>
            </w:r>
          </w:p>
        </w:tc>
        <w:tc>
          <w:tcPr>
            <w:tcW w:w="2945" w:type="dxa"/>
            <w:vAlign w:val="center"/>
          </w:tcPr>
          <w:p w:rsidR="00BD0D94" w:rsidRDefault="007179BB">
            <w:pPr>
              <w:jc w:val="center"/>
              <w:rPr>
                <w:rFonts w:ascii="Times New Roman" w:hAnsi="Times New Roman"/>
                <w:sz w:val="24"/>
                <w:szCs w:val="24"/>
              </w:rPr>
            </w:pPr>
            <w:r>
              <w:rPr>
                <w:rFonts w:ascii="Times New Roman" w:hAnsi="Times New Roman"/>
                <w:sz w:val="24"/>
                <w:szCs w:val="24"/>
              </w:rPr>
              <w:t>11</w:t>
            </w:r>
            <w:r>
              <w:rPr>
                <w:rFonts w:ascii="Times New Roman" w:hAnsi="Times New Roman" w:hint="eastAsia"/>
                <w:sz w:val="24"/>
                <w:szCs w:val="24"/>
              </w:rPr>
              <w:t>00</w:t>
            </w:r>
            <w:r>
              <w:rPr>
                <w:rFonts w:ascii="Times New Roman" w:hAnsi="Times New Roman"/>
                <w:color w:val="000000"/>
                <w:spacing w:val="-6"/>
                <w:sz w:val="24"/>
                <w:szCs w:val="24"/>
              </w:rPr>
              <w:t xml:space="preserve"> m</w:t>
            </w:r>
            <w:r>
              <w:rPr>
                <w:rFonts w:ascii="Times New Roman" w:hAnsi="Times New Roman"/>
                <w:color w:val="000000"/>
                <w:spacing w:val="-6"/>
                <w:sz w:val="24"/>
                <w:szCs w:val="24"/>
                <w:vertAlign w:val="superscript"/>
              </w:rPr>
              <w:t>2</w:t>
            </w:r>
            <w:r>
              <w:rPr>
                <w:rFonts w:ascii="Times New Roman" w:hAnsi="Times New Roman" w:hint="eastAsia"/>
                <w:sz w:val="24"/>
                <w:szCs w:val="24"/>
              </w:rPr>
              <w:t xml:space="preserve"> </w:t>
            </w:r>
          </w:p>
        </w:tc>
      </w:tr>
      <w:tr w:rsidR="00BD0D94">
        <w:trPr>
          <w:trHeight w:val="2537"/>
          <w:jc w:val="center"/>
        </w:trPr>
        <w:tc>
          <w:tcPr>
            <w:tcW w:w="1717" w:type="dxa"/>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专项评价设置情况</w:t>
            </w:r>
          </w:p>
        </w:tc>
        <w:tc>
          <w:tcPr>
            <w:tcW w:w="7340" w:type="dxa"/>
            <w:gridSpan w:val="3"/>
            <w:tcMar>
              <w:top w:w="0" w:type="dxa"/>
              <w:left w:w="108" w:type="dxa"/>
              <w:bottom w:w="0" w:type="dxa"/>
              <w:right w:w="108" w:type="dxa"/>
            </w:tcMar>
            <w:vAlign w:val="center"/>
          </w:tcPr>
          <w:p w:rsidR="00BD0D94" w:rsidRDefault="007179BB">
            <w:pPr>
              <w:autoSpaceDE w:val="0"/>
              <w:autoSpaceDN w:val="0"/>
              <w:spacing w:line="360" w:lineRule="auto"/>
              <w:jc w:val="center"/>
              <w:rPr>
                <w:rFonts w:ascii="Times New Roman" w:hAnsi="Times New Roman"/>
                <w:kern w:val="0"/>
                <w:sz w:val="24"/>
                <w:szCs w:val="24"/>
              </w:rPr>
            </w:pPr>
            <w:r>
              <w:rPr>
                <w:rFonts w:ascii="Times New Roman" w:hAnsi="Times New Roman" w:hint="eastAsia"/>
                <w:kern w:val="0"/>
                <w:sz w:val="24"/>
                <w:szCs w:val="24"/>
              </w:rPr>
              <w:t>根据专项设置原则表，本项目无需设置专项评价，详见下表所示。</w:t>
            </w:r>
          </w:p>
          <w:p w:rsidR="00BD0D94" w:rsidRDefault="007179BB">
            <w:pPr>
              <w:autoSpaceDE w:val="0"/>
              <w:autoSpaceDN w:val="0"/>
              <w:spacing w:line="360" w:lineRule="auto"/>
              <w:jc w:val="center"/>
              <w:rPr>
                <w:rFonts w:ascii="Times New Roman" w:hAnsi="Times New Roman"/>
                <w:b/>
                <w:bCs/>
                <w:kern w:val="0"/>
                <w:sz w:val="24"/>
                <w:szCs w:val="24"/>
              </w:rPr>
            </w:pPr>
            <w:r>
              <w:rPr>
                <w:rFonts w:ascii="Times New Roman" w:hAnsi="Times New Roman" w:hint="eastAsia"/>
                <w:b/>
                <w:bCs/>
                <w:kern w:val="0"/>
                <w:sz w:val="24"/>
                <w:szCs w:val="24"/>
              </w:rPr>
              <w:t>表</w:t>
            </w:r>
            <w:r>
              <w:rPr>
                <w:rFonts w:ascii="Times New Roman" w:hAnsi="Times New Roman" w:hint="eastAsia"/>
                <w:b/>
                <w:bCs/>
                <w:kern w:val="0"/>
                <w:sz w:val="24"/>
                <w:szCs w:val="24"/>
              </w:rPr>
              <w:t xml:space="preserve">1-1 </w:t>
            </w:r>
            <w:r>
              <w:rPr>
                <w:rFonts w:ascii="Times New Roman" w:hAnsi="Times New Roman" w:hint="eastAsia"/>
                <w:b/>
                <w:bCs/>
                <w:kern w:val="0"/>
                <w:sz w:val="24"/>
                <w:szCs w:val="24"/>
              </w:rPr>
              <w:t>专项评价设置原则表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1"/>
              <w:gridCol w:w="3152"/>
              <w:gridCol w:w="2806"/>
            </w:tblGrid>
            <w:tr w:rsidR="00BD0D94">
              <w:trPr>
                <w:trHeight w:val="397"/>
                <w:jc w:val="center"/>
              </w:trPr>
              <w:tc>
                <w:tcPr>
                  <w:tcW w:w="773" w:type="pct"/>
                  <w:vAlign w:val="center"/>
                </w:tcPr>
                <w:p w:rsidR="00BD0D94" w:rsidRDefault="007179BB">
                  <w:pPr>
                    <w:jc w:val="center"/>
                    <w:rPr>
                      <w:rFonts w:ascii="Times New Roman" w:hAnsi="Times New Roman"/>
                      <w:b/>
                    </w:rPr>
                  </w:pPr>
                  <w:r>
                    <w:rPr>
                      <w:rFonts w:ascii="Times New Roman" w:hAnsi="Times New Roman"/>
                      <w:b/>
                    </w:rPr>
                    <w:t>专项评价的类别</w:t>
                  </w:r>
                </w:p>
              </w:tc>
              <w:tc>
                <w:tcPr>
                  <w:tcW w:w="2236" w:type="pct"/>
                  <w:vAlign w:val="center"/>
                </w:tcPr>
                <w:p w:rsidR="00BD0D94" w:rsidRDefault="007179BB">
                  <w:pPr>
                    <w:jc w:val="center"/>
                    <w:rPr>
                      <w:rFonts w:ascii="Times New Roman" w:hAnsi="Times New Roman"/>
                      <w:b/>
                    </w:rPr>
                  </w:pPr>
                  <w:r>
                    <w:rPr>
                      <w:rFonts w:ascii="Times New Roman" w:hAnsi="Times New Roman"/>
                      <w:b/>
                    </w:rPr>
                    <w:t>设置原则</w:t>
                  </w:r>
                </w:p>
              </w:tc>
              <w:tc>
                <w:tcPr>
                  <w:tcW w:w="1990" w:type="pct"/>
                  <w:vAlign w:val="center"/>
                </w:tcPr>
                <w:p w:rsidR="00BD0D94" w:rsidRDefault="007179BB">
                  <w:pPr>
                    <w:jc w:val="center"/>
                    <w:rPr>
                      <w:rFonts w:ascii="Times New Roman" w:hAnsi="Times New Roman"/>
                      <w:b/>
                    </w:rPr>
                  </w:pPr>
                  <w:r>
                    <w:rPr>
                      <w:rFonts w:ascii="Times New Roman" w:hAnsi="Times New Roman"/>
                      <w:b/>
                    </w:rPr>
                    <w:t>项目概况</w:t>
                  </w:r>
                </w:p>
              </w:tc>
            </w:tr>
            <w:tr w:rsidR="00BD0D94">
              <w:trPr>
                <w:trHeight w:val="397"/>
                <w:jc w:val="center"/>
              </w:trPr>
              <w:tc>
                <w:tcPr>
                  <w:tcW w:w="773" w:type="pct"/>
                  <w:vAlign w:val="center"/>
                </w:tcPr>
                <w:p w:rsidR="00BD0D94" w:rsidRDefault="007179BB">
                  <w:pPr>
                    <w:jc w:val="center"/>
                    <w:rPr>
                      <w:rFonts w:ascii="Times New Roman" w:hAnsi="Times New Roman"/>
                    </w:rPr>
                  </w:pPr>
                  <w:r>
                    <w:rPr>
                      <w:rFonts w:ascii="Times New Roman" w:hAnsi="Times New Roman"/>
                    </w:rPr>
                    <w:t>大气</w:t>
                  </w:r>
                </w:p>
              </w:tc>
              <w:tc>
                <w:tcPr>
                  <w:tcW w:w="2236" w:type="pct"/>
                  <w:vAlign w:val="center"/>
                </w:tcPr>
                <w:p w:rsidR="00BD0D94" w:rsidRDefault="007179BB">
                  <w:pPr>
                    <w:jc w:val="center"/>
                    <w:rPr>
                      <w:rFonts w:ascii="Times New Roman" w:hAnsi="Times New Roman"/>
                    </w:rPr>
                  </w:pPr>
                  <w:r>
                    <w:rPr>
                      <w:rFonts w:ascii="Times New Roman" w:hAnsi="Times New Roman"/>
                    </w:rPr>
                    <w:t>排放废气含有毒有害污染物、二噁英、苯并【</w:t>
                  </w:r>
                  <w:r>
                    <w:rPr>
                      <w:rFonts w:ascii="Times New Roman" w:hAnsi="Times New Roman"/>
                    </w:rPr>
                    <w:t>a</w:t>
                  </w:r>
                  <w:r>
                    <w:rPr>
                      <w:rFonts w:ascii="Times New Roman" w:hAnsi="Times New Roman"/>
                    </w:rPr>
                    <w:t>】芘、氰化物、氯气且厂界外</w:t>
                  </w:r>
                  <w:r>
                    <w:rPr>
                      <w:rFonts w:ascii="Times New Roman" w:hAnsi="Times New Roman"/>
                    </w:rPr>
                    <w:t>500</w:t>
                  </w:r>
                  <w:r>
                    <w:rPr>
                      <w:rFonts w:ascii="Times New Roman" w:hAnsi="Times New Roman"/>
                    </w:rPr>
                    <w:t>米范围内有环境空气保护目标的建设项目</w:t>
                  </w:r>
                  <w:r>
                    <w:rPr>
                      <w:rFonts w:ascii="Times New Roman" w:hAnsi="Times New Roman"/>
                    </w:rPr>
                    <w:t xml:space="preserve"> </w:t>
                  </w:r>
                </w:p>
              </w:tc>
              <w:tc>
                <w:tcPr>
                  <w:tcW w:w="1990" w:type="pct"/>
                  <w:vAlign w:val="center"/>
                </w:tcPr>
                <w:p w:rsidR="00BD0D94" w:rsidRDefault="007179BB">
                  <w:pPr>
                    <w:jc w:val="center"/>
                    <w:rPr>
                      <w:rFonts w:ascii="Times New Roman" w:hAnsi="Times New Roman"/>
                    </w:rPr>
                  </w:pPr>
                  <w:r>
                    <w:rPr>
                      <w:rFonts w:ascii="Times New Roman" w:hAnsi="Times New Roman"/>
                    </w:rPr>
                    <w:t>项目排放废气中不含有毒有害污染物、二噁英、苯并【</w:t>
                  </w:r>
                  <w:r>
                    <w:rPr>
                      <w:rFonts w:ascii="Times New Roman" w:hAnsi="Times New Roman"/>
                    </w:rPr>
                    <w:t>a</w:t>
                  </w:r>
                  <w:r>
                    <w:rPr>
                      <w:rFonts w:ascii="Times New Roman" w:hAnsi="Times New Roman"/>
                    </w:rPr>
                    <w:t>】芘、氰化物、氯气</w:t>
                  </w:r>
                </w:p>
              </w:tc>
            </w:tr>
            <w:tr w:rsidR="00BD0D94">
              <w:trPr>
                <w:trHeight w:val="397"/>
                <w:jc w:val="center"/>
              </w:trPr>
              <w:tc>
                <w:tcPr>
                  <w:tcW w:w="773" w:type="pct"/>
                  <w:vAlign w:val="center"/>
                </w:tcPr>
                <w:p w:rsidR="00BD0D94" w:rsidRDefault="007179BB">
                  <w:pPr>
                    <w:jc w:val="center"/>
                    <w:rPr>
                      <w:rFonts w:ascii="Times New Roman" w:hAnsi="Times New Roman"/>
                    </w:rPr>
                  </w:pPr>
                  <w:r>
                    <w:rPr>
                      <w:rFonts w:ascii="Times New Roman" w:hAnsi="Times New Roman"/>
                    </w:rPr>
                    <w:t>地表水</w:t>
                  </w:r>
                </w:p>
              </w:tc>
              <w:tc>
                <w:tcPr>
                  <w:tcW w:w="2236" w:type="pct"/>
                  <w:vAlign w:val="center"/>
                </w:tcPr>
                <w:p w:rsidR="00BD0D94" w:rsidRDefault="007179BB">
                  <w:pPr>
                    <w:jc w:val="center"/>
                    <w:rPr>
                      <w:rFonts w:ascii="Times New Roman" w:hAnsi="Times New Roman"/>
                    </w:rPr>
                  </w:pPr>
                  <w:r>
                    <w:rPr>
                      <w:rFonts w:ascii="Times New Roman" w:hAnsi="Times New Roman"/>
                    </w:rPr>
                    <w:t>新增工业废水直排建设项目（槽罐车外送污水处理厂的除外）；新增废水直排的污水集中处理厂</w:t>
                  </w:r>
                </w:p>
              </w:tc>
              <w:tc>
                <w:tcPr>
                  <w:tcW w:w="1990" w:type="pct"/>
                  <w:vAlign w:val="center"/>
                </w:tcPr>
                <w:p w:rsidR="00BD0D94" w:rsidRDefault="007179BB">
                  <w:pPr>
                    <w:jc w:val="center"/>
                    <w:rPr>
                      <w:rFonts w:ascii="Times New Roman" w:hAnsi="Times New Roman"/>
                    </w:rPr>
                  </w:pPr>
                  <w:r>
                    <w:rPr>
                      <w:rFonts w:ascii="Times New Roman" w:hAnsi="Times New Roman"/>
                    </w:rPr>
                    <w:t>项目生产废水经处理后回用于生产，不外排，生活污水经处理后</w:t>
                  </w:r>
                  <w:r>
                    <w:rPr>
                      <w:rFonts w:ascii="Times New Roman" w:hAnsi="Times New Roman" w:hint="eastAsia"/>
                    </w:rPr>
                    <w:t>用作农肥</w:t>
                  </w:r>
                  <w:r>
                    <w:rPr>
                      <w:rFonts w:ascii="Times New Roman" w:hAnsi="Times New Roman"/>
                    </w:rPr>
                    <w:t>，综合消纳；项目不外排废水。</w:t>
                  </w:r>
                </w:p>
              </w:tc>
            </w:tr>
            <w:tr w:rsidR="00BD0D94">
              <w:trPr>
                <w:trHeight w:val="397"/>
                <w:jc w:val="center"/>
              </w:trPr>
              <w:tc>
                <w:tcPr>
                  <w:tcW w:w="773" w:type="pct"/>
                  <w:vAlign w:val="center"/>
                </w:tcPr>
                <w:p w:rsidR="00BD0D94" w:rsidRDefault="007179BB">
                  <w:pPr>
                    <w:jc w:val="center"/>
                    <w:rPr>
                      <w:rFonts w:ascii="Times New Roman" w:hAnsi="Times New Roman"/>
                    </w:rPr>
                  </w:pPr>
                  <w:r>
                    <w:rPr>
                      <w:rFonts w:ascii="Times New Roman" w:hAnsi="Times New Roman"/>
                    </w:rPr>
                    <w:t>环境风险</w:t>
                  </w:r>
                </w:p>
              </w:tc>
              <w:tc>
                <w:tcPr>
                  <w:tcW w:w="2236" w:type="pct"/>
                  <w:vAlign w:val="center"/>
                </w:tcPr>
                <w:p w:rsidR="00BD0D94" w:rsidRDefault="007179BB">
                  <w:pPr>
                    <w:jc w:val="center"/>
                    <w:rPr>
                      <w:rFonts w:ascii="Times New Roman" w:hAnsi="Times New Roman"/>
                    </w:rPr>
                  </w:pPr>
                  <w:r>
                    <w:rPr>
                      <w:rFonts w:ascii="Times New Roman" w:hAnsi="Times New Roman"/>
                    </w:rPr>
                    <w:t>有毒有害和易燃易爆危险废物存储量超过临界量的建设项目</w:t>
                  </w:r>
                </w:p>
              </w:tc>
              <w:tc>
                <w:tcPr>
                  <w:tcW w:w="1990" w:type="pct"/>
                  <w:vAlign w:val="center"/>
                </w:tcPr>
                <w:p w:rsidR="00BD0D94" w:rsidRDefault="007179BB">
                  <w:pPr>
                    <w:jc w:val="center"/>
                    <w:rPr>
                      <w:rFonts w:ascii="Times New Roman" w:hAnsi="Times New Roman"/>
                    </w:rPr>
                  </w:pPr>
                  <w:r>
                    <w:rPr>
                      <w:rFonts w:ascii="Times New Roman" w:hAnsi="Times New Roman"/>
                    </w:rPr>
                    <w:t>本项目有毒有害和易燃易爆危险物质存储量</w:t>
                  </w:r>
                  <w:r>
                    <w:rPr>
                      <w:rFonts w:ascii="Times New Roman" w:hAnsi="Times New Roman"/>
                    </w:rPr>
                    <w:t>Q</w:t>
                  </w:r>
                  <w:r>
                    <w:rPr>
                      <w:rFonts w:ascii="宋体" w:hAnsi="宋体" w:cs="宋体" w:hint="eastAsia"/>
                    </w:rPr>
                    <w:t>:</w:t>
                  </w:r>
                  <w:r>
                    <w:rPr>
                      <w:rFonts w:ascii="Times New Roman" w:hAnsi="Times New Roman"/>
                      <w:bCs/>
                      <w:sz w:val="24"/>
                      <w:szCs w:val="24"/>
                    </w:rPr>
                    <w:t xml:space="preserve"> </w:t>
                  </w:r>
                  <w:r>
                    <w:rPr>
                      <w:rFonts w:ascii="Times New Roman" w:hAnsi="Times New Roman"/>
                      <w:bCs/>
                      <w:szCs w:val="21"/>
                    </w:rPr>
                    <w:t>0.00004</w:t>
                  </w:r>
                  <w:r>
                    <w:rPr>
                      <w:rFonts w:ascii="Times New Roman" w:hAnsi="Times New Roman"/>
                    </w:rPr>
                    <w:t>＜</w:t>
                  </w:r>
                  <w:r>
                    <w:rPr>
                      <w:rFonts w:ascii="Times New Roman" w:hAnsi="Times New Roman"/>
                    </w:rPr>
                    <w:t>1</w:t>
                  </w:r>
                  <w:r>
                    <w:rPr>
                      <w:rFonts w:ascii="Times New Roman" w:hAnsi="Times New Roman"/>
                    </w:rPr>
                    <w:t>，未超过临界量，该项</w:t>
                  </w:r>
                  <w:r>
                    <w:rPr>
                      <w:rFonts w:ascii="Times New Roman" w:hAnsi="Times New Roman"/>
                    </w:rPr>
                    <w:lastRenderedPageBreak/>
                    <w:t>目环境风险潜势为</w:t>
                  </w:r>
                  <w:r>
                    <w:rPr>
                      <w:rFonts w:ascii="宋体" w:hAnsi="宋体" w:cs="宋体" w:hint="eastAsia"/>
                    </w:rPr>
                    <w:t>I</w:t>
                  </w:r>
                </w:p>
              </w:tc>
            </w:tr>
            <w:tr w:rsidR="00BD0D94">
              <w:trPr>
                <w:trHeight w:val="397"/>
                <w:jc w:val="center"/>
              </w:trPr>
              <w:tc>
                <w:tcPr>
                  <w:tcW w:w="773" w:type="pct"/>
                  <w:vAlign w:val="center"/>
                </w:tcPr>
                <w:p w:rsidR="00BD0D94" w:rsidRDefault="007179BB">
                  <w:pPr>
                    <w:jc w:val="center"/>
                    <w:rPr>
                      <w:rFonts w:ascii="Times New Roman" w:hAnsi="Times New Roman"/>
                    </w:rPr>
                  </w:pPr>
                  <w:r>
                    <w:rPr>
                      <w:rFonts w:ascii="Times New Roman" w:hAnsi="Times New Roman"/>
                    </w:rPr>
                    <w:lastRenderedPageBreak/>
                    <w:t>生态</w:t>
                  </w:r>
                </w:p>
              </w:tc>
              <w:tc>
                <w:tcPr>
                  <w:tcW w:w="2236" w:type="pct"/>
                  <w:vAlign w:val="center"/>
                </w:tcPr>
                <w:p w:rsidR="00BD0D94" w:rsidRDefault="007179BB">
                  <w:pPr>
                    <w:jc w:val="center"/>
                    <w:rPr>
                      <w:rFonts w:ascii="Times New Roman" w:hAnsi="Times New Roman"/>
                    </w:rPr>
                  </w:pPr>
                  <w:r>
                    <w:rPr>
                      <w:rFonts w:ascii="Times New Roman" w:hAnsi="Times New Roman"/>
                    </w:rPr>
                    <w:t>取水口下游</w:t>
                  </w:r>
                  <w:r>
                    <w:rPr>
                      <w:rFonts w:ascii="Times New Roman" w:hAnsi="Times New Roman"/>
                    </w:rPr>
                    <w:t>500</w:t>
                  </w:r>
                  <w:r>
                    <w:rPr>
                      <w:rFonts w:ascii="Times New Roman" w:hAnsi="Times New Roman"/>
                    </w:rPr>
                    <w:t>米范围内有重要水生生物的自然产卵场、索饵场、越冬场和洄游通道</w:t>
                  </w:r>
                  <w:r>
                    <w:rPr>
                      <w:rFonts w:ascii="Times New Roman" w:hAnsi="Times New Roman"/>
                    </w:rPr>
                    <w:t>的新增河道取水的污染类建设项目</w:t>
                  </w:r>
                </w:p>
              </w:tc>
              <w:tc>
                <w:tcPr>
                  <w:tcW w:w="1990" w:type="pct"/>
                  <w:vAlign w:val="center"/>
                </w:tcPr>
                <w:p w:rsidR="00BD0D94" w:rsidRDefault="007179BB">
                  <w:pPr>
                    <w:jc w:val="center"/>
                    <w:rPr>
                      <w:rFonts w:ascii="Times New Roman" w:hAnsi="Times New Roman"/>
                    </w:rPr>
                  </w:pPr>
                  <w:r>
                    <w:rPr>
                      <w:rFonts w:ascii="Times New Roman" w:hAnsi="Times New Roman"/>
                    </w:rPr>
                    <w:t>项目不涉及以上生态保护区</w:t>
                  </w:r>
                </w:p>
              </w:tc>
            </w:tr>
            <w:tr w:rsidR="00BD0D94">
              <w:trPr>
                <w:trHeight w:val="397"/>
                <w:jc w:val="center"/>
              </w:trPr>
              <w:tc>
                <w:tcPr>
                  <w:tcW w:w="773" w:type="pct"/>
                  <w:vAlign w:val="center"/>
                </w:tcPr>
                <w:p w:rsidR="00BD0D94" w:rsidRDefault="007179BB">
                  <w:pPr>
                    <w:jc w:val="center"/>
                    <w:rPr>
                      <w:rFonts w:ascii="Times New Roman" w:hAnsi="Times New Roman"/>
                    </w:rPr>
                  </w:pPr>
                  <w:r>
                    <w:rPr>
                      <w:rFonts w:ascii="Times New Roman" w:hAnsi="Times New Roman"/>
                    </w:rPr>
                    <w:t>海洋</w:t>
                  </w:r>
                </w:p>
              </w:tc>
              <w:tc>
                <w:tcPr>
                  <w:tcW w:w="2236" w:type="pct"/>
                  <w:vAlign w:val="center"/>
                </w:tcPr>
                <w:p w:rsidR="00BD0D94" w:rsidRDefault="007179BB">
                  <w:pPr>
                    <w:jc w:val="center"/>
                    <w:rPr>
                      <w:rFonts w:ascii="Times New Roman" w:hAnsi="Times New Roman"/>
                    </w:rPr>
                  </w:pPr>
                  <w:r>
                    <w:rPr>
                      <w:rFonts w:ascii="Times New Roman" w:hAnsi="Times New Roman"/>
                    </w:rPr>
                    <w:t>直接向海排放污染物的海洋工程建设项目</w:t>
                  </w:r>
                </w:p>
              </w:tc>
              <w:tc>
                <w:tcPr>
                  <w:tcW w:w="1990" w:type="pct"/>
                  <w:vAlign w:val="center"/>
                </w:tcPr>
                <w:p w:rsidR="00BD0D94" w:rsidRDefault="007179BB">
                  <w:pPr>
                    <w:jc w:val="center"/>
                    <w:rPr>
                      <w:rFonts w:ascii="Times New Roman" w:hAnsi="Times New Roman"/>
                    </w:rPr>
                  </w:pPr>
                  <w:r>
                    <w:rPr>
                      <w:rFonts w:ascii="Times New Roman" w:hAnsi="Times New Roman"/>
                    </w:rPr>
                    <w:t>不涉及</w:t>
                  </w:r>
                </w:p>
              </w:tc>
            </w:tr>
          </w:tbl>
          <w:p w:rsidR="00BD0D94" w:rsidRDefault="00BD0D94">
            <w:pPr>
              <w:autoSpaceDE w:val="0"/>
              <w:autoSpaceDN w:val="0"/>
              <w:jc w:val="center"/>
              <w:rPr>
                <w:rFonts w:ascii="Times New Roman" w:hAnsi="Times New Roman"/>
                <w:kern w:val="0"/>
                <w:sz w:val="24"/>
                <w:szCs w:val="24"/>
              </w:rPr>
            </w:pPr>
          </w:p>
        </w:tc>
      </w:tr>
      <w:tr w:rsidR="00BD0D94">
        <w:trPr>
          <w:trHeight w:val="688"/>
          <w:jc w:val="center"/>
        </w:trPr>
        <w:tc>
          <w:tcPr>
            <w:tcW w:w="1717" w:type="dxa"/>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000000"/>
                <w:kern w:val="0"/>
                <w:sz w:val="24"/>
                <w:szCs w:val="24"/>
              </w:rPr>
            </w:pPr>
            <w:r>
              <w:rPr>
                <w:rFonts w:ascii="Times New Roman" w:hAnsi="Times New Roman"/>
                <w:color w:val="000000"/>
                <w:sz w:val="24"/>
                <w:szCs w:val="24"/>
              </w:rPr>
              <w:lastRenderedPageBreak/>
              <w:t>规划情况</w:t>
            </w:r>
          </w:p>
        </w:tc>
        <w:tc>
          <w:tcPr>
            <w:tcW w:w="7340" w:type="dxa"/>
            <w:gridSpan w:val="3"/>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000000"/>
                <w:kern w:val="0"/>
                <w:sz w:val="24"/>
                <w:szCs w:val="24"/>
              </w:rPr>
            </w:pPr>
            <w:r>
              <w:rPr>
                <w:rFonts w:ascii="Times New Roman" w:hAnsi="Times New Roman" w:hint="eastAsia"/>
                <w:color w:val="000000"/>
                <w:kern w:val="0"/>
                <w:sz w:val="24"/>
                <w:szCs w:val="24"/>
              </w:rPr>
              <w:t>无</w:t>
            </w:r>
          </w:p>
        </w:tc>
      </w:tr>
      <w:tr w:rsidR="00BD0D94">
        <w:trPr>
          <w:trHeight w:val="821"/>
          <w:jc w:val="center"/>
        </w:trPr>
        <w:tc>
          <w:tcPr>
            <w:tcW w:w="1717" w:type="dxa"/>
            <w:tcMar>
              <w:top w:w="0" w:type="dxa"/>
              <w:left w:w="108" w:type="dxa"/>
              <w:bottom w:w="0" w:type="dxa"/>
              <w:right w:w="108" w:type="dxa"/>
            </w:tcMar>
            <w:vAlign w:val="center"/>
          </w:tcPr>
          <w:p w:rsidR="00BD0D94" w:rsidRDefault="007179BB">
            <w:pPr>
              <w:jc w:val="center"/>
              <w:rPr>
                <w:rFonts w:ascii="Times New Roman" w:hAnsi="Times New Roman"/>
                <w:color w:val="000000"/>
                <w:sz w:val="24"/>
                <w:szCs w:val="24"/>
              </w:rPr>
            </w:pPr>
            <w:r>
              <w:rPr>
                <w:rFonts w:ascii="Times New Roman" w:hAnsi="Times New Roman"/>
                <w:color w:val="000000"/>
                <w:sz w:val="24"/>
                <w:szCs w:val="24"/>
              </w:rPr>
              <w:t>规划环境影响</w:t>
            </w:r>
          </w:p>
          <w:p w:rsidR="00BD0D94" w:rsidRDefault="007179BB">
            <w:pPr>
              <w:jc w:val="center"/>
              <w:rPr>
                <w:rFonts w:ascii="Times New Roman" w:hAnsi="Times New Roman"/>
                <w:color w:val="000000"/>
                <w:kern w:val="0"/>
                <w:sz w:val="24"/>
                <w:szCs w:val="24"/>
              </w:rPr>
            </w:pPr>
            <w:r>
              <w:rPr>
                <w:rFonts w:ascii="Times New Roman" w:hAnsi="Times New Roman"/>
                <w:color w:val="000000"/>
                <w:sz w:val="24"/>
                <w:szCs w:val="24"/>
              </w:rPr>
              <w:t>评价情况</w:t>
            </w:r>
          </w:p>
        </w:tc>
        <w:tc>
          <w:tcPr>
            <w:tcW w:w="7340" w:type="dxa"/>
            <w:gridSpan w:val="3"/>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000000"/>
                <w:kern w:val="0"/>
                <w:sz w:val="24"/>
                <w:szCs w:val="24"/>
              </w:rPr>
            </w:pPr>
            <w:r>
              <w:rPr>
                <w:rFonts w:ascii="Times New Roman" w:hAnsi="Times New Roman" w:hint="eastAsia"/>
                <w:color w:val="000000"/>
                <w:kern w:val="0"/>
                <w:sz w:val="24"/>
                <w:szCs w:val="24"/>
              </w:rPr>
              <w:t>无</w:t>
            </w:r>
          </w:p>
        </w:tc>
      </w:tr>
      <w:tr w:rsidR="00BD0D94">
        <w:trPr>
          <w:trHeight w:val="1134"/>
          <w:jc w:val="center"/>
        </w:trPr>
        <w:tc>
          <w:tcPr>
            <w:tcW w:w="1717" w:type="dxa"/>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规划及规划环境影响评价符合性分析</w:t>
            </w:r>
          </w:p>
        </w:tc>
        <w:tc>
          <w:tcPr>
            <w:tcW w:w="7340" w:type="dxa"/>
            <w:gridSpan w:val="3"/>
            <w:tcMar>
              <w:top w:w="0" w:type="dxa"/>
              <w:left w:w="108" w:type="dxa"/>
              <w:bottom w:w="0" w:type="dxa"/>
              <w:right w:w="108" w:type="dxa"/>
            </w:tcMar>
            <w:vAlign w:val="center"/>
          </w:tcPr>
          <w:p w:rsidR="00BD0D94" w:rsidRDefault="007179BB">
            <w:pPr>
              <w:spacing w:line="360" w:lineRule="auto"/>
              <w:jc w:val="center"/>
              <w:rPr>
                <w:rFonts w:ascii="Times New Roman" w:hAnsi="Times New Roman"/>
                <w:color w:val="000000"/>
                <w:sz w:val="24"/>
                <w:szCs w:val="24"/>
              </w:rPr>
            </w:pPr>
            <w:r>
              <w:rPr>
                <w:rFonts w:ascii="Times New Roman" w:hAnsi="Times New Roman" w:hint="eastAsia"/>
                <w:color w:val="000000"/>
                <w:sz w:val="24"/>
                <w:szCs w:val="24"/>
              </w:rPr>
              <w:t>无</w:t>
            </w:r>
          </w:p>
        </w:tc>
      </w:tr>
      <w:tr w:rsidR="00BD0D94">
        <w:trPr>
          <w:trHeight w:val="4951"/>
          <w:jc w:val="center"/>
        </w:trPr>
        <w:tc>
          <w:tcPr>
            <w:tcW w:w="1717" w:type="dxa"/>
            <w:tcMar>
              <w:top w:w="0" w:type="dxa"/>
              <w:left w:w="108" w:type="dxa"/>
              <w:bottom w:w="0" w:type="dxa"/>
              <w:right w:w="108" w:type="dxa"/>
            </w:tcMar>
            <w:vAlign w:val="center"/>
          </w:tcPr>
          <w:p w:rsidR="00BD0D94" w:rsidRDefault="007179BB">
            <w:pPr>
              <w:autoSpaceDE w:val="0"/>
              <w:autoSpaceDN w:val="0"/>
              <w:jc w:val="center"/>
              <w:rPr>
                <w:rFonts w:ascii="Times New Roman" w:hAnsi="Times New Roman"/>
                <w:color w:val="FF0000"/>
                <w:kern w:val="0"/>
                <w:sz w:val="24"/>
                <w:szCs w:val="24"/>
              </w:rPr>
            </w:pPr>
            <w:r>
              <w:rPr>
                <w:rFonts w:ascii="Times New Roman" w:hAnsi="Times New Roman"/>
                <w:color w:val="000000"/>
                <w:kern w:val="0"/>
                <w:sz w:val="24"/>
                <w:szCs w:val="24"/>
              </w:rPr>
              <w:t>其他符合性分析</w:t>
            </w:r>
          </w:p>
        </w:tc>
        <w:tc>
          <w:tcPr>
            <w:tcW w:w="7340" w:type="dxa"/>
            <w:gridSpan w:val="3"/>
            <w:tcMar>
              <w:top w:w="0" w:type="dxa"/>
              <w:left w:w="108" w:type="dxa"/>
              <w:bottom w:w="0" w:type="dxa"/>
              <w:right w:w="108" w:type="dxa"/>
            </w:tcMar>
            <w:vAlign w:val="center"/>
          </w:tcPr>
          <w:p w:rsidR="00BD0D94" w:rsidRDefault="007179BB">
            <w:pPr>
              <w:spacing w:line="36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1 </w:t>
            </w:r>
            <w:r>
              <w:rPr>
                <w:rFonts w:ascii="Times New Roman" w:hAnsi="Times New Roman" w:hint="eastAsia"/>
                <w:b/>
                <w:bCs/>
                <w:color w:val="000000"/>
                <w:kern w:val="0"/>
                <w:sz w:val="24"/>
                <w:szCs w:val="24"/>
              </w:rPr>
              <w:t>建设项目与所在地“</w:t>
            </w:r>
            <w:r>
              <w:rPr>
                <w:rFonts w:ascii="Times New Roman" w:hAnsi="Times New Roman"/>
                <w:b/>
                <w:bCs/>
                <w:color w:val="000000"/>
                <w:kern w:val="0"/>
                <w:sz w:val="24"/>
                <w:szCs w:val="24"/>
              </w:rPr>
              <w:t>三线一单</w:t>
            </w:r>
            <w:r>
              <w:rPr>
                <w:rFonts w:ascii="Times New Roman" w:hAnsi="Times New Roman" w:hint="eastAsia"/>
                <w:b/>
                <w:bCs/>
                <w:color w:val="000000"/>
                <w:kern w:val="0"/>
                <w:sz w:val="24"/>
                <w:szCs w:val="24"/>
              </w:rPr>
              <w:t>”的</w:t>
            </w:r>
            <w:r>
              <w:rPr>
                <w:rFonts w:ascii="Times New Roman" w:hAnsi="Times New Roman"/>
                <w:b/>
                <w:bCs/>
                <w:color w:val="000000"/>
                <w:kern w:val="0"/>
                <w:sz w:val="24"/>
                <w:szCs w:val="24"/>
              </w:rPr>
              <w:t>符合性分析</w:t>
            </w:r>
          </w:p>
          <w:p w:rsidR="00BD0D94" w:rsidRDefault="007179BB">
            <w:pPr>
              <w:spacing w:line="36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1.1 </w:t>
            </w:r>
            <w:r>
              <w:rPr>
                <w:rFonts w:ascii="Times New Roman" w:hAnsi="Times New Roman"/>
                <w:b/>
                <w:bCs/>
                <w:color w:val="000000"/>
                <w:kern w:val="0"/>
                <w:sz w:val="24"/>
                <w:szCs w:val="24"/>
              </w:rPr>
              <w:t>生态</w:t>
            </w:r>
            <w:r>
              <w:rPr>
                <w:rFonts w:ascii="Times New Roman" w:hAnsi="Times New Roman" w:hint="eastAsia"/>
                <w:b/>
                <w:bCs/>
                <w:color w:val="000000"/>
                <w:kern w:val="0"/>
                <w:sz w:val="24"/>
                <w:szCs w:val="24"/>
              </w:rPr>
              <w:t>保护</w:t>
            </w:r>
            <w:r>
              <w:rPr>
                <w:rFonts w:ascii="Times New Roman" w:hAnsi="Times New Roman"/>
                <w:b/>
                <w:bCs/>
                <w:color w:val="000000"/>
                <w:kern w:val="0"/>
                <w:sz w:val="24"/>
                <w:szCs w:val="24"/>
              </w:rPr>
              <w:t>红线</w:t>
            </w:r>
          </w:p>
          <w:p w:rsidR="00BD0D94" w:rsidRDefault="007179BB">
            <w:pPr>
              <w:pStyle w:val="Default"/>
              <w:autoSpaceDE/>
              <w:autoSpaceDN/>
              <w:adjustRightInd/>
              <w:spacing w:line="360" w:lineRule="auto"/>
              <w:ind w:firstLineChars="200" w:firstLine="480"/>
              <w:rPr>
                <w:rFonts w:ascii="Times New Roman" w:hAnsi="Times New Roman"/>
                <w:kern w:val="24"/>
              </w:rPr>
            </w:pPr>
            <w:r>
              <w:rPr>
                <w:rFonts w:ascii="Times New Roman" w:hAnsi="Times New Roman" w:hint="eastAsia"/>
                <w:kern w:val="24"/>
              </w:rPr>
              <w:t>本项目位于湖南省益阳市</w:t>
            </w:r>
            <w:r>
              <w:rPr>
                <w:rFonts w:ascii="Times New Roman" w:hAnsi="Times New Roman" w:hint="eastAsia"/>
                <w:bCs/>
                <w:spacing w:val="8"/>
              </w:rPr>
              <w:t>安化县清塘铺</w:t>
            </w:r>
            <w:r>
              <w:rPr>
                <w:rFonts w:ascii="Times New Roman" w:hAnsi="Times New Roman"/>
                <w:bCs/>
                <w:spacing w:val="8"/>
              </w:rPr>
              <w:t>镇</w:t>
            </w:r>
            <w:r>
              <w:rPr>
                <w:rFonts w:ascii="Times New Roman" w:hAnsi="Times New Roman" w:hint="eastAsia"/>
                <w:bCs/>
                <w:spacing w:val="8"/>
              </w:rPr>
              <w:t>洞天</w:t>
            </w:r>
            <w:r>
              <w:rPr>
                <w:rFonts w:ascii="Times New Roman" w:hAnsi="Times New Roman"/>
                <w:bCs/>
                <w:spacing w:val="8"/>
              </w:rPr>
              <w:t>村，租赁</w:t>
            </w:r>
            <w:r>
              <w:rPr>
                <w:rFonts w:ascii="Times New Roman" w:hAnsi="Times New Roman" w:hint="eastAsia"/>
              </w:rPr>
              <w:t>安化县辉煌新型建材有限公司闲置厂房</w:t>
            </w:r>
            <w:r>
              <w:rPr>
                <w:rFonts w:ascii="Times New Roman" w:hAnsi="Times New Roman" w:hint="eastAsia"/>
                <w:kern w:val="24"/>
              </w:rPr>
              <w:t>，不属于自然保护区、风景名胜区、饮用水源保护地和其他需要特别保护等法律法规禁止开发建设的区域，且远离城镇、医院、居民区和交通要道。项目用地未在</w:t>
            </w:r>
            <w:r>
              <w:rPr>
                <w:rFonts w:ascii="Times New Roman" w:hAnsi="Times New Roman" w:hint="eastAsia"/>
                <w:color w:val="auto"/>
                <w:kern w:val="24"/>
              </w:rPr>
              <w:t>安化县生态保护红线范围内（见附件</w:t>
            </w:r>
            <w:r>
              <w:rPr>
                <w:rFonts w:ascii="Times New Roman" w:hAnsi="Times New Roman"/>
                <w:color w:val="auto"/>
                <w:kern w:val="24"/>
              </w:rPr>
              <w:t>5</w:t>
            </w:r>
            <w:r>
              <w:rPr>
                <w:rFonts w:ascii="Times New Roman" w:hAnsi="Times New Roman" w:hint="eastAsia"/>
                <w:color w:val="auto"/>
                <w:kern w:val="24"/>
              </w:rPr>
              <w:t>）</w:t>
            </w:r>
            <w:r>
              <w:rPr>
                <w:rFonts w:ascii="Times New Roman" w:hAnsi="Times New Roman" w:hint="eastAsia"/>
                <w:kern w:val="24"/>
              </w:rPr>
              <w:t>。因此，项目建设符合生态红线控制要求。</w:t>
            </w:r>
          </w:p>
          <w:p w:rsidR="00BD0D94" w:rsidRDefault="007179BB">
            <w:pPr>
              <w:spacing w:line="36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1.2 </w:t>
            </w:r>
            <w:r>
              <w:rPr>
                <w:rFonts w:ascii="Times New Roman" w:hAnsi="Times New Roman"/>
                <w:b/>
                <w:bCs/>
                <w:color w:val="000000"/>
                <w:kern w:val="0"/>
                <w:sz w:val="24"/>
                <w:szCs w:val="24"/>
              </w:rPr>
              <w:t>环境质量底线</w:t>
            </w:r>
          </w:p>
          <w:p w:rsidR="00BD0D94" w:rsidRDefault="007179BB">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w:t>
            </w:r>
          </w:p>
          <w:p w:rsidR="00BD0D94" w:rsidRDefault="007179BB">
            <w:pPr>
              <w:spacing w:line="360" w:lineRule="auto"/>
              <w:ind w:firstLineChars="200" w:firstLine="480"/>
              <w:rPr>
                <w:rFonts w:ascii="Times New Roman" w:hAnsi="Times New Roman"/>
                <w:color w:val="FF0000"/>
                <w:kern w:val="0"/>
                <w:sz w:val="24"/>
                <w:szCs w:val="24"/>
              </w:rPr>
            </w:pPr>
            <w:r>
              <w:rPr>
                <w:rFonts w:hint="eastAsia"/>
                <w:sz w:val="24"/>
                <w:szCs w:val="24"/>
              </w:rPr>
              <w:t>环境空气：达到《环境空气质量标准》</w:t>
            </w:r>
            <w:r>
              <w:rPr>
                <w:rFonts w:ascii="Times New Roman" w:hAnsi="Times New Roman"/>
                <w:sz w:val="24"/>
                <w:szCs w:val="24"/>
              </w:rPr>
              <w:t>(GB3095-2012)</w:t>
            </w:r>
            <w:r>
              <w:rPr>
                <w:rFonts w:hint="eastAsia"/>
                <w:sz w:val="24"/>
                <w:szCs w:val="24"/>
              </w:rPr>
              <w:t>中二级标准要求；地表水：本项目所在地主要地表水系为廖家坪水库，达到《地表水环境质量标准》</w:t>
            </w:r>
            <w:r>
              <w:rPr>
                <w:rFonts w:ascii="Times New Roman" w:hAnsi="Times New Roman"/>
                <w:sz w:val="24"/>
                <w:szCs w:val="24"/>
              </w:rPr>
              <w:t>(GB3838-2002)</w:t>
            </w:r>
            <w:r>
              <w:rPr>
                <w:rFonts w:hint="eastAsia"/>
                <w:sz w:val="24"/>
                <w:szCs w:val="24"/>
              </w:rPr>
              <w:t>中Ⅲ类标准要求；声环境：达到《工业企业厂界噪声排放标准》（</w:t>
            </w:r>
            <w:r>
              <w:rPr>
                <w:rFonts w:ascii="Times New Roman" w:hAnsi="Times New Roman"/>
                <w:sz w:val="24"/>
                <w:szCs w:val="24"/>
              </w:rPr>
              <w:t>GB12348-2008</w:t>
            </w:r>
            <w:r>
              <w:rPr>
                <w:rFonts w:hint="eastAsia"/>
                <w:sz w:val="24"/>
                <w:szCs w:val="24"/>
              </w:rPr>
              <w:t>）中</w:t>
            </w:r>
            <w:r>
              <w:rPr>
                <w:rFonts w:ascii="Times New Roman" w:hAnsi="Times New Roman" w:hint="eastAsia"/>
                <w:sz w:val="24"/>
                <w:szCs w:val="24"/>
              </w:rPr>
              <w:t>2</w:t>
            </w:r>
            <w:r>
              <w:rPr>
                <w:rFonts w:hint="eastAsia"/>
                <w:sz w:val="24"/>
                <w:szCs w:val="24"/>
              </w:rPr>
              <w:t>类区标准要求</w:t>
            </w:r>
            <w:r>
              <w:rPr>
                <w:rFonts w:ascii="Times New Roman" w:hAnsi="Times New Roman" w:hint="eastAsia"/>
                <w:kern w:val="0"/>
                <w:sz w:val="24"/>
                <w:szCs w:val="24"/>
              </w:rPr>
              <w:t>。</w:t>
            </w:r>
          </w:p>
          <w:p w:rsidR="00BD0D94" w:rsidRDefault="007179BB">
            <w:pPr>
              <w:spacing w:line="360" w:lineRule="auto"/>
              <w:ind w:firstLineChars="200" w:firstLine="480"/>
              <w:rPr>
                <w:rFonts w:ascii="Times New Roman" w:hAnsi="Times New Roman"/>
                <w:color w:val="000000"/>
                <w:kern w:val="0"/>
                <w:sz w:val="24"/>
                <w:szCs w:val="24"/>
              </w:rPr>
            </w:pPr>
            <w:r>
              <w:rPr>
                <w:rFonts w:ascii="Times New Roman" w:hAnsi="Times New Roman"/>
                <w:kern w:val="0"/>
                <w:sz w:val="24"/>
                <w:szCs w:val="24"/>
              </w:rPr>
              <w:lastRenderedPageBreak/>
              <w:t>2023</w:t>
            </w:r>
            <w:r>
              <w:rPr>
                <w:rFonts w:ascii="Times New Roman" w:hAnsi="Times New Roman" w:hint="eastAsia"/>
                <w:kern w:val="0"/>
                <w:sz w:val="24"/>
                <w:szCs w:val="24"/>
              </w:rPr>
              <w:t>年安化县</w:t>
            </w:r>
            <w:r>
              <w:rPr>
                <w:rFonts w:ascii="Times New Roman" w:hAnsi="Times New Roman" w:hint="eastAsia"/>
                <w:color w:val="000000"/>
                <w:kern w:val="0"/>
                <w:sz w:val="24"/>
                <w:szCs w:val="24"/>
              </w:rPr>
              <w:t>环境空气质量</w:t>
            </w:r>
            <w:r>
              <w:rPr>
                <w:rFonts w:ascii="Times New Roman" w:hAnsi="Times New Roman" w:hint="eastAsia"/>
                <w:color w:val="000000"/>
                <w:kern w:val="0"/>
                <w:sz w:val="24"/>
                <w:szCs w:val="24"/>
              </w:rPr>
              <w:t>SO</w:t>
            </w:r>
            <w:r>
              <w:rPr>
                <w:rFonts w:ascii="Times New Roman" w:hAnsi="Times New Roman" w:hint="eastAsia"/>
                <w:color w:val="000000"/>
                <w:kern w:val="0"/>
                <w:sz w:val="24"/>
                <w:szCs w:val="24"/>
                <w:vertAlign w:val="subscript"/>
              </w:rPr>
              <w:t>2</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NO</w:t>
            </w:r>
            <w:r>
              <w:rPr>
                <w:rFonts w:ascii="Times New Roman" w:hAnsi="Times New Roman" w:hint="eastAsia"/>
                <w:color w:val="000000"/>
                <w:kern w:val="0"/>
                <w:sz w:val="24"/>
                <w:szCs w:val="24"/>
                <w:vertAlign w:val="subscript"/>
              </w:rPr>
              <w:t>2</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CO</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PM</w:t>
            </w:r>
            <w:r>
              <w:rPr>
                <w:rFonts w:ascii="Times New Roman" w:hAnsi="Times New Roman" w:hint="eastAsia"/>
                <w:color w:val="000000"/>
                <w:kern w:val="0"/>
                <w:sz w:val="24"/>
                <w:szCs w:val="24"/>
                <w:vertAlign w:val="subscript"/>
              </w:rPr>
              <w:t>10</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PM</w:t>
            </w:r>
            <w:r>
              <w:rPr>
                <w:rFonts w:ascii="Times New Roman" w:hAnsi="Times New Roman" w:hint="eastAsia"/>
                <w:color w:val="000000"/>
                <w:kern w:val="0"/>
                <w:sz w:val="24"/>
                <w:szCs w:val="24"/>
                <w:vertAlign w:val="subscript"/>
              </w:rPr>
              <w:t>2.5</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O</w:t>
            </w:r>
            <w:r>
              <w:rPr>
                <w:rFonts w:ascii="Times New Roman" w:hAnsi="Times New Roman" w:hint="eastAsia"/>
                <w:color w:val="000000"/>
                <w:kern w:val="0"/>
                <w:sz w:val="24"/>
                <w:szCs w:val="24"/>
                <w:vertAlign w:val="subscript"/>
              </w:rPr>
              <w:t>3</w:t>
            </w:r>
            <w:r>
              <w:rPr>
                <w:rFonts w:ascii="Times New Roman" w:hAnsi="Times New Roman" w:hint="eastAsia"/>
                <w:color w:val="000000"/>
                <w:kern w:val="0"/>
                <w:sz w:val="24"/>
                <w:szCs w:val="24"/>
              </w:rPr>
              <w:t>的年平均质量浓度和其百分位数日平均质量浓度均可达到《环境空气质量标准》</w:t>
            </w:r>
            <w:r>
              <w:rPr>
                <w:rFonts w:ascii="Times New Roman" w:hAnsi="Times New Roman" w:hint="eastAsia"/>
                <w:color w:val="000000"/>
                <w:kern w:val="0"/>
                <w:sz w:val="24"/>
                <w:szCs w:val="24"/>
              </w:rPr>
              <w:t>(GB3095-2012)</w:t>
            </w:r>
            <w:r>
              <w:rPr>
                <w:rFonts w:ascii="Times New Roman" w:hAnsi="Times New Roman" w:hint="eastAsia"/>
                <w:color w:val="000000"/>
                <w:kern w:val="0"/>
                <w:sz w:val="24"/>
                <w:szCs w:val="24"/>
              </w:rPr>
              <w:t>中二级标准限值要求，故安化县属于达标区；</w:t>
            </w:r>
          </w:p>
          <w:p w:rsidR="00BD0D94" w:rsidRDefault="007179BB">
            <w:pPr>
              <w:spacing w:line="360" w:lineRule="auto"/>
              <w:ind w:firstLineChars="200" w:firstLine="480"/>
              <w:rPr>
                <w:rFonts w:ascii="Times New Roman" w:hAnsi="Times New Roman"/>
                <w:color w:val="FF0000"/>
                <w:kern w:val="0"/>
                <w:sz w:val="24"/>
                <w:szCs w:val="24"/>
              </w:rPr>
            </w:pPr>
            <w:r>
              <w:rPr>
                <w:rFonts w:ascii="Times New Roman" w:hAnsi="Times New Roman" w:hint="eastAsia"/>
                <w:kern w:val="0"/>
                <w:sz w:val="24"/>
                <w:szCs w:val="24"/>
              </w:rPr>
              <w:t>项目所在地主要地表水系为</w:t>
            </w:r>
            <w:r>
              <w:rPr>
                <w:rFonts w:hint="eastAsia"/>
                <w:sz w:val="24"/>
                <w:szCs w:val="24"/>
              </w:rPr>
              <w:t>廖家坪水库</w:t>
            </w:r>
            <w:r>
              <w:rPr>
                <w:rFonts w:ascii="Times New Roman" w:hAnsi="Times New Roman" w:hint="eastAsia"/>
                <w:kern w:val="0"/>
                <w:sz w:val="24"/>
                <w:szCs w:val="24"/>
              </w:rPr>
              <w:t>，其水质状况满足《地表水环境质量标准》（</w:t>
            </w:r>
            <w:r>
              <w:rPr>
                <w:rFonts w:ascii="Times New Roman" w:hAnsi="Times New Roman" w:hint="eastAsia"/>
                <w:kern w:val="0"/>
                <w:sz w:val="24"/>
                <w:szCs w:val="24"/>
              </w:rPr>
              <w:t>GB3838-2002</w:t>
            </w:r>
            <w:r>
              <w:rPr>
                <w:rFonts w:ascii="Times New Roman" w:hAnsi="Times New Roman" w:hint="eastAsia"/>
                <w:kern w:val="0"/>
                <w:sz w:val="24"/>
                <w:szCs w:val="24"/>
              </w:rPr>
              <w:t>）中</w:t>
            </w:r>
            <w:r>
              <w:rPr>
                <w:rFonts w:ascii="宋体" w:hAnsi="宋体" w:cs="宋体" w:hint="eastAsia"/>
                <w:kern w:val="0"/>
                <w:sz w:val="24"/>
                <w:szCs w:val="24"/>
              </w:rPr>
              <w:t>Ⅲ</w:t>
            </w:r>
            <w:r>
              <w:rPr>
                <w:rFonts w:ascii="Times New Roman" w:hAnsi="Times New Roman" w:hint="eastAsia"/>
                <w:kern w:val="0"/>
                <w:sz w:val="24"/>
                <w:szCs w:val="24"/>
              </w:rPr>
              <w:t>类水质标准；</w:t>
            </w:r>
          </w:p>
          <w:p w:rsidR="00BD0D94" w:rsidRDefault="007179BB">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项目周边声环境质量现状能够满足《声环境质量标准》（</w:t>
            </w:r>
            <w:r>
              <w:rPr>
                <w:rFonts w:ascii="Times New Roman" w:hAnsi="Times New Roman" w:hint="eastAsia"/>
                <w:color w:val="000000"/>
                <w:kern w:val="0"/>
                <w:sz w:val="24"/>
                <w:szCs w:val="24"/>
              </w:rPr>
              <w:t>GB3096-2008</w:t>
            </w:r>
            <w:r>
              <w:rPr>
                <w:rFonts w:ascii="Times New Roman" w:hAnsi="Times New Roman" w:hint="eastAsia"/>
                <w:color w:val="000000"/>
                <w:kern w:val="0"/>
                <w:sz w:val="24"/>
                <w:szCs w:val="24"/>
              </w:rPr>
              <w:t>）中的</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类标准。</w:t>
            </w:r>
          </w:p>
          <w:p w:rsidR="00BD0D94" w:rsidRDefault="007179BB">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本项目不外排废水，废气、噪声能够达标排放，固废能得到妥善、安全处置，</w:t>
            </w:r>
            <w:r>
              <w:rPr>
                <w:rFonts w:ascii="Times New Roman" w:hAnsi="Times New Roman"/>
                <w:sz w:val="24"/>
                <w:szCs w:val="24"/>
              </w:rPr>
              <w:t>项目产生的污染物对周围环境产生的影响在可接受的范围内</w:t>
            </w:r>
            <w:r>
              <w:rPr>
                <w:rFonts w:ascii="Times New Roman" w:hAnsi="Times New Roman" w:hint="eastAsia"/>
                <w:sz w:val="24"/>
                <w:szCs w:val="24"/>
              </w:rPr>
              <w:t>，不会超过区域环境质量底线</w:t>
            </w:r>
            <w:r>
              <w:rPr>
                <w:rFonts w:ascii="Times New Roman" w:hAnsi="Times New Roman" w:hint="eastAsia"/>
                <w:kern w:val="0"/>
                <w:sz w:val="24"/>
                <w:szCs w:val="24"/>
              </w:rPr>
              <w:t>。</w:t>
            </w:r>
          </w:p>
          <w:p w:rsidR="00BD0D94" w:rsidRDefault="007179BB">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综上，本项目建设符合环境质量底线要求。</w:t>
            </w:r>
          </w:p>
          <w:p w:rsidR="00BD0D94" w:rsidRDefault="007179BB">
            <w:pPr>
              <w:spacing w:line="360" w:lineRule="auto"/>
              <w:rPr>
                <w:rFonts w:ascii="Times New Roman" w:hAnsi="Times New Roman"/>
                <w:b/>
                <w:bCs/>
              </w:rPr>
            </w:pPr>
            <w:r>
              <w:rPr>
                <w:rStyle w:val="fontstyle01"/>
                <w:rFonts w:ascii="Times New Roman" w:hAnsi="Times New Roman" w:hint="default"/>
                <w:b/>
                <w:bCs/>
              </w:rPr>
              <w:t>1.3</w:t>
            </w:r>
            <w:r>
              <w:rPr>
                <w:rStyle w:val="fontstyle01"/>
                <w:rFonts w:hint="default"/>
                <w:b/>
                <w:bCs/>
              </w:rPr>
              <w:t xml:space="preserve"> </w:t>
            </w:r>
            <w:r>
              <w:rPr>
                <w:rStyle w:val="fontstyle01"/>
                <w:rFonts w:hint="default"/>
                <w:b/>
                <w:bCs/>
              </w:rPr>
              <w:t>资源利用上线</w:t>
            </w:r>
          </w:p>
          <w:p w:rsidR="00BD0D94" w:rsidRDefault="007179BB">
            <w:pPr>
              <w:spacing w:line="360" w:lineRule="auto"/>
              <w:ind w:firstLineChars="200" w:firstLine="480"/>
              <w:rPr>
                <w:rFonts w:ascii="宋体" w:hAnsi="宋体"/>
                <w:bCs/>
                <w:sz w:val="24"/>
                <w:szCs w:val="24"/>
              </w:rPr>
            </w:pPr>
            <w:r>
              <w:rPr>
                <w:rFonts w:ascii="宋体" w:hAnsi="宋体" w:hint="eastAsia"/>
                <w:bCs/>
                <w:sz w:val="24"/>
                <w:szCs w:val="24"/>
              </w:rPr>
              <w:t>本项目用水来源为山泉水；能源主要依托当地电网供电系统，属于清洁能源；且整体而言项目所用资源相对较小，也不占用当地其他自然资源和能源，不触及资源利用上限。</w:t>
            </w:r>
          </w:p>
          <w:p w:rsidR="00BD0D94" w:rsidRDefault="007179BB">
            <w:pPr>
              <w:pBdr>
                <w:top w:val="none" w:sz="0" w:space="1" w:color="000000"/>
                <w:left w:val="none" w:sz="0" w:space="0" w:color="000000"/>
                <w:bottom w:val="none" w:sz="0" w:space="1" w:color="000000"/>
                <w:right w:val="none" w:sz="0" w:space="0" w:color="000000"/>
              </w:pBdr>
              <w:shd w:val="clear" w:color="FFFFFF" w:fill="FFFFFF"/>
              <w:autoSpaceDN w:val="0"/>
              <w:spacing w:line="360" w:lineRule="auto"/>
              <w:rPr>
                <w:b/>
                <w:color w:val="000000"/>
                <w:sz w:val="24"/>
              </w:rPr>
            </w:pPr>
            <w:r>
              <w:rPr>
                <w:rFonts w:ascii="Times New Roman" w:hAnsi="Times New Roman"/>
                <w:b/>
                <w:color w:val="000000"/>
                <w:sz w:val="24"/>
              </w:rPr>
              <w:t>1.4</w:t>
            </w:r>
            <w:r>
              <w:rPr>
                <w:rFonts w:hint="eastAsia"/>
                <w:b/>
                <w:color w:val="000000"/>
                <w:sz w:val="24"/>
              </w:rPr>
              <w:t xml:space="preserve"> </w:t>
            </w:r>
            <w:r>
              <w:rPr>
                <w:b/>
                <w:color w:val="000000"/>
                <w:sz w:val="24"/>
              </w:rPr>
              <w:t>与</w:t>
            </w:r>
            <w:r>
              <w:rPr>
                <w:rFonts w:hint="eastAsia"/>
                <w:b/>
                <w:color w:val="000000"/>
                <w:sz w:val="24"/>
              </w:rPr>
              <w:t>《</w:t>
            </w:r>
            <w:r>
              <w:rPr>
                <w:b/>
                <w:color w:val="000000"/>
                <w:sz w:val="24"/>
              </w:rPr>
              <w:t>湖南省生态环境分区管控更新成果</w:t>
            </w:r>
            <w:r>
              <w:rPr>
                <w:rFonts w:hint="eastAsia"/>
                <w:b/>
                <w:color w:val="000000"/>
                <w:sz w:val="24"/>
              </w:rPr>
              <w:t>》</w:t>
            </w:r>
            <w:r>
              <w:rPr>
                <w:b/>
                <w:color w:val="000000"/>
                <w:sz w:val="24"/>
              </w:rPr>
              <w:t>（</w:t>
            </w:r>
            <w:r>
              <w:rPr>
                <w:rFonts w:ascii="Times New Roman" w:hAnsi="Times New Roman"/>
                <w:b/>
                <w:color w:val="000000"/>
                <w:sz w:val="24"/>
              </w:rPr>
              <w:t>2023</w:t>
            </w:r>
            <w:r>
              <w:rPr>
                <w:b/>
                <w:color w:val="000000"/>
                <w:sz w:val="24"/>
              </w:rPr>
              <w:t>版）</w:t>
            </w:r>
            <w:r>
              <w:rPr>
                <w:rFonts w:hint="eastAsia"/>
                <w:b/>
                <w:color w:val="000000"/>
                <w:sz w:val="24"/>
              </w:rPr>
              <w:t>及</w:t>
            </w:r>
            <w:r>
              <w:rPr>
                <w:b/>
                <w:color w:val="000000"/>
                <w:sz w:val="24"/>
                <w:lang w:val="zh-CN"/>
              </w:rPr>
              <w:t>《益阳市人民政府关于实施</w:t>
            </w:r>
            <w:r>
              <w:rPr>
                <w:rFonts w:hint="eastAsia"/>
                <w:b/>
                <w:color w:val="000000"/>
                <w:sz w:val="24"/>
                <w:lang w:val="zh-CN"/>
              </w:rPr>
              <w:t>“</w:t>
            </w:r>
            <w:r>
              <w:rPr>
                <w:b/>
                <w:color w:val="000000"/>
                <w:sz w:val="24"/>
                <w:lang w:val="zh-CN"/>
              </w:rPr>
              <w:t>三线一单</w:t>
            </w:r>
            <w:r>
              <w:rPr>
                <w:rFonts w:hint="eastAsia"/>
                <w:b/>
                <w:color w:val="000000"/>
                <w:sz w:val="24"/>
                <w:lang w:val="zh-CN"/>
              </w:rPr>
              <w:t>”</w:t>
            </w:r>
            <w:r>
              <w:rPr>
                <w:b/>
                <w:color w:val="000000"/>
                <w:sz w:val="24"/>
                <w:lang w:val="zh-CN"/>
              </w:rPr>
              <w:t>生态环境分区管控的意见》</w:t>
            </w:r>
            <w:r>
              <w:rPr>
                <w:b/>
                <w:color w:val="000000"/>
                <w:sz w:val="24"/>
              </w:rPr>
              <w:t>的符合性分析</w:t>
            </w:r>
          </w:p>
          <w:p w:rsidR="00BD0D94" w:rsidRDefault="007179BB">
            <w:pPr>
              <w:spacing w:line="360" w:lineRule="auto"/>
              <w:ind w:firstLineChars="200" w:firstLine="480"/>
              <w:rPr>
                <w:rFonts w:ascii="宋体" w:hAnsi="宋体" w:cs="宋体"/>
                <w:sz w:val="24"/>
              </w:rPr>
            </w:pPr>
            <w:r>
              <w:rPr>
                <w:rFonts w:ascii="Times New Roman" w:hAnsi="Times New Roman"/>
                <w:sz w:val="24"/>
                <w:szCs w:val="24"/>
              </w:rPr>
              <w:t>根据《湖南省生态环境分区管控更新成果》（</w:t>
            </w:r>
            <w:r>
              <w:rPr>
                <w:rFonts w:ascii="Times New Roman" w:hAnsi="Times New Roman"/>
                <w:sz w:val="24"/>
                <w:szCs w:val="24"/>
              </w:rPr>
              <w:t>2023</w:t>
            </w:r>
            <w:r>
              <w:rPr>
                <w:rFonts w:ascii="Times New Roman" w:hAnsi="Times New Roman"/>
                <w:sz w:val="24"/>
                <w:szCs w:val="24"/>
              </w:rPr>
              <w:t>版），生态环境管控单元更新后，共划定</w:t>
            </w:r>
            <w:r>
              <w:rPr>
                <w:rFonts w:ascii="Times New Roman" w:hAnsi="Times New Roman"/>
                <w:sz w:val="24"/>
                <w:szCs w:val="24"/>
              </w:rPr>
              <w:t>875</w:t>
            </w:r>
            <w:r>
              <w:rPr>
                <w:rFonts w:ascii="Times New Roman" w:hAnsi="Times New Roman"/>
                <w:sz w:val="24"/>
                <w:szCs w:val="24"/>
              </w:rPr>
              <w:t>个单元，其中包括优先保护单元为</w:t>
            </w:r>
            <w:r>
              <w:rPr>
                <w:rFonts w:ascii="Times New Roman" w:hAnsi="Times New Roman"/>
                <w:sz w:val="24"/>
                <w:szCs w:val="24"/>
              </w:rPr>
              <w:t>260</w:t>
            </w:r>
            <w:r>
              <w:rPr>
                <w:rFonts w:ascii="Times New Roman" w:hAnsi="Times New Roman"/>
                <w:sz w:val="24"/>
                <w:szCs w:val="24"/>
              </w:rPr>
              <w:t>个，面积占比为</w:t>
            </w:r>
            <w:r>
              <w:rPr>
                <w:rFonts w:ascii="Times New Roman" w:hAnsi="Times New Roman"/>
                <w:sz w:val="24"/>
                <w:szCs w:val="24"/>
              </w:rPr>
              <w:t>37.84%</w:t>
            </w:r>
            <w:r>
              <w:rPr>
                <w:rFonts w:ascii="Times New Roman" w:hAnsi="Times New Roman"/>
                <w:sz w:val="24"/>
                <w:szCs w:val="24"/>
              </w:rPr>
              <w:t>；重点管控单元</w:t>
            </w:r>
            <w:r>
              <w:rPr>
                <w:rFonts w:ascii="Times New Roman" w:hAnsi="Times New Roman"/>
                <w:sz w:val="24"/>
                <w:szCs w:val="24"/>
              </w:rPr>
              <w:t>349</w:t>
            </w:r>
            <w:r>
              <w:rPr>
                <w:rFonts w:ascii="Times New Roman" w:hAnsi="Times New Roman"/>
                <w:sz w:val="24"/>
                <w:szCs w:val="24"/>
              </w:rPr>
              <w:t>个，面积占比为</w:t>
            </w:r>
            <w:r>
              <w:rPr>
                <w:rFonts w:ascii="Times New Roman" w:hAnsi="Times New Roman"/>
                <w:sz w:val="24"/>
                <w:szCs w:val="24"/>
              </w:rPr>
              <w:t>20.44%</w:t>
            </w:r>
            <w:r>
              <w:rPr>
                <w:rFonts w:ascii="Times New Roman" w:hAnsi="Times New Roman"/>
                <w:sz w:val="24"/>
                <w:szCs w:val="24"/>
              </w:rPr>
              <w:t>；一般管控单元</w:t>
            </w:r>
            <w:r>
              <w:rPr>
                <w:rFonts w:ascii="Times New Roman" w:hAnsi="Times New Roman"/>
                <w:sz w:val="24"/>
                <w:szCs w:val="24"/>
              </w:rPr>
              <w:t>266</w:t>
            </w:r>
            <w:r>
              <w:rPr>
                <w:rFonts w:ascii="Times New Roman" w:hAnsi="Times New Roman"/>
                <w:sz w:val="24"/>
                <w:szCs w:val="24"/>
              </w:rPr>
              <w:t>个，面积占比为</w:t>
            </w:r>
            <w:r>
              <w:rPr>
                <w:rFonts w:ascii="Times New Roman" w:hAnsi="Times New Roman"/>
                <w:sz w:val="24"/>
                <w:szCs w:val="24"/>
              </w:rPr>
              <w:t>41.72%</w:t>
            </w:r>
            <w:r>
              <w:rPr>
                <w:rFonts w:ascii="Times New Roman" w:hAnsi="Times New Roman"/>
                <w:sz w:val="24"/>
                <w:szCs w:val="24"/>
              </w:rPr>
              <w:t>。根据项目</w:t>
            </w:r>
            <w:r>
              <w:rPr>
                <w:rFonts w:ascii="Times New Roman" w:hAnsi="Times New Roman" w:hint="eastAsia"/>
                <w:sz w:val="24"/>
                <w:szCs w:val="24"/>
              </w:rPr>
              <w:t>所在</w:t>
            </w:r>
            <w:r>
              <w:rPr>
                <w:rFonts w:ascii="Times New Roman" w:hAnsi="Times New Roman"/>
                <w:sz w:val="24"/>
                <w:szCs w:val="24"/>
              </w:rPr>
              <w:t>的位置，</w:t>
            </w:r>
            <w:r>
              <w:rPr>
                <w:rFonts w:ascii="宋体" w:hAnsi="宋体" w:cs="宋体" w:hint="eastAsia"/>
                <w:sz w:val="24"/>
              </w:rPr>
              <w:t>项目区位于重点管控单元。</w:t>
            </w:r>
          </w:p>
          <w:p w:rsidR="00BD0D94" w:rsidRDefault="007179BB">
            <w:pPr>
              <w:pStyle w:val="05WX"/>
              <w:numPr>
                <w:ilvl w:val="0"/>
                <w:numId w:val="0"/>
              </w:numPr>
              <w:adjustRightInd w:val="0"/>
              <w:snapToGrid w:val="0"/>
              <w:rPr>
                <w:color w:val="000000"/>
              </w:rPr>
            </w:pPr>
            <w:r>
              <w:rPr>
                <w:rFonts w:hint="eastAsia"/>
                <w:color w:val="000000"/>
              </w:rPr>
              <w:t>表</w:t>
            </w:r>
            <w:r>
              <w:rPr>
                <w:rFonts w:hint="eastAsia"/>
                <w:color w:val="000000"/>
              </w:rPr>
              <w:t>1-</w:t>
            </w:r>
            <w:r>
              <w:rPr>
                <w:color w:val="000000"/>
              </w:rPr>
              <w:t>2</w:t>
            </w:r>
            <w:r>
              <w:rPr>
                <w:rFonts w:hint="eastAsia"/>
                <w:color w:val="000000"/>
              </w:rPr>
              <w:t xml:space="preserve">  </w:t>
            </w:r>
            <w:r>
              <w:rPr>
                <w:color w:val="000000"/>
              </w:rPr>
              <w:t>项目与</w:t>
            </w:r>
            <w:r>
              <w:rPr>
                <w:rFonts w:ascii="宋体" w:hAnsi="宋体" w:cs="宋体" w:hint="eastAsia"/>
              </w:rPr>
              <w:t>湖南省生态环境分区管控总体管控要求中的</w:t>
            </w:r>
            <w:r>
              <w:rPr>
                <w:rFonts w:hint="eastAsia"/>
                <w:color w:val="000000"/>
              </w:rPr>
              <w:t>“重点管控单元生态环境总体管控要求”的</w:t>
            </w:r>
            <w:r>
              <w:rPr>
                <w:color w:val="000000"/>
              </w:rPr>
              <w:t>相符性</w:t>
            </w:r>
            <w:r>
              <w:rPr>
                <w:rFonts w:hint="eastAsia"/>
                <w:color w:val="000000"/>
              </w:rPr>
              <w:t>分析</w:t>
            </w:r>
            <w:r>
              <w:rPr>
                <w:color w:val="000000"/>
              </w:rPr>
              <w:t>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2"/>
              <w:gridCol w:w="534"/>
              <w:gridCol w:w="1252"/>
              <w:gridCol w:w="2774"/>
              <w:gridCol w:w="1373"/>
              <w:gridCol w:w="664"/>
            </w:tblGrid>
            <w:tr w:rsidR="00BD0D94">
              <w:trPr>
                <w:trHeight w:val="544"/>
                <w:jc w:val="center"/>
              </w:trPr>
              <w:tc>
                <w:tcPr>
                  <w:tcW w:w="698" w:type="pct"/>
                  <w:gridSpan w:val="2"/>
                  <w:vAlign w:val="center"/>
                </w:tcPr>
                <w:p w:rsidR="00BD0D94" w:rsidRDefault="007179BB">
                  <w:pPr>
                    <w:pStyle w:val="af9"/>
                    <w:adjustRightInd w:val="0"/>
                    <w:snapToGrid w:val="0"/>
                    <w:ind w:left="0" w:firstLineChars="0" w:firstLine="0"/>
                    <w:jc w:val="center"/>
                    <w:rPr>
                      <w:rFonts w:ascii="Times New Roman" w:hAnsi="Times New Roman"/>
                      <w:b/>
                    </w:rPr>
                  </w:pPr>
                  <w:r>
                    <w:rPr>
                      <w:rFonts w:ascii="Times New Roman" w:hAnsi="Times New Roman"/>
                      <w:b/>
                    </w:rPr>
                    <w:t>管控对象</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b/>
                    </w:rPr>
                  </w:pPr>
                  <w:r>
                    <w:rPr>
                      <w:rFonts w:ascii="Times New Roman" w:hAnsi="Times New Roman"/>
                      <w:b/>
                    </w:rPr>
                    <w:t>基本内容</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b/>
                    </w:rPr>
                  </w:pPr>
                  <w:r>
                    <w:rPr>
                      <w:rFonts w:ascii="Times New Roman" w:hAnsi="Times New Roman"/>
                      <w:b/>
                    </w:rPr>
                    <w:t>管控要求</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b/>
                    </w:rPr>
                  </w:pPr>
                  <w:r>
                    <w:rPr>
                      <w:rFonts w:ascii="Times New Roman" w:hAnsi="Times New Roman"/>
                      <w:b/>
                    </w:rPr>
                    <w:t>本项目的情况</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b/>
                    </w:rPr>
                  </w:pPr>
                  <w:r>
                    <w:rPr>
                      <w:rFonts w:ascii="Times New Roman" w:hAnsi="Times New Roman"/>
                      <w:b/>
                    </w:rPr>
                    <w:t>是否相符</w:t>
                  </w:r>
                </w:p>
              </w:tc>
            </w:tr>
            <w:tr w:rsidR="00BD0D94">
              <w:trPr>
                <w:trHeight w:val="1046"/>
                <w:jc w:val="center"/>
              </w:trPr>
              <w:tc>
                <w:tcPr>
                  <w:tcW w:w="698" w:type="pct"/>
                  <w:gridSpan w:val="2"/>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重点管控单元</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涉及水、大气、土壤、自然资源等资源环境要素重点管控的区域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应优化空间布局，加强污染物排放控制和环境风险防控，不断提升资源利用效率，解决生态环境质量不达标、生态环境风险高等问题。</w:t>
                  </w:r>
                </w:p>
              </w:tc>
              <w:tc>
                <w:tcPr>
                  <w:tcW w:w="974" w:type="pct"/>
                  <w:vAlign w:val="center"/>
                </w:tcPr>
                <w:p w:rsidR="00BD0D94" w:rsidRDefault="007179BB">
                  <w:pPr>
                    <w:pStyle w:val="af9"/>
                    <w:adjustRightInd w:val="0"/>
                    <w:snapToGrid w:val="0"/>
                    <w:ind w:left="0" w:firstLineChars="0" w:firstLine="0"/>
                    <w:rPr>
                      <w:rFonts w:ascii="Times New Roman" w:hAnsi="Times New Roman"/>
                    </w:rPr>
                  </w:pPr>
                  <w:r>
                    <w:rPr>
                      <w:rFonts w:ascii="Times New Roman" w:hAnsi="Times New Roman"/>
                    </w:rPr>
                    <w:t>本项目属于</w:t>
                  </w:r>
                  <w:r>
                    <w:rPr>
                      <w:rFonts w:ascii="Times New Roman" w:hAnsi="Times New Roman" w:hint="eastAsia"/>
                    </w:rPr>
                    <w:t>C3012</w:t>
                  </w:r>
                  <w:r>
                    <w:rPr>
                      <w:rFonts w:ascii="Times New Roman" w:hAnsi="Times New Roman" w:hint="eastAsia"/>
                    </w:rPr>
                    <w:t>石灰和石膏制造</w:t>
                  </w:r>
                  <w:r>
                    <w:rPr>
                      <w:rFonts w:ascii="Times New Roman" w:hAnsi="Times New Roman"/>
                    </w:rPr>
                    <w:t>，</w:t>
                  </w:r>
                  <w:r>
                    <w:rPr>
                      <w:rFonts w:ascii="Times New Roman" w:hAnsi="Times New Roman" w:hint="eastAsia"/>
                    </w:rPr>
                    <w:t>通</w:t>
                  </w:r>
                  <w:r>
                    <w:rPr>
                      <w:rFonts w:hint="eastAsia"/>
                    </w:rPr>
                    <w:t>过优化空间布局，可以加强污染物排放控制和环境风险防控。</w:t>
                  </w:r>
                </w:p>
              </w:tc>
              <w:tc>
                <w:tcPr>
                  <w:tcW w:w="471" w:type="pct"/>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符合</w:t>
                  </w:r>
                </w:p>
              </w:tc>
            </w:tr>
            <w:tr w:rsidR="00BD0D94">
              <w:trPr>
                <w:trHeight w:val="1046"/>
                <w:jc w:val="center"/>
              </w:trPr>
              <w:tc>
                <w:tcPr>
                  <w:tcW w:w="320" w:type="pct"/>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大气环境重点管控区</w:t>
                  </w:r>
                </w:p>
              </w:tc>
              <w:tc>
                <w:tcPr>
                  <w:tcW w:w="37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受体敏感区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城镇中心及集中居住、医疗、教育等区域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禁止在人口集中地区和其他依法需要特殊保护的区域内焚烧沥青、油毡、橡胶、塑料、皮革、垃圾以及其他产生有毒有害烟尘和恶臭气体的物质。</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鼓励城市建成区、工业园区等实行集中供热。在集中供热管网覆盖区域内，禁止新建、改建、扩建分散燃煤锅炉，集中供热管网覆盖前已建成使用的分散燃煤锅炉应当限期停止使用。</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在大气污染重点区域城市建成区内禁止新建、扩建钢铁、水泥、有色金属、石油、化工等重污染企业以及新增产能项目。</w:t>
                  </w:r>
                </w:p>
              </w:tc>
              <w:tc>
                <w:tcPr>
                  <w:tcW w:w="974" w:type="pct"/>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hint="eastAsia"/>
                    </w:rPr>
                    <w:t>项目不属于</w:t>
                  </w:r>
                  <w:r>
                    <w:rPr>
                      <w:rFonts w:ascii="Times New Roman" w:hAnsi="Times New Roman"/>
                    </w:rPr>
                    <w:t>大气环境重点管控区</w:t>
                  </w:r>
                  <w:r>
                    <w:rPr>
                      <w:rFonts w:ascii="Times New Roman" w:hAnsi="Times New Roman" w:hint="eastAsia"/>
                    </w:rPr>
                    <w:t>，所以在地不涉及</w:t>
                  </w:r>
                </w:p>
              </w:tc>
              <w:tc>
                <w:tcPr>
                  <w:tcW w:w="471" w:type="pct"/>
                  <w:vMerge/>
                  <w:vAlign w:val="center"/>
                </w:tcPr>
                <w:p w:rsidR="00BD0D94" w:rsidRDefault="00BD0D94">
                  <w:pPr>
                    <w:pStyle w:val="af9"/>
                    <w:adjustRightInd w:val="0"/>
                    <w:snapToGrid w:val="0"/>
                    <w:ind w:left="0" w:firstLineChars="0" w:firstLine="0"/>
                    <w:jc w:val="center"/>
                    <w:rPr>
                      <w:rFonts w:ascii="Times New Roman" w:hAnsi="Times New Roman"/>
                    </w:rPr>
                  </w:pPr>
                </w:p>
              </w:tc>
            </w:tr>
            <w:tr w:rsidR="00BD0D94">
              <w:trPr>
                <w:trHeight w:val="1046"/>
                <w:jc w:val="center"/>
              </w:trPr>
              <w:tc>
                <w:tcPr>
                  <w:tcW w:w="320"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37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布局敏感区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上风向、扩散通道、环流通道等影响空气质量的区域</w:t>
                  </w:r>
                </w:p>
              </w:tc>
              <w:tc>
                <w:tcPr>
                  <w:tcW w:w="1968" w:type="pct"/>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布局敏感区、弱扩散区严格控制涉及大气污染物排放的工业项目准入。</w:t>
                  </w:r>
                </w:p>
              </w:tc>
              <w:tc>
                <w:tcPr>
                  <w:tcW w:w="974"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471" w:type="pct"/>
                  <w:vMerge/>
                  <w:vAlign w:val="center"/>
                </w:tcPr>
                <w:p w:rsidR="00BD0D94" w:rsidRDefault="00BD0D94">
                  <w:pPr>
                    <w:pStyle w:val="af9"/>
                    <w:adjustRightInd w:val="0"/>
                    <w:snapToGrid w:val="0"/>
                    <w:ind w:left="0" w:firstLineChars="0" w:firstLine="0"/>
                    <w:jc w:val="center"/>
                    <w:rPr>
                      <w:rFonts w:ascii="Times New Roman" w:hAnsi="Times New Roman"/>
                    </w:rPr>
                  </w:pPr>
                </w:p>
              </w:tc>
            </w:tr>
            <w:tr w:rsidR="00BD0D94">
              <w:trPr>
                <w:trHeight w:val="1046"/>
                <w:jc w:val="center"/>
              </w:trPr>
              <w:tc>
                <w:tcPr>
                  <w:tcW w:w="320"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37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弱扩散区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静风或风速较小的区域</w:t>
                  </w:r>
                </w:p>
              </w:tc>
              <w:tc>
                <w:tcPr>
                  <w:tcW w:w="1968"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974"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471" w:type="pct"/>
                  <w:vMerge/>
                  <w:vAlign w:val="center"/>
                </w:tcPr>
                <w:p w:rsidR="00BD0D94" w:rsidRDefault="00BD0D94">
                  <w:pPr>
                    <w:pStyle w:val="af9"/>
                    <w:adjustRightInd w:val="0"/>
                    <w:snapToGrid w:val="0"/>
                    <w:ind w:left="0" w:firstLineChars="0" w:firstLine="0"/>
                    <w:jc w:val="center"/>
                    <w:rPr>
                      <w:rFonts w:ascii="Times New Roman" w:hAnsi="Times New Roman"/>
                    </w:rPr>
                  </w:pPr>
                </w:p>
              </w:tc>
            </w:tr>
            <w:tr w:rsidR="00BD0D94">
              <w:trPr>
                <w:trHeight w:val="1046"/>
                <w:jc w:val="center"/>
              </w:trPr>
              <w:tc>
                <w:tcPr>
                  <w:tcW w:w="320"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37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高排放区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环境空气二类功能区中的工业集聚区域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严格落实大气污染物达标排放、环境影响评价、总量控制、环保设施</w:t>
                  </w:r>
                  <w:r>
                    <w:rPr>
                      <w:rFonts w:ascii="宋体" w:hAnsi="宋体"/>
                    </w:rPr>
                    <w:t>“</w:t>
                  </w:r>
                  <w:r>
                    <w:rPr>
                      <w:rFonts w:ascii="宋体" w:hAnsi="宋体"/>
                    </w:rPr>
                    <w:t>三同时</w:t>
                  </w:r>
                  <w:r>
                    <w:rPr>
                      <w:rFonts w:ascii="宋体" w:hAnsi="宋体"/>
                    </w:rPr>
                    <w:t>”</w:t>
                  </w:r>
                  <w:r>
                    <w:rPr>
                      <w:rFonts w:ascii="Times New Roman" w:hAnsi="Times New Roman"/>
                    </w:rPr>
                    <w:t>、在线监测、排污许可等环保制度。</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加强重污染天气应急响应，修订完善并持续更新重污染天气应急预案，细化应急减排措施，实施应急减排清单化管理。督促工业企业按照</w:t>
                  </w:r>
                  <w:r>
                    <w:rPr>
                      <w:rFonts w:ascii="宋体" w:hAnsi="宋体"/>
                    </w:rPr>
                    <w:t>“</w:t>
                  </w:r>
                  <w:r>
                    <w:rPr>
                      <w:rFonts w:ascii="宋体" w:hAnsi="宋体"/>
                    </w:rPr>
                    <w:t>一厂一案</w:t>
                  </w:r>
                  <w:r>
                    <w:rPr>
                      <w:rFonts w:ascii="宋体" w:hAnsi="宋体"/>
                    </w:rPr>
                    <w:t>”</w:t>
                  </w:r>
                  <w:r>
                    <w:rPr>
                      <w:rFonts w:ascii="Times New Roman" w:hAnsi="Times New Roman"/>
                    </w:rPr>
                    <w:t>要求，配</w:t>
                  </w:r>
                  <w:r>
                    <w:rPr>
                      <w:rFonts w:ascii="Times New Roman" w:hAnsi="Times New Roman"/>
                    </w:rPr>
                    <w:lastRenderedPageBreak/>
                    <w:t>套制定具体的应急响应操作方案。</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加强新建、扩建钢铁、水泥、平板玻璃、电解铝等高耗能高排放行业项目准入管理，严格落实污染物排放区域削减要求和减量替代办法，依法依规淘汰落后产能和化解过剩产能。以工业涂装、石化、化工、包装印刷、油品储运销等行业为重点，实施企业</w:t>
                  </w:r>
                  <w:r>
                    <w:rPr>
                      <w:rFonts w:ascii="Times New Roman" w:hAnsi="Times New Roman"/>
                    </w:rPr>
                    <w:t xml:space="preserve"> VOCs </w:t>
                  </w:r>
                  <w:r>
                    <w:rPr>
                      <w:rFonts w:ascii="Times New Roman" w:hAnsi="Times New Roman"/>
                    </w:rPr>
                    <w:t>原料替代、排放全过程控制。按照</w:t>
                  </w:r>
                  <w:r>
                    <w:rPr>
                      <w:rFonts w:ascii="宋体" w:hAnsi="宋体"/>
                    </w:rPr>
                    <w:t>“</w:t>
                  </w:r>
                  <w:r>
                    <w:rPr>
                      <w:rFonts w:ascii="宋体" w:hAnsi="宋体"/>
                    </w:rPr>
                    <w:t>分业施策、一行一策</w:t>
                  </w:r>
                  <w:r>
                    <w:rPr>
                      <w:rFonts w:ascii="宋体" w:hAnsi="宋体"/>
                    </w:rPr>
                    <w:t>”</w:t>
                  </w:r>
                  <w:r>
                    <w:rPr>
                      <w:rFonts w:ascii="Times New Roman" w:hAnsi="Times New Roman"/>
                    </w:rPr>
                    <w:t>的原则，加大低</w:t>
                  </w:r>
                  <w:r>
                    <w:rPr>
                      <w:rFonts w:ascii="Times New Roman" w:hAnsi="Times New Roman"/>
                    </w:rPr>
                    <w:t xml:space="preserve"> VOCs </w:t>
                  </w:r>
                  <w:r>
                    <w:rPr>
                      <w:rFonts w:ascii="Times New Roman" w:hAnsi="Times New Roman"/>
                    </w:rPr>
                    <w:t>含量原辅材料的推广使用力度，从源头减少</w:t>
                  </w:r>
                  <w:r>
                    <w:rPr>
                      <w:rFonts w:ascii="Times New Roman" w:hAnsi="Times New Roman"/>
                    </w:rPr>
                    <w:t xml:space="preserve"> VOCs </w:t>
                  </w:r>
                  <w:r>
                    <w:rPr>
                      <w:rFonts w:ascii="Times New Roman" w:hAnsi="Times New Roman"/>
                    </w:rPr>
                    <w:t>产生。</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在化工、印染、包装印刷、涂装、家具制造等行业逐步推进低挥发性有机物含量原料和产品的使用。钢铁、水泥、有色金属、石油、化工等行业中的大气重</w:t>
                  </w:r>
                  <w:r>
                    <w:rPr>
                      <w:rFonts w:ascii="Times New Roman" w:hAnsi="Times New Roman"/>
                    </w:rPr>
                    <w:t>污染工业项目应当按照国家和省有关规定开展强制性清洁生产审核，实施清洁生产技术改造。</w:t>
                  </w:r>
                </w:p>
              </w:tc>
              <w:tc>
                <w:tcPr>
                  <w:tcW w:w="974" w:type="pct"/>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471" w:type="pct"/>
                  <w:vMerge/>
                  <w:vAlign w:val="center"/>
                </w:tcPr>
                <w:p w:rsidR="00BD0D94" w:rsidRDefault="00BD0D94">
                  <w:pPr>
                    <w:pStyle w:val="af9"/>
                    <w:adjustRightInd w:val="0"/>
                    <w:snapToGrid w:val="0"/>
                    <w:ind w:left="0" w:firstLineChars="0" w:firstLine="0"/>
                    <w:jc w:val="center"/>
                    <w:rPr>
                      <w:rFonts w:ascii="Times New Roman" w:hAnsi="Times New Roman"/>
                    </w:rPr>
                  </w:pPr>
                </w:p>
              </w:tc>
            </w:tr>
            <w:tr w:rsidR="00BD0D94">
              <w:trPr>
                <w:trHeight w:val="1046"/>
                <w:jc w:val="center"/>
              </w:trPr>
              <w:tc>
                <w:tcPr>
                  <w:tcW w:w="698" w:type="pct"/>
                  <w:gridSpan w:val="2"/>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水环境重点管控区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省级以上产业园区所属水环境控制区域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建设项目所在水环境控制单元或断面总磷超标的，实施总磷排放量</w:t>
                  </w:r>
                  <w:r>
                    <w:rPr>
                      <w:rFonts w:ascii="Times New Roman" w:hAnsi="Times New Roman"/>
                    </w:rPr>
                    <w:t xml:space="preserve"> 2 </w:t>
                  </w:r>
                  <w:r>
                    <w:rPr>
                      <w:rFonts w:ascii="Times New Roman" w:hAnsi="Times New Roman"/>
                    </w:rPr>
                    <w:t>倍或以上削减替代。所在水环境控制单元或断面总磷达标的，实施总磷排放量等量或以上削减替代。替代量应来源于项目同一水环境控制单元或断面上游拟实施关停、升级</w:t>
                  </w:r>
                  <w:r>
                    <w:rPr>
                      <w:rFonts w:ascii="Times New Roman" w:hAnsi="Times New Roman"/>
                    </w:rPr>
                    <w:lastRenderedPageBreak/>
                    <w:t>改造的工业企业，不得来源于农业源、城镇污水处理厂或已列入流域环境质量改善计划的工业企业。相应的减排措施应确保在项目投产前完成。</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建立健全湘江流域重点水污染物排放总量控制、排污许可、水污染物排放监测和水环境质量监测等水环境保护制度。</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制定造纸、焦化、氮肥、有色金属、印染、农副食品加工、原料药制造、制革、农药、电镀等行业专项治理方案，实施清洁化改造，新</w:t>
                  </w:r>
                  <w:r>
                    <w:rPr>
                      <w:rFonts w:ascii="Times New Roman" w:hAnsi="Times New Roman"/>
                    </w:rPr>
                    <w:t>建、改建、扩建上述行业建设项目实行主要污染物排放等量或减量置换。</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水质超标断面所属水环境控制区域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建成区水体水质达不到地表水</w:t>
                  </w:r>
                  <w:r>
                    <w:rPr>
                      <w:rFonts w:ascii="宋体" w:hAnsi="宋体" w:cs="宋体" w:hint="eastAsia"/>
                    </w:rPr>
                    <w:t>Ⅳ</w:t>
                  </w:r>
                  <w:r>
                    <w:rPr>
                      <w:rFonts w:ascii="Times New Roman" w:hAnsi="Times New Roman"/>
                    </w:rPr>
                    <w:t>类标准的城市，新建城镇污水处理设施要执行一级</w:t>
                  </w:r>
                  <w:r>
                    <w:rPr>
                      <w:rFonts w:ascii="Times New Roman" w:hAnsi="Times New Roman"/>
                    </w:rPr>
                    <w:t xml:space="preserve"> A </w:t>
                  </w:r>
                  <w:r>
                    <w:rPr>
                      <w:rFonts w:ascii="Times New Roman" w:hAnsi="Times New Roman"/>
                    </w:rPr>
                    <w:t>排放标准。</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持续开展入河入海排污口</w:t>
                  </w:r>
                  <w:r>
                    <w:rPr>
                      <w:rFonts w:ascii="宋体" w:hAnsi="宋体"/>
                    </w:rPr>
                    <w:t>“</w:t>
                  </w:r>
                  <w:r>
                    <w:rPr>
                      <w:rFonts w:ascii="宋体" w:hAnsi="宋体"/>
                    </w:rPr>
                    <w:t>查、测、溯、治</w:t>
                  </w:r>
                  <w:r>
                    <w:rPr>
                      <w:rFonts w:ascii="宋体" w:hAnsi="宋体"/>
                    </w:rPr>
                    <w:t>”</w:t>
                  </w:r>
                  <w:r>
                    <w:rPr>
                      <w:rFonts w:ascii="Times New Roman" w:hAnsi="Times New Roman"/>
                    </w:rPr>
                    <w:t>，到</w:t>
                  </w:r>
                  <w:r>
                    <w:rPr>
                      <w:rFonts w:ascii="Times New Roman" w:hAnsi="Times New Roman"/>
                    </w:rPr>
                    <w:t xml:space="preserve"> 2025 </w:t>
                  </w:r>
                  <w:r>
                    <w:rPr>
                      <w:rFonts w:ascii="Times New Roman" w:hAnsi="Times New Roman"/>
                    </w:rPr>
                    <w:t>年，基本完成湘江、资江、沅江及澧水及重要支流排污口整治。</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持续打好城市黑臭水体治理攻坚战充分发挥河湖长制作用，巩固提升地级及以上城市黑臭水体治理成效，建立防止返黑返臭的长效机制。到</w:t>
                  </w:r>
                  <w:r>
                    <w:rPr>
                      <w:rFonts w:ascii="Times New Roman" w:hAnsi="Times New Roman"/>
                    </w:rPr>
                    <w:t xml:space="preserve"> 2025 </w:t>
                  </w:r>
                  <w:r>
                    <w:rPr>
                      <w:rFonts w:ascii="Times New Roman" w:hAnsi="Times New Roman"/>
                    </w:rPr>
                    <w:t>年，地级城市建成区实现黑臭水体长治久清，县级城市建成区基本消除黑臭水体。</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推进农村生活污水治理。加强农村改厕与生活污水治理衔接，推动城镇污水处理设施和服务向城镇近郊农村延伸。农村生活污水处理设施水污染物排放执行湖南省地方标准《农村生活污水处理设施水污染物排放标准》（</w:t>
                  </w:r>
                  <w:r>
                    <w:rPr>
                      <w:rFonts w:ascii="Times New Roman" w:hAnsi="Times New Roman"/>
                    </w:rPr>
                    <w:t>GB43/1665</w:t>
                  </w:r>
                  <w:r>
                    <w:rPr>
                      <w:rFonts w:ascii="Times New Roman" w:hAnsi="Times New Roman"/>
                    </w:rPr>
                    <w:t>）。</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5. </w:t>
                  </w:r>
                  <w:r>
                    <w:rPr>
                      <w:rFonts w:ascii="Times New Roman" w:hAnsi="Times New Roman"/>
                    </w:rPr>
                    <w:t>推进畜禽水产养殖污染防治，加强种养结合，整县</w:t>
                  </w:r>
                  <w:r>
                    <w:rPr>
                      <w:rFonts w:ascii="Times New Roman" w:hAnsi="Times New Roman"/>
                    </w:rPr>
                    <w:lastRenderedPageBreak/>
                    <w:t>推进畜禽粪污资源化利用。规范工厂化水产养殖尾水排污口设置，加强水产养殖主产区养殖尾水治理。</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6. </w:t>
                  </w:r>
                  <w:r>
                    <w:rPr>
                      <w:rFonts w:ascii="Times New Roman" w:hAnsi="Times New Roman"/>
                    </w:rPr>
                    <w:t>改进畜禽饲养管理，加强畜禽养殖业粪污处理利用和秸秆综合利用。</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项目不</w:t>
                  </w:r>
                  <w:r>
                    <w:rPr>
                      <w:rFonts w:ascii="Times New Roman" w:hAnsi="Times New Roman"/>
                    </w:rPr>
                    <w:t>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城镇生活污染源所属水环境控制区域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加快城中村、老旧城区、城乡结合部和易地扶贫搬迁安置区的生活污水收集管网建设，加快消除收集管网空白区。加快城市污水处理厂提标及扩容改造，提升城市污水处理厂出水水质。</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加强乡镇生活污水治理，建立乡镇污水处理设施运营长效机制。加快完善医疗废物收集转运处置体系，加大对基层和偏远农村地区医疗废物管理投入。到</w:t>
                  </w:r>
                  <w:r>
                    <w:rPr>
                      <w:rFonts w:ascii="Times New Roman" w:hAnsi="Times New Roman"/>
                    </w:rPr>
                    <w:t>2025</w:t>
                  </w:r>
                  <w:r>
                    <w:rPr>
                      <w:rFonts w:ascii="Times New Roman" w:hAnsi="Times New Roman"/>
                    </w:rPr>
                    <w:t>年，基本消除城市建成区生活污水直排口以及城中村、老旧城区和城乡结合部生活污水收集处理设施空白区，城市生活污水集中收集率达到</w:t>
                  </w:r>
                  <w:r>
                    <w:rPr>
                      <w:rFonts w:ascii="Times New Roman" w:hAnsi="Times New Roman"/>
                    </w:rPr>
                    <w:t xml:space="preserve"> 70%</w:t>
                  </w:r>
                  <w:r>
                    <w:rPr>
                      <w:rFonts w:ascii="Times New Roman" w:hAnsi="Times New Roman"/>
                    </w:rPr>
                    <w:t>。</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推进污泥处理处置。对污水处理设施产生的污泥进行稳定化、无害化和资源化处理处置，禁止处理处置未达标的污泥进入耕地。对非法污泥堆放点一律予以取缔。</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严格限制含有毒有害污染物和重金属的工业废水进入城镇污水处理厂，对接纳含有毒有害污染物和重金属的工业废水的城镇污水处理厂，每一股工业废水都应满足其行业污染物排放标准后方可与生活污水进行混合处理。</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涉重金属矿区所属水环境控制区域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矿山开采区、尾矿库的运营、管理单位，应当采取防渗漏等措施，并建设地下水水质监测井进行监测，防止地下水污染。</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2</w:t>
                  </w:r>
                  <w:r>
                    <w:rPr>
                      <w:rFonts w:ascii="Times New Roman" w:hAnsi="Times New Roman"/>
                    </w:rPr>
                    <w:t xml:space="preserve">. </w:t>
                  </w:r>
                  <w:r>
                    <w:rPr>
                      <w:rFonts w:ascii="Times New Roman" w:hAnsi="Times New Roman"/>
                    </w:rPr>
                    <w:t>全面整治历史遗留尾矿</w:t>
                  </w:r>
                  <w:r>
                    <w:rPr>
                      <w:rFonts w:ascii="Times New Roman" w:hAnsi="Times New Roman"/>
                    </w:rPr>
                    <w:lastRenderedPageBreak/>
                    <w:t>库，完善覆膜、压土、排洪、堤坝加固等措施。有重点监管尾矿库的企业要开展环境风险评估，完善污染治理设施，储备应急物资。加强对矿产资源开发利用活动的辐射安全监管，有关企业每年要对本矿区土壤进行辐射环境监测。严防矿产资源开发污染土壤，矿产资源开发活动集中的区域执行重点污染物特别排放限值。</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强化矿山生态修复，加强尾矿、废石等大宗固废综合利用，按照</w:t>
                  </w:r>
                  <w:r>
                    <w:rPr>
                      <w:rFonts w:ascii="宋体" w:hAnsi="宋体"/>
                    </w:rPr>
                    <w:t>“</w:t>
                  </w:r>
                  <w:r>
                    <w:rPr>
                      <w:rFonts w:ascii="宋体" w:hAnsi="宋体"/>
                    </w:rPr>
                    <w:t>一库一策</w:t>
                  </w:r>
                  <w:r>
                    <w:rPr>
                      <w:rFonts w:ascii="宋体" w:hAnsi="宋体"/>
                    </w:rPr>
                    <w:t>”</w:t>
                  </w:r>
                  <w:r>
                    <w:rPr>
                      <w:rFonts w:ascii="Times New Roman" w:hAnsi="Times New Roman"/>
                    </w:rPr>
                    <w:t>要求，分级分类推进尾矿库治理，推进矿涌水排查整治。</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全面排查尾矿库，分级分类推进尾矿库整治工作，以市州为单元，拉条挂账建立问题清单，明确责任主体、治理措施、时限要求等，按照</w:t>
                  </w:r>
                  <w:r>
                    <w:rPr>
                      <w:rFonts w:ascii="宋体" w:hAnsi="宋体"/>
                    </w:rPr>
                    <w:t>“</w:t>
                  </w:r>
                  <w:r>
                    <w:rPr>
                      <w:rFonts w:ascii="宋体" w:hAnsi="宋体"/>
                    </w:rPr>
                    <w:t>一库一策</w:t>
                  </w:r>
                  <w:r>
                    <w:rPr>
                      <w:rFonts w:ascii="宋体" w:hAnsi="宋体"/>
                    </w:rPr>
                    <w:t>”</w:t>
                  </w:r>
                  <w:r>
                    <w:rPr>
                      <w:rFonts w:ascii="宋体" w:hAnsi="宋体"/>
                    </w:rPr>
                    <w:t>加</w:t>
                  </w:r>
                  <w:r>
                    <w:rPr>
                      <w:rFonts w:ascii="Times New Roman" w:hAnsi="Times New Roman"/>
                    </w:rPr>
                    <w:t>快实施治理。</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hint="eastAsia"/>
                    </w:rPr>
                    <w:lastRenderedPageBreak/>
                    <w:t>本项目为</w:t>
                  </w:r>
                  <w:r>
                    <w:rPr>
                      <w:rFonts w:ascii="Times New Roman" w:hAnsi="Times New Roman" w:hint="eastAsia"/>
                    </w:rPr>
                    <w:t>C3012</w:t>
                  </w:r>
                  <w:r>
                    <w:rPr>
                      <w:rFonts w:ascii="Times New Roman" w:hAnsi="Times New Roman" w:hint="eastAsia"/>
                    </w:rPr>
                    <w:t>石灰和石膏制造，</w:t>
                  </w:r>
                  <w:r>
                    <w:rPr>
                      <w:rFonts w:ascii="Times New Roman" w:hAnsi="Times New Roman"/>
                    </w:rPr>
                    <w:t>项目</w:t>
                  </w:r>
                  <w:r>
                    <w:rPr>
                      <w:rFonts w:ascii="Times New Roman" w:hAnsi="Times New Roman" w:hint="eastAsia"/>
                    </w:rPr>
                    <w:t>生石灰</w:t>
                  </w:r>
                  <w:r>
                    <w:rPr>
                      <w:rFonts w:ascii="Times New Roman" w:hAnsi="Times New Roman"/>
                    </w:rPr>
                    <w:t>原料均为外购，不</w:t>
                  </w:r>
                  <w:r>
                    <w:rPr>
                      <w:rFonts w:ascii="Times New Roman" w:hAnsi="Times New Roman" w:hint="eastAsia"/>
                    </w:rPr>
                    <w:lastRenderedPageBreak/>
                    <w:t>属于</w:t>
                  </w:r>
                  <w:r>
                    <w:rPr>
                      <w:rFonts w:ascii="Times New Roman" w:hAnsi="Times New Roman"/>
                    </w:rPr>
                    <w:t>矿山开采区、尾矿库的运营、管理单位</w:t>
                  </w:r>
                  <w:r>
                    <w:rPr>
                      <w:rFonts w:ascii="Times New Roman" w:hAnsi="Times New Roman" w:hint="eastAsia"/>
                    </w:rPr>
                    <w:t>。因此不需要对</w:t>
                  </w:r>
                  <w:r>
                    <w:rPr>
                      <w:rFonts w:ascii="Times New Roman" w:hAnsi="Times New Roman"/>
                    </w:rPr>
                    <w:t>地下水水质监测井进行监测，防止地下水污染。</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符合</w:t>
                  </w:r>
                </w:p>
              </w:tc>
            </w:tr>
            <w:tr w:rsidR="00BD0D94">
              <w:trPr>
                <w:trHeight w:val="1046"/>
                <w:jc w:val="center"/>
              </w:trPr>
              <w:tc>
                <w:tcPr>
                  <w:tcW w:w="698" w:type="pct"/>
                  <w:gridSpan w:val="2"/>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土壤环境风险重点管控区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农用地污染风险重点管控区</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各级人民政府及其有关部门应当鼓励对严格管控类农用地采取调整种植结构、退耕还林还草、退耕还湿、轮作休耕、轮牧休牧等风险管控措施，并给予相应的政策支持。</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禁止向农用地排放重金属或者其他有毒有害物质含量超标的污水、污泥，以及可能造成土壤污染的清淤底泥、尾矿、矿渣等。</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对中轻度污染农用地，采取严格环境准入、加强污染源监管等措施，加强环境健康风险评估，防止土壤污染加重，相关责任方在土壤环境健康风险评估基础上开展土壤污染管治与修复。对重度污染农用地，严格用途管制，有序开展重度污染耕地种植结构调整，有效控制土</w:t>
                  </w:r>
                  <w:r>
                    <w:rPr>
                      <w:rFonts w:ascii="Times New Roman" w:hAnsi="Times New Roman"/>
                    </w:rPr>
                    <w:t>壤环境风险。</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 xml:space="preserve">4. </w:t>
                  </w:r>
                  <w:r>
                    <w:rPr>
                      <w:rFonts w:ascii="Times New Roman" w:hAnsi="Times New Roman"/>
                    </w:rPr>
                    <w:t>深入推进农用地土壤污染防治和安全利用。运用好耕地土壤与农产品重金属污染加密调查成果，实施农用地土壤镉等重金属污染源头防治行动，依法依规将涉镉等重金属排放企业纳入重点排污单位名录，严格管控涉重金属行业镉等污染物排放；持续推进耕地周边涉镉等重金属重点行业企业排查整治，识别和排查耕地污染成因。</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本项目不位于农用地污染风险重点管控区</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金属污染防治重点区域及污染地块，包括：化学品生产企业以及工业集聚区（含化工园区）、尾矿库、危险废物处置场、垃圾填埋场等</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严格执行相关行业企业布局选址要求，禁止在居民区和学校、医院、疗养院、养老院等单位周边新建、改建、扩建可能造成土壤污染的建设项目。</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建立建设用地土壤污染风险管控和修复名录，列入名录且未完成治理修复的地块不得作为住宅、公共管理与公共服务用地。</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严格建设用地土壤污染风险管控和修复名录内地块的准入管理。未依法完成土壤污染状况调查和风险评估的地块，不得开工建设与风险管控和修复无关的项目。</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加强涉重金属行业污染防控。严格执行重金属污染物排放标准并落实相关总量控制指标，加大监督检查力度，对整改后仍不达标</w:t>
                  </w:r>
                  <w:r>
                    <w:rPr>
                      <w:rFonts w:ascii="Times New Roman" w:hAnsi="Times New Roman"/>
                    </w:rPr>
                    <w:t>的企业，依法责令其停业、关闭，并将企业名单向社会公开。继续淘汰涉重金属重点行业落后产能，完善重金属相关行业准入条件，禁止新建落后产能或产能严重过剩行业的建设项目。</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5. </w:t>
                  </w:r>
                  <w:r>
                    <w:rPr>
                      <w:rFonts w:ascii="Times New Roman" w:hAnsi="Times New Roman"/>
                    </w:rPr>
                    <w:t>花垣县、常宁市、汨罗市、资兴市、桂阳县、永兴县、冷水江市等</w:t>
                  </w:r>
                  <w:r>
                    <w:rPr>
                      <w:rFonts w:ascii="Times New Roman" w:hAnsi="Times New Roman"/>
                    </w:rPr>
                    <w:t xml:space="preserve"> 7 </w:t>
                  </w:r>
                  <w:r>
                    <w:rPr>
                      <w:rFonts w:ascii="Times New Roman" w:hAnsi="Times New Roman"/>
                    </w:rPr>
                    <w:t>个国家重点区域的新、改、扩建重点行业建设项目应遵循重点重金属（铅、汞、镉、铬、</w:t>
                  </w:r>
                  <w:r>
                    <w:rPr>
                      <w:rFonts w:ascii="Times New Roman" w:hAnsi="Times New Roman"/>
                    </w:rPr>
                    <w:lastRenderedPageBreak/>
                    <w:t>砷）污染物排放</w:t>
                  </w:r>
                  <w:r>
                    <w:rPr>
                      <w:rFonts w:ascii="宋体" w:hAnsi="宋体"/>
                    </w:rPr>
                    <w:t>“</w:t>
                  </w:r>
                  <w:r>
                    <w:rPr>
                      <w:rFonts w:ascii="宋体" w:hAnsi="宋体"/>
                    </w:rPr>
                    <w:t>减量替代</w:t>
                  </w:r>
                  <w:r>
                    <w:rPr>
                      <w:rFonts w:ascii="宋体" w:hAnsi="宋体"/>
                    </w:rPr>
                    <w:t>”</w:t>
                  </w:r>
                  <w:r>
                    <w:rPr>
                      <w:rFonts w:ascii="Times New Roman" w:hAnsi="Times New Roman"/>
                    </w:rPr>
                    <w:t>原则，减量替代比例不低于</w:t>
                  </w:r>
                  <w:r>
                    <w:rPr>
                      <w:rFonts w:ascii="Times New Roman" w:hAnsi="Times New Roman"/>
                    </w:rPr>
                    <w:t xml:space="preserve"> 1.2:1</w:t>
                  </w:r>
                  <w:r>
                    <w:rPr>
                      <w:rFonts w:ascii="Times New Roman" w:hAnsi="Times New Roman" w:hint="eastAsia"/>
                    </w:rPr>
                    <w:t xml:space="preserve"> </w:t>
                  </w:r>
                  <w:r>
                    <w:rPr>
                      <w:rFonts w:ascii="Times New Roman" w:hAnsi="Times New Roman"/>
                    </w:rPr>
                    <w:t>省内其他区域遵循重点重金属污染物排放</w:t>
                  </w:r>
                  <w:r>
                    <w:rPr>
                      <w:rFonts w:ascii="宋体" w:hAnsi="宋体"/>
                    </w:rPr>
                    <w:t>“</w:t>
                  </w:r>
                  <w:r>
                    <w:rPr>
                      <w:rFonts w:ascii="宋体" w:hAnsi="宋体"/>
                    </w:rPr>
                    <w:t>等量替换</w:t>
                  </w:r>
                  <w:r>
                    <w:rPr>
                      <w:rFonts w:ascii="宋体" w:hAnsi="宋体"/>
                    </w:rPr>
                    <w:t>”</w:t>
                  </w:r>
                  <w:r>
                    <w:rPr>
                      <w:rFonts w:ascii="Times New Roman" w:hAnsi="Times New Roman"/>
                    </w:rPr>
                    <w:t>原则。</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本项目不位于金属污染防治重点区域及污染地块，包括：化学品生产企业以及工业集聚区（</w:t>
                  </w:r>
                  <w:r>
                    <w:rPr>
                      <w:rFonts w:ascii="Times New Roman" w:hAnsi="Times New Roman"/>
                    </w:rPr>
                    <w:t>含化工园区）、尾矿库、危险废物处置场、垃圾填埋场等</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其他土壤环境风险重点管控区，含湖南省矿产资源总体规划中的国家级、省级、市（州）级、县（市、区）级各类矿山开采</w:t>
                  </w:r>
                  <w:r>
                    <w:rPr>
                      <w:rFonts w:ascii="Times New Roman" w:hAnsi="Times New Roman"/>
                    </w:rPr>
                    <w:t xml:space="preserve"> </w:t>
                  </w:r>
                  <w:r>
                    <w:rPr>
                      <w:rFonts w:ascii="Times New Roman" w:hAnsi="Times New Roman"/>
                    </w:rPr>
                    <w:t>区、探矿区，砂石矿区等</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严禁在长江干流岸线</w:t>
                  </w:r>
                  <w:r>
                    <w:rPr>
                      <w:rFonts w:ascii="Times New Roman" w:hAnsi="Times New Roman"/>
                    </w:rPr>
                    <w:t>3</w:t>
                  </w:r>
                  <w:r>
                    <w:rPr>
                      <w:rFonts w:ascii="Times New Roman" w:hAnsi="Times New Roman"/>
                    </w:rPr>
                    <w:t>公里、重要支流和洞庭湖岸线</w:t>
                  </w:r>
                  <w:r>
                    <w:rPr>
                      <w:rFonts w:ascii="Times New Roman" w:hAnsi="Times New Roman"/>
                    </w:rPr>
                    <w:t>1</w:t>
                  </w:r>
                  <w:r>
                    <w:rPr>
                      <w:rFonts w:ascii="Times New Roman" w:hAnsi="Times New Roman"/>
                    </w:rPr>
                    <w:t>公里等区域范围内新（改、扩）建尾矿库。</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szCs w:val="21"/>
                    </w:rPr>
                  </w:pPr>
                  <w:r>
                    <w:rPr>
                      <w:rFonts w:ascii="Times New Roman" w:hAnsi="Times New Roman"/>
                      <w:szCs w:val="21"/>
                    </w:rPr>
                    <w:t>本项目</w:t>
                  </w:r>
                  <w:r>
                    <w:rPr>
                      <w:rFonts w:ascii="Times New Roman" w:hAnsi="Times New Roman" w:hint="eastAsia"/>
                      <w:szCs w:val="21"/>
                    </w:rPr>
                    <w:t>位于</w:t>
                  </w:r>
                  <w:r>
                    <w:rPr>
                      <w:rFonts w:ascii="Times New Roman" w:hAnsi="Times New Roman" w:hint="eastAsia"/>
                      <w:kern w:val="24"/>
                      <w:szCs w:val="21"/>
                    </w:rPr>
                    <w:t>益阳市</w:t>
                  </w:r>
                  <w:r>
                    <w:rPr>
                      <w:rFonts w:ascii="Times New Roman" w:hAnsi="Times New Roman" w:hint="eastAsia"/>
                      <w:bCs/>
                      <w:spacing w:val="8"/>
                      <w:szCs w:val="21"/>
                    </w:rPr>
                    <w:t>安化县清塘铺</w:t>
                  </w:r>
                  <w:r>
                    <w:rPr>
                      <w:rFonts w:ascii="Times New Roman" w:hAnsi="Times New Roman"/>
                      <w:bCs/>
                      <w:spacing w:val="8"/>
                      <w:szCs w:val="21"/>
                    </w:rPr>
                    <w:t>镇</w:t>
                  </w:r>
                  <w:r>
                    <w:rPr>
                      <w:rFonts w:ascii="Times New Roman" w:hAnsi="Times New Roman" w:hint="eastAsia"/>
                      <w:bCs/>
                      <w:spacing w:val="8"/>
                      <w:szCs w:val="21"/>
                    </w:rPr>
                    <w:t>，不属于在</w:t>
                  </w:r>
                  <w:r>
                    <w:rPr>
                      <w:rFonts w:ascii="Times New Roman" w:hAnsi="Times New Roman"/>
                    </w:rPr>
                    <w:t>长江干流岸线</w:t>
                  </w:r>
                  <w:r>
                    <w:rPr>
                      <w:rFonts w:ascii="Times New Roman" w:hAnsi="Times New Roman"/>
                    </w:rPr>
                    <w:t>3</w:t>
                  </w:r>
                  <w:r>
                    <w:rPr>
                      <w:rFonts w:ascii="Times New Roman" w:hAnsi="Times New Roman"/>
                    </w:rPr>
                    <w:t>公里、重要支流和洞庭湖岸线</w:t>
                  </w:r>
                  <w:r>
                    <w:rPr>
                      <w:rFonts w:ascii="Times New Roman" w:hAnsi="Times New Roman"/>
                    </w:rPr>
                    <w:t>1</w:t>
                  </w:r>
                  <w:r>
                    <w:rPr>
                      <w:rFonts w:ascii="Times New Roman" w:hAnsi="Times New Roman"/>
                    </w:rPr>
                    <w:t>公里等区域范围内新（改、扩）建尾矿库</w:t>
                  </w:r>
                  <w:r>
                    <w:rPr>
                      <w:rFonts w:ascii="Times New Roman" w:hAnsi="Times New Roman" w:hint="eastAsia"/>
                    </w:rPr>
                    <w:t>的</w:t>
                  </w:r>
                  <w:r>
                    <w:rPr>
                      <w:rFonts w:ascii="Times New Roman" w:hAnsi="Times New Roman"/>
                    </w:rPr>
                    <w:t>新建项目</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能源利用重点管控区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各城市建成区划定的高污染燃料禁燃区</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在禁燃区内，禁止销售、燃用高污染燃料；禁止新建、扩建燃用高污染燃料的设施，已建成的，应当在城市人民政府规定的期限内改用天然气、页岩气、液化石油气、电或者其他清洁能源。</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强化禁燃区管控，推进散煤替代。优化调整高污染禁燃区范围，严厉查处禁燃区内煤炭燃用行为。</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本项目不涉及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restar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水资源重点管控区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水资源利用重点管控区，含水资源利用效率临界超载（含临界达标）的区域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加强用水总量和强度控制红线管理，健全省、市、县三级行政区域用水总量、用水强度控制指标体系，实行最严格水资源管理制度考核。强化用水定额管理，深入实施国家节水行动，推进污水资源化利用。加大缺水地区非常规水源利用力度。</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定期组织开展全国水资源承载能力评价，发布超载地区名录，暂停水资源超载地区新增取水许可，组织地方政府限期治理。</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 xml:space="preserve">3. </w:t>
                  </w:r>
                  <w:r>
                    <w:rPr>
                      <w:rFonts w:ascii="Times New Roman" w:hAnsi="Times New Roman"/>
                    </w:rPr>
                    <w:t>完善用水定额体系。健全省、市、县三级行政区用水总量和强度控制指标体系。推进跨行政区域江河流域水量分配。</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4. </w:t>
                  </w:r>
                  <w:r>
                    <w:rPr>
                      <w:rFonts w:ascii="Times New Roman" w:hAnsi="Times New Roman"/>
                    </w:rPr>
                    <w:t>地下水超采区内严格限制使用地下水发展高耗水工业和服务业，适度压减高</w:t>
                  </w:r>
                  <w:r>
                    <w:rPr>
                      <w:rFonts w:ascii="Times New Roman" w:hAnsi="Times New Roman"/>
                    </w:rPr>
                    <w:t>耗水农作物，鼓励通过节水改造、水源置换、休耕雨养、种植结构调整等措施压减农业取用地下水</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lastRenderedPageBreak/>
                    <w:t>本项目不涉及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Merge/>
                  <w:vAlign w:val="center"/>
                </w:tcPr>
                <w:p w:rsidR="00BD0D94" w:rsidRDefault="00BD0D94">
                  <w:pPr>
                    <w:pStyle w:val="af9"/>
                    <w:adjustRightInd w:val="0"/>
                    <w:snapToGrid w:val="0"/>
                    <w:ind w:left="0" w:firstLineChars="0" w:firstLine="0"/>
                    <w:jc w:val="center"/>
                    <w:rPr>
                      <w:rFonts w:ascii="Times New Roman" w:hAnsi="Times New Roman"/>
                    </w:rPr>
                  </w:pP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生态用水补给区，含生态用水保障不足及临界的区域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1. </w:t>
                  </w:r>
                  <w:r>
                    <w:rPr>
                      <w:rFonts w:ascii="Times New Roman" w:hAnsi="Times New Roman"/>
                    </w:rPr>
                    <w:t>切实保障生态流量。加强全省江、河、湖、库水量统一调度，切实保障湘、资、沅、澧及主要支流、重点湖、库基本生态用水需求。加大人工影响天气投入，充分挖掘空中云水资源，科学开展人工增雨作业，保障重点生态保护区的用水需求。</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2. </w:t>
                  </w:r>
                  <w:r>
                    <w:rPr>
                      <w:rFonts w:ascii="Times New Roman" w:hAnsi="Times New Roman"/>
                    </w:rPr>
                    <w:t>严格控制小水电开发，全面开展小水电清理整改。除与生态环境保护相协调、且为国务院及其相关部门、省级人民政府认可的脱贫攻坚项目外，严控新建商业开发的小水电项目。坚持规划、规划环评和项目联动，对小水电新建项目严格把关，不符合规划及规划环评、审批手续不全的一律不得开工建设。对已审批但未开工建设的小水电项目，全部进行重新评估。</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 xml:space="preserve">3. </w:t>
                  </w:r>
                  <w:r>
                    <w:rPr>
                      <w:rFonts w:ascii="Times New Roman" w:hAnsi="Times New Roman"/>
                    </w:rPr>
                    <w:t>鼓励和引导沿江市（州）再创建一批绿色小水电示范电站。</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本项目不涉及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r w:rsidR="00BD0D94">
              <w:trPr>
                <w:trHeight w:val="1046"/>
                <w:jc w:val="center"/>
              </w:trPr>
              <w:tc>
                <w:tcPr>
                  <w:tcW w:w="698" w:type="pct"/>
                  <w:gridSpan w:val="2"/>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土地资源重点管控区</w:t>
                  </w:r>
                </w:p>
              </w:tc>
              <w:tc>
                <w:tcPr>
                  <w:tcW w:w="88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含生态保护红线集中、重度污染农用地或污染地块集中</w:t>
                  </w:r>
                </w:p>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的区域</w:t>
                  </w:r>
                </w:p>
              </w:tc>
              <w:tc>
                <w:tcPr>
                  <w:tcW w:w="1968"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按本表前述</w:t>
                  </w:r>
                  <w:r>
                    <w:rPr>
                      <w:rFonts w:ascii="宋体" w:hAnsi="宋体"/>
                    </w:rPr>
                    <w:t>“</w:t>
                  </w:r>
                  <w:r>
                    <w:rPr>
                      <w:rFonts w:ascii="宋体" w:hAnsi="宋体"/>
                    </w:rPr>
                    <w:t>生态保护红线</w:t>
                  </w:r>
                  <w:r>
                    <w:rPr>
                      <w:rFonts w:ascii="宋体" w:hAnsi="宋体"/>
                    </w:rPr>
                    <w:t>”</w:t>
                  </w:r>
                  <w:r>
                    <w:rPr>
                      <w:rFonts w:ascii="宋体" w:hAnsi="宋体"/>
                    </w:rPr>
                    <w:t>及</w:t>
                  </w:r>
                  <w:r>
                    <w:rPr>
                      <w:rFonts w:ascii="宋体" w:hAnsi="宋体"/>
                    </w:rPr>
                    <w:t>“</w:t>
                  </w:r>
                  <w:r>
                    <w:rPr>
                      <w:rFonts w:ascii="宋体" w:hAnsi="宋体"/>
                    </w:rPr>
                    <w:t>建设用地污染风险重点管控区</w:t>
                  </w:r>
                  <w:r>
                    <w:rPr>
                      <w:rFonts w:ascii="宋体" w:hAnsi="宋体"/>
                    </w:rPr>
                    <w:t>”</w:t>
                  </w:r>
                  <w:r>
                    <w:rPr>
                      <w:rFonts w:ascii="宋体" w:hAnsi="宋体"/>
                    </w:rPr>
                    <w:t>相关管控要求</w:t>
                  </w:r>
                  <w:r>
                    <w:rPr>
                      <w:rFonts w:ascii="Times New Roman" w:hAnsi="Times New Roman"/>
                    </w:rPr>
                    <w:t>分别执行。</w:t>
                  </w:r>
                </w:p>
              </w:tc>
              <w:tc>
                <w:tcPr>
                  <w:tcW w:w="974"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本项目不涉及</w:t>
                  </w:r>
                </w:p>
              </w:tc>
              <w:tc>
                <w:tcPr>
                  <w:tcW w:w="471" w:type="pct"/>
                  <w:vAlign w:val="center"/>
                </w:tcPr>
                <w:p w:rsidR="00BD0D94" w:rsidRDefault="007179BB">
                  <w:pPr>
                    <w:pStyle w:val="af9"/>
                    <w:adjustRightInd w:val="0"/>
                    <w:snapToGrid w:val="0"/>
                    <w:ind w:left="0" w:firstLineChars="0" w:firstLine="0"/>
                    <w:jc w:val="center"/>
                    <w:rPr>
                      <w:rFonts w:ascii="Times New Roman" w:hAnsi="Times New Roman"/>
                    </w:rPr>
                  </w:pPr>
                  <w:r>
                    <w:rPr>
                      <w:rFonts w:ascii="Times New Roman" w:hAnsi="Times New Roman"/>
                    </w:rPr>
                    <w:t>/</w:t>
                  </w:r>
                </w:p>
              </w:tc>
            </w:tr>
          </w:tbl>
          <w:p w:rsidR="00BD0D94" w:rsidRDefault="007179BB">
            <w:pPr>
              <w:pStyle w:val="Default"/>
              <w:spacing w:line="360" w:lineRule="auto"/>
              <w:ind w:firstLineChars="200" w:firstLine="480"/>
            </w:pPr>
            <w:r>
              <w:rPr>
                <w:rFonts w:ascii="Times New Roman" w:hAnsi="Times New Roman" w:hint="eastAsia"/>
                <w:kern w:val="0"/>
              </w:rPr>
              <w:t>综上</w:t>
            </w:r>
            <w:r>
              <w:rPr>
                <w:rFonts w:ascii="Times New Roman" w:hAnsi="Times New Roman"/>
                <w:kern w:val="0"/>
              </w:rPr>
              <w:t>所述，</w:t>
            </w:r>
            <w:r>
              <w:rPr>
                <w:rFonts w:ascii="Times New Roman" w:hAnsi="Times New Roman" w:hint="eastAsia"/>
                <w:kern w:val="0"/>
              </w:rPr>
              <w:t>项目</w:t>
            </w:r>
            <w:r>
              <w:t>与</w:t>
            </w:r>
            <w:r>
              <w:rPr>
                <w:rFonts w:hint="eastAsia"/>
              </w:rPr>
              <w:t>《</w:t>
            </w:r>
            <w:r>
              <w:t>湖南省生态环境分区管控更新成果</w:t>
            </w:r>
            <w:r>
              <w:rPr>
                <w:rFonts w:hint="eastAsia"/>
              </w:rPr>
              <w:t>》</w:t>
            </w:r>
            <w:r>
              <w:t>（</w:t>
            </w:r>
            <w:r>
              <w:rPr>
                <w:rFonts w:ascii="Times New Roman" w:hAnsi="Times New Roman"/>
              </w:rPr>
              <w:t>2023</w:t>
            </w:r>
            <w:r>
              <w:lastRenderedPageBreak/>
              <w:t>版）的</w:t>
            </w:r>
            <w:r>
              <w:rPr>
                <w:rFonts w:hint="eastAsia"/>
              </w:rPr>
              <w:t>相关要求</w:t>
            </w:r>
            <w:r>
              <w:t>相符合。</w:t>
            </w:r>
          </w:p>
          <w:p w:rsidR="00BD0D94" w:rsidRDefault="007179BB">
            <w:pPr>
              <w:spacing w:line="360" w:lineRule="auto"/>
              <w:rPr>
                <w:rFonts w:ascii="Times New Roman" w:hAnsi="Times New Roman"/>
                <w:b/>
                <w:bCs/>
                <w:color w:val="000000"/>
                <w:sz w:val="24"/>
                <w:szCs w:val="24"/>
              </w:rPr>
            </w:pPr>
            <w:r>
              <w:rPr>
                <w:rFonts w:ascii="Times New Roman" w:hAnsi="Times New Roman"/>
                <w:b/>
                <w:bCs/>
                <w:color w:val="000000"/>
                <w:sz w:val="24"/>
                <w:szCs w:val="24"/>
              </w:rPr>
              <w:t xml:space="preserve">1.5 </w:t>
            </w:r>
            <w:r>
              <w:rPr>
                <w:rFonts w:ascii="Times New Roman" w:hAnsi="Times New Roman" w:hint="eastAsia"/>
                <w:b/>
                <w:bCs/>
                <w:color w:val="000000"/>
                <w:sz w:val="24"/>
                <w:szCs w:val="24"/>
              </w:rPr>
              <w:t>生态</w:t>
            </w:r>
            <w:r>
              <w:rPr>
                <w:rFonts w:ascii="Times New Roman" w:hAnsi="Times New Roman"/>
                <w:b/>
                <w:bCs/>
                <w:color w:val="000000"/>
                <w:sz w:val="24"/>
                <w:szCs w:val="24"/>
              </w:rPr>
              <w:t>环境准入清单</w:t>
            </w:r>
          </w:p>
          <w:p w:rsidR="00BD0D94" w:rsidRDefault="007179BB">
            <w:pPr>
              <w:spacing w:line="360" w:lineRule="auto"/>
              <w:ind w:firstLineChars="200" w:firstLine="480"/>
              <w:rPr>
                <w:rFonts w:ascii="宋体" w:hAnsi="宋体"/>
                <w:bCs/>
                <w:color w:val="000000"/>
                <w:sz w:val="24"/>
                <w:szCs w:val="24"/>
                <w:u w:val="single"/>
              </w:rPr>
            </w:pPr>
            <w:r>
              <w:rPr>
                <w:rFonts w:ascii="Times New Roman" w:hAnsi="Times New Roman" w:hint="eastAsia"/>
                <w:color w:val="000000"/>
                <w:kern w:val="0"/>
                <w:sz w:val="24"/>
                <w:szCs w:val="24"/>
                <w:u w:val="single"/>
              </w:rPr>
              <w:t>根据益阳市“三线一单”生态环境分区管控（益政发〔</w:t>
            </w:r>
            <w:r>
              <w:rPr>
                <w:rFonts w:ascii="Times New Roman" w:hAnsi="Times New Roman" w:hint="eastAsia"/>
                <w:color w:val="000000"/>
                <w:kern w:val="0"/>
                <w:sz w:val="24"/>
                <w:szCs w:val="24"/>
                <w:u w:val="single"/>
              </w:rPr>
              <w:t>20</w:t>
            </w:r>
            <w:r>
              <w:rPr>
                <w:rFonts w:ascii="Times New Roman" w:hAnsi="Times New Roman"/>
                <w:color w:val="000000"/>
                <w:kern w:val="0"/>
                <w:sz w:val="24"/>
                <w:szCs w:val="24"/>
                <w:u w:val="single"/>
              </w:rPr>
              <w:t>24</w:t>
            </w:r>
            <w:r>
              <w:rPr>
                <w:rFonts w:ascii="Times New Roman" w:hAnsi="Times New Roman" w:hint="eastAsia"/>
                <w:color w:val="000000"/>
                <w:kern w:val="0"/>
                <w:sz w:val="24"/>
                <w:szCs w:val="24"/>
                <w:u w:val="single"/>
              </w:rPr>
              <w:t>〕</w:t>
            </w:r>
            <w:r>
              <w:rPr>
                <w:rFonts w:ascii="Times New Roman" w:hAnsi="Times New Roman" w:hint="eastAsia"/>
                <w:color w:val="000000"/>
                <w:kern w:val="0"/>
                <w:sz w:val="24"/>
                <w:szCs w:val="24"/>
                <w:u w:val="single"/>
              </w:rPr>
              <w:t>1</w:t>
            </w:r>
            <w:r>
              <w:rPr>
                <w:rFonts w:ascii="Times New Roman" w:hAnsi="Times New Roman"/>
                <w:color w:val="000000"/>
                <w:kern w:val="0"/>
                <w:sz w:val="24"/>
                <w:szCs w:val="24"/>
                <w:u w:val="single"/>
              </w:rPr>
              <w:t>1</w:t>
            </w:r>
            <w:r>
              <w:rPr>
                <w:rFonts w:ascii="Times New Roman" w:hAnsi="Times New Roman" w:hint="eastAsia"/>
                <w:color w:val="000000"/>
                <w:kern w:val="0"/>
                <w:sz w:val="24"/>
                <w:szCs w:val="24"/>
                <w:u w:val="single"/>
              </w:rPr>
              <w:t>号）文件，本项目选址于</w:t>
            </w:r>
            <w:r>
              <w:rPr>
                <w:rFonts w:ascii="宋体" w:hAnsi="宋体" w:hint="eastAsia"/>
                <w:bCs/>
                <w:sz w:val="24"/>
                <w:szCs w:val="24"/>
                <w:u w:val="single"/>
              </w:rPr>
              <w:t>益阳市</w:t>
            </w:r>
            <w:r>
              <w:rPr>
                <w:rFonts w:ascii="Times New Roman" w:hAnsi="Times New Roman" w:hint="eastAsia"/>
                <w:spacing w:val="-6"/>
                <w:sz w:val="24"/>
                <w:szCs w:val="24"/>
                <w:u w:val="single"/>
              </w:rPr>
              <w:t>安化县清塘铺镇</w:t>
            </w:r>
            <w:r>
              <w:rPr>
                <w:rFonts w:ascii="Times New Roman" w:hAnsi="Times New Roman" w:hint="eastAsia"/>
                <w:color w:val="000000"/>
                <w:spacing w:val="-6"/>
                <w:sz w:val="24"/>
                <w:szCs w:val="24"/>
                <w:u w:val="single"/>
              </w:rPr>
              <w:t>，</w:t>
            </w:r>
            <w:r>
              <w:rPr>
                <w:rFonts w:ascii="宋体" w:hAnsi="宋体" w:hint="eastAsia"/>
                <w:bCs/>
                <w:color w:val="000000"/>
                <w:sz w:val="24"/>
                <w:szCs w:val="24"/>
                <w:u w:val="single"/>
              </w:rPr>
              <w:t>属于重点管控单元，主要环境问题和敏感目标为：久泽坪村密阴岩河水体黑臭化。本项目与生态环境准入清单符合性分析如下：</w:t>
            </w:r>
          </w:p>
          <w:p w:rsidR="00BD0D94" w:rsidRDefault="007179BB">
            <w:pPr>
              <w:spacing w:line="360" w:lineRule="auto"/>
              <w:jc w:val="center"/>
              <w:rPr>
                <w:rFonts w:ascii="Times New Roman" w:hAnsi="Times New Roman"/>
                <w:b/>
                <w:bCs/>
                <w:color w:val="000000"/>
                <w:kern w:val="0"/>
                <w:sz w:val="24"/>
                <w:szCs w:val="24"/>
                <w:u w:val="single"/>
              </w:rPr>
            </w:pPr>
            <w:r>
              <w:rPr>
                <w:rFonts w:ascii="Times New Roman" w:hAnsi="Times New Roman" w:hint="eastAsia"/>
                <w:b/>
                <w:bCs/>
                <w:color w:val="000000"/>
                <w:kern w:val="0"/>
                <w:sz w:val="24"/>
                <w:szCs w:val="24"/>
                <w:u w:val="single"/>
              </w:rPr>
              <w:t>表</w:t>
            </w:r>
            <w:r>
              <w:rPr>
                <w:rFonts w:ascii="Times New Roman" w:hAnsi="Times New Roman" w:hint="eastAsia"/>
                <w:b/>
                <w:bCs/>
                <w:color w:val="000000"/>
                <w:kern w:val="0"/>
                <w:sz w:val="24"/>
                <w:szCs w:val="24"/>
                <w:u w:val="single"/>
              </w:rPr>
              <w:t>1-</w:t>
            </w:r>
            <w:r>
              <w:rPr>
                <w:rFonts w:ascii="Times New Roman" w:hAnsi="Times New Roman"/>
                <w:b/>
                <w:bCs/>
                <w:color w:val="000000"/>
                <w:kern w:val="0"/>
                <w:sz w:val="24"/>
                <w:szCs w:val="24"/>
                <w:u w:val="single"/>
              </w:rPr>
              <w:t xml:space="preserve">3  </w:t>
            </w:r>
            <w:r>
              <w:rPr>
                <w:rFonts w:ascii="Times New Roman" w:hAnsi="Times New Roman" w:hint="eastAsia"/>
                <w:b/>
                <w:bCs/>
                <w:color w:val="000000"/>
                <w:kern w:val="0"/>
                <w:sz w:val="24"/>
                <w:szCs w:val="24"/>
                <w:u w:val="single"/>
              </w:rPr>
              <w:t>项目与益政发</w:t>
            </w:r>
            <w:r>
              <w:rPr>
                <w:rFonts w:ascii="Times New Roman" w:hAnsi="Times New Roman" w:hint="eastAsia"/>
                <w:b/>
                <w:color w:val="000000"/>
                <w:kern w:val="0"/>
                <w:sz w:val="24"/>
                <w:szCs w:val="24"/>
                <w:u w:val="single"/>
              </w:rPr>
              <w:t>〔</w:t>
            </w:r>
            <w:r>
              <w:rPr>
                <w:rFonts w:ascii="Times New Roman" w:hAnsi="Times New Roman" w:hint="eastAsia"/>
                <w:b/>
                <w:color w:val="000000"/>
                <w:kern w:val="0"/>
                <w:sz w:val="24"/>
                <w:szCs w:val="24"/>
                <w:u w:val="single"/>
              </w:rPr>
              <w:t>20</w:t>
            </w:r>
            <w:r>
              <w:rPr>
                <w:rFonts w:ascii="Times New Roman" w:hAnsi="Times New Roman"/>
                <w:b/>
                <w:color w:val="000000"/>
                <w:kern w:val="0"/>
                <w:sz w:val="24"/>
                <w:szCs w:val="24"/>
                <w:u w:val="single"/>
              </w:rPr>
              <w:t>24</w:t>
            </w:r>
            <w:r>
              <w:rPr>
                <w:rFonts w:ascii="Times New Roman" w:hAnsi="Times New Roman" w:hint="eastAsia"/>
                <w:b/>
                <w:color w:val="000000"/>
                <w:kern w:val="0"/>
                <w:sz w:val="24"/>
                <w:szCs w:val="24"/>
                <w:u w:val="single"/>
              </w:rPr>
              <w:t>〕</w:t>
            </w:r>
            <w:r>
              <w:rPr>
                <w:rFonts w:ascii="Times New Roman" w:hAnsi="Times New Roman" w:hint="eastAsia"/>
                <w:b/>
                <w:bCs/>
                <w:color w:val="000000"/>
                <w:kern w:val="0"/>
                <w:sz w:val="24"/>
                <w:szCs w:val="24"/>
                <w:u w:val="single"/>
              </w:rPr>
              <w:t>1</w:t>
            </w:r>
            <w:r>
              <w:rPr>
                <w:rFonts w:ascii="Times New Roman" w:hAnsi="Times New Roman"/>
                <w:b/>
                <w:bCs/>
                <w:color w:val="000000"/>
                <w:kern w:val="0"/>
                <w:sz w:val="24"/>
                <w:szCs w:val="24"/>
                <w:u w:val="single"/>
              </w:rPr>
              <w:t>1</w:t>
            </w:r>
            <w:r>
              <w:rPr>
                <w:rFonts w:ascii="Times New Roman" w:hAnsi="Times New Roman" w:hint="eastAsia"/>
                <w:b/>
                <w:bCs/>
                <w:color w:val="000000"/>
                <w:kern w:val="0"/>
                <w:sz w:val="24"/>
                <w:szCs w:val="24"/>
                <w:u w:val="single"/>
              </w:rPr>
              <w:t>号相符性一览表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2"/>
              <w:gridCol w:w="730"/>
              <w:gridCol w:w="1096"/>
              <w:gridCol w:w="1487"/>
              <w:gridCol w:w="1000"/>
              <w:gridCol w:w="1110"/>
              <w:gridCol w:w="647"/>
            </w:tblGrid>
            <w:tr w:rsidR="00BD0D94">
              <w:trPr>
                <w:trHeight w:val="397"/>
                <w:jc w:val="center"/>
              </w:trPr>
              <w:tc>
                <w:tcPr>
                  <w:tcW w:w="1723" w:type="dxa"/>
                  <w:gridSpan w:val="2"/>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环境管控单元编码</w:t>
                  </w:r>
                </w:p>
              </w:tc>
              <w:tc>
                <w:tcPr>
                  <w:tcW w:w="1210" w:type="dxa"/>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单元名称</w:t>
                  </w:r>
                </w:p>
              </w:tc>
              <w:tc>
                <w:tcPr>
                  <w:tcW w:w="1631" w:type="dxa"/>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涉及乡镇（街道）</w:t>
                  </w:r>
                </w:p>
              </w:tc>
              <w:tc>
                <w:tcPr>
                  <w:tcW w:w="620" w:type="dxa"/>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单元面积（</w:t>
                  </w:r>
                  <w:r>
                    <w:rPr>
                      <w:rFonts w:ascii="Times New Roman" w:hAnsi="Times New Roman"/>
                      <w:b/>
                      <w:color w:val="000000" w:themeColor="text1"/>
                      <w:szCs w:val="21"/>
                      <w:u w:val="single"/>
                    </w:rPr>
                    <w:t>km</w:t>
                  </w:r>
                  <w:r>
                    <w:rPr>
                      <w:rFonts w:ascii="Times New Roman" w:hAnsi="Times New Roman"/>
                      <w:b/>
                      <w:color w:val="000000" w:themeColor="text1"/>
                      <w:szCs w:val="21"/>
                      <w:u w:val="single"/>
                      <w:vertAlign w:val="superscript"/>
                    </w:rPr>
                    <w:t>2</w:t>
                  </w:r>
                  <w:r>
                    <w:rPr>
                      <w:rFonts w:ascii="Times New Roman" w:hAnsi="Times New Roman"/>
                      <w:b/>
                      <w:color w:val="000000" w:themeColor="text1"/>
                      <w:szCs w:val="21"/>
                      <w:u w:val="single"/>
                    </w:rPr>
                    <w:t>）</w:t>
                  </w:r>
                </w:p>
              </w:tc>
              <w:tc>
                <w:tcPr>
                  <w:tcW w:w="1910" w:type="dxa"/>
                  <w:gridSpan w:val="2"/>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经济产业布局</w:t>
                  </w:r>
                </w:p>
              </w:tc>
            </w:tr>
            <w:tr w:rsidR="00BD0D94">
              <w:trPr>
                <w:trHeight w:val="397"/>
                <w:jc w:val="center"/>
              </w:trPr>
              <w:tc>
                <w:tcPr>
                  <w:tcW w:w="1723"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ZH43092320003</w:t>
                  </w:r>
                </w:p>
              </w:tc>
              <w:tc>
                <w:tcPr>
                  <w:tcW w:w="1210"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重点管控单元</w:t>
                  </w:r>
                </w:p>
              </w:tc>
              <w:tc>
                <w:tcPr>
                  <w:tcW w:w="1631"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清塘铺</w:t>
                  </w:r>
                  <w:r>
                    <w:rPr>
                      <w:rFonts w:ascii="Times New Roman" w:hAnsi="Times New Roman"/>
                      <w:color w:val="000000" w:themeColor="text1"/>
                      <w:szCs w:val="21"/>
                      <w:u w:val="single"/>
                    </w:rPr>
                    <w:t>镇</w:t>
                  </w:r>
                </w:p>
              </w:tc>
              <w:tc>
                <w:tcPr>
                  <w:tcW w:w="620"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224.87</w:t>
                  </w:r>
                </w:p>
              </w:tc>
              <w:tc>
                <w:tcPr>
                  <w:tcW w:w="1910"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矿业开采和加工、旅游业、生态农业、生态养殖业</w:t>
                  </w:r>
                </w:p>
              </w:tc>
            </w:tr>
            <w:tr w:rsidR="00BD0D94">
              <w:trPr>
                <w:trHeight w:val="397"/>
                <w:jc w:val="center"/>
              </w:trPr>
              <w:tc>
                <w:tcPr>
                  <w:tcW w:w="1723"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主要属性</w:t>
                  </w:r>
                </w:p>
              </w:tc>
              <w:tc>
                <w:tcPr>
                  <w:tcW w:w="5371" w:type="dxa"/>
                  <w:gridSpan w:val="5"/>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清塘铺</w:t>
                  </w:r>
                  <w:r>
                    <w:rPr>
                      <w:rFonts w:ascii="Times New Roman" w:hAnsi="Times New Roman"/>
                      <w:color w:val="000000" w:themeColor="text1"/>
                      <w:szCs w:val="21"/>
                      <w:u w:val="single"/>
                    </w:rPr>
                    <w:t>镇：</w:t>
                  </w:r>
                  <w:r>
                    <w:rPr>
                      <w:rFonts w:ascii="宋体" w:hAnsi="宋体" w:hint="eastAsia"/>
                      <w:color w:val="000000" w:themeColor="text1"/>
                      <w:szCs w:val="21"/>
                      <w:u w:val="single"/>
                    </w:rPr>
                    <w:t>红线</w:t>
                  </w:r>
                  <w:r>
                    <w:rPr>
                      <w:rFonts w:ascii="宋体" w:hAnsi="宋体" w:hint="eastAsia"/>
                      <w:color w:val="000000" w:themeColor="text1"/>
                      <w:szCs w:val="21"/>
                      <w:u w:val="single"/>
                    </w:rPr>
                    <w:t>/</w:t>
                  </w:r>
                  <w:r>
                    <w:rPr>
                      <w:rFonts w:ascii="宋体" w:hAnsi="宋体" w:hint="eastAsia"/>
                      <w:color w:val="000000" w:themeColor="text1"/>
                      <w:szCs w:val="21"/>
                      <w:u w:val="single"/>
                    </w:rPr>
                    <w:t>一般生态空间（水源涵养重要区</w:t>
                  </w:r>
                  <w:r>
                    <w:rPr>
                      <w:rFonts w:ascii="宋体" w:hAnsi="宋体" w:hint="eastAsia"/>
                      <w:color w:val="000000" w:themeColor="text1"/>
                      <w:szCs w:val="21"/>
                      <w:u w:val="single"/>
                    </w:rPr>
                    <w:t>/</w:t>
                  </w:r>
                  <w:r>
                    <w:rPr>
                      <w:rFonts w:ascii="宋体" w:hAnsi="宋体" w:hint="eastAsia"/>
                      <w:color w:val="000000" w:themeColor="text1"/>
                      <w:szCs w:val="21"/>
                      <w:u w:val="single"/>
                    </w:rPr>
                    <w:t>三区三线生态红线</w:t>
                  </w:r>
                  <w:r>
                    <w:rPr>
                      <w:rFonts w:ascii="宋体" w:hAnsi="宋体" w:hint="eastAsia"/>
                      <w:color w:val="000000" w:themeColor="text1"/>
                      <w:szCs w:val="21"/>
                      <w:u w:val="single"/>
                    </w:rPr>
                    <w:t>/</w:t>
                  </w:r>
                  <w:r>
                    <w:rPr>
                      <w:rFonts w:ascii="宋体" w:hAnsi="宋体" w:hint="eastAsia"/>
                      <w:color w:val="000000" w:themeColor="text1"/>
                      <w:szCs w:val="21"/>
                      <w:u w:val="single"/>
                    </w:rPr>
                    <w:t>原生态红线</w:t>
                  </w:r>
                  <w:r>
                    <w:rPr>
                      <w:rFonts w:ascii="宋体" w:hAnsi="宋体" w:hint="eastAsia"/>
                      <w:color w:val="000000" w:themeColor="text1"/>
                      <w:szCs w:val="21"/>
                      <w:u w:val="single"/>
                    </w:rPr>
                    <w:t>/</w:t>
                  </w:r>
                  <w:r>
                    <w:rPr>
                      <w:rFonts w:ascii="宋体" w:hAnsi="宋体" w:hint="eastAsia"/>
                      <w:color w:val="000000" w:themeColor="text1"/>
                      <w:szCs w:val="21"/>
                      <w:u w:val="single"/>
                    </w:rPr>
                    <w:t>水土流失敏感区</w:t>
                  </w:r>
                  <w:r>
                    <w:rPr>
                      <w:rFonts w:ascii="宋体" w:hAnsi="宋体" w:hint="eastAsia"/>
                      <w:color w:val="000000" w:themeColor="text1"/>
                      <w:szCs w:val="21"/>
                      <w:u w:val="single"/>
                    </w:rPr>
                    <w:t>/</w:t>
                  </w:r>
                  <w:r>
                    <w:rPr>
                      <w:rFonts w:ascii="宋体" w:hAnsi="宋体" w:hint="eastAsia"/>
                      <w:color w:val="000000" w:themeColor="text1"/>
                      <w:szCs w:val="21"/>
                      <w:u w:val="single"/>
                    </w:rPr>
                    <w:t>生物多样性保护功能重要区</w:t>
                  </w:r>
                  <w:r>
                    <w:rPr>
                      <w:rFonts w:ascii="宋体" w:hAnsi="宋体" w:hint="eastAsia"/>
                      <w:color w:val="000000" w:themeColor="text1"/>
                      <w:szCs w:val="21"/>
                      <w:u w:val="single"/>
                    </w:rPr>
                    <w:t>/</w:t>
                  </w:r>
                  <w:r>
                    <w:rPr>
                      <w:rFonts w:ascii="宋体" w:hAnsi="宋体" w:hint="eastAsia"/>
                      <w:color w:val="000000" w:themeColor="text1"/>
                      <w:szCs w:val="21"/>
                      <w:u w:val="single"/>
                    </w:rPr>
                    <w:t>石漠化敏感区）</w:t>
                  </w:r>
                  <w:r>
                    <w:rPr>
                      <w:rFonts w:ascii="宋体" w:hAnsi="宋体" w:hint="eastAsia"/>
                      <w:color w:val="000000" w:themeColor="text1"/>
                      <w:szCs w:val="21"/>
                      <w:u w:val="single"/>
                    </w:rPr>
                    <w:t>/</w:t>
                  </w:r>
                  <w:r>
                    <w:rPr>
                      <w:rFonts w:ascii="宋体" w:hAnsi="宋体" w:hint="eastAsia"/>
                      <w:color w:val="000000" w:themeColor="text1"/>
                      <w:szCs w:val="21"/>
                      <w:u w:val="single"/>
                    </w:rPr>
                    <w:t>水环境其他重点管控区</w:t>
                  </w:r>
                  <w:r>
                    <w:rPr>
                      <w:rFonts w:ascii="宋体" w:hAnsi="宋体" w:hint="eastAsia"/>
                      <w:color w:val="000000" w:themeColor="text1"/>
                      <w:szCs w:val="21"/>
                      <w:u w:val="single"/>
                    </w:rPr>
                    <w:t>/</w:t>
                  </w:r>
                  <w:r>
                    <w:rPr>
                      <w:rFonts w:ascii="宋体" w:hAnsi="宋体" w:hint="eastAsia"/>
                      <w:color w:val="000000" w:themeColor="text1"/>
                      <w:szCs w:val="21"/>
                      <w:u w:val="single"/>
                    </w:rPr>
                    <w:t>水环境工业污染重点管控区</w:t>
                  </w:r>
                  <w:r>
                    <w:rPr>
                      <w:rFonts w:ascii="宋体" w:hAnsi="宋体" w:hint="eastAsia"/>
                      <w:color w:val="000000" w:themeColor="text1"/>
                      <w:szCs w:val="21"/>
                      <w:u w:val="single"/>
                    </w:rPr>
                    <w:t>/</w:t>
                  </w:r>
                  <w:r>
                    <w:rPr>
                      <w:rFonts w:ascii="宋体" w:hAnsi="宋体" w:hint="eastAsia"/>
                      <w:color w:val="000000" w:themeColor="text1"/>
                      <w:szCs w:val="21"/>
                      <w:u w:val="single"/>
                    </w:rPr>
                    <w:t>水环境一般管控区</w:t>
                  </w:r>
                  <w:r>
                    <w:rPr>
                      <w:rFonts w:ascii="宋体" w:hAnsi="宋体" w:hint="eastAsia"/>
                      <w:color w:val="000000" w:themeColor="text1"/>
                      <w:szCs w:val="21"/>
                      <w:u w:val="single"/>
                    </w:rPr>
                    <w:t>/</w:t>
                  </w:r>
                  <w:r>
                    <w:rPr>
                      <w:rFonts w:ascii="宋体" w:hAnsi="宋体" w:hint="eastAsia"/>
                      <w:color w:val="000000" w:themeColor="text1"/>
                      <w:szCs w:val="21"/>
                      <w:u w:val="single"/>
                    </w:rPr>
                    <w:t>（重金属矿</w:t>
                  </w:r>
                  <w:r>
                    <w:rPr>
                      <w:rFonts w:ascii="宋体" w:hAnsi="宋体" w:hint="eastAsia"/>
                      <w:color w:val="000000" w:themeColor="text1"/>
                      <w:szCs w:val="21"/>
                      <w:u w:val="single"/>
                    </w:rPr>
                    <w:t>/</w:t>
                  </w:r>
                  <w:r>
                    <w:rPr>
                      <w:rFonts w:ascii="宋体" w:hAnsi="宋体" w:hint="eastAsia"/>
                      <w:color w:val="000000" w:themeColor="text1"/>
                      <w:szCs w:val="21"/>
                      <w:u w:val="single"/>
                    </w:rPr>
                    <w:t>工业园区）</w:t>
                  </w:r>
                  <w:r>
                    <w:rPr>
                      <w:rFonts w:ascii="宋体" w:hAnsi="宋体" w:hint="eastAsia"/>
                      <w:color w:val="000000" w:themeColor="text1"/>
                      <w:szCs w:val="21"/>
                      <w:u w:val="single"/>
                    </w:rPr>
                    <w:t>/</w:t>
                  </w:r>
                  <w:r>
                    <w:rPr>
                      <w:rFonts w:ascii="宋体" w:hAnsi="宋体" w:hint="eastAsia"/>
                      <w:color w:val="000000" w:themeColor="text1"/>
                      <w:szCs w:val="21"/>
                      <w:u w:val="single"/>
                    </w:rPr>
                    <w:t>（安化紫金锑钨矿业有限公司（天生和工区）、湖南安化鑫丰矿业有限公司</w:t>
                  </w:r>
                  <w:r>
                    <w:rPr>
                      <w:rFonts w:ascii="宋体" w:hAnsi="宋体" w:hint="eastAsia"/>
                      <w:color w:val="000000" w:themeColor="text1"/>
                      <w:szCs w:val="21"/>
                      <w:u w:val="single"/>
                    </w:rPr>
                    <w:t>/</w:t>
                  </w:r>
                  <w:r>
                    <w:rPr>
                      <w:rFonts w:ascii="宋体" w:hAnsi="宋体" w:hint="eastAsia"/>
                      <w:color w:val="000000" w:themeColor="text1"/>
                      <w:szCs w:val="21"/>
                      <w:u w:val="single"/>
                    </w:rPr>
                    <w:t>安化经济开发区）</w:t>
                  </w:r>
                  <w:r>
                    <w:rPr>
                      <w:rFonts w:ascii="宋体" w:hAnsi="宋体" w:hint="eastAsia"/>
                      <w:color w:val="000000" w:themeColor="text1"/>
                      <w:szCs w:val="21"/>
                      <w:u w:val="single"/>
                    </w:rPr>
                    <w:t>/</w:t>
                  </w:r>
                  <w:r>
                    <w:rPr>
                      <w:rFonts w:ascii="宋体" w:hAnsi="宋体" w:hint="eastAsia"/>
                      <w:color w:val="000000" w:themeColor="text1"/>
                      <w:szCs w:val="21"/>
                      <w:u w:val="single"/>
                    </w:rPr>
                    <w:t>大气环境高排放重点管控区</w:t>
                  </w:r>
                  <w:r>
                    <w:rPr>
                      <w:rFonts w:ascii="宋体" w:hAnsi="宋体" w:hint="eastAsia"/>
                      <w:color w:val="000000" w:themeColor="text1"/>
                      <w:szCs w:val="21"/>
                      <w:u w:val="single"/>
                    </w:rPr>
                    <w:t>/</w:t>
                  </w:r>
                  <w:r>
                    <w:rPr>
                      <w:rFonts w:ascii="宋体" w:hAnsi="宋体" w:hint="eastAsia"/>
                      <w:color w:val="000000" w:themeColor="text1"/>
                      <w:szCs w:val="21"/>
                      <w:u w:val="single"/>
                    </w:rPr>
                    <w:t>大气环境受体敏感重点管控区</w:t>
                  </w:r>
                  <w:r>
                    <w:rPr>
                      <w:rFonts w:ascii="宋体" w:hAnsi="宋体" w:hint="eastAsia"/>
                      <w:color w:val="000000" w:themeColor="text1"/>
                      <w:szCs w:val="21"/>
                      <w:u w:val="single"/>
                    </w:rPr>
                    <w:t>/</w:t>
                  </w:r>
                  <w:r>
                    <w:rPr>
                      <w:rFonts w:ascii="宋体" w:hAnsi="宋体" w:hint="eastAsia"/>
                      <w:color w:val="000000" w:themeColor="text1"/>
                      <w:szCs w:val="21"/>
                      <w:u w:val="single"/>
                    </w:rPr>
                    <w:t>安化经济开发区</w:t>
                  </w:r>
                  <w:r>
                    <w:rPr>
                      <w:rFonts w:ascii="宋体" w:hAnsi="宋体" w:hint="eastAsia"/>
                      <w:color w:val="000000" w:themeColor="text1"/>
                      <w:szCs w:val="21"/>
                      <w:u w:val="single"/>
                    </w:rPr>
                    <w:t>/</w:t>
                  </w:r>
                  <w:r>
                    <w:rPr>
                      <w:rFonts w:ascii="宋体" w:hAnsi="宋体" w:hint="eastAsia"/>
                      <w:color w:val="000000" w:themeColor="text1"/>
                      <w:szCs w:val="21"/>
                      <w:u w:val="single"/>
                    </w:rPr>
                    <w:t>建设用地重点管控区</w:t>
                  </w:r>
                  <w:r>
                    <w:rPr>
                      <w:rFonts w:ascii="宋体" w:hAnsi="宋体" w:hint="eastAsia"/>
                      <w:color w:val="000000" w:themeColor="text1"/>
                      <w:szCs w:val="21"/>
                      <w:u w:val="single"/>
                    </w:rPr>
                    <w:t>/</w:t>
                  </w:r>
                  <w:r>
                    <w:rPr>
                      <w:rFonts w:ascii="宋体" w:hAnsi="宋体" w:hint="eastAsia"/>
                      <w:color w:val="000000" w:themeColor="text1"/>
                      <w:szCs w:val="21"/>
                      <w:u w:val="single"/>
                    </w:rPr>
                    <w:t>其他重点管控区</w:t>
                  </w:r>
                  <w:r>
                    <w:rPr>
                      <w:rFonts w:ascii="宋体" w:hAnsi="宋体" w:hint="eastAsia"/>
                      <w:color w:val="000000" w:themeColor="text1"/>
                      <w:szCs w:val="21"/>
                      <w:u w:val="single"/>
                    </w:rPr>
                    <w:t>/</w:t>
                  </w:r>
                  <w:r>
                    <w:rPr>
                      <w:rFonts w:ascii="宋体" w:hAnsi="宋体" w:hint="eastAsia"/>
                      <w:color w:val="000000" w:themeColor="text1"/>
                      <w:szCs w:val="21"/>
                      <w:u w:val="single"/>
                    </w:rPr>
                    <w:t>（矿区</w:t>
                  </w:r>
                  <w:r>
                    <w:rPr>
                      <w:rFonts w:ascii="宋体" w:hAnsi="宋体" w:hint="eastAsia"/>
                      <w:color w:val="000000" w:themeColor="text1"/>
                      <w:szCs w:val="21"/>
                      <w:u w:val="single"/>
                    </w:rPr>
                    <w:t>/</w:t>
                  </w:r>
                  <w:r>
                    <w:rPr>
                      <w:rFonts w:ascii="宋体" w:hAnsi="宋体" w:hint="eastAsia"/>
                      <w:color w:val="000000" w:themeColor="text1"/>
                      <w:szCs w:val="21"/>
                      <w:u w:val="single"/>
                    </w:rPr>
                    <w:t>中高风险企业用地</w:t>
                  </w:r>
                  <w:r>
                    <w:rPr>
                      <w:rFonts w:ascii="宋体" w:hAnsi="宋体" w:hint="eastAsia"/>
                      <w:color w:val="000000" w:themeColor="text1"/>
                      <w:szCs w:val="21"/>
                      <w:u w:val="single"/>
                    </w:rPr>
                    <w:t>/</w:t>
                  </w:r>
                  <w:r>
                    <w:rPr>
                      <w:rFonts w:ascii="宋体" w:hAnsi="宋体" w:hint="eastAsia"/>
                      <w:color w:val="000000" w:themeColor="text1"/>
                      <w:szCs w:val="21"/>
                      <w:u w:val="single"/>
                    </w:rPr>
                    <w:t>重金属污染防治重点区域）</w:t>
                  </w:r>
                  <w:r>
                    <w:rPr>
                      <w:rFonts w:ascii="宋体" w:hAnsi="宋体" w:hint="eastAsia"/>
                      <w:color w:val="000000" w:themeColor="text1"/>
                      <w:szCs w:val="21"/>
                      <w:u w:val="single"/>
                    </w:rPr>
                    <w:t>/</w:t>
                  </w:r>
                  <w:r>
                    <w:rPr>
                      <w:rFonts w:ascii="宋体" w:hAnsi="宋体" w:hint="eastAsia"/>
                      <w:color w:val="000000" w:themeColor="text1"/>
                      <w:szCs w:val="21"/>
                      <w:u w:val="single"/>
                    </w:rPr>
                    <w:t>安化经济开发区</w:t>
                  </w:r>
                  <w:r>
                    <w:rPr>
                      <w:rFonts w:ascii="宋体" w:hAnsi="宋体" w:hint="eastAsia"/>
                      <w:color w:val="000000" w:themeColor="text1"/>
                      <w:szCs w:val="21"/>
                      <w:u w:val="single"/>
                    </w:rPr>
                    <w:t>/</w:t>
                  </w:r>
                  <w:r>
                    <w:rPr>
                      <w:rFonts w:ascii="宋体" w:hAnsi="宋体" w:hint="eastAsia"/>
                      <w:color w:val="000000" w:themeColor="text1"/>
                      <w:szCs w:val="21"/>
                      <w:u w:val="single"/>
                    </w:rPr>
                    <w:t>重点生态功能区</w:t>
                  </w:r>
                </w:p>
              </w:tc>
            </w:tr>
            <w:tr w:rsidR="00BD0D94">
              <w:trPr>
                <w:trHeight w:val="397"/>
                <w:jc w:val="center"/>
              </w:trPr>
              <w:tc>
                <w:tcPr>
                  <w:tcW w:w="1723"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市级属性</w:t>
                  </w:r>
                </w:p>
              </w:tc>
              <w:tc>
                <w:tcPr>
                  <w:tcW w:w="5371" w:type="dxa"/>
                  <w:gridSpan w:val="5"/>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千吨万人（安化县清塘铺镇廖家坪水库饮用水水源保护区</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安化县清塘铺镇清塘水厂地下水饮用水水源保护区）</w:t>
                  </w:r>
                </w:p>
              </w:tc>
            </w:tr>
            <w:tr w:rsidR="00BD0D94">
              <w:trPr>
                <w:trHeight w:val="397"/>
                <w:jc w:val="center"/>
              </w:trPr>
              <w:tc>
                <w:tcPr>
                  <w:tcW w:w="4564" w:type="dxa"/>
                  <w:gridSpan w:val="4"/>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管控要求</w:t>
                  </w:r>
                </w:p>
              </w:tc>
              <w:tc>
                <w:tcPr>
                  <w:tcW w:w="1858"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本项目建设情况</w:t>
                  </w:r>
                </w:p>
              </w:tc>
              <w:tc>
                <w:tcPr>
                  <w:tcW w:w="67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是否</w:t>
                  </w:r>
                </w:p>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符合</w:t>
                  </w:r>
                </w:p>
              </w:tc>
            </w:tr>
            <w:tr w:rsidR="00BD0D94">
              <w:trPr>
                <w:trHeight w:val="397"/>
                <w:jc w:val="center"/>
              </w:trPr>
              <w:tc>
                <w:tcPr>
                  <w:tcW w:w="98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空间布局约束</w:t>
                  </w:r>
                </w:p>
              </w:tc>
              <w:tc>
                <w:tcPr>
                  <w:tcW w:w="3582" w:type="dxa"/>
                  <w:gridSpan w:val="3"/>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1.1</w:t>
                  </w:r>
                  <w:r>
                    <w:rPr>
                      <w:rFonts w:ascii="Times New Roman" w:hAnsi="Times New Roman" w:hint="eastAsia"/>
                      <w:color w:val="000000" w:themeColor="text1"/>
                      <w:szCs w:val="21"/>
                      <w:u w:val="single"/>
                    </w:rPr>
                    <w:t>）对排放锑、镉等重金属的新增产能和淘汰产能实行“等量置换”或“减量置换”，严格控制向土壤排放重金属污染物。</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1.2</w:t>
                  </w:r>
                  <w:r>
                    <w:rPr>
                      <w:rFonts w:ascii="Times New Roman" w:hAnsi="Times New Roman" w:hint="eastAsia"/>
                      <w:color w:val="000000" w:themeColor="text1"/>
                      <w:szCs w:val="21"/>
                      <w:u w:val="single"/>
                    </w:rPr>
                    <w:t>）禁止擅自占用耕地建房、挖砂、采石、采矿、取土等。</w:t>
                  </w:r>
                </w:p>
              </w:tc>
              <w:tc>
                <w:tcPr>
                  <w:tcW w:w="1858" w:type="dxa"/>
                  <w:gridSpan w:val="2"/>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为新建项目</w:t>
                  </w:r>
                  <w:r>
                    <w:rPr>
                      <w:rFonts w:ascii="Times New Roman" w:hAnsi="Times New Roman" w:hint="eastAsia"/>
                      <w:color w:val="000000" w:themeColor="text1"/>
                      <w:szCs w:val="21"/>
                      <w:u w:val="single"/>
                    </w:rPr>
                    <w:t>，</w:t>
                  </w:r>
                  <w:r>
                    <w:rPr>
                      <w:rFonts w:ascii="Times New Roman" w:hAnsi="Times New Roman"/>
                      <w:color w:val="000000" w:themeColor="text1"/>
                      <w:szCs w:val="21"/>
                      <w:u w:val="single"/>
                    </w:rPr>
                    <w:t>属于</w:t>
                  </w:r>
                  <w:r>
                    <w:rPr>
                      <w:rFonts w:ascii="Times New Roman" w:hAnsi="Times New Roman" w:hint="eastAsia"/>
                      <w:color w:val="000000" w:themeColor="text1"/>
                      <w:szCs w:val="21"/>
                      <w:u w:val="single"/>
                    </w:rPr>
                    <w:t>C30</w:t>
                  </w:r>
                  <w:r>
                    <w:rPr>
                      <w:rFonts w:ascii="Times New Roman" w:hAnsi="Times New Roman"/>
                      <w:color w:val="000000" w:themeColor="text1"/>
                      <w:szCs w:val="21"/>
                      <w:u w:val="single"/>
                    </w:rPr>
                    <w:t>12</w:t>
                  </w:r>
                  <w:r>
                    <w:rPr>
                      <w:rFonts w:ascii="Times New Roman" w:hAnsi="Times New Roman" w:hint="eastAsia"/>
                      <w:color w:val="000000" w:themeColor="text1"/>
                      <w:szCs w:val="21"/>
                      <w:u w:val="single"/>
                    </w:rPr>
                    <w:t>石灰和石膏制造，不属于排放锑、镉等重金属的新增产能和淘汰产能实行“等量置换”或“减量置换”，严格控制向土壤排放重金属污染物的企业；</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本项目利用安化县辉煌新型建材有限公司闲置厂房</w:t>
                  </w:r>
                  <w:r>
                    <w:rPr>
                      <w:rFonts w:ascii="Times New Roman" w:hAnsi="Times New Roman"/>
                      <w:color w:val="000000" w:themeColor="text1"/>
                      <w:szCs w:val="21"/>
                      <w:u w:val="single"/>
                    </w:rPr>
                    <w:t>进行</w:t>
                  </w:r>
                  <w:r>
                    <w:rPr>
                      <w:rFonts w:ascii="Times New Roman" w:hAnsi="Times New Roman" w:hint="eastAsia"/>
                      <w:color w:val="000000" w:themeColor="text1"/>
                      <w:szCs w:val="21"/>
                      <w:u w:val="single"/>
                    </w:rPr>
                    <w:t>生产加工</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不涉及</w:t>
                  </w:r>
                  <w:r>
                    <w:rPr>
                      <w:rFonts w:ascii="Times New Roman" w:hAnsi="Times New Roman" w:hint="eastAsia"/>
                      <w:color w:val="000000" w:themeColor="text1"/>
                      <w:szCs w:val="21"/>
                      <w:u w:val="single"/>
                    </w:rPr>
                    <w:t>占用耕地建房、挖砂、采石、采矿、取土等。</w:t>
                  </w:r>
                </w:p>
              </w:tc>
              <w:tc>
                <w:tcPr>
                  <w:tcW w:w="67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符合</w:t>
                  </w:r>
                </w:p>
              </w:tc>
            </w:tr>
            <w:tr w:rsidR="00BD0D94">
              <w:trPr>
                <w:trHeight w:val="397"/>
                <w:jc w:val="center"/>
              </w:trPr>
              <w:tc>
                <w:tcPr>
                  <w:tcW w:w="982" w:type="dxa"/>
                  <w:vAlign w:val="center"/>
                </w:tcPr>
                <w:p w:rsidR="00BD0D94" w:rsidRDefault="007179BB">
                  <w:pPr>
                    <w:jc w:val="center"/>
                    <w:rPr>
                      <w:rFonts w:ascii="Times New Roman" w:hAnsi="Times New Roman"/>
                      <w:color w:val="000000" w:themeColor="text1"/>
                      <w:szCs w:val="21"/>
                      <w:highlight w:val="yellow"/>
                      <w:u w:val="single"/>
                    </w:rPr>
                  </w:pPr>
                  <w:r>
                    <w:rPr>
                      <w:rFonts w:ascii="Times New Roman" w:hAnsi="Times New Roman"/>
                      <w:color w:val="000000" w:themeColor="text1"/>
                      <w:szCs w:val="21"/>
                      <w:u w:val="single"/>
                    </w:rPr>
                    <w:lastRenderedPageBreak/>
                    <w:t>污染物排放管控</w:t>
                  </w:r>
                </w:p>
              </w:tc>
              <w:tc>
                <w:tcPr>
                  <w:tcW w:w="3582" w:type="dxa"/>
                  <w:gridSpan w:val="3"/>
                  <w:vAlign w:val="center"/>
                </w:tcPr>
                <w:p w:rsidR="00BD0D94" w:rsidRDefault="007179BB">
                  <w:pP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w:t>
                  </w:r>
                  <w:r>
                    <w:rPr>
                      <w:rFonts w:ascii="Times New Roman" w:hAnsi="Times New Roman" w:hint="eastAsia"/>
                      <w:b/>
                      <w:color w:val="000000" w:themeColor="text1"/>
                      <w:szCs w:val="21"/>
                      <w:u w:val="single"/>
                    </w:rPr>
                    <w:t>2.1</w:t>
                  </w:r>
                  <w:r>
                    <w:rPr>
                      <w:rFonts w:ascii="Times New Roman" w:hAnsi="Times New Roman" w:hint="eastAsia"/>
                      <w:b/>
                      <w:color w:val="000000" w:themeColor="text1"/>
                      <w:szCs w:val="21"/>
                      <w:u w:val="single"/>
                    </w:rPr>
                    <w:t>）废水：</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2.1.1</w:t>
                  </w:r>
                  <w:r>
                    <w:rPr>
                      <w:rFonts w:ascii="Times New Roman" w:hAnsi="Times New Roman" w:hint="eastAsia"/>
                      <w:color w:val="000000" w:themeColor="text1"/>
                      <w:szCs w:val="21"/>
                      <w:u w:val="single"/>
                    </w:rPr>
                    <w:t>）落实农村生活污水处理全覆盖计划，选择多元化农村污水处理模式，利用多种设施对生活污水进行处理。</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2.1.2</w:t>
                  </w:r>
                  <w:r>
                    <w:rPr>
                      <w:rFonts w:ascii="Times New Roman" w:hAnsi="Times New Roman" w:hint="eastAsia"/>
                      <w:color w:val="000000" w:themeColor="text1"/>
                      <w:szCs w:val="21"/>
                      <w:u w:val="single"/>
                    </w:rPr>
                    <w:t>）深入推广节水、节料等清洁养殖工艺和干清粪、雨污分流、固液分离、微生物发酵等技术模式，控制养殖污水产生量，实现源头减量。</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2.1.3</w:t>
                  </w:r>
                  <w:r>
                    <w:rPr>
                      <w:rFonts w:ascii="Times New Roman" w:hAnsi="Times New Roman" w:hint="eastAsia"/>
                      <w:color w:val="000000" w:themeColor="text1"/>
                      <w:szCs w:val="21"/>
                      <w:u w:val="single"/>
                    </w:rPr>
                    <w:t>）采取先进的治理技术对矿山废水进行治理，确保废水中各项污染物指标达标排放。控制减少工业废水的排放量，严格</w:t>
                  </w:r>
                  <w:r>
                    <w:rPr>
                      <w:rFonts w:ascii="Times New Roman" w:hAnsi="Times New Roman" w:hint="eastAsia"/>
                      <w:color w:val="000000" w:themeColor="text1"/>
                      <w:szCs w:val="21"/>
                      <w:u w:val="single"/>
                    </w:rPr>
                    <w:t>控制污染负荷排放，强化污染源监督管理。</w:t>
                  </w:r>
                </w:p>
                <w:p w:rsidR="00BD0D94" w:rsidRDefault="007179BB">
                  <w:pP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w:t>
                  </w:r>
                  <w:r>
                    <w:rPr>
                      <w:rFonts w:ascii="Times New Roman" w:hAnsi="Times New Roman" w:hint="eastAsia"/>
                      <w:b/>
                      <w:color w:val="000000" w:themeColor="text1"/>
                      <w:szCs w:val="21"/>
                      <w:u w:val="single"/>
                    </w:rPr>
                    <w:t>2.2</w:t>
                  </w:r>
                  <w:r>
                    <w:rPr>
                      <w:rFonts w:ascii="Times New Roman" w:hAnsi="Times New Roman" w:hint="eastAsia"/>
                      <w:b/>
                      <w:color w:val="000000" w:themeColor="text1"/>
                      <w:szCs w:val="21"/>
                      <w:u w:val="single"/>
                    </w:rPr>
                    <w:t>）废气：</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2.2.1</w:t>
                  </w:r>
                  <w:r>
                    <w:rPr>
                      <w:rFonts w:ascii="Times New Roman" w:hAnsi="Times New Roman" w:hint="eastAsia"/>
                      <w:color w:val="000000" w:themeColor="text1"/>
                      <w:szCs w:val="21"/>
                      <w:u w:val="single"/>
                    </w:rPr>
                    <w:t>）加强在采矿山粉尘控制。全面落实矿区道路硬化，推广露天采矿喷雾、水幕等抑尘技术，施行矿石加工封闭作业，安装视频监控和实施扬尘在线监测。鼓励工业企业通过技术、工艺的更新改造，削减二氧化硫、烟尘、粉尘等大气污染物的排放总量。</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2.2.2</w:t>
                  </w:r>
                  <w:r>
                    <w:rPr>
                      <w:rFonts w:ascii="Times New Roman" w:hAnsi="Times New Roman" w:hint="eastAsia"/>
                      <w:color w:val="000000" w:themeColor="text1"/>
                      <w:szCs w:val="21"/>
                      <w:u w:val="single"/>
                    </w:rPr>
                    <w:t>）加强有色金属冶炼等行业废气治理设施的提标升级，强化车间无组织排放控制。</w:t>
                  </w:r>
                </w:p>
                <w:p w:rsidR="00BD0D94" w:rsidRDefault="007179BB">
                  <w:pPr>
                    <w:jc w:val="center"/>
                    <w:rPr>
                      <w:rFonts w:ascii="Times New Roman" w:hAnsi="Times New Roman"/>
                      <w:color w:val="000000" w:themeColor="text1"/>
                      <w:szCs w:val="21"/>
                      <w:highlight w:val="yellow"/>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2.3</w:t>
                  </w:r>
                  <w:r>
                    <w:rPr>
                      <w:rFonts w:ascii="Times New Roman" w:hAnsi="Times New Roman" w:hint="eastAsia"/>
                      <w:color w:val="000000" w:themeColor="text1"/>
                      <w:szCs w:val="21"/>
                      <w:u w:val="single"/>
                    </w:rPr>
                    <w:t>）固体废弃物：矿山企业应采取科学的开采方法和选矿工艺，减少尾矿、矸石、废石等矿业固体废物的产生量和贮存量。尾矿、矸石、废石等矿业固体废物贮存设施停止使用后，应按国家有关环境保护规定封场，加强尾矿库土地复垦和矿山回填。</w:t>
                  </w:r>
                </w:p>
              </w:tc>
              <w:tc>
                <w:tcPr>
                  <w:tcW w:w="1858" w:type="dxa"/>
                  <w:gridSpan w:val="2"/>
                  <w:vAlign w:val="center"/>
                </w:tcPr>
                <w:p w:rsidR="00BD0D94" w:rsidRDefault="007179BB">
                  <w:pPr>
                    <w:rPr>
                      <w:rFonts w:ascii="Times New Roman" w:hAnsi="Times New Roman"/>
                      <w:color w:val="000000" w:themeColor="text1"/>
                      <w:szCs w:val="21"/>
                      <w:u w:val="single"/>
                    </w:rPr>
                  </w:pPr>
                  <w:r>
                    <w:rPr>
                      <w:rFonts w:ascii="Times New Roman" w:hAnsi="Times New Roman" w:hint="eastAsia"/>
                      <w:b/>
                      <w:color w:val="000000" w:themeColor="text1"/>
                      <w:szCs w:val="21"/>
                      <w:u w:val="single"/>
                    </w:rPr>
                    <w:t>废水</w:t>
                  </w:r>
                  <w:r>
                    <w:rPr>
                      <w:rFonts w:ascii="Times New Roman" w:hAnsi="Times New Roman"/>
                      <w:b/>
                      <w:color w:val="000000" w:themeColor="text1"/>
                      <w:szCs w:val="21"/>
                      <w:u w:val="single"/>
                    </w:rPr>
                    <w:t>：</w:t>
                  </w:r>
                  <w:r>
                    <w:rPr>
                      <w:rFonts w:ascii="Times New Roman" w:hAnsi="Times New Roman" w:hint="eastAsia"/>
                      <w:color w:val="000000" w:themeColor="text1"/>
                      <w:szCs w:val="21"/>
                      <w:u w:val="single"/>
                    </w:rPr>
                    <w:t>本项目洗车废水经“隔油池</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废水收集池”收集处理后，循环使用，不外排；生活污水</w:t>
                  </w:r>
                  <w:r>
                    <w:rPr>
                      <w:rFonts w:ascii="Times New Roman" w:hAnsi="Times New Roman"/>
                      <w:color w:val="000000" w:themeColor="text1"/>
                      <w:szCs w:val="21"/>
                      <w:u w:val="single"/>
                    </w:rPr>
                    <w:t>经化粪池处理后</w:t>
                  </w:r>
                  <w:r>
                    <w:rPr>
                      <w:rFonts w:ascii="Times New Roman" w:hAnsi="Times New Roman" w:hint="eastAsia"/>
                      <w:color w:val="000000" w:themeColor="text1"/>
                      <w:szCs w:val="21"/>
                      <w:u w:val="single"/>
                    </w:rPr>
                    <w:t>，用作农肥，综合消纳不外排；</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不涉及（</w:t>
                  </w:r>
                  <w:r>
                    <w:rPr>
                      <w:rFonts w:ascii="Times New Roman" w:hAnsi="Times New Roman" w:hint="eastAsia"/>
                      <w:color w:val="000000" w:themeColor="text1"/>
                      <w:szCs w:val="21"/>
                      <w:u w:val="single"/>
                    </w:rPr>
                    <w:t>2.1</w:t>
                  </w:r>
                  <w:r>
                    <w:rPr>
                      <w:rFonts w:ascii="Times New Roman" w:hAnsi="Times New Roman"/>
                      <w:color w:val="000000" w:themeColor="text1"/>
                      <w:szCs w:val="21"/>
                      <w:u w:val="single"/>
                    </w:rPr>
                    <w:t>.2</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2.</w:t>
                  </w:r>
                  <w:r>
                    <w:rPr>
                      <w:rFonts w:ascii="Times New Roman" w:hAnsi="Times New Roman"/>
                      <w:color w:val="000000" w:themeColor="text1"/>
                      <w:szCs w:val="21"/>
                      <w:u w:val="single"/>
                    </w:rPr>
                    <w:t>1.</w:t>
                  </w:r>
                  <w:r>
                    <w:rPr>
                      <w:rFonts w:ascii="Times New Roman" w:hAnsi="Times New Roman" w:hint="eastAsia"/>
                      <w:color w:val="000000" w:themeColor="text1"/>
                      <w:szCs w:val="21"/>
                      <w:u w:val="single"/>
                    </w:rPr>
                    <w:t>3</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相关内容；</w:t>
                  </w:r>
                </w:p>
                <w:p w:rsidR="00BD0D94" w:rsidRDefault="007179BB">
                  <w:pPr>
                    <w:rPr>
                      <w:color w:val="000000" w:themeColor="text1"/>
                      <w:szCs w:val="21"/>
                      <w:u w:val="single"/>
                    </w:rPr>
                  </w:pPr>
                  <w:r>
                    <w:rPr>
                      <w:rFonts w:hint="eastAsia"/>
                      <w:b/>
                      <w:color w:val="000000" w:themeColor="text1"/>
                      <w:szCs w:val="21"/>
                      <w:u w:val="single"/>
                    </w:rPr>
                    <w:t>废气</w:t>
                  </w:r>
                  <w:r>
                    <w:rPr>
                      <w:b/>
                      <w:color w:val="000000" w:themeColor="text1"/>
                      <w:szCs w:val="21"/>
                      <w:u w:val="single"/>
                    </w:rPr>
                    <w:t>：</w:t>
                  </w:r>
                  <w:r>
                    <w:rPr>
                      <w:rFonts w:hint="eastAsia"/>
                      <w:color w:val="000000" w:themeColor="text1"/>
                      <w:szCs w:val="21"/>
                      <w:u w:val="single"/>
                    </w:rPr>
                    <w:t>本项目</w:t>
                  </w:r>
                  <w:r>
                    <w:rPr>
                      <w:color w:val="000000" w:themeColor="text1"/>
                      <w:szCs w:val="21"/>
                      <w:u w:val="single"/>
                    </w:rPr>
                    <w:t>生产车间为封闭式，</w:t>
                  </w:r>
                  <w:r>
                    <w:rPr>
                      <w:rFonts w:hint="eastAsia"/>
                      <w:color w:val="000000" w:themeColor="text1"/>
                      <w:szCs w:val="21"/>
                      <w:u w:val="single"/>
                    </w:rPr>
                    <w:t>厂区道路</w:t>
                  </w:r>
                  <w:r>
                    <w:rPr>
                      <w:color w:val="000000" w:themeColor="text1"/>
                      <w:szCs w:val="21"/>
                      <w:u w:val="single"/>
                    </w:rPr>
                    <w:t>已硬化；</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车辆运输扬尘：通过定期对道路进行洒水及清扫处理；</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投料粉尘：为封闭车间并配套设置</w:t>
                  </w:r>
                  <w:r>
                    <w:rPr>
                      <w:rFonts w:ascii="Times New Roman" w:hAnsi="Times New Roman"/>
                      <w:color w:val="000000" w:themeColor="text1"/>
                      <w:szCs w:val="21"/>
                      <w:u w:val="single"/>
                    </w:rPr>
                    <w:t>有</w:t>
                  </w:r>
                  <w:r>
                    <w:rPr>
                      <w:rFonts w:ascii="Times New Roman" w:hAnsi="Times New Roman" w:hint="eastAsia"/>
                      <w:color w:val="000000" w:themeColor="text1"/>
                      <w:szCs w:val="21"/>
                      <w:u w:val="single"/>
                    </w:rPr>
                    <w:t>喷雾装置</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破碎粉尘、消化粉尘、粉磨粉尘、筛分粉尘、</w:t>
                  </w:r>
                  <w:r>
                    <w:rPr>
                      <w:rFonts w:hint="eastAsia"/>
                      <w:color w:val="000000" w:themeColor="text1"/>
                      <w:szCs w:val="21"/>
                      <w:u w:val="single"/>
                    </w:rPr>
                    <w:t>出料粉尘</w:t>
                  </w:r>
                  <w:r>
                    <w:rPr>
                      <w:rFonts w:ascii="Times New Roman" w:hAnsi="Times New Roman" w:hint="eastAsia"/>
                      <w:color w:val="000000" w:themeColor="text1"/>
                      <w:szCs w:val="21"/>
                      <w:u w:val="single"/>
                    </w:rPr>
                    <w:t>：经集气收集</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hint="eastAsia"/>
                      <w:color w:val="000000" w:themeColor="text1"/>
                      <w:szCs w:val="21"/>
                      <w:u w:val="single"/>
                    </w:rPr>
                    <w:t>+15m</w:t>
                  </w:r>
                  <w:r>
                    <w:rPr>
                      <w:rFonts w:ascii="Times New Roman" w:hAnsi="Times New Roman" w:hint="eastAsia"/>
                      <w:color w:val="000000" w:themeColor="text1"/>
                      <w:szCs w:val="21"/>
                      <w:u w:val="single"/>
                    </w:rPr>
                    <w:t>排气筒（</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不涉及（</w:t>
                  </w:r>
                  <w:r>
                    <w:rPr>
                      <w:rFonts w:ascii="Times New Roman" w:hAnsi="Times New Roman" w:hint="eastAsia"/>
                      <w:color w:val="000000" w:themeColor="text1"/>
                      <w:szCs w:val="21"/>
                      <w:u w:val="single"/>
                    </w:rPr>
                    <w:t>2.</w:t>
                  </w:r>
                  <w:r>
                    <w:rPr>
                      <w:rFonts w:ascii="Times New Roman" w:hAnsi="Times New Roman"/>
                      <w:color w:val="000000" w:themeColor="text1"/>
                      <w:szCs w:val="21"/>
                      <w:u w:val="single"/>
                    </w:rPr>
                    <w:t>2.2</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2.</w:t>
                  </w:r>
                  <w:r>
                    <w:rPr>
                      <w:rFonts w:ascii="Times New Roman" w:hAnsi="Times New Roman"/>
                      <w:color w:val="000000" w:themeColor="text1"/>
                      <w:szCs w:val="21"/>
                      <w:u w:val="single"/>
                    </w:rPr>
                    <w:t>2.</w:t>
                  </w:r>
                  <w:r>
                    <w:rPr>
                      <w:rFonts w:ascii="Times New Roman" w:hAnsi="Times New Roman" w:hint="eastAsia"/>
                      <w:color w:val="000000" w:themeColor="text1"/>
                      <w:szCs w:val="21"/>
                      <w:u w:val="single"/>
                    </w:rPr>
                    <w:t>3</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相关内容。</w:t>
                  </w:r>
                </w:p>
              </w:tc>
              <w:tc>
                <w:tcPr>
                  <w:tcW w:w="67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符合</w:t>
                  </w:r>
                </w:p>
              </w:tc>
            </w:tr>
            <w:tr w:rsidR="00BD0D94">
              <w:trPr>
                <w:trHeight w:val="397"/>
                <w:jc w:val="center"/>
              </w:trPr>
              <w:tc>
                <w:tcPr>
                  <w:tcW w:w="98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环境风险防控</w:t>
                  </w:r>
                </w:p>
              </w:tc>
              <w:tc>
                <w:tcPr>
                  <w:tcW w:w="3582" w:type="dxa"/>
                  <w:gridSpan w:val="3"/>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3.1</w:t>
                  </w:r>
                  <w:r>
                    <w:rPr>
                      <w:rFonts w:ascii="Times New Roman" w:hAnsi="Times New Roman" w:hint="eastAsia"/>
                      <w:color w:val="000000" w:themeColor="text1"/>
                      <w:szCs w:val="21"/>
                      <w:u w:val="single"/>
                    </w:rPr>
                    <w:t>）加强完善饮用水水源突发环境事件应急预案及应急技术和设备，做到“一源一案”及时应对和处理饮用水源突发事件。</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3.2</w:t>
                  </w:r>
                  <w:r>
                    <w:rPr>
                      <w:rFonts w:ascii="Times New Roman" w:hAnsi="Times New Roman" w:hint="eastAsia"/>
                      <w:color w:val="000000" w:themeColor="text1"/>
                      <w:szCs w:val="21"/>
                      <w:u w:val="single"/>
                    </w:rPr>
                    <w:t>）全面整治历史遗留尾矿库，完善覆膜、压土、排洪、堤坝加固等隐患治理和闭库措施。有重点监管尾矿库的企业要开展环境风险评估，完善污染治理设施，储备应急物资。</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3.3</w:t>
                  </w:r>
                  <w:r>
                    <w:rPr>
                      <w:rFonts w:ascii="Times New Roman" w:hAnsi="Times New Roman" w:hint="eastAsia"/>
                      <w:color w:val="000000" w:themeColor="text1"/>
                      <w:szCs w:val="21"/>
                      <w:u w:val="single"/>
                    </w:rPr>
                    <w:t>）重点加强已退役工业用地</w:t>
                  </w:r>
                  <w:r>
                    <w:rPr>
                      <w:rFonts w:ascii="Times New Roman" w:hAnsi="Times New Roman" w:hint="eastAsia"/>
                      <w:color w:val="000000" w:themeColor="text1"/>
                      <w:szCs w:val="21"/>
                      <w:u w:val="single"/>
                    </w:rPr>
                    <w:lastRenderedPageBreak/>
                    <w:t>的风险管控，对拟开发利用的关停搬迁企业场地，未按有关规定开展场地环境调查及风险评估的，未明确治理修复责任主体的，禁止进行土地流转；污染场地未经治理修复的，禁止开工建设与治理修复无关的任何项目。</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3.4</w:t>
                  </w:r>
                  <w:r>
                    <w:rPr>
                      <w:rFonts w:ascii="Times New Roman" w:hAnsi="Times New Roman" w:hint="eastAsia"/>
                      <w:color w:val="000000" w:themeColor="text1"/>
                      <w:szCs w:val="21"/>
                      <w:u w:val="single"/>
                    </w:rPr>
                    <w:t>）强化源头监管，减少锑污染物排放，禁止新建落后产能或产能过剩的建设项目，鼓励企业采用先进适用的清洁生产工艺和技术，推进涉锑企业超低排放改造。</w:t>
                  </w:r>
                </w:p>
              </w:tc>
              <w:tc>
                <w:tcPr>
                  <w:tcW w:w="1858"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lastRenderedPageBreak/>
                    <w:t>本项目</w:t>
                  </w:r>
                  <w:r>
                    <w:rPr>
                      <w:rFonts w:ascii="Times New Roman" w:hAnsi="Times New Roman"/>
                      <w:color w:val="000000" w:themeColor="text1"/>
                      <w:szCs w:val="21"/>
                      <w:u w:val="single"/>
                    </w:rPr>
                    <w:t>不涉及（</w:t>
                  </w:r>
                  <w:r>
                    <w:rPr>
                      <w:rFonts w:ascii="Times New Roman" w:hAnsi="Times New Roman" w:hint="eastAsia"/>
                      <w:color w:val="000000" w:themeColor="text1"/>
                      <w:szCs w:val="21"/>
                      <w:u w:val="single"/>
                    </w:rPr>
                    <w:t>3.1</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3.2</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3.3</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3.4</w:t>
                  </w:r>
                  <w:r>
                    <w:rPr>
                      <w:rFonts w:ascii="Times New Roman" w:hAnsi="Times New Roman" w:hint="eastAsia"/>
                      <w:color w:val="000000" w:themeColor="text1"/>
                      <w:szCs w:val="21"/>
                      <w:u w:val="single"/>
                    </w:rPr>
                    <w:t>）内容</w:t>
                  </w:r>
                </w:p>
              </w:tc>
              <w:tc>
                <w:tcPr>
                  <w:tcW w:w="67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符合</w:t>
                  </w:r>
                </w:p>
              </w:tc>
            </w:tr>
            <w:tr w:rsidR="00BD0D94">
              <w:trPr>
                <w:trHeight w:val="397"/>
                <w:jc w:val="center"/>
              </w:trPr>
              <w:tc>
                <w:tcPr>
                  <w:tcW w:w="98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lastRenderedPageBreak/>
                    <w:t>资源开发效率要求</w:t>
                  </w:r>
                </w:p>
              </w:tc>
              <w:tc>
                <w:tcPr>
                  <w:tcW w:w="3582" w:type="dxa"/>
                  <w:gridSpan w:val="3"/>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4.1</w:t>
                  </w:r>
                  <w:r>
                    <w:rPr>
                      <w:rFonts w:ascii="Times New Roman" w:hAnsi="Times New Roman" w:hint="eastAsia"/>
                      <w:color w:val="000000" w:themeColor="text1"/>
                      <w:szCs w:val="21"/>
                      <w:u w:val="single"/>
                    </w:rPr>
                    <w:t>）能源：优化能源结构，推广使用清洁能源，鼓励农村大力发展生物质能源和太阳能。</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4.2</w:t>
                  </w:r>
                  <w:r>
                    <w:rPr>
                      <w:rFonts w:ascii="Times New Roman" w:hAnsi="Times New Roman" w:hint="eastAsia"/>
                      <w:color w:val="000000" w:themeColor="text1"/>
                      <w:szCs w:val="21"/>
                      <w:u w:val="single"/>
                    </w:rPr>
                    <w:t>）水资源：严格用水总量和强度控制，执行最严格水资源管理“三条红线”控制指标。大力推进高效节水灌溉，加快推进灌区续建配套和现代化改造，推广喷灌、微灌等技术，发展现代生态节水农业。加强工业节水改造，推广高效节水工艺和技术。</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4.3</w:t>
                  </w:r>
                  <w:r>
                    <w:rPr>
                      <w:rFonts w:ascii="Times New Roman" w:hAnsi="Times New Roman" w:hint="eastAsia"/>
                      <w:color w:val="000000" w:themeColor="text1"/>
                      <w:szCs w:val="21"/>
                      <w:u w:val="single"/>
                    </w:rPr>
                    <w:t>）土地资源：严守耕地保护红线，严格控制耕地转为林地、草地、园地等其他农用地。严格落实永久基本农田特殊保护制度。</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引导村民逐步实现集中居住，严格控制村庄建设用地规模零增长，落实“增存挂钩”机制</w:t>
                  </w:r>
                  <w:r>
                    <w:rPr>
                      <w:rFonts w:ascii="Times New Roman" w:hAnsi="Times New Roman" w:hint="eastAsia"/>
                      <w:color w:val="000000" w:themeColor="text1"/>
                      <w:szCs w:val="21"/>
                      <w:u w:val="single"/>
                    </w:rPr>
                    <w:t>，持续深化城镇存量土地处置。</w:t>
                  </w:r>
                </w:p>
              </w:tc>
              <w:tc>
                <w:tcPr>
                  <w:tcW w:w="1858" w:type="dxa"/>
                  <w:gridSpan w:val="2"/>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生产过程中主要使用水能、电能；</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w:t>
                  </w:r>
                  <w:r>
                    <w:rPr>
                      <w:rFonts w:ascii="Times New Roman" w:hAnsi="Times New Roman"/>
                      <w:color w:val="000000" w:themeColor="text1"/>
                      <w:szCs w:val="21"/>
                      <w:u w:val="single"/>
                    </w:rPr>
                    <w:t>无生产废水</w:t>
                  </w:r>
                  <w:r>
                    <w:rPr>
                      <w:rFonts w:ascii="Times New Roman" w:hAnsi="Times New Roman" w:hint="eastAsia"/>
                      <w:color w:val="000000" w:themeColor="text1"/>
                      <w:szCs w:val="21"/>
                      <w:u w:val="single"/>
                    </w:rPr>
                    <w:t>外排；</w:t>
                  </w:r>
                </w:p>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项目租赁</w:t>
                  </w:r>
                  <w:r>
                    <w:rPr>
                      <w:rFonts w:ascii="Times New Roman" w:hAnsi="Times New Roman"/>
                      <w:color w:val="000000" w:themeColor="text1"/>
                      <w:szCs w:val="21"/>
                      <w:u w:val="single"/>
                    </w:rPr>
                    <w:t>土地</w:t>
                  </w:r>
                  <w:r>
                    <w:rPr>
                      <w:rFonts w:ascii="Times New Roman" w:hAnsi="Times New Roman" w:hint="eastAsia"/>
                      <w:color w:val="000000" w:themeColor="text1"/>
                      <w:szCs w:val="21"/>
                      <w:u w:val="single"/>
                    </w:rPr>
                    <w:t>性质为采</w:t>
                  </w:r>
                  <w:r>
                    <w:rPr>
                      <w:rFonts w:ascii="Times New Roman" w:hAnsi="Times New Roman"/>
                      <w:color w:val="000000" w:themeColor="text1"/>
                      <w:szCs w:val="21"/>
                      <w:u w:val="single"/>
                    </w:rPr>
                    <w:t>矿用地。</w:t>
                  </w:r>
                </w:p>
              </w:tc>
              <w:tc>
                <w:tcPr>
                  <w:tcW w:w="672"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符合</w:t>
                  </w:r>
                </w:p>
              </w:tc>
            </w:tr>
          </w:tbl>
          <w:p w:rsidR="00BD0D94" w:rsidRDefault="007179BB">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综上所述，本项目符合所在地“三线一单”生态环境分区管控（益政发〔</w:t>
            </w:r>
            <w:r>
              <w:rPr>
                <w:rFonts w:ascii="Times New Roman" w:hAnsi="Times New Roman" w:hint="eastAsia"/>
                <w:color w:val="000000"/>
                <w:kern w:val="0"/>
                <w:sz w:val="24"/>
                <w:szCs w:val="24"/>
              </w:rPr>
              <w:t>20</w:t>
            </w:r>
            <w:r>
              <w:rPr>
                <w:rFonts w:ascii="Times New Roman" w:hAnsi="Times New Roman"/>
                <w:color w:val="000000"/>
                <w:kern w:val="0"/>
                <w:sz w:val="24"/>
                <w:szCs w:val="24"/>
              </w:rPr>
              <w:t>24</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1</w:t>
            </w:r>
            <w:r>
              <w:rPr>
                <w:rFonts w:ascii="Times New Roman" w:hAnsi="Times New Roman"/>
                <w:color w:val="000000"/>
                <w:kern w:val="0"/>
                <w:sz w:val="24"/>
                <w:szCs w:val="24"/>
              </w:rPr>
              <w:t>1</w:t>
            </w:r>
            <w:r>
              <w:rPr>
                <w:rFonts w:ascii="Times New Roman" w:hAnsi="Times New Roman" w:hint="eastAsia"/>
                <w:color w:val="000000"/>
                <w:kern w:val="0"/>
                <w:sz w:val="24"/>
                <w:szCs w:val="24"/>
              </w:rPr>
              <w:t>号）文件要求。</w:t>
            </w:r>
          </w:p>
          <w:p w:rsidR="00BD0D94" w:rsidRDefault="007179BB">
            <w:pPr>
              <w:pStyle w:val="Default"/>
              <w:spacing w:line="360" w:lineRule="auto"/>
              <w:ind w:firstLine="0"/>
              <w:rPr>
                <w:rFonts w:ascii="Times New Roman" w:hAnsi="Times New Roman"/>
                <w:b/>
                <w:color w:val="000000" w:themeColor="text1"/>
                <w:u w:val="single"/>
              </w:rPr>
            </w:pPr>
            <w:r>
              <w:rPr>
                <w:rFonts w:ascii="Times New Roman" w:hAnsi="Times New Roman"/>
                <w:b/>
                <w:color w:val="000000" w:themeColor="text1"/>
                <w:u w:val="single"/>
              </w:rPr>
              <w:t xml:space="preserve">2 </w:t>
            </w:r>
            <w:r>
              <w:rPr>
                <w:rFonts w:ascii="Times New Roman" w:hAnsi="Times New Roman"/>
                <w:b/>
                <w:color w:val="000000" w:themeColor="text1"/>
                <w:u w:val="single"/>
              </w:rPr>
              <w:t>建设项目与《湖南省</w:t>
            </w:r>
            <w:r>
              <w:rPr>
                <w:rFonts w:ascii="Times New Roman" w:hAnsi="Times New Roman"/>
                <w:b/>
                <w:color w:val="000000" w:themeColor="text1"/>
                <w:u w:val="single"/>
              </w:rPr>
              <w:t>“</w:t>
            </w:r>
            <w:r>
              <w:rPr>
                <w:rFonts w:ascii="Times New Roman" w:hAnsi="Times New Roman"/>
                <w:b/>
                <w:color w:val="000000" w:themeColor="text1"/>
                <w:u w:val="single"/>
              </w:rPr>
              <w:t>两高</w:t>
            </w:r>
            <w:r>
              <w:rPr>
                <w:rFonts w:ascii="Times New Roman" w:hAnsi="Times New Roman"/>
                <w:b/>
                <w:color w:val="000000" w:themeColor="text1"/>
                <w:u w:val="single"/>
              </w:rPr>
              <w:t>”</w:t>
            </w:r>
            <w:r>
              <w:rPr>
                <w:rFonts w:ascii="Times New Roman" w:hAnsi="Times New Roman"/>
                <w:b/>
                <w:color w:val="000000" w:themeColor="text1"/>
                <w:u w:val="single"/>
              </w:rPr>
              <w:t>项目管理名录》的符合性分析</w:t>
            </w:r>
          </w:p>
          <w:p w:rsidR="00BD0D94" w:rsidRDefault="007179BB">
            <w:pPr>
              <w:spacing w:line="360" w:lineRule="auto"/>
              <w:ind w:firstLineChars="200" w:firstLine="480"/>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本项目产品为</w:t>
            </w:r>
            <w:r>
              <w:rPr>
                <w:rFonts w:ascii="Times New Roman" w:hAnsi="Times New Roman" w:hint="eastAsia"/>
                <w:color w:val="000000" w:themeColor="text1"/>
                <w:sz w:val="24"/>
                <w:szCs w:val="24"/>
                <w:u w:val="single"/>
              </w:rPr>
              <w:t>熟石灰</w:t>
            </w:r>
            <w:r>
              <w:rPr>
                <w:rFonts w:ascii="Times New Roman" w:hAnsi="Times New Roman"/>
                <w:color w:val="000000" w:themeColor="text1"/>
                <w:sz w:val="24"/>
                <w:szCs w:val="24"/>
                <w:u w:val="single"/>
              </w:rPr>
              <w:t>属于</w:t>
            </w:r>
            <w:r>
              <w:rPr>
                <w:rFonts w:ascii="Times New Roman" w:hAnsi="Times New Roman"/>
                <w:color w:val="000000" w:themeColor="text1"/>
                <w:sz w:val="24"/>
                <w:szCs w:val="24"/>
                <w:u w:val="single"/>
              </w:rPr>
              <w:t xml:space="preserve"> C3012</w:t>
            </w:r>
            <w:r>
              <w:rPr>
                <w:rFonts w:ascii="Times New Roman" w:hAnsi="Times New Roman" w:hint="eastAsia"/>
                <w:color w:val="000000" w:themeColor="text1"/>
                <w:sz w:val="24"/>
                <w:szCs w:val="24"/>
                <w:u w:val="single"/>
              </w:rPr>
              <w:t>石灰和石膏制造，但本项目利用生石灰半成品加水消化生成熟石灰，生产过程中不涉及炉窑，不属于高污染、高耗能类建设项目。</w:t>
            </w:r>
            <w:r>
              <w:rPr>
                <w:rFonts w:ascii="Times New Roman" w:hAnsi="Times New Roman"/>
                <w:color w:val="000000" w:themeColor="text1"/>
                <w:sz w:val="24"/>
                <w:szCs w:val="24"/>
                <w:u w:val="single"/>
              </w:rPr>
              <w:t>根据湖南省</w:t>
            </w:r>
            <w:r>
              <w:rPr>
                <w:rFonts w:ascii="宋体" w:hAnsi="宋体"/>
                <w:color w:val="000000" w:themeColor="text1"/>
                <w:sz w:val="24"/>
                <w:szCs w:val="24"/>
                <w:u w:val="single"/>
              </w:rPr>
              <w:t>“</w:t>
            </w:r>
            <w:r>
              <w:rPr>
                <w:rFonts w:ascii="宋体" w:hAnsi="宋体"/>
                <w:color w:val="000000" w:themeColor="text1"/>
                <w:sz w:val="24"/>
                <w:szCs w:val="24"/>
                <w:u w:val="single"/>
              </w:rPr>
              <w:t>两高</w:t>
            </w:r>
            <w:r>
              <w:rPr>
                <w:rFonts w:ascii="宋体" w:hAnsi="宋体"/>
                <w:color w:val="000000" w:themeColor="text1"/>
                <w:sz w:val="24"/>
                <w:szCs w:val="24"/>
                <w:u w:val="single"/>
              </w:rPr>
              <w:t>”</w:t>
            </w:r>
            <w:r>
              <w:rPr>
                <w:rFonts w:ascii="Times New Roman" w:hAnsi="Times New Roman"/>
                <w:color w:val="000000" w:themeColor="text1"/>
                <w:sz w:val="24"/>
                <w:szCs w:val="24"/>
                <w:u w:val="single"/>
              </w:rPr>
              <w:t>项目管理名录，</w:t>
            </w:r>
            <w:r>
              <w:rPr>
                <w:rFonts w:ascii="Times New Roman" w:hAnsi="Times New Roman" w:hint="eastAsia"/>
                <w:color w:val="000000" w:themeColor="text1"/>
                <w:sz w:val="24"/>
                <w:szCs w:val="24"/>
                <w:u w:val="single"/>
              </w:rPr>
              <w:t>同时根据</w:t>
            </w:r>
            <w:r>
              <w:rPr>
                <w:rFonts w:ascii="Times New Roman" w:hAnsi="Times New Roman" w:hint="eastAsia"/>
                <w:sz w:val="24"/>
                <w:szCs w:val="24"/>
                <w:u w:val="single"/>
              </w:rPr>
              <w:t>湖南省发改委关于本项目是否属于“两高”的回复（见附件</w:t>
            </w:r>
            <w:r>
              <w:rPr>
                <w:rFonts w:ascii="Times New Roman" w:hAnsi="Times New Roman" w:hint="eastAsia"/>
                <w:sz w:val="24"/>
                <w:szCs w:val="24"/>
                <w:u w:val="single"/>
              </w:rPr>
              <w:t>7</w:t>
            </w:r>
            <w:r>
              <w:rPr>
                <w:rFonts w:ascii="Times New Roman" w:hAnsi="Times New Roman" w:hint="eastAsia"/>
                <w:sz w:val="24"/>
                <w:szCs w:val="24"/>
                <w:u w:val="single"/>
              </w:rPr>
              <w:t>）；</w:t>
            </w:r>
            <w:r>
              <w:rPr>
                <w:rFonts w:ascii="Times New Roman" w:hAnsi="Times New Roman"/>
                <w:color w:val="000000" w:themeColor="text1"/>
                <w:sz w:val="24"/>
                <w:szCs w:val="24"/>
                <w:u w:val="single"/>
              </w:rPr>
              <w:t>本项目不属于两高项目。</w:t>
            </w:r>
          </w:p>
          <w:p w:rsidR="0048620E" w:rsidRDefault="0048620E">
            <w:pPr>
              <w:spacing w:line="360" w:lineRule="auto"/>
              <w:jc w:val="center"/>
              <w:rPr>
                <w:b/>
                <w:color w:val="000000" w:themeColor="text1"/>
                <w:sz w:val="24"/>
                <w:szCs w:val="24"/>
                <w:u w:val="single"/>
              </w:rPr>
            </w:pPr>
          </w:p>
          <w:p w:rsidR="00BD0D94" w:rsidRDefault="007179BB">
            <w:pPr>
              <w:spacing w:line="360" w:lineRule="auto"/>
              <w:jc w:val="center"/>
              <w:rPr>
                <w:b/>
                <w:color w:val="000000" w:themeColor="text1"/>
                <w:sz w:val="24"/>
                <w:szCs w:val="24"/>
                <w:u w:val="single"/>
              </w:rPr>
            </w:pPr>
            <w:r>
              <w:rPr>
                <w:rFonts w:hint="eastAsia"/>
                <w:b/>
                <w:color w:val="000000" w:themeColor="text1"/>
                <w:sz w:val="24"/>
                <w:szCs w:val="24"/>
                <w:u w:val="single"/>
              </w:rPr>
              <w:lastRenderedPageBreak/>
              <w:t>表</w:t>
            </w:r>
            <w:r>
              <w:rPr>
                <w:rFonts w:ascii="Times New Roman" w:hAnsi="Times New Roman"/>
                <w:b/>
                <w:color w:val="000000" w:themeColor="text1"/>
                <w:sz w:val="24"/>
                <w:szCs w:val="24"/>
                <w:u w:val="single"/>
              </w:rPr>
              <w:t>1-4</w:t>
            </w:r>
            <w:r>
              <w:rPr>
                <w:rFonts w:hint="eastAsia"/>
                <w:b/>
                <w:color w:val="000000" w:themeColor="text1"/>
                <w:sz w:val="24"/>
                <w:szCs w:val="24"/>
                <w:u w:val="single"/>
              </w:rPr>
              <w:t xml:space="preserve">  </w:t>
            </w:r>
            <w:r>
              <w:rPr>
                <w:rFonts w:hint="eastAsia"/>
                <w:b/>
                <w:color w:val="000000" w:themeColor="text1"/>
                <w:sz w:val="24"/>
                <w:szCs w:val="24"/>
                <w:u w:val="single"/>
              </w:rPr>
              <w:t>湖南省“两高”项目管理目录</w:t>
            </w:r>
          </w:p>
          <w:tbl>
            <w:tblPr>
              <w:tblStyle w:val="aff0"/>
              <w:tblW w:w="5141"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427"/>
              <w:gridCol w:w="2182"/>
              <w:gridCol w:w="2874"/>
              <w:gridCol w:w="1341"/>
            </w:tblGrid>
            <w:tr w:rsidR="00BD0D94">
              <w:trPr>
                <w:trHeight w:val="472"/>
                <w:jc w:val="center"/>
              </w:trPr>
              <w:tc>
                <w:tcPr>
                  <w:tcW w:w="246"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序号</w:t>
                  </w:r>
                </w:p>
              </w:tc>
              <w:tc>
                <w:tcPr>
                  <w:tcW w:w="258"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行业</w:t>
                  </w:r>
                </w:p>
              </w:tc>
              <w:tc>
                <w:tcPr>
                  <w:tcW w:w="1533"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主要内容</w:t>
                  </w:r>
                </w:p>
              </w:tc>
              <w:tc>
                <w:tcPr>
                  <w:tcW w:w="2010"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涉及主要产品及工序</w:t>
                  </w:r>
                </w:p>
              </w:tc>
              <w:tc>
                <w:tcPr>
                  <w:tcW w:w="951"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备注</w:t>
                  </w:r>
                </w:p>
              </w:tc>
            </w:tr>
            <w:tr w:rsidR="00BD0D94">
              <w:trPr>
                <w:trHeight w:val="800"/>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1</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石化</w:t>
                  </w:r>
                </w:p>
              </w:tc>
              <w:tc>
                <w:tcPr>
                  <w:tcW w:w="1533"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原油加工及石油制品制造（</w:t>
                  </w:r>
                  <w:r>
                    <w:rPr>
                      <w:rFonts w:ascii="Times New Roman" w:hAnsi="Times New Roman"/>
                      <w:color w:val="000000" w:themeColor="text1"/>
                      <w:szCs w:val="21"/>
                      <w:u w:val="single"/>
                    </w:rPr>
                    <w:t>2511</w:t>
                  </w:r>
                  <w:r>
                    <w:rPr>
                      <w:rFonts w:ascii="Times New Roman" w:hAnsi="Times New Roman"/>
                      <w:color w:val="000000" w:themeColor="text1"/>
                      <w:szCs w:val="21"/>
                      <w:u w:val="single"/>
                    </w:rPr>
                    <w:t>）</w:t>
                  </w:r>
                </w:p>
              </w:tc>
              <w:tc>
                <w:tcPr>
                  <w:tcW w:w="2010"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炼油、乙烯</w:t>
                  </w:r>
                </w:p>
              </w:tc>
              <w:tc>
                <w:tcPr>
                  <w:tcW w:w="951" w:type="pct"/>
                  <w:vAlign w:val="center"/>
                </w:tcPr>
                <w:p w:rsidR="00BD0D94" w:rsidRDefault="00BD0D94">
                  <w:pPr>
                    <w:spacing w:line="320" w:lineRule="exact"/>
                    <w:jc w:val="center"/>
                    <w:rPr>
                      <w:rFonts w:ascii="Times New Roman" w:hAnsi="Times New Roman"/>
                      <w:color w:val="000000" w:themeColor="text1"/>
                      <w:szCs w:val="21"/>
                      <w:u w:val="single"/>
                    </w:rPr>
                  </w:pPr>
                </w:p>
              </w:tc>
            </w:tr>
            <w:tr w:rsidR="00BD0D94">
              <w:trPr>
                <w:trHeight w:val="1730"/>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2</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化工</w:t>
                  </w:r>
                </w:p>
              </w:tc>
              <w:tc>
                <w:tcPr>
                  <w:tcW w:w="1533"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无机酸制造（</w:t>
                  </w:r>
                  <w:r>
                    <w:rPr>
                      <w:rFonts w:ascii="Times New Roman" w:hAnsi="Times New Roman"/>
                      <w:color w:val="000000" w:themeColor="text1"/>
                      <w:szCs w:val="21"/>
                      <w:u w:val="single"/>
                    </w:rPr>
                    <w:t>2611</w:t>
                  </w:r>
                  <w:r>
                    <w:rPr>
                      <w:rFonts w:ascii="Times New Roman" w:hAnsi="Times New Roman"/>
                      <w:color w:val="000000" w:themeColor="text1"/>
                      <w:szCs w:val="21"/>
                      <w:u w:val="single"/>
                    </w:rPr>
                    <w:t>）、无机碱制造（</w:t>
                  </w:r>
                  <w:r>
                    <w:rPr>
                      <w:rFonts w:ascii="Times New Roman" w:hAnsi="Times New Roman"/>
                      <w:color w:val="000000" w:themeColor="text1"/>
                      <w:szCs w:val="21"/>
                      <w:u w:val="single"/>
                    </w:rPr>
                    <w:t>2612</w:t>
                  </w:r>
                  <w:r>
                    <w:rPr>
                      <w:rFonts w:ascii="Times New Roman" w:hAnsi="Times New Roman"/>
                      <w:color w:val="000000" w:themeColor="text1"/>
                      <w:szCs w:val="21"/>
                      <w:u w:val="single"/>
                    </w:rPr>
                    <w:t>）、无机盐制造（</w:t>
                  </w:r>
                  <w:r>
                    <w:rPr>
                      <w:rFonts w:ascii="Times New Roman" w:hAnsi="Times New Roman"/>
                      <w:color w:val="000000" w:themeColor="text1"/>
                      <w:szCs w:val="21"/>
                      <w:u w:val="single"/>
                    </w:rPr>
                    <w:t>2613</w:t>
                  </w:r>
                  <w:r>
                    <w:rPr>
                      <w:rFonts w:ascii="Times New Roman" w:hAnsi="Times New Roman"/>
                      <w:color w:val="000000" w:themeColor="text1"/>
                      <w:szCs w:val="21"/>
                      <w:u w:val="single"/>
                    </w:rPr>
                    <w:t>）</w:t>
                  </w:r>
                </w:p>
              </w:tc>
              <w:tc>
                <w:tcPr>
                  <w:tcW w:w="2010"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烧碱、纯碱、工业硫酸、黄磷、合成氨、尿素、磷铵、电石、聚氯乙烯、聚丙烯、精对苯二甲酸、对二甲苯、苯乙烯、乙酸乙烯酯、二苯基甲烷二异氰酸酯、</w:t>
                  </w:r>
                  <w:r>
                    <w:rPr>
                      <w:rFonts w:ascii="Times New Roman" w:hAnsi="Times New Roman"/>
                      <w:color w:val="000000" w:themeColor="text1"/>
                      <w:szCs w:val="21"/>
                      <w:u w:val="single"/>
                    </w:rPr>
                    <w:t>1,4-</w:t>
                  </w:r>
                  <w:r>
                    <w:rPr>
                      <w:rFonts w:ascii="Times New Roman" w:hAnsi="Times New Roman"/>
                      <w:color w:val="000000" w:themeColor="text1"/>
                      <w:szCs w:val="21"/>
                      <w:u w:val="single"/>
                    </w:rPr>
                    <w:t>丁二醇</w:t>
                  </w:r>
                </w:p>
              </w:tc>
              <w:tc>
                <w:tcPr>
                  <w:tcW w:w="951" w:type="pct"/>
                  <w:vAlign w:val="center"/>
                </w:tcPr>
                <w:p w:rsidR="00BD0D94" w:rsidRDefault="00BD0D94">
                  <w:pPr>
                    <w:spacing w:line="320" w:lineRule="exact"/>
                    <w:jc w:val="center"/>
                    <w:rPr>
                      <w:rFonts w:ascii="Times New Roman" w:hAnsi="Times New Roman"/>
                      <w:color w:val="000000" w:themeColor="text1"/>
                      <w:szCs w:val="21"/>
                      <w:u w:val="single"/>
                    </w:rPr>
                  </w:pPr>
                </w:p>
              </w:tc>
            </w:tr>
            <w:tr w:rsidR="00BD0D94">
              <w:trPr>
                <w:trHeight w:val="1220"/>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3</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煤化工</w:t>
                  </w:r>
                </w:p>
              </w:tc>
              <w:tc>
                <w:tcPr>
                  <w:tcW w:w="1533"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煤制合成气生产（</w:t>
                  </w:r>
                  <w:r>
                    <w:rPr>
                      <w:rFonts w:ascii="Times New Roman" w:hAnsi="Times New Roman"/>
                      <w:color w:val="000000" w:themeColor="text1"/>
                      <w:szCs w:val="21"/>
                      <w:u w:val="single"/>
                    </w:rPr>
                    <w:t>2522</w:t>
                  </w:r>
                  <w:r>
                    <w:rPr>
                      <w:rFonts w:ascii="Times New Roman" w:hAnsi="Times New Roman"/>
                      <w:color w:val="000000" w:themeColor="text1"/>
                      <w:szCs w:val="21"/>
                      <w:u w:val="single"/>
                    </w:rPr>
                    <w:t>）、煤制液体燃料生产（</w:t>
                  </w:r>
                  <w:r>
                    <w:rPr>
                      <w:rFonts w:ascii="Times New Roman" w:hAnsi="Times New Roman"/>
                      <w:color w:val="000000" w:themeColor="text1"/>
                      <w:szCs w:val="21"/>
                      <w:u w:val="single"/>
                    </w:rPr>
                    <w:t>2523</w:t>
                  </w:r>
                  <w:r>
                    <w:rPr>
                      <w:rFonts w:ascii="Times New Roman" w:hAnsi="Times New Roman"/>
                      <w:color w:val="000000" w:themeColor="text1"/>
                      <w:szCs w:val="21"/>
                      <w:u w:val="single"/>
                    </w:rPr>
                    <w:t>）</w:t>
                  </w:r>
                </w:p>
              </w:tc>
              <w:tc>
                <w:tcPr>
                  <w:tcW w:w="2010"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一氧化碳、氢气、甲烷及其他煤制合成气；甲醇、二甲醚、乙二醇、汽油、柴油和航空燃料及其他煤制液体燃料</w:t>
                  </w:r>
                </w:p>
              </w:tc>
              <w:tc>
                <w:tcPr>
                  <w:tcW w:w="951" w:type="pct"/>
                  <w:vAlign w:val="center"/>
                </w:tcPr>
                <w:p w:rsidR="00BD0D94" w:rsidRDefault="00BD0D94">
                  <w:pPr>
                    <w:spacing w:line="320" w:lineRule="exact"/>
                    <w:jc w:val="center"/>
                    <w:rPr>
                      <w:rFonts w:ascii="Times New Roman" w:hAnsi="Times New Roman"/>
                      <w:color w:val="000000" w:themeColor="text1"/>
                      <w:szCs w:val="21"/>
                      <w:u w:val="single"/>
                    </w:rPr>
                  </w:pPr>
                </w:p>
              </w:tc>
            </w:tr>
            <w:tr w:rsidR="00BD0D94">
              <w:trPr>
                <w:trHeight w:val="90"/>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4</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焦化</w:t>
                  </w:r>
                </w:p>
              </w:tc>
              <w:tc>
                <w:tcPr>
                  <w:tcW w:w="1533"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炼焦（</w:t>
                  </w:r>
                  <w:r>
                    <w:rPr>
                      <w:rFonts w:ascii="Times New Roman" w:hAnsi="Times New Roman"/>
                      <w:color w:val="000000" w:themeColor="text1"/>
                      <w:szCs w:val="21"/>
                      <w:u w:val="single"/>
                    </w:rPr>
                    <w:t>2521</w:t>
                  </w:r>
                  <w:r>
                    <w:rPr>
                      <w:rFonts w:ascii="Times New Roman" w:hAnsi="Times New Roman"/>
                      <w:color w:val="000000" w:themeColor="text1"/>
                      <w:szCs w:val="21"/>
                      <w:u w:val="single"/>
                    </w:rPr>
                    <w:t>）</w:t>
                  </w:r>
                </w:p>
              </w:tc>
              <w:tc>
                <w:tcPr>
                  <w:tcW w:w="2010"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焦炭、石油焦（焦炭类）、沥青焦、其他原料生产焦炭、机焦、型焦、土焦、半焦炭、针状焦、其他工艺生产焦炭、矿物油焦</w:t>
                  </w:r>
                </w:p>
              </w:tc>
              <w:tc>
                <w:tcPr>
                  <w:tcW w:w="951" w:type="pct"/>
                  <w:vAlign w:val="center"/>
                </w:tcPr>
                <w:p w:rsidR="00BD0D94" w:rsidRDefault="00BD0D94">
                  <w:pPr>
                    <w:jc w:val="center"/>
                    <w:rPr>
                      <w:rFonts w:ascii="Times New Roman" w:hAnsi="Times New Roman"/>
                      <w:color w:val="000000" w:themeColor="text1"/>
                      <w:szCs w:val="21"/>
                      <w:u w:val="single"/>
                    </w:rPr>
                  </w:pPr>
                </w:p>
              </w:tc>
            </w:tr>
            <w:tr w:rsidR="00BD0D94">
              <w:trPr>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5</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钢铁</w:t>
                  </w:r>
                </w:p>
              </w:tc>
              <w:tc>
                <w:tcPr>
                  <w:tcW w:w="1533"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炼铁（</w:t>
                  </w:r>
                  <w:r>
                    <w:rPr>
                      <w:rFonts w:ascii="Times New Roman" w:hAnsi="Times New Roman"/>
                      <w:color w:val="000000" w:themeColor="text1"/>
                      <w:szCs w:val="21"/>
                      <w:u w:val="single"/>
                    </w:rPr>
                    <w:t>3110</w:t>
                  </w:r>
                  <w:r>
                    <w:rPr>
                      <w:rFonts w:ascii="Times New Roman" w:hAnsi="Times New Roman"/>
                      <w:color w:val="000000" w:themeColor="text1"/>
                      <w:szCs w:val="21"/>
                      <w:u w:val="single"/>
                    </w:rPr>
                    <w:t>）、炼钢（</w:t>
                  </w:r>
                  <w:r>
                    <w:rPr>
                      <w:rFonts w:ascii="Times New Roman" w:hAnsi="Times New Roman"/>
                      <w:color w:val="000000" w:themeColor="text1"/>
                      <w:szCs w:val="21"/>
                      <w:u w:val="single"/>
                    </w:rPr>
                    <w:t>3120</w:t>
                  </w:r>
                  <w:r>
                    <w:rPr>
                      <w:rFonts w:ascii="Times New Roman" w:hAnsi="Times New Roman"/>
                      <w:color w:val="000000" w:themeColor="text1"/>
                      <w:szCs w:val="21"/>
                      <w:u w:val="single"/>
                    </w:rPr>
                    <w:t>）、铁合金（</w:t>
                  </w:r>
                  <w:r>
                    <w:rPr>
                      <w:rFonts w:ascii="Times New Roman" w:hAnsi="Times New Roman"/>
                      <w:color w:val="000000" w:themeColor="text1"/>
                      <w:szCs w:val="21"/>
                      <w:u w:val="single"/>
                    </w:rPr>
                    <w:t>3140</w:t>
                  </w:r>
                  <w:r>
                    <w:rPr>
                      <w:rFonts w:ascii="Times New Roman" w:hAnsi="Times New Roman"/>
                      <w:color w:val="000000" w:themeColor="text1"/>
                      <w:szCs w:val="21"/>
                      <w:u w:val="single"/>
                    </w:rPr>
                    <w:t>）</w:t>
                  </w:r>
                </w:p>
              </w:tc>
              <w:tc>
                <w:tcPr>
                  <w:tcW w:w="2010"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炼钢用高炉生铁、直接还原铁、熔融还原铁、非合金钢粗钢、低合金钢粗钢、合金钢粗钢、铁合金、电解金属锰</w:t>
                  </w:r>
                </w:p>
              </w:tc>
              <w:tc>
                <w:tcPr>
                  <w:tcW w:w="951"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不包括以含重金属固体废弃物为原料（</w:t>
                  </w:r>
                  <w:r>
                    <w:rPr>
                      <w:rFonts w:ascii="Times New Roman" w:hAnsi="Times New Roman"/>
                      <w:color w:val="000000" w:themeColor="text1"/>
                      <w:szCs w:val="21"/>
                      <w:u w:val="single"/>
                    </w:rPr>
                    <w:t>≥85%</w:t>
                  </w:r>
                  <w:r>
                    <w:rPr>
                      <w:rFonts w:ascii="Times New Roman" w:hAnsi="Times New Roman"/>
                      <w:color w:val="000000" w:themeColor="text1"/>
                      <w:szCs w:val="21"/>
                      <w:u w:val="single"/>
                    </w:rPr>
                    <w:t>）进行锰资源综合回收项目。</w:t>
                  </w:r>
                </w:p>
              </w:tc>
            </w:tr>
            <w:tr w:rsidR="00BD0D94">
              <w:trPr>
                <w:trHeight w:val="481"/>
                <w:jc w:val="center"/>
              </w:trPr>
              <w:tc>
                <w:tcPr>
                  <w:tcW w:w="246" w:type="pct"/>
                  <w:vMerge w:val="restar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6</w:t>
                  </w:r>
                </w:p>
              </w:tc>
              <w:tc>
                <w:tcPr>
                  <w:tcW w:w="258" w:type="pct"/>
                  <w:vMerge w:val="restar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建材</w:t>
                  </w:r>
                </w:p>
              </w:tc>
              <w:tc>
                <w:tcPr>
                  <w:tcW w:w="1533" w:type="pct"/>
                  <w:vMerge w:val="restar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水泥制造（</w:t>
                  </w:r>
                  <w:r>
                    <w:rPr>
                      <w:rFonts w:ascii="Times New Roman" w:hAnsi="Times New Roman"/>
                      <w:color w:val="000000" w:themeColor="text1"/>
                      <w:szCs w:val="21"/>
                      <w:u w:val="single"/>
                    </w:rPr>
                    <w:t>3011</w:t>
                  </w:r>
                  <w:r>
                    <w:rPr>
                      <w:rFonts w:ascii="Times New Roman" w:hAnsi="Times New Roman"/>
                      <w:color w:val="000000" w:themeColor="text1"/>
                      <w:szCs w:val="21"/>
                      <w:u w:val="single"/>
                    </w:rPr>
                    <w:t>）、石灰和石膏制造（</w:t>
                  </w:r>
                  <w:r>
                    <w:rPr>
                      <w:rFonts w:ascii="Times New Roman" w:hAnsi="Times New Roman"/>
                      <w:color w:val="000000" w:themeColor="text1"/>
                      <w:szCs w:val="21"/>
                      <w:u w:val="single"/>
                    </w:rPr>
                    <w:t>3012</w:t>
                  </w:r>
                  <w:r>
                    <w:rPr>
                      <w:rFonts w:ascii="Times New Roman" w:hAnsi="Times New Roman"/>
                      <w:color w:val="000000" w:themeColor="text1"/>
                      <w:szCs w:val="21"/>
                      <w:u w:val="single"/>
                    </w:rPr>
                    <w:t>）、粘土砖瓦及建筑砌块制造（</w:t>
                  </w:r>
                  <w:r>
                    <w:rPr>
                      <w:rFonts w:ascii="Times New Roman" w:hAnsi="Times New Roman"/>
                      <w:color w:val="000000" w:themeColor="text1"/>
                      <w:szCs w:val="21"/>
                      <w:u w:val="single"/>
                    </w:rPr>
                    <w:t>3031</w:t>
                  </w:r>
                  <w:r>
                    <w:rPr>
                      <w:rFonts w:ascii="Times New Roman" w:hAnsi="Times New Roman"/>
                      <w:color w:val="000000" w:themeColor="text1"/>
                      <w:szCs w:val="21"/>
                      <w:u w:val="single"/>
                    </w:rPr>
                    <w:t>）、平板玻璃制造（</w:t>
                  </w:r>
                  <w:r>
                    <w:rPr>
                      <w:rFonts w:ascii="Times New Roman" w:hAnsi="Times New Roman"/>
                      <w:color w:val="000000" w:themeColor="text1"/>
                      <w:szCs w:val="21"/>
                      <w:u w:val="single"/>
                    </w:rPr>
                    <w:t>3041</w:t>
                  </w:r>
                  <w:r>
                    <w:rPr>
                      <w:rFonts w:ascii="Times New Roman" w:hAnsi="Times New Roman"/>
                      <w:color w:val="000000" w:themeColor="text1"/>
                      <w:szCs w:val="21"/>
                      <w:u w:val="single"/>
                    </w:rPr>
                    <w:t>）、建筑陶瓷制品制造（</w:t>
                  </w:r>
                  <w:r>
                    <w:rPr>
                      <w:rFonts w:ascii="Times New Roman" w:hAnsi="Times New Roman"/>
                      <w:color w:val="000000" w:themeColor="text1"/>
                      <w:szCs w:val="21"/>
                      <w:u w:val="single"/>
                    </w:rPr>
                    <w:t>3071</w:t>
                  </w:r>
                  <w:r>
                    <w:rPr>
                      <w:rFonts w:ascii="Times New Roman" w:hAnsi="Times New Roman"/>
                      <w:color w:val="000000" w:themeColor="text1"/>
                      <w:szCs w:val="21"/>
                      <w:u w:val="single"/>
                    </w:rPr>
                    <w:t>）</w:t>
                  </w:r>
                </w:p>
              </w:tc>
              <w:tc>
                <w:tcPr>
                  <w:tcW w:w="2010"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石灰、建筑陶瓷、耐火材料、烧结砖瓦</w:t>
                  </w:r>
                </w:p>
              </w:tc>
              <w:tc>
                <w:tcPr>
                  <w:tcW w:w="951"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不包括资源综合利用项目。</w:t>
                  </w:r>
                </w:p>
              </w:tc>
            </w:tr>
            <w:tr w:rsidR="00BD0D94">
              <w:trPr>
                <w:trHeight w:val="1136"/>
                <w:jc w:val="center"/>
              </w:trPr>
              <w:tc>
                <w:tcPr>
                  <w:tcW w:w="0" w:type="auto"/>
                  <w:vMerge/>
                  <w:vAlign w:val="center"/>
                </w:tcPr>
                <w:p w:rsidR="00BD0D94" w:rsidRDefault="00BD0D94">
                  <w:pPr>
                    <w:jc w:val="center"/>
                    <w:rPr>
                      <w:rFonts w:ascii="Times New Roman" w:hAnsi="Times New Roman"/>
                      <w:color w:val="000000" w:themeColor="text1"/>
                      <w:szCs w:val="21"/>
                      <w:u w:val="single"/>
                    </w:rPr>
                  </w:pPr>
                </w:p>
              </w:tc>
              <w:tc>
                <w:tcPr>
                  <w:tcW w:w="0" w:type="auto"/>
                  <w:vMerge/>
                  <w:vAlign w:val="center"/>
                </w:tcPr>
                <w:p w:rsidR="00BD0D94" w:rsidRDefault="00BD0D94">
                  <w:pPr>
                    <w:jc w:val="center"/>
                    <w:rPr>
                      <w:rFonts w:ascii="Times New Roman" w:hAnsi="Times New Roman"/>
                      <w:color w:val="000000" w:themeColor="text1"/>
                      <w:szCs w:val="21"/>
                      <w:u w:val="single"/>
                    </w:rPr>
                  </w:pPr>
                </w:p>
              </w:tc>
              <w:tc>
                <w:tcPr>
                  <w:tcW w:w="0" w:type="auto"/>
                  <w:vMerge/>
                  <w:vAlign w:val="center"/>
                </w:tcPr>
                <w:p w:rsidR="00BD0D94" w:rsidRDefault="00BD0D94">
                  <w:pPr>
                    <w:jc w:val="center"/>
                    <w:rPr>
                      <w:rFonts w:ascii="Times New Roman" w:hAnsi="Times New Roman"/>
                      <w:color w:val="000000" w:themeColor="text1"/>
                      <w:szCs w:val="21"/>
                      <w:u w:val="single"/>
                    </w:rPr>
                  </w:pPr>
                </w:p>
              </w:tc>
              <w:tc>
                <w:tcPr>
                  <w:tcW w:w="2010"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水泥熟料、平板玻璃</w:t>
                  </w:r>
                </w:p>
              </w:tc>
              <w:tc>
                <w:tcPr>
                  <w:tcW w:w="951" w:type="pct"/>
                  <w:vAlign w:val="center"/>
                </w:tcPr>
                <w:p w:rsidR="00BD0D94" w:rsidRDefault="00BD0D94">
                  <w:pPr>
                    <w:jc w:val="center"/>
                    <w:rPr>
                      <w:rFonts w:ascii="Times New Roman" w:hAnsi="Times New Roman"/>
                      <w:color w:val="000000" w:themeColor="text1"/>
                      <w:szCs w:val="21"/>
                      <w:u w:val="single"/>
                    </w:rPr>
                  </w:pPr>
                </w:p>
              </w:tc>
            </w:tr>
            <w:tr w:rsidR="00BD0D94">
              <w:trPr>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7</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有色</w:t>
                  </w:r>
                </w:p>
              </w:tc>
              <w:tc>
                <w:tcPr>
                  <w:tcW w:w="1533"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铜冶炼（</w:t>
                  </w:r>
                  <w:r>
                    <w:rPr>
                      <w:rFonts w:ascii="Times New Roman" w:hAnsi="Times New Roman"/>
                      <w:color w:val="000000" w:themeColor="text1"/>
                      <w:szCs w:val="21"/>
                      <w:u w:val="single"/>
                    </w:rPr>
                    <w:t>3211</w:t>
                  </w:r>
                  <w:r>
                    <w:rPr>
                      <w:rFonts w:ascii="Times New Roman" w:hAnsi="Times New Roman"/>
                      <w:color w:val="000000" w:themeColor="text1"/>
                      <w:szCs w:val="21"/>
                      <w:u w:val="single"/>
                    </w:rPr>
                    <w:t>）、铅锌冶炼（</w:t>
                  </w:r>
                  <w:r>
                    <w:rPr>
                      <w:rFonts w:ascii="Times New Roman" w:hAnsi="Times New Roman"/>
                      <w:color w:val="000000" w:themeColor="text1"/>
                      <w:szCs w:val="21"/>
                      <w:u w:val="single"/>
                    </w:rPr>
                    <w:t>3212</w:t>
                  </w:r>
                  <w:r>
                    <w:rPr>
                      <w:rFonts w:ascii="Times New Roman" w:hAnsi="Times New Roman"/>
                      <w:color w:val="000000" w:themeColor="text1"/>
                      <w:szCs w:val="21"/>
                      <w:u w:val="single"/>
                    </w:rPr>
                    <w:t>）、锑冶炼（</w:t>
                  </w:r>
                  <w:r>
                    <w:rPr>
                      <w:rFonts w:ascii="Times New Roman" w:hAnsi="Times New Roman"/>
                      <w:color w:val="000000" w:themeColor="text1"/>
                      <w:szCs w:val="21"/>
                      <w:u w:val="single"/>
                    </w:rPr>
                    <w:t>3215</w:t>
                  </w:r>
                  <w:r>
                    <w:rPr>
                      <w:rFonts w:ascii="Times New Roman" w:hAnsi="Times New Roman"/>
                      <w:color w:val="000000" w:themeColor="text1"/>
                      <w:szCs w:val="21"/>
                      <w:u w:val="single"/>
                    </w:rPr>
                    <w:t>）、铝冶炼（</w:t>
                  </w:r>
                  <w:r>
                    <w:rPr>
                      <w:rFonts w:ascii="Times New Roman" w:hAnsi="Times New Roman"/>
                      <w:color w:val="000000" w:themeColor="text1"/>
                      <w:szCs w:val="21"/>
                      <w:u w:val="single"/>
                    </w:rPr>
                    <w:t>3216</w:t>
                  </w:r>
                  <w:r>
                    <w:rPr>
                      <w:rFonts w:ascii="Times New Roman" w:hAnsi="Times New Roman"/>
                      <w:color w:val="000000" w:themeColor="text1"/>
                      <w:szCs w:val="21"/>
                      <w:u w:val="single"/>
                    </w:rPr>
                    <w:t>）、硅冶炼</w:t>
                  </w:r>
                  <w:r>
                    <w:rPr>
                      <w:rFonts w:ascii="Times New Roman" w:hAnsi="Times New Roman"/>
                      <w:color w:val="000000" w:themeColor="text1"/>
                      <w:szCs w:val="21"/>
                      <w:u w:val="single"/>
                    </w:rPr>
                    <w:lastRenderedPageBreak/>
                    <w:t>（</w:t>
                  </w:r>
                  <w:r>
                    <w:rPr>
                      <w:rFonts w:ascii="Times New Roman" w:hAnsi="Times New Roman"/>
                      <w:color w:val="000000" w:themeColor="text1"/>
                      <w:szCs w:val="21"/>
                      <w:u w:val="single"/>
                    </w:rPr>
                    <w:t>3218</w:t>
                  </w:r>
                  <w:r>
                    <w:rPr>
                      <w:rFonts w:ascii="Times New Roman" w:hAnsi="Times New Roman"/>
                      <w:color w:val="000000" w:themeColor="text1"/>
                      <w:szCs w:val="21"/>
                      <w:u w:val="single"/>
                    </w:rPr>
                    <w:t>）</w:t>
                  </w:r>
                </w:p>
              </w:tc>
              <w:tc>
                <w:tcPr>
                  <w:tcW w:w="2010"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lastRenderedPageBreak/>
                    <w:t>铜、铅锌、锑、铝、硅冶炼</w:t>
                  </w:r>
                </w:p>
              </w:tc>
              <w:tc>
                <w:tcPr>
                  <w:tcW w:w="951"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不包括再生有色资源冶炼项目。</w:t>
                  </w:r>
                </w:p>
              </w:tc>
            </w:tr>
            <w:tr w:rsidR="00BD0D94">
              <w:trPr>
                <w:trHeight w:val="810"/>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lastRenderedPageBreak/>
                    <w:t>8</w:t>
                  </w:r>
                </w:p>
              </w:tc>
              <w:tc>
                <w:tcPr>
                  <w:tcW w:w="258"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煤电</w:t>
                  </w:r>
                </w:p>
              </w:tc>
              <w:tc>
                <w:tcPr>
                  <w:tcW w:w="1533"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火力发电（</w:t>
                  </w:r>
                  <w:r>
                    <w:rPr>
                      <w:rFonts w:ascii="Times New Roman" w:hAnsi="Times New Roman"/>
                      <w:color w:val="000000" w:themeColor="text1"/>
                      <w:szCs w:val="21"/>
                      <w:u w:val="single"/>
                    </w:rPr>
                    <w:t>4411</w:t>
                  </w:r>
                  <w:r>
                    <w:rPr>
                      <w:rFonts w:ascii="Times New Roman" w:hAnsi="Times New Roman"/>
                      <w:color w:val="000000" w:themeColor="text1"/>
                      <w:szCs w:val="21"/>
                      <w:u w:val="single"/>
                    </w:rPr>
                    <w:t>）、热电联产（</w:t>
                  </w:r>
                  <w:r>
                    <w:rPr>
                      <w:rFonts w:ascii="Times New Roman" w:hAnsi="Times New Roman"/>
                      <w:color w:val="000000" w:themeColor="text1"/>
                      <w:szCs w:val="21"/>
                      <w:u w:val="single"/>
                    </w:rPr>
                    <w:t>4412</w:t>
                  </w:r>
                  <w:r>
                    <w:rPr>
                      <w:rFonts w:ascii="Times New Roman" w:hAnsi="Times New Roman"/>
                      <w:color w:val="000000" w:themeColor="text1"/>
                      <w:szCs w:val="21"/>
                      <w:u w:val="single"/>
                    </w:rPr>
                    <w:t>）</w:t>
                  </w:r>
                </w:p>
              </w:tc>
              <w:tc>
                <w:tcPr>
                  <w:tcW w:w="2010" w:type="pct"/>
                  <w:vAlign w:val="center"/>
                </w:tcPr>
                <w:p w:rsidR="00BD0D94" w:rsidRDefault="007179BB">
                  <w:pPr>
                    <w:spacing w:line="320" w:lineRule="exact"/>
                    <w:jc w:val="center"/>
                    <w:rPr>
                      <w:rFonts w:ascii="Times New Roman" w:hAnsi="Times New Roman"/>
                      <w:color w:val="000000" w:themeColor="text1"/>
                      <w:szCs w:val="21"/>
                      <w:u w:val="single"/>
                    </w:rPr>
                  </w:pPr>
                  <w:r>
                    <w:rPr>
                      <w:rFonts w:ascii="Times New Roman" w:hAnsi="Times New Roman"/>
                      <w:color w:val="000000" w:themeColor="text1"/>
                      <w:szCs w:val="21"/>
                      <w:u w:val="single"/>
                    </w:rPr>
                    <w:t>燃煤发电、燃煤热电联产</w:t>
                  </w:r>
                </w:p>
              </w:tc>
              <w:tc>
                <w:tcPr>
                  <w:tcW w:w="951" w:type="pct"/>
                  <w:vAlign w:val="center"/>
                </w:tcPr>
                <w:p w:rsidR="00BD0D94" w:rsidRDefault="00BD0D94">
                  <w:pPr>
                    <w:spacing w:line="320" w:lineRule="exact"/>
                    <w:jc w:val="center"/>
                    <w:rPr>
                      <w:rFonts w:ascii="Times New Roman" w:hAnsi="Times New Roman"/>
                      <w:color w:val="000000" w:themeColor="text1"/>
                      <w:szCs w:val="21"/>
                      <w:u w:val="single"/>
                    </w:rPr>
                  </w:pPr>
                </w:p>
              </w:tc>
            </w:tr>
            <w:tr w:rsidR="00BD0D94">
              <w:trPr>
                <w:trHeight w:val="582"/>
                <w:jc w:val="center"/>
              </w:trPr>
              <w:tc>
                <w:tcPr>
                  <w:tcW w:w="246" w:type="pct"/>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9</w:t>
                  </w:r>
                </w:p>
              </w:tc>
              <w:tc>
                <w:tcPr>
                  <w:tcW w:w="4753" w:type="pct"/>
                  <w:gridSpan w:val="4"/>
                  <w:vAlign w:val="center"/>
                </w:tcPr>
                <w:p w:rsidR="00BD0D94" w:rsidRDefault="007179BB">
                  <w:pPr>
                    <w:jc w:val="center"/>
                    <w:rPr>
                      <w:rFonts w:ascii="Times New Roman" w:hAnsi="Times New Roman"/>
                      <w:color w:val="000000" w:themeColor="text1"/>
                      <w:szCs w:val="21"/>
                      <w:u w:val="single"/>
                    </w:rPr>
                  </w:pPr>
                  <w:r>
                    <w:rPr>
                      <w:rFonts w:ascii="Times New Roman" w:hAnsi="Times New Roman"/>
                      <w:color w:val="000000" w:themeColor="text1"/>
                      <w:szCs w:val="21"/>
                      <w:u w:val="single"/>
                    </w:rPr>
                    <w:t>涉煤及煤制品、石油焦、渣油、重油等高污染燃料使用工业炉窑、锅炉的项目</w:t>
                  </w:r>
                </w:p>
              </w:tc>
            </w:tr>
          </w:tbl>
          <w:p w:rsidR="00BD0D94" w:rsidRDefault="00BD0D94"/>
          <w:p w:rsidR="00BD0D94" w:rsidRDefault="007179BB">
            <w:pPr>
              <w:spacing w:line="36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3 </w:t>
            </w:r>
            <w:r>
              <w:rPr>
                <w:rFonts w:ascii="Times New Roman" w:hAnsi="Times New Roman" w:hint="eastAsia"/>
                <w:b/>
                <w:bCs/>
                <w:color w:val="000000"/>
                <w:kern w:val="0"/>
                <w:sz w:val="24"/>
                <w:szCs w:val="24"/>
              </w:rPr>
              <w:t>建设项目与产业政策</w:t>
            </w:r>
            <w:r>
              <w:rPr>
                <w:rFonts w:ascii="Times New Roman" w:hAnsi="Times New Roman"/>
                <w:b/>
                <w:bCs/>
                <w:color w:val="000000"/>
                <w:kern w:val="0"/>
                <w:sz w:val="24"/>
                <w:szCs w:val="24"/>
              </w:rPr>
              <w:t>符合性分析</w:t>
            </w:r>
          </w:p>
          <w:p w:rsidR="00BD0D94" w:rsidRDefault="007179BB">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本项目属于</w:t>
            </w:r>
            <w:r>
              <w:rPr>
                <w:rFonts w:ascii="Times New Roman" w:hAnsi="Times New Roman"/>
                <w:color w:val="000000"/>
                <w:kern w:val="0"/>
                <w:sz w:val="24"/>
                <w:szCs w:val="24"/>
              </w:rPr>
              <w:t>C3012</w:t>
            </w:r>
            <w:r>
              <w:rPr>
                <w:rFonts w:ascii="Times New Roman" w:hAnsi="Times New Roman" w:hint="eastAsia"/>
                <w:color w:val="000000"/>
                <w:kern w:val="0"/>
                <w:sz w:val="24"/>
                <w:szCs w:val="24"/>
              </w:rPr>
              <w:t>石灰和石膏制造，对照《产业结构调整指导目录》（</w:t>
            </w:r>
            <w:r>
              <w:rPr>
                <w:rFonts w:ascii="Times New Roman" w:hAnsi="Times New Roman"/>
                <w:color w:val="000000"/>
                <w:kern w:val="0"/>
                <w:sz w:val="24"/>
                <w:szCs w:val="24"/>
              </w:rPr>
              <w:t>2024</w:t>
            </w:r>
            <w:r>
              <w:rPr>
                <w:rFonts w:ascii="Times New Roman" w:hAnsi="Times New Roman" w:hint="eastAsia"/>
                <w:color w:val="000000"/>
                <w:kern w:val="0"/>
                <w:sz w:val="24"/>
                <w:szCs w:val="24"/>
              </w:rPr>
              <w:t>年本），不属于《产业结构调整指导目录》（</w:t>
            </w:r>
            <w:r>
              <w:rPr>
                <w:rFonts w:ascii="Times New Roman" w:hAnsi="Times New Roman"/>
                <w:color w:val="000000"/>
                <w:kern w:val="0"/>
                <w:sz w:val="24"/>
                <w:szCs w:val="24"/>
              </w:rPr>
              <w:t>2024</w:t>
            </w:r>
            <w:r>
              <w:rPr>
                <w:rFonts w:ascii="Times New Roman" w:hAnsi="Times New Roman" w:hint="eastAsia"/>
                <w:color w:val="000000"/>
                <w:kern w:val="0"/>
                <w:sz w:val="24"/>
                <w:szCs w:val="24"/>
              </w:rPr>
              <w:t>年本）中“淘汰类”项目，同时也不属于“鼓励类、限制类”项目，应为允许类项目。故本项目符合国家产业政策。</w:t>
            </w:r>
          </w:p>
          <w:p w:rsidR="00BD0D94" w:rsidRDefault="007179BB">
            <w:pPr>
              <w:spacing w:line="360" w:lineRule="auto"/>
              <w:rPr>
                <w:rFonts w:ascii="Times New Roman" w:hAnsi="Times New Roman"/>
                <w:b/>
                <w:bCs/>
                <w:color w:val="000000"/>
                <w:kern w:val="0"/>
                <w:sz w:val="24"/>
                <w:szCs w:val="24"/>
              </w:rPr>
            </w:pPr>
            <w:r>
              <w:rPr>
                <w:rFonts w:ascii="Times New Roman" w:hAnsi="Times New Roman"/>
                <w:b/>
                <w:bCs/>
                <w:color w:val="000000"/>
                <w:kern w:val="0"/>
                <w:sz w:val="24"/>
                <w:szCs w:val="24"/>
              </w:rPr>
              <w:t xml:space="preserve">4 </w:t>
            </w:r>
            <w:r>
              <w:rPr>
                <w:rFonts w:ascii="Times New Roman" w:hAnsi="Times New Roman" w:hint="eastAsia"/>
                <w:b/>
                <w:bCs/>
                <w:color w:val="000000"/>
                <w:kern w:val="0"/>
                <w:sz w:val="24"/>
                <w:szCs w:val="24"/>
              </w:rPr>
              <w:t>项目选址可行性分析</w:t>
            </w:r>
          </w:p>
          <w:p w:rsidR="00BD0D94" w:rsidRDefault="007179BB">
            <w:pPr>
              <w:pStyle w:val="a3"/>
              <w:ind w:firstLineChars="200" w:firstLine="480"/>
              <w:jc w:val="both"/>
              <w:rPr>
                <w:rFonts w:ascii="Times New Roman" w:eastAsia="宋体" w:hAnsi="Times New Roman"/>
                <w:bCs/>
                <w:color w:val="FF0000"/>
                <w:szCs w:val="24"/>
                <w:u w:val="single"/>
              </w:rPr>
            </w:pPr>
            <w:r>
              <w:rPr>
                <w:rFonts w:ascii="Times New Roman" w:eastAsia="宋体" w:hAnsi="Times New Roman" w:hint="eastAsia"/>
                <w:bCs/>
                <w:szCs w:val="24"/>
                <w:u w:val="single"/>
              </w:rPr>
              <w:t>本项目</w:t>
            </w:r>
            <w:r>
              <w:rPr>
                <w:rFonts w:ascii="Times New Roman" w:eastAsia="宋体" w:hAnsi="Times New Roman"/>
                <w:bCs/>
                <w:szCs w:val="24"/>
                <w:u w:val="single"/>
              </w:rPr>
              <w:t>所在地位于</w:t>
            </w:r>
            <w:r>
              <w:rPr>
                <w:rFonts w:ascii="宋体" w:eastAsia="宋体" w:hAnsi="宋体" w:hint="eastAsia"/>
                <w:kern w:val="24"/>
                <w:u w:val="single"/>
              </w:rPr>
              <w:t>湖南省益阳市</w:t>
            </w:r>
            <w:r>
              <w:rPr>
                <w:rFonts w:ascii="宋体" w:eastAsia="宋体" w:hAnsi="宋体" w:hint="eastAsia"/>
                <w:bCs/>
                <w:spacing w:val="8"/>
                <w:u w:val="single"/>
              </w:rPr>
              <w:t>安化县清塘铺</w:t>
            </w:r>
            <w:r>
              <w:rPr>
                <w:rFonts w:ascii="宋体" w:eastAsia="宋体" w:hAnsi="宋体"/>
                <w:bCs/>
                <w:spacing w:val="8"/>
                <w:u w:val="single"/>
              </w:rPr>
              <w:t>镇</w:t>
            </w:r>
            <w:r>
              <w:rPr>
                <w:rFonts w:ascii="宋体" w:eastAsia="宋体" w:hAnsi="宋体" w:hint="eastAsia"/>
                <w:bCs/>
                <w:spacing w:val="8"/>
                <w:u w:val="single"/>
              </w:rPr>
              <w:t>洞天</w:t>
            </w:r>
            <w:r>
              <w:rPr>
                <w:rFonts w:ascii="宋体" w:eastAsia="宋体" w:hAnsi="宋体"/>
                <w:bCs/>
                <w:spacing w:val="8"/>
                <w:u w:val="single"/>
              </w:rPr>
              <w:t>村，租赁</w:t>
            </w:r>
            <w:r>
              <w:rPr>
                <w:rFonts w:ascii="宋体" w:eastAsia="宋体" w:hAnsi="宋体" w:hint="eastAsia"/>
                <w:u w:val="single"/>
              </w:rPr>
              <w:t>安化县辉煌新型建材有限公司闲置厂房</w:t>
            </w:r>
            <w:r>
              <w:rPr>
                <w:rFonts w:ascii="宋体" w:eastAsia="宋体" w:hAnsi="宋体" w:hint="eastAsia"/>
                <w:kern w:val="24"/>
                <w:u w:val="single"/>
              </w:rPr>
              <w:t>进行</w:t>
            </w:r>
            <w:r>
              <w:rPr>
                <w:rFonts w:ascii="Times New Roman" w:eastAsia="宋体" w:hAnsi="Times New Roman"/>
                <w:spacing w:val="-6"/>
                <w:szCs w:val="24"/>
                <w:u w:val="single"/>
              </w:rPr>
              <w:t>建设，生产厂房建筑面积</w:t>
            </w:r>
            <w:r>
              <w:rPr>
                <w:rFonts w:ascii="Times New Roman" w:eastAsia="宋体" w:hAnsi="Times New Roman"/>
                <w:spacing w:val="-6"/>
                <w:szCs w:val="24"/>
                <w:u w:val="single"/>
              </w:rPr>
              <w:t>900m</w:t>
            </w:r>
            <w:r>
              <w:rPr>
                <w:rFonts w:ascii="Times New Roman" w:eastAsia="宋体" w:hAnsi="Times New Roman"/>
                <w:spacing w:val="-6"/>
                <w:szCs w:val="24"/>
                <w:u w:val="single"/>
                <w:vertAlign w:val="superscript"/>
              </w:rPr>
              <w:t>2</w:t>
            </w:r>
            <w:r>
              <w:rPr>
                <w:rFonts w:ascii="Times New Roman" w:eastAsia="宋体" w:hAnsi="Times New Roman" w:hint="eastAsia"/>
                <w:bCs/>
                <w:szCs w:val="24"/>
                <w:u w:val="single"/>
              </w:rPr>
              <w:t>，办公楼建筑</w:t>
            </w:r>
            <w:r>
              <w:rPr>
                <w:rFonts w:ascii="Times New Roman" w:eastAsia="宋体" w:hAnsi="Times New Roman"/>
                <w:bCs/>
                <w:szCs w:val="24"/>
                <w:u w:val="single"/>
              </w:rPr>
              <w:t>面积</w:t>
            </w:r>
            <w:r>
              <w:rPr>
                <w:rFonts w:ascii="Times New Roman" w:eastAsia="宋体" w:hAnsi="Times New Roman" w:hint="eastAsia"/>
                <w:bCs/>
                <w:szCs w:val="24"/>
                <w:u w:val="single"/>
              </w:rPr>
              <w:t>200</w:t>
            </w:r>
            <w:r>
              <w:rPr>
                <w:rFonts w:ascii="Times New Roman" w:eastAsia="宋体" w:hAnsi="Times New Roman"/>
                <w:spacing w:val="-6"/>
                <w:szCs w:val="24"/>
                <w:u w:val="single"/>
              </w:rPr>
              <w:t xml:space="preserve"> m</w:t>
            </w:r>
            <w:r>
              <w:rPr>
                <w:rFonts w:ascii="Times New Roman" w:eastAsia="宋体" w:hAnsi="Times New Roman"/>
                <w:spacing w:val="-6"/>
                <w:szCs w:val="24"/>
                <w:u w:val="single"/>
                <w:vertAlign w:val="superscript"/>
              </w:rPr>
              <w:t>2</w:t>
            </w:r>
            <w:r>
              <w:rPr>
                <w:rFonts w:ascii="Times New Roman" w:eastAsia="宋体" w:hAnsi="Times New Roman" w:hint="eastAsia"/>
                <w:bCs/>
                <w:szCs w:val="24"/>
                <w:u w:val="single"/>
              </w:rPr>
              <w:t>。选址不占用基本农田，不涉及生态保护红线管控区，选址区域周边无自然保护区、饮用水源保护区等环境敏感区域，项目用地未在安化县生态保护红线范围内（见</w:t>
            </w:r>
            <w:r>
              <w:rPr>
                <w:rFonts w:ascii="Times New Roman" w:eastAsia="宋体" w:hAnsi="Times New Roman"/>
                <w:bCs/>
                <w:szCs w:val="24"/>
                <w:u w:val="single"/>
              </w:rPr>
              <w:t>附件</w:t>
            </w:r>
            <w:r>
              <w:rPr>
                <w:rFonts w:ascii="Times New Roman" w:eastAsia="宋体" w:hAnsi="Times New Roman" w:hint="eastAsia"/>
                <w:bCs/>
                <w:szCs w:val="24"/>
                <w:u w:val="single"/>
              </w:rPr>
              <w:t>5</w:t>
            </w:r>
            <w:r>
              <w:rPr>
                <w:rFonts w:ascii="Times New Roman" w:eastAsia="宋体" w:hAnsi="Times New Roman" w:hint="eastAsia"/>
                <w:bCs/>
                <w:szCs w:val="24"/>
                <w:u w:val="single"/>
              </w:rPr>
              <w:t>），本项目不在廖家坪饮用水源保护区保护范围内，且本项目与廖家坪饮用水源保护区无水力联系，项目与廖家坪饮用水源保护区位置关系（见附图</w:t>
            </w:r>
            <w:r>
              <w:rPr>
                <w:rFonts w:ascii="Times New Roman" w:eastAsia="宋体" w:hAnsi="Times New Roman"/>
                <w:bCs/>
                <w:szCs w:val="24"/>
                <w:u w:val="single"/>
              </w:rPr>
              <w:t>4</w:t>
            </w:r>
            <w:r>
              <w:rPr>
                <w:rFonts w:ascii="Times New Roman" w:eastAsia="宋体" w:hAnsi="Times New Roman" w:hint="eastAsia"/>
                <w:bCs/>
                <w:szCs w:val="24"/>
                <w:u w:val="single"/>
              </w:rPr>
              <w:t>）。项目所在</w:t>
            </w:r>
            <w:r>
              <w:rPr>
                <w:rFonts w:ascii="Times New Roman" w:eastAsia="宋体" w:hAnsi="Times New Roman"/>
                <w:bCs/>
                <w:szCs w:val="24"/>
                <w:u w:val="single"/>
              </w:rPr>
              <w:t>区域距离学校、医院、居民</w:t>
            </w:r>
            <w:r>
              <w:rPr>
                <w:rFonts w:ascii="Times New Roman" w:eastAsia="宋体" w:hAnsi="Times New Roman" w:hint="eastAsia"/>
                <w:bCs/>
                <w:szCs w:val="24"/>
                <w:u w:val="single"/>
              </w:rPr>
              <w:t>集中区等</w:t>
            </w:r>
            <w:r>
              <w:rPr>
                <w:rFonts w:ascii="Times New Roman" w:eastAsia="宋体" w:hAnsi="Times New Roman"/>
                <w:bCs/>
                <w:szCs w:val="24"/>
                <w:u w:val="single"/>
              </w:rPr>
              <w:t>主要敏感点较远，项目周围居民较少</w:t>
            </w:r>
            <w:r>
              <w:rPr>
                <w:rFonts w:ascii="Times New Roman" w:eastAsia="宋体" w:hAnsi="Times New Roman" w:hint="eastAsia"/>
                <w:bCs/>
                <w:szCs w:val="24"/>
                <w:u w:val="single"/>
              </w:rPr>
              <w:t>。</w:t>
            </w:r>
          </w:p>
          <w:p w:rsidR="00BD0D94" w:rsidRPr="0048620E" w:rsidRDefault="007179BB" w:rsidP="0048620E">
            <w:pPr>
              <w:spacing w:line="360" w:lineRule="auto"/>
              <w:ind w:firstLineChars="200" w:firstLine="480"/>
              <w:rPr>
                <w:rFonts w:ascii="Times New Roman" w:hAnsi="Times New Roman" w:hint="eastAsia"/>
                <w:sz w:val="24"/>
                <w:szCs w:val="24"/>
              </w:rPr>
            </w:pPr>
            <w:r>
              <w:rPr>
                <w:rFonts w:ascii="Times New Roman" w:hAnsi="Times New Roman" w:hint="eastAsia"/>
                <w:bCs/>
                <w:sz w:val="24"/>
                <w:szCs w:val="24"/>
              </w:rPr>
              <w:t>根据现场踏勘，本项目所在厂房的周边企业为</w:t>
            </w:r>
            <w:r>
              <w:rPr>
                <w:rFonts w:ascii="Times New Roman" w:hAnsi="Times New Roman"/>
                <w:bCs/>
                <w:sz w:val="24"/>
                <w:szCs w:val="24"/>
              </w:rPr>
              <w:t>北侧</w:t>
            </w:r>
            <w:r>
              <w:rPr>
                <w:rFonts w:ascii="宋体" w:hAnsi="宋体" w:hint="eastAsia"/>
                <w:sz w:val="24"/>
                <w:szCs w:val="24"/>
              </w:rPr>
              <w:t>安化县辉</w:t>
            </w:r>
            <w:r>
              <w:rPr>
                <w:rFonts w:ascii="宋体" w:hAnsi="宋体" w:hint="eastAsia"/>
                <w:sz w:val="24"/>
                <w:szCs w:val="24"/>
              </w:rPr>
              <w:t>煌新型建材有限公司</w:t>
            </w:r>
            <w:r>
              <w:rPr>
                <w:rFonts w:ascii="Times New Roman" w:hAnsi="Times New Roman" w:hint="eastAsia"/>
                <w:bCs/>
                <w:sz w:val="24"/>
                <w:szCs w:val="24"/>
              </w:rPr>
              <w:t>（</w:t>
            </w:r>
            <w:r>
              <w:rPr>
                <w:rFonts w:hint="eastAsia"/>
                <w:snapToGrid w:val="0"/>
                <w:sz w:val="24"/>
                <w:szCs w:val="24"/>
              </w:rPr>
              <w:t>石灰和石膏制造</w:t>
            </w:r>
            <w:r>
              <w:rPr>
                <w:rFonts w:ascii="Times New Roman" w:hAnsi="Times New Roman" w:hint="eastAsia"/>
                <w:bCs/>
                <w:sz w:val="24"/>
                <w:szCs w:val="24"/>
              </w:rPr>
              <w:t>业），</w:t>
            </w:r>
            <w:r>
              <w:rPr>
                <w:rFonts w:ascii="宋体" w:hAnsi="宋体" w:hint="eastAsia"/>
                <w:sz w:val="24"/>
                <w:szCs w:val="24"/>
              </w:rPr>
              <w:t>安化县辉煌新型建材有限公司</w:t>
            </w:r>
            <w:r>
              <w:rPr>
                <w:rFonts w:ascii="宋体" w:hAnsi="宋体" w:hint="eastAsia"/>
                <w:bCs/>
                <w:sz w:val="24"/>
                <w:szCs w:val="24"/>
              </w:rPr>
              <w:t>对产生的污染物均采取了相应的污染防治措施，做到达标排放，且项目周边无产生有毒有害大气污染物和放射性物质以及其他扩散性污染源不能有效清</w:t>
            </w:r>
            <w:r>
              <w:rPr>
                <w:rFonts w:hint="eastAsia"/>
                <w:bCs/>
                <w:szCs w:val="24"/>
              </w:rPr>
              <w:t>除</w:t>
            </w:r>
            <w:r>
              <w:rPr>
                <w:rFonts w:hint="eastAsia"/>
                <w:bCs/>
                <w:sz w:val="24"/>
                <w:szCs w:val="24"/>
              </w:rPr>
              <w:t>的重污染企业。</w:t>
            </w:r>
            <w:r>
              <w:rPr>
                <w:rFonts w:ascii="宋体" w:hAnsi="宋体"/>
                <w:bCs/>
                <w:sz w:val="24"/>
                <w:szCs w:val="24"/>
              </w:rPr>
              <w:t>因此本项目与</w:t>
            </w:r>
            <w:r>
              <w:rPr>
                <w:rFonts w:ascii="宋体" w:hAnsi="宋体" w:hint="eastAsia"/>
                <w:sz w:val="24"/>
                <w:szCs w:val="24"/>
              </w:rPr>
              <w:t>安化县辉煌新型建材有限公司</w:t>
            </w:r>
            <w:r>
              <w:rPr>
                <w:rFonts w:ascii="宋体" w:hAnsi="宋体"/>
                <w:bCs/>
                <w:sz w:val="24"/>
                <w:szCs w:val="24"/>
              </w:rPr>
              <w:t>具有一定的相容性</w:t>
            </w:r>
            <w:r>
              <w:rPr>
                <w:rFonts w:ascii="宋体" w:hAnsi="宋体" w:hint="eastAsia"/>
                <w:bCs/>
                <w:sz w:val="24"/>
                <w:szCs w:val="24"/>
              </w:rPr>
              <w:t>。</w:t>
            </w:r>
            <w:r>
              <w:rPr>
                <w:rFonts w:ascii="Times New Roman" w:hAnsi="Times New Roman" w:hint="eastAsia"/>
                <w:bCs/>
                <w:sz w:val="24"/>
                <w:szCs w:val="24"/>
              </w:rPr>
              <w:t>不存在与本项目有关的明显制约因素。故项目选址可行。</w:t>
            </w:r>
          </w:p>
          <w:p w:rsidR="00BD0D94" w:rsidRDefault="00BD0D94">
            <w:pPr>
              <w:pStyle w:val="a3"/>
              <w:ind w:firstLineChars="200" w:firstLine="480"/>
              <w:jc w:val="both"/>
              <w:rPr>
                <w:rFonts w:ascii="Times New Roman" w:eastAsia="宋体" w:hAnsi="Times New Roman"/>
                <w:bCs/>
                <w:szCs w:val="24"/>
              </w:rPr>
            </w:pPr>
          </w:p>
          <w:p w:rsidR="00BD0D94" w:rsidRPr="0048620E" w:rsidRDefault="00BD0D94" w:rsidP="0048620E">
            <w:pPr>
              <w:pStyle w:val="a3"/>
              <w:jc w:val="both"/>
              <w:rPr>
                <w:rFonts w:ascii="Times New Roman" w:eastAsia="宋体" w:hAnsi="Times New Roman" w:hint="eastAsia"/>
                <w:bCs/>
                <w:szCs w:val="24"/>
              </w:rPr>
            </w:pPr>
          </w:p>
        </w:tc>
      </w:tr>
    </w:tbl>
    <w:p w:rsidR="00BD0D94" w:rsidRDefault="00BD0D94">
      <w:pPr>
        <w:widowControl/>
        <w:spacing w:line="360" w:lineRule="auto"/>
        <w:jc w:val="left"/>
        <w:rPr>
          <w:rFonts w:ascii="Times New Roman" w:hAnsi="Times New Roman"/>
          <w:color w:val="FF0000"/>
          <w:sz w:val="24"/>
          <w:szCs w:val="24"/>
        </w:rPr>
        <w:sectPr w:rsidR="00BD0D94">
          <w:pgSz w:w="11906" w:h="16838"/>
          <w:pgMar w:top="1701" w:right="1440" w:bottom="1701" w:left="1440" w:header="851" w:footer="1077" w:gutter="0"/>
          <w:pgNumType w:start="1"/>
          <w:cols w:space="720"/>
        </w:sectPr>
      </w:pPr>
    </w:p>
    <w:p w:rsidR="00BD0D94" w:rsidRDefault="007179BB">
      <w:pPr>
        <w:pStyle w:val="afa"/>
        <w:spacing w:beforeLines="50" w:before="120" w:beforeAutospacing="0" w:afterLines="50" w:after="120" w:afterAutospacing="0"/>
        <w:jc w:val="center"/>
        <w:outlineLvl w:val="0"/>
        <w:rPr>
          <w:b/>
          <w:bCs/>
          <w:snapToGrid w:val="0"/>
          <w:color w:val="000000"/>
          <w:sz w:val="30"/>
          <w:szCs w:val="30"/>
        </w:rPr>
      </w:pPr>
      <w:bookmarkStart w:id="11" w:name="_Toc140047939"/>
      <w:r>
        <w:rPr>
          <w:rFonts w:hint="eastAsia"/>
          <w:b/>
          <w:bCs/>
          <w:snapToGrid w:val="0"/>
          <w:color w:val="000000"/>
          <w:sz w:val="30"/>
          <w:szCs w:val="30"/>
        </w:rPr>
        <w:lastRenderedPageBreak/>
        <w:t>二、</w:t>
      </w:r>
      <w:r>
        <w:rPr>
          <w:b/>
          <w:bCs/>
          <w:snapToGrid w:val="0"/>
          <w:color w:val="000000"/>
          <w:sz w:val="30"/>
          <w:szCs w:val="30"/>
        </w:rPr>
        <w:t>建设项目工程分析</w:t>
      </w:r>
      <w:bookmarkEnd w:id="11"/>
    </w:p>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8906"/>
      </w:tblGrid>
      <w:tr w:rsidR="00BD0D94">
        <w:trPr>
          <w:trHeight w:val="5768"/>
          <w:jc w:val="center"/>
        </w:trPr>
        <w:tc>
          <w:tcPr>
            <w:tcW w:w="0" w:type="auto"/>
            <w:vAlign w:val="center"/>
          </w:tcPr>
          <w:p w:rsidR="00BD0D94" w:rsidRDefault="007179BB">
            <w:pPr>
              <w:pStyle w:val="afa"/>
              <w:adjustRightInd w:val="0"/>
              <w:snapToGrid w:val="0"/>
              <w:spacing w:before="0" w:beforeAutospacing="0" w:after="0" w:afterAutospacing="0" w:line="360" w:lineRule="auto"/>
              <w:jc w:val="center"/>
              <w:rPr>
                <w:rFonts w:ascii="Times New Roman" w:hAnsi="Times New Roman"/>
                <w:color w:val="FF0000"/>
                <w:szCs w:val="24"/>
              </w:rPr>
            </w:pPr>
            <w:r>
              <w:rPr>
                <w:rFonts w:ascii="Times New Roman" w:hAnsi="Times New Roman"/>
                <w:color w:val="000000"/>
                <w:szCs w:val="24"/>
              </w:rPr>
              <w:t>建设内容</w:t>
            </w:r>
          </w:p>
        </w:tc>
        <w:tc>
          <w:tcPr>
            <w:tcW w:w="4535" w:type="dxa"/>
            <w:vAlign w:val="center"/>
          </w:tcPr>
          <w:p w:rsidR="00BD0D94" w:rsidRDefault="007179BB">
            <w:pPr>
              <w:adjustRightInd w:val="0"/>
              <w:snapToGrid w:val="0"/>
              <w:spacing w:line="360" w:lineRule="auto"/>
              <w:ind w:firstLine="480"/>
              <w:rPr>
                <w:rFonts w:ascii="Times New Roman" w:hAnsi="Times New Roman"/>
                <w:b/>
                <w:color w:val="000000"/>
                <w:sz w:val="24"/>
                <w:szCs w:val="24"/>
              </w:rPr>
            </w:pPr>
            <w:r>
              <w:rPr>
                <w:rFonts w:ascii="Times New Roman" w:hAnsi="Times New Roman"/>
                <w:b/>
                <w:color w:val="000000"/>
                <w:sz w:val="24"/>
                <w:szCs w:val="24"/>
              </w:rPr>
              <w:t xml:space="preserve">1 </w:t>
            </w:r>
            <w:r>
              <w:rPr>
                <w:rFonts w:ascii="Times New Roman" w:hAnsi="Times New Roman"/>
                <w:b/>
                <w:color w:val="000000"/>
                <w:sz w:val="24"/>
                <w:szCs w:val="24"/>
              </w:rPr>
              <w:t>项目</w:t>
            </w:r>
            <w:r>
              <w:rPr>
                <w:rFonts w:ascii="Times New Roman" w:hAnsi="Times New Roman" w:hint="eastAsia"/>
                <w:b/>
                <w:color w:val="000000"/>
                <w:sz w:val="24"/>
                <w:szCs w:val="24"/>
              </w:rPr>
              <w:t>由来</w:t>
            </w:r>
          </w:p>
          <w:p w:rsidR="00BD0D94" w:rsidRDefault="007179BB">
            <w:pPr>
              <w:adjustRightInd w:val="0"/>
              <w:snapToGrid w:val="0"/>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近年来，随着建筑、环保、农业等行业的快速发展，对熟石灰的市场需求持续攀升。在建筑领域，熟石灰作为一种重要的建筑材料，广泛应用于砌墙、抹灰、地基处理等施工环节；在环保方面，它被用于污水处理、烟气脱硫等工艺，对酸性废水和废气起到中和净化作用；农业生产中，熟石灰可用于土壤改良，调节土壤酸碱度，改善农作物生长环境。</w:t>
            </w:r>
          </w:p>
          <w:p w:rsidR="00BD0D94" w:rsidRDefault="007179BB">
            <w:pPr>
              <w:adjustRightInd w:val="0"/>
              <w:snapToGrid w:val="0"/>
              <w:spacing w:line="360" w:lineRule="auto"/>
              <w:ind w:firstLineChars="200" w:firstLine="480"/>
              <w:rPr>
                <w:rFonts w:ascii="Times New Roman" w:hAnsi="Times New Roman"/>
                <w:sz w:val="24"/>
                <w:szCs w:val="24"/>
                <w:u w:val="single"/>
              </w:rPr>
            </w:pPr>
            <w:r>
              <w:rPr>
                <w:rFonts w:ascii="Times New Roman" w:hAnsi="Times New Roman"/>
                <w:sz w:val="24"/>
                <w:szCs w:val="24"/>
                <w:u w:val="single"/>
              </w:rPr>
              <w:t>湖南</w:t>
            </w:r>
            <w:r>
              <w:rPr>
                <w:rFonts w:ascii="Times New Roman" w:hAnsi="Times New Roman" w:hint="eastAsia"/>
                <w:sz w:val="24"/>
                <w:szCs w:val="24"/>
                <w:u w:val="single"/>
              </w:rPr>
              <w:t>箭</w:t>
            </w:r>
            <w:r>
              <w:rPr>
                <w:rFonts w:ascii="Times New Roman" w:hAnsi="Times New Roman"/>
                <w:sz w:val="24"/>
                <w:szCs w:val="24"/>
                <w:u w:val="single"/>
              </w:rPr>
              <w:t>三仑建筑材料有限责任公司</w:t>
            </w:r>
            <w:r>
              <w:rPr>
                <w:rFonts w:ascii="Times New Roman" w:hAnsi="Times New Roman" w:hint="eastAsia"/>
                <w:sz w:val="24"/>
                <w:szCs w:val="24"/>
                <w:u w:val="single"/>
              </w:rPr>
              <w:t>（以下简称“建设单位”）选址位于</w:t>
            </w:r>
            <w:r>
              <w:rPr>
                <w:rFonts w:ascii="Times New Roman" w:hAnsi="Times New Roman" w:hint="eastAsia"/>
                <w:kern w:val="24"/>
                <w:sz w:val="24"/>
                <w:szCs w:val="24"/>
                <w:u w:val="single"/>
              </w:rPr>
              <w:t>湖南省益阳市</w:t>
            </w:r>
            <w:r>
              <w:rPr>
                <w:rFonts w:ascii="Times New Roman" w:hAnsi="Times New Roman" w:hint="eastAsia"/>
                <w:bCs/>
                <w:spacing w:val="8"/>
                <w:sz w:val="24"/>
                <w:szCs w:val="24"/>
                <w:u w:val="single"/>
              </w:rPr>
              <w:t>安化县清塘铺</w:t>
            </w:r>
            <w:r>
              <w:rPr>
                <w:rFonts w:ascii="Times New Roman" w:hAnsi="Times New Roman"/>
                <w:bCs/>
                <w:spacing w:val="8"/>
                <w:sz w:val="24"/>
                <w:szCs w:val="24"/>
                <w:u w:val="single"/>
              </w:rPr>
              <w:t>镇</w:t>
            </w:r>
            <w:r>
              <w:rPr>
                <w:rFonts w:ascii="Times New Roman" w:hAnsi="Times New Roman" w:hint="eastAsia"/>
                <w:bCs/>
                <w:spacing w:val="8"/>
                <w:sz w:val="24"/>
                <w:szCs w:val="24"/>
                <w:u w:val="single"/>
              </w:rPr>
              <w:t>洞天</w:t>
            </w:r>
            <w:r>
              <w:rPr>
                <w:rFonts w:ascii="Times New Roman" w:hAnsi="Times New Roman"/>
                <w:bCs/>
                <w:spacing w:val="8"/>
                <w:sz w:val="24"/>
                <w:szCs w:val="24"/>
                <w:u w:val="single"/>
              </w:rPr>
              <w:t>村，</w:t>
            </w:r>
            <w:r>
              <w:rPr>
                <w:rFonts w:ascii="Times New Roman" w:hAnsi="Times New Roman" w:hint="eastAsia"/>
                <w:sz w:val="24"/>
                <w:szCs w:val="24"/>
                <w:u w:val="single"/>
              </w:rPr>
              <w:t>建设单位</w:t>
            </w:r>
            <w:r>
              <w:rPr>
                <w:rFonts w:ascii="Times New Roman" w:hAnsi="Times New Roman"/>
                <w:bCs/>
                <w:spacing w:val="8"/>
                <w:sz w:val="24"/>
                <w:szCs w:val="24"/>
                <w:u w:val="single"/>
              </w:rPr>
              <w:t>租赁</w:t>
            </w:r>
            <w:r>
              <w:rPr>
                <w:rFonts w:ascii="Times New Roman" w:hAnsi="Times New Roman" w:hint="eastAsia"/>
                <w:sz w:val="24"/>
                <w:szCs w:val="24"/>
                <w:u w:val="single"/>
              </w:rPr>
              <w:t>安化县辉煌新型建材有限公司闲置厂房</w:t>
            </w:r>
            <w:r>
              <w:rPr>
                <w:rFonts w:ascii="Times New Roman" w:hAnsi="Times New Roman" w:hint="eastAsia"/>
                <w:spacing w:val="-6"/>
                <w:sz w:val="24"/>
                <w:szCs w:val="24"/>
                <w:u w:val="single"/>
              </w:rPr>
              <w:t>建设本项目，生产厂房建筑面积约</w:t>
            </w:r>
            <w:r>
              <w:rPr>
                <w:rFonts w:ascii="Times New Roman" w:hAnsi="Times New Roman"/>
                <w:spacing w:val="-6"/>
                <w:sz w:val="24"/>
                <w:szCs w:val="24"/>
                <w:u w:val="single"/>
              </w:rPr>
              <w:t>900</w:t>
            </w:r>
            <w:r>
              <w:rPr>
                <w:rFonts w:ascii="Times New Roman" w:hAnsi="Times New Roman" w:hint="eastAsia"/>
                <w:spacing w:val="-6"/>
                <w:sz w:val="24"/>
                <w:szCs w:val="24"/>
                <w:u w:val="single"/>
              </w:rPr>
              <w:t>m</w:t>
            </w:r>
            <w:r>
              <w:rPr>
                <w:rFonts w:ascii="Times New Roman" w:hAnsi="Times New Roman" w:hint="eastAsia"/>
                <w:spacing w:val="-6"/>
                <w:sz w:val="24"/>
                <w:szCs w:val="24"/>
                <w:u w:val="single"/>
                <w:vertAlign w:val="superscript"/>
              </w:rPr>
              <w:t>2</w:t>
            </w:r>
            <w:r>
              <w:rPr>
                <w:rFonts w:ascii="等线" w:hAnsi="等线" w:hint="eastAsia"/>
                <w:spacing w:val="-6"/>
                <w:sz w:val="24"/>
                <w:szCs w:val="24"/>
                <w:u w:val="single"/>
              </w:rPr>
              <w:t>，办公楼</w:t>
            </w:r>
            <w:r>
              <w:rPr>
                <w:rFonts w:ascii="等线" w:hAnsi="等线"/>
                <w:spacing w:val="-6"/>
                <w:sz w:val="24"/>
                <w:szCs w:val="24"/>
                <w:u w:val="single"/>
              </w:rPr>
              <w:t>建筑面积约</w:t>
            </w:r>
            <w:r>
              <w:rPr>
                <w:rFonts w:ascii="Times New Roman" w:hAnsi="Times New Roman"/>
                <w:spacing w:val="-6"/>
                <w:sz w:val="24"/>
                <w:szCs w:val="24"/>
                <w:u w:val="single"/>
              </w:rPr>
              <w:t>2</w:t>
            </w:r>
            <w:r>
              <w:rPr>
                <w:rFonts w:ascii="Times New Roman" w:hAnsi="Times New Roman"/>
                <w:spacing w:val="-6"/>
                <w:sz w:val="24"/>
                <w:szCs w:val="24"/>
                <w:u w:val="single"/>
              </w:rPr>
              <w:t>00</w:t>
            </w:r>
            <w:r>
              <w:rPr>
                <w:rFonts w:ascii="Times New Roman" w:hAnsi="Times New Roman" w:hint="eastAsia"/>
                <w:spacing w:val="-6"/>
                <w:sz w:val="24"/>
                <w:szCs w:val="24"/>
                <w:u w:val="single"/>
              </w:rPr>
              <w:t>m</w:t>
            </w:r>
            <w:r>
              <w:rPr>
                <w:rFonts w:ascii="Times New Roman" w:hAnsi="Times New Roman" w:hint="eastAsia"/>
                <w:spacing w:val="-6"/>
                <w:sz w:val="24"/>
                <w:szCs w:val="24"/>
                <w:u w:val="single"/>
                <w:vertAlign w:val="superscript"/>
              </w:rPr>
              <w:t>2</w:t>
            </w:r>
            <w:r>
              <w:rPr>
                <w:rFonts w:ascii="等线" w:hAnsi="等线" w:hint="eastAsia"/>
                <w:spacing w:val="-6"/>
                <w:sz w:val="24"/>
                <w:szCs w:val="24"/>
                <w:u w:val="single"/>
              </w:rPr>
              <w:t>，</w:t>
            </w:r>
            <w:r>
              <w:rPr>
                <w:rFonts w:ascii="Times New Roman" w:hAnsi="Times New Roman" w:hint="eastAsia"/>
                <w:spacing w:val="-6"/>
                <w:sz w:val="24"/>
                <w:szCs w:val="24"/>
                <w:u w:val="single"/>
              </w:rPr>
              <w:t>主要建设内容为新建熟石灰生产线一条（包含破碎、消化、粉磨、筛分等工序）、成品罐区等工程。建设单位依托</w:t>
            </w:r>
            <w:r>
              <w:rPr>
                <w:rFonts w:ascii="Times New Roman" w:hAnsi="Times New Roman" w:hint="eastAsia"/>
                <w:sz w:val="24"/>
                <w:szCs w:val="24"/>
                <w:u w:val="single"/>
              </w:rPr>
              <w:t>安化县辉煌新型建材有限公司的成品罐来储存项目生产原料；年生产熟石灰约</w:t>
            </w:r>
            <w:r>
              <w:rPr>
                <w:rFonts w:ascii="Times New Roman" w:hAnsi="Times New Roman" w:hint="eastAsia"/>
                <w:sz w:val="24"/>
                <w:szCs w:val="24"/>
                <w:u w:val="single"/>
              </w:rPr>
              <w:t>30000</w:t>
            </w:r>
            <w:r>
              <w:rPr>
                <w:rFonts w:ascii="Times New Roman" w:hAnsi="Times New Roman" w:hint="eastAsia"/>
                <w:sz w:val="24"/>
                <w:szCs w:val="24"/>
                <w:u w:val="single"/>
              </w:rPr>
              <w:t>吨。</w:t>
            </w:r>
          </w:p>
          <w:p w:rsidR="00BD0D94" w:rsidRDefault="007179BB">
            <w:pPr>
              <w:adjustRightInd w:val="0"/>
              <w:snapToGrid w:val="0"/>
              <w:spacing w:line="360" w:lineRule="auto"/>
              <w:ind w:firstLineChars="200" w:firstLine="456"/>
              <w:rPr>
                <w:rFonts w:ascii="Times New Roman" w:hAnsi="Times New Roman"/>
                <w:sz w:val="24"/>
                <w:szCs w:val="24"/>
              </w:rPr>
            </w:pPr>
            <w:r>
              <w:rPr>
                <w:rFonts w:ascii="Times New Roman" w:hAnsi="Times New Roman" w:hint="eastAsia"/>
                <w:spacing w:val="-6"/>
                <w:sz w:val="24"/>
                <w:szCs w:val="24"/>
              </w:rPr>
              <w:t>具体工程内容详见下表</w:t>
            </w:r>
            <w:r>
              <w:rPr>
                <w:rFonts w:ascii="Times New Roman" w:hAnsi="Times New Roman" w:hint="eastAsia"/>
                <w:spacing w:val="-6"/>
                <w:sz w:val="24"/>
                <w:szCs w:val="24"/>
              </w:rPr>
              <w:t>2</w:t>
            </w:r>
            <w:r>
              <w:rPr>
                <w:rFonts w:ascii="Times New Roman" w:hAnsi="Times New Roman"/>
                <w:spacing w:val="-6"/>
                <w:sz w:val="24"/>
                <w:szCs w:val="24"/>
              </w:rPr>
              <w:t>-1</w:t>
            </w:r>
            <w:r>
              <w:rPr>
                <w:rFonts w:ascii="Times New Roman" w:hAnsi="Times New Roman" w:hint="eastAsia"/>
                <w:spacing w:val="-6"/>
                <w:sz w:val="24"/>
                <w:szCs w:val="24"/>
              </w:rPr>
              <w:t>。</w:t>
            </w:r>
          </w:p>
          <w:p w:rsidR="00BD0D94" w:rsidRDefault="007179BB">
            <w:pPr>
              <w:spacing w:line="360" w:lineRule="auto"/>
              <w:ind w:firstLine="480"/>
              <w:jc w:val="center"/>
              <w:rPr>
                <w:rFonts w:ascii="Times New Roman" w:hAnsi="Times New Roman"/>
                <w:b/>
                <w:bCs/>
                <w:kern w:val="0"/>
                <w:sz w:val="24"/>
                <w:szCs w:val="24"/>
              </w:rPr>
            </w:pPr>
            <w:r>
              <w:rPr>
                <w:rFonts w:ascii="Times New Roman" w:hAnsi="Times New Roman"/>
                <w:b/>
                <w:bCs/>
                <w:kern w:val="0"/>
                <w:sz w:val="24"/>
                <w:szCs w:val="24"/>
              </w:rPr>
              <w:t>表</w:t>
            </w:r>
            <w:r>
              <w:rPr>
                <w:rFonts w:ascii="Times New Roman" w:hAnsi="Times New Roman"/>
                <w:b/>
                <w:bCs/>
                <w:kern w:val="0"/>
                <w:sz w:val="24"/>
                <w:szCs w:val="24"/>
              </w:rPr>
              <w:t xml:space="preserve">2-1  </w:t>
            </w:r>
            <w:r>
              <w:rPr>
                <w:rFonts w:ascii="Times New Roman" w:hAnsi="Times New Roman"/>
                <w:b/>
                <w:bCs/>
                <w:kern w:val="0"/>
                <w:sz w:val="24"/>
                <w:szCs w:val="24"/>
              </w:rPr>
              <w:t>本项目</w:t>
            </w:r>
            <w:r>
              <w:rPr>
                <w:rFonts w:ascii="Times New Roman" w:hAnsi="Times New Roman" w:hint="eastAsia"/>
                <w:b/>
                <w:bCs/>
                <w:kern w:val="0"/>
                <w:sz w:val="24"/>
                <w:szCs w:val="24"/>
              </w:rPr>
              <w:t>工程</w:t>
            </w:r>
            <w:r>
              <w:rPr>
                <w:rFonts w:ascii="Times New Roman" w:hAnsi="Times New Roman"/>
                <w:b/>
                <w:bCs/>
                <w:kern w:val="0"/>
                <w:sz w:val="24"/>
                <w:szCs w:val="24"/>
              </w:rPr>
              <w:t>组成一览表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8"/>
              <w:gridCol w:w="1371"/>
              <w:gridCol w:w="6171"/>
            </w:tblGrid>
            <w:tr w:rsidR="00BD0D94">
              <w:trPr>
                <w:trHeight w:val="397"/>
                <w:jc w:val="center"/>
              </w:trPr>
              <w:tc>
                <w:tcPr>
                  <w:tcW w:w="1113" w:type="dxa"/>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工程类别</w:t>
                  </w:r>
                </w:p>
              </w:tc>
              <w:tc>
                <w:tcPr>
                  <w:tcW w:w="7508" w:type="dxa"/>
                  <w:gridSpan w:val="2"/>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工程内容</w:t>
                  </w:r>
                </w:p>
              </w:tc>
            </w:tr>
            <w:tr w:rsidR="00BD0D94">
              <w:trPr>
                <w:trHeight w:val="397"/>
                <w:jc w:val="center"/>
              </w:trPr>
              <w:tc>
                <w:tcPr>
                  <w:tcW w:w="1113"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主体工程</w:t>
                  </w: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熟石灰加工生产线</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本项目在生产车间设置</w:t>
                  </w:r>
                  <w:r>
                    <w:rPr>
                      <w:rFonts w:ascii="Times New Roman" w:hAnsi="Times New Roman" w:hint="eastAsia"/>
                      <w:color w:val="000000" w:themeColor="text1"/>
                      <w:szCs w:val="21"/>
                      <w:u w:val="single"/>
                    </w:rPr>
                    <w:t>1</w:t>
                  </w:r>
                  <w:r>
                    <w:rPr>
                      <w:rFonts w:ascii="Times New Roman" w:hAnsi="Times New Roman" w:hint="eastAsia"/>
                      <w:color w:val="000000" w:themeColor="text1"/>
                      <w:szCs w:val="21"/>
                      <w:u w:val="single"/>
                    </w:rPr>
                    <w:t>条熟石灰加工生产线，建筑面积约为</w:t>
                  </w:r>
                  <w:r>
                    <w:rPr>
                      <w:rFonts w:ascii="Times New Roman" w:hAnsi="Times New Roman"/>
                      <w:color w:val="000000" w:themeColor="text1"/>
                      <w:szCs w:val="21"/>
                      <w:u w:val="single"/>
                    </w:rPr>
                    <w:t>900m</w:t>
                  </w:r>
                  <w:r>
                    <w:rPr>
                      <w:rFonts w:ascii="Times New Roman" w:hAnsi="Times New Roman"/>
                      <w:color w:val="000000" w:themeColor="text1"/>
                      <w:szCs w:val="21"/>
                      <w:u w:val="single"/>
                      <w:vertAlign w:val="superscript"/>
                    </w:rPr>
                    <w:t>2</w:t>
                  </w:r>
                  <w:r>
                    <w:rPr>
                      <w:rFonts w:ascii="等线" w:hAnsi="等线" w:cs="等线" w:hint="eastAsia"/>
                      <w:color w:val="000000" w:themeColor="text1"/>
                      <w:szCs w:val="21"/>
                      <w:u w:val="single"/>
                    </w:rPr>
                    <w:t>，</w:t>
                  </w:r>
                  <w:r>
                    <w:rPr>
                      <w:rFonts w:ascii="Times New Roman" w:hAnsi="Times New Roman" w:hint="eastAsia"/>
                      <w:color w:val="000000" w:themeColor="text1"/>
                      <w:szCs w:val="21"/>
                      <w:u w:val="single"/>
                    </w:rPr>
                    <w:t>主要包括破碎机、消化机、磨机、选粉机、提升机及输送管道等设备。</w:t>
                  </w:r>
                </w:p>
              </w:tc>
            </w:tr>
            <w:tr w:rsidR="00BD0D94">
              <w:trPr>
                <w:trHeight w:val="90"/>
                <w:jc w:val="center"/>
              </w:trPr>
              <w:tc>
                <w:tcPr>
                  <w:tcW w:w="1113"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辅助工程</w:t>
                  </w: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办公楼</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1</w:t>
                  </w:r>
                  <w:r>
                    <w:rPr>
                      <w:rFonts w:ascii="Times New Roman" w:hAnsi="Times New Roman" w:hint="eastAsia"/>
                      <w:color w:val="000000" w:themeColor="text1"/>
                      <w:szCs w:val="21"/>
                      <w:u w:val="single"/>
                    </w:rPr>
                    <w:t>栋，</w:t>
                  </w:r>
                  <w:r>
                    <w:rPr>
                      <w:rFonts w:ascii="Times New Roman" w:hAnsi="Times New Roman" w:hint="eastAsia"/>
                      <w:color w:val="000000" w:themeColor="text1"/>
                      <w:szCs w:val="21"/>
                      <w:u w:val="single"/>
                    </w:rPr>
                    <w:t>2</w:t>
                  </w:r>
                  <w:r>
                    <w:rPr>
                      <w:rFonts w:ascii="Times New Roman" w:hAnsi="Times New Roman" w:hint="eastAsia"/>
                      <w:color w:val="000000" w:themeColor="text1"/>
                      <w:szCs w:val="21"/>
                      <w:u w:val="single"/>
                    </w:rPr>
                    <w:t>层；位于生产车间东南侧，面积约为</w:t>
                  </w:r>
                  <w:r>
                    <w:rPr>
                      <w:rFonts w:ascii="Times New Roman" w:hAnsi="Times New Roman" w:hint="eastAsia"/>
                      <w:color w:val="000000" w:themeColor="text1"/>
                      <w:szCs w:val="21"/>
                      <w:u w:val="single"/>
                    </w:rPr>
                    <w:t>200m</w:t>
                  </w:r>
                  <w:r>
                    <w:rPr>
                      <w:rFonts w:ascii="Times New Roman" w:hAnsi="Times New Roman"/>
                      <w:color w:val="000000" w:themeColor="text1"/>
                      <w:szCs w:val="21"/>
                      <w:u w:val="single"/>
                      <w:vertAlign w:val="superscript"/>
                    </w:rPr>
                    <w:t>2</w:t>
                  </w:r>
                  <w:r>
                    <w:rPr>
                      <w:rFonts w:ascii="Times New Roman" w:hAnsi="Times New Roman" w:hint="eastAsia"/>
                      <w:color w:val="000000" w:themeColor="text1"/>
                      <w:szCs w:val="21"/>
                      <w:u w:val="single"/>
                    </w:rPr>
                    <w:t>；为员工</w:t>
                  </w:r>
                  <w:r>
                    <w:rPr>
                      <w:rFonts w:ascii="Times New Roman" w:hAnsi="Times New Roman"/>
                      <w:color w:val="000000" w:themeColor="text1"/>
                      <w:szCs w:val="21"/>
                      <w:u w:val="single"/>
                    </w:rPr>
                    <w:t>生活</w:t>
                  </w:r>
                  <w:r>
                    <w:rPr>
                      <w:rFonts w:ascii="Times New Roman" w:hAnsi="Times New Roman" w:hint="eastAsia"/>
                      <w:color w:val="000000" w:themeColor="text1"/>
                      <w:szCs w:val="21"/>
                      <w:u w:val="single"/>
                    </w:rPr>
                    <w:t>办公区。</w:t>
                  </w:r>
                </w:p>
              </w:tc>
            </w:tr>
            <w:tr w:rsidR="00BD0D94">
              <w:trPr>
                <w:trHeight w:val="397"/>
                <w:jc w:val="center"/>
              </w:trPr>
              <w:tc>
                <w:tcPr>
                  <w:tcW w:w="1113"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储运工程</w:t>
                  </w: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成品罐</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本项目成品罐设置在生产车间内部，布置</w:t>
                  </w:r>
                  <w:r>
                    <w:rPr>
                      <w:rFonts w:ascii="Times New Roman" w:hAnsi="Times New Roman"/>
                      <w:color w:val="000000" w:themeColor="text1"/>
                      <w:szCs w:val="21"/>
                      <w:u w:val="single"/>
                    </w:rPr>
                    <w:t>3</w:t>
                  </w:r>
                  <w:r>
                    <w:rPr>
                      <w:rFonts w:ascii="Times New Roman" w:hAnsi="Times New Roman"/>
                      <w:color w:val="000000" w:themeColor="text1"/>
                      <w:szCs w:val="21"/>
                      <w:u w:val="single"/>
                    </w:rPr>
                    <w:t>个</w:t>
                  </w:r>
                  <w:r>
                    <w:rPr>
                      <w:rFonts w:ascii="Times New Roman" w:hAnsi="Times New Roman" w:hint="eastAsia"/>
                      <w:color w:val="000000" w:themeColor="text1"/>
                      <w:szCs w:val="21"/>
                      <w:u w:val="single"/>
                    </w:rPr>
                    <w:t>规格为</w:t>
                  </w:r>
                  <w:r>
                    <w:rPr>
                      <w:rFonts w:ascii="Times New Roman" w:hAnsi="Times New Roman"/>
                      <w:color w:val="000000" w:themeColor="text1"/>
                      <w:szCs w:val="21"/>
                      <w:u w:val="single"/>
                    </w:rPr>
                    <w:t>5.8m×18m</w:t>
                  </w:r>
                  <w:r>
                    <w:rPr>
                      <w:rFonts w:ascii="Times New Roman" w:hAnsi="Times New Roman" w:hint="eastAsia"/>
                      <w:color w:val="000000" w:themeColor="text1"/>
                      <w:szCs w:val="21"/>
                      <w:u w:val="single"/>
                    </w:rPr>
                    <w:t>的成品罐</w:t>
                  </w:r>
                  <w:r>
                    <w:rPr>
                      <w:rFonts w:hint="eastAsia"/>
                      <w:color w:val="000000" w:themeColor="text1"/>
                      <w:szCs w:val="21"/>
                      <w:u w:val="single"/>
                    </w:rPr>
                    <w:t>。</w:t>
                  </w:r>
                </w:p>
              </w:tc>
            </w:tr>
            <w:tr w:rsidR="00BD0D94">
              <w:trPr>
                <w:trHeight w:val="397"/>
                <w:jc w:val="center"/>
              </w:trPr>
              <w:tc>
                <w:tcPr>
                  <w:tcW w:w="1113" w:type="dxa"/>
                  <w:vMerge w:val="restart"/>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公用工程</w:t>
                  </w: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供水</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项目用水来自山泉水</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排水</w:t>
                  </w:r>
                </w:p>
              </w:tc>
              <w:tc>
                <w:tcPr>
                  <w:tcW w:w="6143" w:type="dxa"/>
                  <w:vAlign w:val="center"/>
                </w:tcPr>
                <w:p w:rsidR="00BD0D94" w:rsidRDefault="007179BB">
                  <w:pPr>
                    <w:pStyle w:val="TableParagraph"/>
                    <w:jc w:val="both"/>
                    <w:rPr>
                      <w:rFonts w:ascii="Times New Roman" w:hAnsi="Times New Roman"/>
                      <w:color w:val="000000" w:themeColor="text1"/>
                      <w:sz w:val="21"/>
                      <w:szCs w:val="21"/>
                      <w:u w:val="single"/>
                      <w:lang w:eastAsia="zh-CN"/>
                    </w:rPr>
                  </w:pPr>
                  <w:r>
                    <w:rPr>
                      <w:rFonts w:ascii="Times New Roman" w:hAnsi="Times New Roman" w:hint="eastAsia"/>
                      <w:color w:val="000000" w:themeColor="text1"/>
                      <w:kern w:val="2"/>
                      <w:sz w:val="21"/>
                      <w:szCs w:val="21"/>
                      <w:u w:val="single"/>
                      <w:lang w:eastAsia="zh-CN" w:bidi="ar"/>
                    </w:rPr>
                    <w:t>洗车废水经隔油池</w:t>
                  </w:r>
                  <w:r>
                    <w:rPr>
                      <w:rFonts w:ascii="Times New Roman" w:hAnsi="Times New Roman"/>
                      <w:color w:val="000000" w:themeColor="text1"/>
                      <w:kern w:val="2"/>
                      <w:sz w:val="21"/>
                      <w:szCs w:val="21"/>
                      <w:u w:val="single"/>
                      <w:lang w:eastAsia="zh-CN" w:bidi="ar"/>
                    </w:rPr>
                    <w:t>+</w:t>
                  </w:r>
                  <w:r>
                    <w:rPr>
                      <w:rFonts w:ascii="Times New Roman" w:hAnsi="Times New Roman" w:hint="eastAsia"/>
                      <w:color w:val="000000" w:themeColor="text1"/>
                      <w:kern w:val="2"/>
                      <w:sz w:val="21"/>
                      <w:szCs w:val="21"/>
                      <w:u w:val="single"/>
                      <w:lang w:eastAsia="zh-CN" w:bidi="ar"/>
                    </w:rPr>
                    <w:t>废水收集池收集处理后，循环使用不外排，</w:t>
                  </w:r>
                  <w:r>
                    <w:rPr>
                      <w:rFonts w:ascii="Times New Roman" w:hAnsi="Times New Roman" w:hint="eastAsia"/>
                      <w:color w:val="000000" w:themeColor="text1"/>
                      <w:sz w:val="21"/>
                      <w:szCs w:val="21"/>
                      <w:u w:val="single"/>
                      <w:lang w:eastAsia="zh-CN"/>
                    </w:rPr>
                    <w:t>生活污水经自建</w:t>
                  </w:r>
                  <w:r>
                    <w:rPr>
                      <w:rFonts w:ascii="Times New Roman" w:hAnsi="Times New Roman" w:hint="eastAsia"/>
                      <w:color w:val="000000" w:themeColor="text1"/>
                      <w:kern w:val="24"/>
                      <w:sz w:val="21"/>
                      <w:szCs w:val="21"/>
                      <w:u w:val="single"/>
                      <w:lang w:eastAsia="zh-CN"/>
                    </w:rPr>
                    <w:t>化粪池</w:t>
                  </w:r>
                  <w:r>
                    <w:rPr>
                      <w:rFonts w:ascii="Times New Roman" w:hAnsi="Times New Roman" w:hint="eastAsia"/>
                      <w:color w:val="000000" w:themeColor="text1"/>
                      <w:sz w:val="21"/>
                      <w:szCs w:val="21"/>
                      <w:u w:val="single"/>
                      <w:lang w:eastAsia="zh-CN"/>
                    </w:rPr>
                    <w:t>处理后</w:t>
                  </w:r>
                  <w:r>
                    <w:rPr>
                      <w:rFonts w:hint="eastAsia"/>
                      <w:color w:val="000000" w:themeColor="text1"/>
                      <w:sz w:val="21"/>
                      <w:szCs w:val="21"/>
                      <w:u w:val="single"/>
                      <w:lang w:eastAsia="zh-CN"/>
                    </w:rPr>
                    <w:t>，</w:t>
                  </w:r>
                  <w:r>
                    <w:rPr>
                      <w:rFonts w:ascii="Times New Roman" w:hAnsi="Times New Roman" w:hint="eastAsia"/>
                      <w:color w:val="000000" w:themeColor="text1"/>
                      <w:sz w:val="21"/>
                      <w:szCs w:val="21"/>
                      <w:u w:val="single"/>
                      <w:lang w:eastAsia="zh-CN"/>
                    </w:rPr>
                    <w:t>用作农肥，综合</w:t>
                  </w:r>
                  <w:r>
                    <w:rPr>
                      <w:rFonts w:ascii="Times New Roman" w:hAnsi="Times New Roman"/>
                      <w:color w:val="000000" w:themeColor="text1"/>
                      <w:sz w:val="21"/>
                      <w:szCs w:val="21"/>
                      <w:u w:val="single"/>
                      <w:lang w:eastAsia="zh-CN"/>
                    </w:rPr>
                    <w:t>消纳</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供电</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由安化县</w:t>
                  </w:r>
                  <w:r>
                    <w:rPr>
                      <w:rFonts w:hint="eastAsia"/>
                      <w:color w:val="000000" w:themeColor="text1"/>
                      <w:szCs w:val="21"/>
                      <w:u w:val="single"/>
                    </w:rPr>
                    <w:t>清塘铺镇供电系统供电，并配有</w:t>
                  </w:r>
                  <w:r>
                    <w:rPr>
                      <w:rFonts w:ascii="Times New Roman" w:hAnsi="Times New Roman" w:hint="eastAsia"/>
                      <w:color w:val="000000" w:themeColor="text1"/>
                      <w:szCs w:val="21"/>
                      <w:u w:val="single"/>
                    </w:rPr>
                    <w:t>专用变压器</w:t>
                  </w:r>
                </w:p>
              </w:tc>
            </w:tr>
            <w:tr w:rsidR="00BD0D94">
              <w:trPr>
                <w:trHeight w:val="397"/>
                <w:jc w:val="center"/>
              </w:trPr>
              <w:tc>
                <w:tcPr>
                  <w:tcW w:w="1113" w:type="dxa"/>
                  <w:vMerge w:val="restart"/>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环保工程</w:t>
                  </w:r>
                </w:p>
              </w:tc>
              <w:tc>
                <w:tcPr>
                  <w:tcW w:w="1365" w:type="dxa"/>
                  <w:vMerge w:val="restart"/>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废气治理</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车辆运输扬尘：定期对道路进行洒水及清扫处理</w:t>
                  </w:r>
                  <w:r>
                    <w:rPr>
                      <w:rFonts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highlight w:val="yellow"/>
                      <w:u w:val="single"/>
                    </w:rPr>
                  </w:pPr>
                  <w:r>
                    <w:rPr>
                      <w:rFonts w:ascii="Times New Roman" w:hAnsi="Times New Roman" w:hint="eastAsia"/>
                      <w:color w:val="000000" w:themeColor="text1"/>
                      <w:szCs w:val="21"/>
                      <w:u w:val="single"/>
                    </w:rPr>
                    <w:t>投料粉尘：封闭式车间</w:t>
                  </w:r>
                  <w:r>
                    <w:rPr>
                      <w:rFonts w:ascii="Times New Roman" w:hAnsi="Times New Roman"/>
                      <w:color w:val="000000" w:themeColor="text1"/>
                      <w:szCs w:val="21"/>
                      <w:u w:val="single"/>
                    </w:rPr>
                    <w:t>并设置喷雾装置</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color w:val="000000" w:themeColor="text1"/>
                      <w:szCs w:val="21"/>
                      <w:u w:val="single"/>
                    </w:rPr>
                    <w:t>破碎粉尘：集气</w:t>
                  </w:r>
                  <w:r>
                    <w:rPr>
                      <w:rFonts w:ascii="Times New Roman" w:hAnsi="Times New Roman" w:hint="eastAsia"/>
                      <w:color w:val="000000" w:themeColor="text1"/>
                      <w:szCs w:val="21"/>
                      <w:u w:val="single"/>
                    </w:rPr>
                    <w:t>收集</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color w:val="000000" w:themeColor="text1"/>
                      <w:szCs w:val="21"/>
                      <w:u w:val="single"/>
                    </w:rPr>
                    <w:t>+15m</w:t>
                  </w:r>
                  <w:r>
                    <w:rPr>
                      <w:rFonts w:ascii="Times New Roman" w:hAnsi="Times New Roman"/>
                      <w:color w:val="000000" w:themeColor="text1"/>
                      <w:szCs w:val="21"/>
                      <w:u w:val="single"/>
                    </w:rPr>
                    <w:t>排气筒</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color w:val="000000" w:themeColor="text1"/>
                      <w:szCs w:val="21"/>
                      <w:u w:val="single"/>
                    </w:rPr>
                    <w:t>消化粉尘：集气</w:t>
                  </w:r>
                  <w:r>
                    <w:rPr>
                      <w:rFonts w:ascii="Times New Roman" w:hAnsi="Times New Roman" w:hint="eastAsia"/>
                      <w:color w:val="000000" w:themeColor="text1"/>
                      <w:szCs w:val="21"/>
                      <w:u w:val="single"/>
                    </w:rPr>
                    <w:t>收集</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color w:val="000000" w:themeColor="text1"/>
                      <w:szCs w:val="21"/>
                      <w:u w:val="single"/>
                    </w:rPr>
                    <w:t>+15m</w:t>
                  </w:r>
                  <w:r>
                    <w:rPr>
                      <w:rFonts w:ascii="Times New Roman" w:hAnsi="Times New Roman"/>
                      <w:color w:val="000000" w:themeColor="text1"/>
                      <w:szCs w:val="21"/>
                      <w:u w:val="single"/>
                    </w:rPr>
                    <w:t>排气筒</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color w:val="000000" w:themeColor="text1"/>
                      <w:szCs w:val="21"/>
                      <w:u w:val="single"/>
                    </w:rPr>
                    <w:t>粉磨粉尘：集气</w:t>
                  </w:r>
                  <w:r>
                    <w:rPr>
                      <w:rFonts w:ascii="Times New Roman" w:hAnsi="Times New Roman" w:hint="eastAsia"/>
                      <w:color w:val="000000" w:themeColor="text1"/>
                      <w:szCs w:val="21"/>
                      <w:u w:val="single"/>
                    </w:rPr>
                    <w:t>收集</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color w:val="000000" w:themeColor="text1"/>
                      <w:szCs w:val="21"/>
                      <w:u w:val="single"/>
                    </w:rPr>
                    <w:t>+15m</w:t>
                  </w:r>
                  <w:r>
                    <w:rPr>
                      <w:rFonts w:ascii="Times New Roman" w:hAnsi="Times New Roman"/>
                      <w:color w:val="000000" w:themeColor="text1"/>
                      <w:szCs w:val="21"/>
                      <w:u w:val="single"/>
                    </w:rPr>
                    <w:t>排气筒</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筛分</w:t>
                  </w:r>
                  <w:r>
                    <w:rPr>
                      <w:rFonts w:ascii="Times New Roman" w:hAnsi="Times New Roman"/>
                      <w:color w:val="000000" w:themeColor="text1"/>
                      <w:szCs w:val="21"/>
                      <w:u w:val="single"/>
                    </w:rPr>
                    <w:t>粉尘：集气</w:t>
                  </w:r>
                  <w:r>
                    <w:rPr>
                      <w:rFonts w:ascii="Times New Roman" w:hAnsi="Times New Roman" w:hint="eastAsia"/>
                      <w:color w:val="000000" w:themeColor="text1"/>
                      <w:szCs w:val="21"/>
                      <w:u w:val="single"/>
                    </w:rPr>
                    <w:t>收集</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color w:val="000000" w:themeColor="text1"/>
                      <w:szCs w:val="21"/>
                      <w:u w:val="single"/>
                    </w:rPr>
                    <w:t>+15m</w:t>
                  </w:r>
                  <w:r>
                    <w:rPr>
                      <w:rFonts w:ascii="Times New Roman" w:hAnsi="Times New Roman"/>
                      <w:color w:val="000000" w:themeColor="text1"/>
                      <w:szCs w:val="21"/>
                      <w:u w:val="single"/>
                    </w:rPr>
                    <w:t>排气筒</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Merge/>
                  <w:vAlign w:val="center"/>
                </w:tcPr>
                <w:p w:rsidR="00BD0D94" w:rsidRDefault="00BD0D94">
                  <w:pPr>
                    <w:rPr>
                      <w:rFonts w:ascii="Times New Roman" w:hAnsi="Times New Roman"/>
                      <w:color w:val="000000" w:themeColor="text1"/>
                      <w:szCs w:val="21"/>
                      <w:u w:val="single"/>
                    </w:rPr>
                  </w:pP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出料粉尘</w:t>
                  </w:r>
                  <w:r>
                    <w:rPr>
                      <w:rFonts w:ascii="Times New Roman" w:hAnsi="Times New Roman"/>
                      <w:color w:val="000000" w:themeColor="text1"/>
                      <w:szCs w:val="21"/>
                      <w:u w:val="single"/>
                    </w:rPr>
                    <w:t>：集气</w:t>
                  </w:r>
                  <w:r>
                    <w:rPr>
                      <w:rFonts w:ascii="Times New Roman" w:hAnsi="Times New Roman" w:hint="eastAsia"/>
                      <w:color w:val="000000" w:themeColor="text1"/>
                      <w:szCs w:val="21"/>
                      <w:u w:val="single"/>
                    </w:rPr>
                    <w:t>收集</w:t>
                  </w:r>
                  <w:r>
                    <w:rPr>
                      <w:rFonts w:ascii="Times New Roman" w:hAnsi="Times New Roman"/>
                      <w:color w:val="000000" w:themeColor="text1"/>
                      <w:szCs w:val="21"/>
                      <w:u w:val="single"/>
                    </w:rPr>
                    <w:t>+</w:t>
                  </w:r>
                  <w:r>
                    <w:rPr>
                      <w:rFonts w:ascii="Times New Roman" w:hAnsi="Times New Roman" w:hint="eastAsia"/>
                      <w:color w:val="000000" w:themeColor="text1"/>
                      <w:szCs w:val="21"/>
                      <w:u w:val="single"/>
                    </w:rPr>
                    <w:t>布袋除尘</w:t>
                  </w:r>
                  <w:r>
                    <w:rPr>
                      <w:rFonts w:ascii="Times New Roman" w:hAnsi="Times New Roman"/>
                      <w:color w:val="000000" w:themeColor="text1"/>
                      <w:szCs w:val="21"/>
                      <w:u w:val="single"/>
                    </w:rPr>
                    <w:t>+15m</w:t>
                  </w:r>
                  <w:r>
                    <w:rPr>
                      <w:rFonts w:ascii="Times New Roman" w:hAnsi="Times New Roman"/>
                      <w:color w:val="000000" w:themeColor="text1"/>
                      <w:szCs w:val="21"/>
                      <w:u w:val="single"/>
                    </w:rPr>
                    <w:t>排气筒</w:t>
                  </w:r>
                  <w:r>
                    <w:rPr>
                      <w:rFonts w:ascii="Times New Roman" w:hAnsi="Times New Roman" w:hint="eastAsia"/>
                      <w:color w:val="000000" w:themeColor="text1"/>
                      <w:szCs w:val="21"/>
                      <w:u w:val="single"/>
                    </w:rPr>
                    <w:t>（</w:t>
                  </w:r>
                  <w:r>
                    <w:rPr>
                      <w:rFonts w:ascii="Times New Roman" w:hAnsi="Times New Roman" w:hint="eastAsia"/>
                      <w:color w:val="000000" w:themeColor="text1"/>
                      <w:szCs w:val="21"/>
                      <w:u w:val="single"/>
                    </w:rPr>
                    <w:t>DA001</w:t>
                  </w:r>
                  <w:r>
                    <w:rPr>
                      <w:rFonts w:ascii="Times New Roman" w:hAnsi="Times New Roman" w:hint="eastAsia"/>
                      <w:color w:val="000000" w:themeColor="text1"/>
                      <w:szCs w:val="21"/>
                      <w:u w:val="single"/>
                    </w:rPr>
                    <w:t>）。</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废水治理</w:t>
                  </w:r>
                </w:p>
              </w:tc>
              <w:tc>
                <w:tcPr>
                  <w:tcW w:w="6143" w:type="dxa"/>
                  <w:vAlign w:val="center"/>
                </w:tcPr>
                <w:p w:rsidR="00BD0D94" w:rsidRDefault="007179BB">
                  <w:pPr>
                    <w:pStyle w:val="25"/>
                    <w:rPr>
                      <w:color w:val="000000" w:themeColor="text1"/>
                      <w:u w:val="single"/>
                    </w:rPr>
                  </w:pPr>
                  <w:r>
                    <w:rPr>
                      <w:rFonts w:hint="eastAsia"/>
                      <w:color w:val="000000" w:themeColor="text1"/>
                      <w:u w:val="single"/>
                      <w:lang w:bidi="ar"/>
                    </w:rPr>
                    <w:t>洗车废水经隔油池</w:t>
                  </w:r>
                  <w:r>
                    <w:rPr>
                      <w:color w:val="000000" w:themeColor="text1"/>
                      <w:u w:val="single"/>
                      <w:lang w:bidi="ar"/>
                    </w:rPr>
                    <w:t>+</w:t>
                  </w:r>
                  <w:r>
                    <w:rPr>
                      <w:rFonts w:hint="eastAsia"/>
                      <w:color w:val="000000" w:themeColor="text1"/>
                      <w:u w:val="single"/>
                      <w:lang w:bidi="ar"/>
                    </w:rPr>
                    <w:t>废水收集池收集处理后，循环使用不外排</w:t>
                  </w:r>
                  <w:r>
                    <w:rPr>
                      <w:rFonts w:hint="eastAsia"/>
                      <w:color w:val="000000" w:themeColor="text1"/>
                      <w:u w:val="single"/>
                    </w:rPr>
                    <w:t>，生活污水经自建</w:t>
                  </w:r>
                  <w:r>
                    <w:rPr>
                      <w:rFonts w:hint="eastAsia"/>
                      <w:color w:val="000000" w:themeColor="text1"/>
                      <w:kern w:val="24"/>
                      <w:u w:val="single"/>
                    </w:rPr>
                    <w:t>化粪池</w:t>
                  </w:r>
                  <w:r>
                    <w:rPr>
                      <w:rFonts w:hint="eastAsia"/>
                      <w:color w:val="000000" w:themeColor="text1"/>
                      <w:u w:val="single"/>
                    </w:rPr>
                    <w:t>处理后，用作农肥，综合消纳不外排。</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噪声治理</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选用低噪声设备，并采取合理布局、减振、隔声等降噪措施。</w:t>
                  </w:r>
                </w:p>
              </w:tc>
            </w:tr>
            <w:tr w:rsidR="00BD0D94">
              <w:trPr>
                <w:trHeight w:val="397"/>
                <w:jc w:val="center"/>
              </w:trPr>
              <w:tc>
                <w:tcPr>
                  <w:tcW w:w="1113" w:type="dxa"/>
                  <w:vMerge/>
                  <w:vAlign w:val="center"/>
                </w:tcPr>
                <w:p w:rsidR="00BD0D94" w:rsidRDefault="00BD0D94">
                  <w:pPr>
                    <w:jc w:val="center"/>
                    <w:rPr>
                      <w:rFonts w:ascii="Times New Roman" w:hAnsi="Times New Roman"/>
                      <w:color w:val="000000" w:themeColor="text1"/>
                      <w:szCs w:val="21"/>
                      <w:u w:val="single"/>
                    </w:rPr>
                  </w:pP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固废处置</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S</w:t>
                  </w:r>
                  <w:r>
                    <w:rPr>
                      <w:rFonts w:ascii="Times New Roman" w:hAnsi="Times New Roman"/>
                      <w:color w:val="000000" w:themeColor="text1"/>
                      <w:szCs w:val="21"/>
                      <w:u w:val="single"/>
                    </w:rPr>
                    <w:t>1</w:t>
                  </w:r>
                  <w:r>
                    <w:rPr>
                      <w:rFonts w:ascii="Times New Roman" w:hAnsi="Times New Roman" w:hint="eastAsia"/>
                      <w:color w:val="000000" w:themeColor="text1"/>
                      <w:szCs w:val="21"/>
                      <w:u w:val="single"/>
                    </w:rPr>
                    <w:t>布袋收集粉尘，收集后作为</w:t>
                  </w:r>
                  <w:r>
                    <w:rPr>
                      <w:rFonts w:ascii="Times New Roman" w:hAnsi="Times New Roman"/>
                      <w:color w:val="000000" w:themeColor="text1"/>
                      <w:szCs w:val="21"/>
                      <w:u w:val="single"/>
                    </w:rPr>
                    <w:t>产品外售</w:t>
                  </w:r>
                  <w:r>
                    <w:rPr>
                      <w:rFonts w:ascii="Times New Roman" w:hAnsi="Times New Roman" w:hint="eastAsia"/>
                      <w:color w:val="000000" w:themeColor="text1"/>
                      <w:szCs w:val="21"/>
                      <w:u w:val="single"/>
                    </w:rPr>
                    <w:t>；</w:t>
                  </w:r>
                </w:p>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S2</w:t>
                  </w:r>
                  <w:r>
                    <w:rPr>
                      <w:rFonts w:ascii="Times New Roman" w:hAnsi="Times New Roman" w:hint="eastAsia"/>
                      <w:color w:val="000000" w:themeColor="text1"/>
                      <w:szCs w:val="21"/>
                      <w:u w:val="single"/>
                    </w:rPr>
                    <w:t>生活垃圾收集后由环卫部门定期清运；</w:t>
                  </w:r>
                </w:p>
                <w:p w:rsidR="00BD0D94" w:rsidRDefault="007179BB">
                  <w:pPr>
                    <w:pStyle w:val="Default"/>
                    <w:ind w:firstLine="0"/>
                    <w:rPr>
                      <w:rFonts w:ascii="Times New Roman" w:hAnsi="Times New Roman"/>
                      <w:color w:val="000000" w:themeColor="text1"/>
                      <w:sz w:val="21"/>
                      <w:szCs w:val="21"/>
                      <w:u w:val="single"/>
                    </w:rPr>
                  </w:pPr>
                  <w:r>
                    <w:rPr>
                      <w:rFonts w:ascii="Times New Roman" w:hAnsi="Times New Roman" w:hint="eastAsia"/>
                      <w:color w:val="000000" w:themeColor="text1"/>
                      <w:sz w:val="21"/>
                      <w:szCs w:val="21"/>
                      <w:u w:val="single"/>
                    </w:rPr>
                    <w:t>S3</w:t>
                  </w:r>
                  <w:r>
                    <w:rPr>
                      <w:rFonts w:ascii="Times New Roman" w:hAnsi="Times New Roman" w:hint="eastAsia"/>
                      <w:color w:val="000000" w:themeColor="text1"/>
                      <w:sz w:val="21"/>
                      <w:szCs w:val="21"/>
                      <w:u w:val="single"/>
                    </w:rPr>
                    <w:t>废润滑油暂存于危废暂存间，定期交由有资质的单位处置。</w:t>
                  </w:r>
                </w:p>
              </w:tc>
            </w:tr>
            <w:tr w:rsidR="00BD0D94">
              <w:trPr>
                <w:trHeight w:val="397"/>
                <w:jc w:val="center"/>
              </w:trPr>
              <w:tc>
                <w:tcPr>
                  <w:tcW w:w="1113"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依托</w:t>
                  </w:r>
                  <w:r>
                    <w:rPr>
                      <w:rFonts w:ascii="Times New Roman" w:hAnsi="Times New Roman"/>
                      <w:color w:val="000000" w:themeColor="text1"/>
                      <w:szCs w:val="21"/>
                      <w:u w:val="single"/>
                    </w:rPr>
                    <w:t>工程</w:t>
                  </w:r>
                </w:p>
              </w:tc>
              <w:tc>
                <w:tcPr>
                  <w:tcW w:w="1365" w:type="dxa"/>
                  <w:vAlign w:val="center"/>
                </w:tcPr>
                <w:p w:rsidR="00BD0D94" w:rsidRDefault="007179BB">
                  <w:pPr>
                    <w:jc w:val="center"/>
                    <w:rPr>
                      <w:rFonts w:ascii="Times New Roman" w:hAnsi="Times New Roman"/>
                      <w:color w:val="000000" w:themeColor="text1"/>
                      <w:szCs w:val="21"/>
                      <w:u w:val="single"/>
                    </w:rPr>
                  </w:pPr>
                  <w:r>
                    <w:rPr>
                      <w:rFonts w:ascii="Times New Roman" w:hAnsi="Times New Roman" w:hint="eastAsia"/>
                      <w:color w:val="000000" w:themeColor="text1"/>
                      <w:szCs w:val="21"/>
                      <w:u w:val="single"/>
                    </w:rPr>
                    <w:t>原料罐</w:t>
                  </w:r>
                </w:p>
              </w:tc>
              <w:tc>
                <w:tcPr>
                  <w:tcW w:w="6143" w:type="dxa"/>
                  <w:vAlign w:val="center"/>
                </w:tcPr>
                <w:p w:rsidR="00BD0D94" w:rsidRDefault="007179BB">
                  <w:pPr>
                    <w:rPr>
                      <w:rFonts w:ascii="Times New Roman" w:hAnsi="Times New Roman"/>
                      <w:color w:val="000000" w:themeColor="text1"/>
                      <w:szCs w:val="21"/>
                      <w:u w:val="single"/>
                    </w:rPr>
                  </w:pPr>
                  <w:r>
                    <w:rPr>
                      <w:rFonts w:ascii="Times New Roman" w:hAnsi="Times New Roman" w:hint="eastAsia"/>
                      <w:color w:val="000000" w:themeColor="text1"/>
                      <w:szCs w:val="21"/>
                      <w:u w:val="single"/>
                    </w:rPr>
                    <w:t>本项目生产车间外北侧，</w:t>
                  </w:r>
                  <w:r>
                    <w:rPr>
                      <w:rFonts w:ascii="Times New Roman" w:hAnsi="Times New Roman" w:hint="eastAsia"/>
                      <w:color w:val="000000" w:themeColor="text1"/>
                      <w:szCs w:val="21"/>
                      <w:u w:val="single"/>
                    </w:rPr>
                    <w:t>2</w:t>
                  </w:r>
                  <w:r>
                    <w:rPr>
                      <w:rFonts w:ascii="Times New Roman" w:hAnsi="Times New Roman"/>
                      <w:color w:val="000000" w:themeColor="text1"/>
                      <w:szCs w:val="21"/>
                      <w:u w:val="single"/>
                    </w:rPr>
                    <w:t>个</w:t>
                  </w:r>
                  <w:r>
                    <w:rPr>
                      <w:rFonts w:ascii="Times New Roman" w:hAnsi="Times New Roman" w:hint="eastAsia"/>
                      <w:color w:val="000000" w:themeColor="text1"/>
                      <w:szCs w:val="21"/>
                      <w:u w:val="single"/>
                    </w:rPr>
                    <w:t>规格为</w:t>
                  </w:r>
                  <w:r>
                    <w:rPr>
                      <w:rFonts w:ascii="Times New Roman" w:hAnsi="Times New Roman" w:hint="eastAsia"/>
                      <w:color w:val="000000" w:themeColor="text1"/>
                      <w:szCs w:val="21"/>
                      <w:u w:val="single"/>
                    </w:rPr>
                    <w:t>9</w:t>
                  </w:r>
                  <w:r>
                    <w:rPr>
                      <w:rFonts w:ascii="Times New Roman" w:hAnsi="Times New Roman"/>
                      <w:color w:val="000000" w:themeColor="text1"/>
                      <w:szCs w:val="21"/>
                      <w:u w:val="single"/>
                    </w:rPr>
                    <w:t>m×18m</w:t>
                  </w:r>
                  <w:r>
                    <w:rPr>
                      <w:rFonts w:ascii="Times New Roman" w:hAnsi="Times New Roman" w:hint="eastAsia"/>
                      <w:color w:val="000000" w:themeColor="text1"/>
                      <w:szCs w:val="21"/>
                      <w:u w:val="single"/>
                    </w:rPr>
                    <w:t>的原料罐</w:t>
                  </w:r>
                  <w:r>
                    <w:rPr>
                      <w:rFonts w:hint="eastAsia"/>
                      <w:color w:val="000000" w:themeColor="text1"/>
                      <w:szCs w:val="21"/>
                      <w:u w:val="single"/>
                    </w:rPr>
                    <w:t>，为安化县辉煌新型建材有限公司的成品罐。安化县辉煌新型建材有限公司于</w:t>
                  </w:r>
                  <w:r>
                    <w:rPr>
                      <w:rFonts w:ascii="Times New Roman" w:hAnsi="Times New Roman"/>
                      <w:color w:val="000000" w:themeColor="text1"/>
                      <w:szCs w:val="21"/>
                      <w:u w:val="single"/>
                    </w:rPr>
                    <w:t>2018</w:t>
                  </w:r>
                  <w:r>
                    <w:rPr>
                      <w:rFonts w:ascii="Times New Roman" w:hAnsi="Times New Roman"/>
                      <w:color w:val="000000" w:themeColor="text1"/>
                      <w:szCs w:val="21"/>
                      <w:u w:val="single"/>
                    </w:rPr>
                    <w:t>年</w:t>
                  </w:r>
                  <w:r>
                    <w:rPr>
                      <w:rFonts w:ascii="Times New Roman" w:hAnsi="Times New Roman"/>
                      <w:color w:val="000000" w:themeColor="text1"/>
                      <w:szCs w:val="21"/>
                      <w:u w:val="single"/>
                    </w:rPr>
                    <w:t>5</w:t>
                  </w:r>
                  <w:r>
                    <w:rPr>
                      <w:rFonts w:ascii="Times New Roman" w:hAnsi="Times New Roman"/>
                      <w:color w:val="000000" w:themeColor="text1"/>
                      <w:szCs w:val="21"/>
                      <w:u w:val="single"/>
                    </w:rPr>
                    <w:t>月</w:t>
                  </w:r>
                  <w:r>
                    <w:rPr>
                      <w:rFonts w:ascii="Times New Roman" w:hAnsi="Times New Roman"/>
                      <w:color w:val="000000" w:themeColor="text1"/>
                      <w:szCs w:val="21"/>
                      <w:u w:val="single"/>
                    </w:rPr>
                    <w:t>28</w:t>
                  </w:r>
                  <w:r>
                    <w:rPr>
                      <w:rFonts w:hint="eastAsia"/>
                      <w:color w:val="000000" w:themeColor="text1"/>
                      <w:szCs w:val="21"/>
                      <w:u w:val="single"/>
                    </w:rPr>
                    <w:t>日取得原安化县环境保护局下发的关于安化县辉煌新型建材有限公司年产量</w:t>
                  </w:r>
                  <w:r>
                    <w:rPr>
                      <w:rFonts w:ascii="Times New Roman" w:hAnsi="Times New Roman"/>
                      <w:color w:val="000000" w:themeColor="text1"/>
                      <w:szCs w:val="21"/>
                      <w:u w:val="single"/>
                    </w:rPr>
                    <w:t>3</w:t>
                  </w:r>
                  <w:r>
                    <w:rPr>
                      <w:rFonts w:hint="eastAsia"/>
                      <w:color w:val="000000" w:themeColor="text1"/>
                      <w:szCs w:val="21"/>
                      <w:u w:val="single"/>
                    </w:rPr>
                    <w:t>万吨新型环保石灰生产线建设项目环境影响报告表的批复（安环审（表）</w:t>
                  </w:r>
                  <w:r>
                    <w:rPr>
                      <w:rFonts w:ascii="Times New Roman" w:hAnsi="Times New Roman"/>
                      <w:color w:val="000000" w:themeColor="text1"/>
                      <w:szCs w:val="21"/>
                      <w:u w:val="single"/>
                    </w:rPr>
                    <w:t>[2018]023</w:t>
                  </w:r>
                  <w:r>
                    <w:rPr>
                      <w:rFonts w:hint="eastAsia"/>
                      <w:color w:val="000000" w:themeColor="text1"/>
                      <w:szCs w:val="21"/>
                      <w:u w:val="single"/>
                    </w:rPr>
                    <w:t>号），因此，本项目原料罐依托安化县辉煌新型建材有限公司可行。</w:t>
                  </w:r>
                </w:p>
              </w:tc>
            </w:tr>
          </w:tbl>
          <w:p w:rsidR="00BD0D94" w:rsidRDefault="007179BB">
            <w:pPr>
              <w:adjustRightInd w:val="0"/>
              <w:snapToGrid w:val="0"/>
              <w:spacing w:line="360" w:lineRule="auto"/>
              <w:ind w:firstLine="480"/>
              <w:rPr>
                <w:rFonts w:ascii="Times New Roman" w:hAnsi="Times New Roman"/>
                <w:b/>
                <w:sz w:val="24"/>
                <w:szCs w:val="24"/>
              </w:rPr>
            </w:pPr>
            <w:r>
              <w:rPr>
                <w:rFonts w:ascii="Times New Roman" w:hAnsi="Times New Roman"/>
                <w:b/>
                <w:sz w:val="24"/>
                <w:szCs w:val="24"/>
              </w:rPr>
              <w:t xml:space="preserve">2 </w:t>
            </w:r>
            <w:r>
              <w:rPr>
                <w:rFonts w:ascii="Times New Roman" w:hAnsi="Times New Roman" w:hint="eastAsia"/>
                <w:b/>
                <w:sz w:val="24"/>
                <w:szCs w:val="24"/>
              </w:rPr>
              <w:t>产品方案</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本项目</w:t>
            </w:r>
            <w:r>
              <w:rPr>
                <w:rFonts w:ascii="Times New Roman" w:hAnsi="Times New Roman" w:hint="eastAsia"/>
                <w:bCs/>
                <w:sz w:val="24"/>
                <w:szCs w:val="24"/>
              </w:rPr>
              <w:t>具体产品方案见下表。</w:t>
            </w:r>
          </w:p>
          <w:p w:rsidR="00BD0D94" w:rsidRDefault="007179BB">
            <w:pPr>
              <w:spacing w:line="360" w:lineRule="auto"/>
              <w:ind w:firstLine="480"/>
              <w:jc w:val="center"/>
              <w:rPr>
                <w:rFonts w:ascii="Times New Roman" w:hAnsi="Times New Roman"/>
                <w:b/>
                <w:bCs/>
                <w:kern w:val="0"/>
                <w:sz w:val="24"/>
                <w:szCs w:val="24"/>
              </w:rPr>
            </w:pPr>
            <w:r>
              <w:rPr>
                <w:rFonts w:ascii="Times New Roman" w:hAnsi="Times New Roman"/>
                <w:b/>
                <w:bCs/>
                <w:kern w:val="0"/>
                <w:sz w:val="24"/>
                <w:szCs w:val="24"/>
              </w:rPr>
              <w:t>表</w:t>
            </w:r>
            <w:r>
              <w:rPr>
                <w:rFonts w:ascii="Times New Roman" w:hAnsi="Times New Roman"/>
                <w:b/>
                <w:bCs/>
                <w:kern w:val="0"/>
                <w:sz w:val="24"/>
                <w:szCs w:val="24"/>
              </w:rPr>
              <w:t xml:space="preserve">2-2  </w:t>
            </w:r>
            <w:r>
              <w:rPr>
                <w:rFonts w:ascii="Times New Roman" w:hAnsi="Times New Roman"/>
                <w:b/>
                <w:bCs/>
                <w:kern w:val="0"/>
                <w:sz w:val="24"/>
                <w:szCs w:val="24"/>
              </w:rPr>
              <w:t>产品</w:t>
            </w:r>
            <w:r>
              <w:rPr>
                <w:rFonts w:ascii="Times New Roman" w:hAnsi="Times New Roman" w:hint="eastAsia"/>
                <w:b/>
                <w:bCs/>
                <w:kern w:val="0"/>
                <w:sz w:val="24"/>
                <w:szCs w:val="24"/>
              </w:rPr>
              <w:t>信息</w:t>
            </w:r>
            <w:r>
              <w:rPr>
                <w:rFonts w:ascii="Times New Roman" w:hAnsi="Times New Roman"/>
                <w:b/>
                <w:bCs/>
                <w:kern w:val="0"/>
                <w:sz w:val="24"/>
                <w:szCs w:val="24"/>
              </w:rPr>
              <w:t>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1"/>
              <w:gridCol w:w="1607"/>
              <w:gridCol w:w="1297"/>
              <w:gridCol w:w="1595"/>
              <w:gridCol w:w="1651"/>
              <w:gridCol w:w="1649"/>
            </w:tblGrid>
            <w:tr w:rsidR="00BD0D94">
              <w:trPr>
                <w:trHeight w:val="397"/>
                <w:jc w:val="center"/>
              </w:trPr>
              <w:tc>
                <w:tcPr>
                  <w:tcW w:w="497"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序号</w:t>
                  </w:r>
                </w:p>
              </w:tc>
              <w:tc>
                <w:tcPr>
                  <w:tcW w:w="928"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产品名称</w:t>
                  </w:r>
                </w:p>
              </w:tc>
              <w:tc>
                <w:tcPr>
                  <w:tcW w:w="749"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产品规格</w:t>
                  </w:r>
                </w:p>
              </w:tc>
              <w:tc>
                <w:tcPr>
                  <w:tcW w:w="921"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hint="eastAsia"/>
                      <w:b/>
                      <w:color w:val="000000" w:themeColor="text1"/>
                      <w:szCs w:val="21"/>
                      <w:u w:val="single"/>
                    </w:rPr>
                    <w:t>生产能力</w:t>
                  </w:r>
                </w:p>
              </w:tc>
              <w:tc>
                <w:tcPr>
                  <w:tcW w:w="953"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产品用途</w:t>
                  </w:r>
                </w:p>
              </w:tc>
              <w:tc>
                <w:tcPr>
                  <w:tcW w:w="952" w:type="pct"/>
                  <w:vAlign w:val="center"/>
                </w:tcPr>
                <w:p w:rsidR="00BD0D94" w:rsidRDefault="007179BB">
                  <w:pPr>
                    <w:jc w:val="center"/>
                    <w:rPr>
                      <w:rFonts w:ascii="Times New Roman" w:hAnsi="Times New Roman"/>
                      <w:b/>
                      <w:color w:val="000000" w:themeColor="text1"/>
                      <w:szCs w:val="21"/>
                      <w:u w:val="single"/>
                    </w:rPr>
                  </w:pPr>
                  <w:r>
                    <w:rPr>
                      <w:rFonts w:ascii="Times New Roman" w:hAnsi="Times New Roman"/>
                      <w:b/>
                      <w:color w:val="000000" w:themeColor="text1"/>
                      <w:szCs w:val="21"/>
                      <w:u w:val="single"/>
                    </w:rPr>
                    <w:t>运输方式</w:t>
                  </w:r>
                </w:p>
              </w:tc>
            </w:tr>
            <w:tr w:rsidR="00BD0D94">
              <w:trPr>
                <w:trHeight w:val="397"/>
                <w:jc w:val="center"/>
              </w:trPr>
              <w:tc>
                <w:tcPr>
                  <w:tcW w:w="497" w:type="pct"/>
                  <w:vAlign w:val="center"/>
                </w:tcPr>
                <w:p w:rsidR="00BD0D94" w:rsidRDefault="007179BB">
                  <w:pPr>
                    <w:jc w:val="center"/>
                    <w:rPr>
                      <w:rFonts w:ascii="Times New Roman" w:hAnsi="Times New Roman"/>
                      <w:bCs/>
                      <w:color w:val="000000" w:themeColor="text1"/>
                      <w:szCs w:val="21"/>
                      <w:u w:val="single"/>
                    </w:rPr>
                  </w:pPr>
                  <w:r>
                    <w:rPr>
                      <w:rFonts w:ascii="Times New Roman" w:hAnsi="Times New Roman"/>
                      <w:bCs/>
                      <w:color w:val="000000" w:themeColor="text1"/>
                      <w:szCs w:val="21"/>
                      <w:u w:val="single"/>
                    </w:rPr>
                    <w:t>1</w:t>
                  </w:r>
                </w:p>
              </w:tc>
              <w:tc>
                <w:tcPr>
                  <w:tcW w:w="928" w:type="pct"/>
                  <w:vAlign w:val="center"/>
                </w:tcPr>
                <w:p w:rsidR="00BD0D94" w:rsidRDefault="007179BB">
                  <w:pPr>
                    <w:jc w:val="center"/>
                    <w:rPr>
                      <w:rFonts w:ascii="Times New Roman" w:hAnsi="Times New Roman"/>
                      <w:bCs/>
                      <w:color w:val="000000" w:themeColor="text1"/>
                      <w:szCs w:val="21"/>
                      <w:u w:val="single"/>
                    </w:rPr>
                  </w:pPr>
                  <w:r>
                    <w:rPr>
                      <w:rFonts w:ascii="Times New Roman" w:hAnsi="Times New Roman" w:hint="eastAsia"/>
                      <w:color w:val="000000" w:themeColor="text1"/>
                      <w:szCs w:val="21"/>
                      <w:u w:val="single"/>
                    </w:rPr>
                    <w:t>熟石灰</w:t>
                  </w:r>
                </w:p>
              </w:tc>
              <w:tc>
                <w:tcPr>
                  <w:tcW w:w="749" w:type="pct"/>
                  <w:vAlign w:val="center"/>
                </w:tcPr>
                <w:p w:rsidR="00BD0D94" w:rsidRDefault="007179BB">
                  <w:pPr>
                    <w:jc w:val="center"/>
                    <w:rPr>
                      <w:rFonts w:ascii="Times New Roman"/>
                      <w:color w:val="000000" w:themeColor="text1"/>
                      <w:szCs w:val="21"/>
                      <w:u w:val="single"/>
                    </w:rPr>
                  </w:pPr>
                  <w:r>
                    <w:rPr>
                      <w:rFonts w:ascii="Times New Roman"/>
                      <w:color w:val="000000" w:themeColor="text1"/>
                      <w:szCs w:val="21"/>
                      <w:u w:val="single"/>
                    </w:rPr>
                    <w:t>1-3</w:t>
                  </w:r>
                  <w:r>
                    <w:rPr>
                      <w:rFonts w:ascii="Times New Roman" w:hint="eastAsia"/>
                      <w:color w:val="000000" w:themeColor="text1"/>
                      <w:szCs w:val="21"/>
                      <w:u w:val="single"/>
                    </w:rPr>
                    <w:t>mm</w:t>
                  </w:r>
                </w:p>
              </w:tc>
              <w:tc>
                <w:tcPr>
                  <w:tcW w:w="921" w:type="pct"/>
                  <w:vAlign w:val="center"/>
                </w:tcPr>
                <w:p w:rsidR="00BD0D94" w:rsidRDefault="007179BB">
                  <w:pPr>
                    <w:jc w:val="center"/>
                    <w:rPr>
                      <w:rFonts w:ascii="Times New Roman" w:hAnsi="Times New Roman"/>
                      <w:bCs/>
                      <w:color w:val="000000" w:themeColor="text1"/>
                      <w:szCs w:val="21"/>
                      <w:u w:val="single"/>
                    </w:rPr>
                  </w:pPr>
                  <w:r>
                    <w:rPr>
                      <w:rFonts w:ascii="Times New Roman"/>
                      <w:color w:val="000000" w:themeColor="text1"/>
                      <w:szCs w:val="21"/>
                      <w:u w:val="single"/>
                    </w:rPr>
                    <w:t>30000t/a</w:t>
                  </w:r>
                </w:p>
              </w:tc>
              <w:tc>
                <w:tcPr>
                  <w:tcW w:w="953" w:type="pct"/>
                  <w:vAlign w:val="center"/>
                </w:tcPr>
                <w:p w:rsidR="00BD0D94" w:rsidRDefault="007179BB">
                  <w:pPr>
                    <w:jc w:val="center"/>
                    <w:rPr>
                      <w:rFonts w:ascii="Times New Roman" w:hAnsi="Times New Roman"/>
                      <w:bCs/>
                      <w:color w:val="000000" w:themeColor="text1"/>
                      <w:szCs w:val="21"/>
                      <w:u w:val="single"/>
                    </w:rPr>
                  </w:pPr>
                  <w:r>
                    <w:rPr>
                      <w:rFonts w:ascii="Times New Roman" w:hAnsi="Times New Roman"/>
                      <w:bCs/>
                      <w:color w:val="000000" w:themeColor="text1"/>
                      <w:szCs w:val="21"/>
                      <w:u w:val="single"/>
                    </w:rPr>
                    <w:t>环保</w:t>
                  </w:r>
                  <w:r>
                    <w:rPr>
                      <w:rFonts w:ascii="Times New Roman" w:hAnsi="Times New Roman" w:hint="eastAsia"/>
                      <w:bCs/>
                      <w:color w:val="000000" w:themeColor="text1"/>
                      <w:szCs w:val="21"/>
                      <w:u w:val="single"/>
                    </w:rPr>
                    <w:t>、</w:t>
                  </w:r>
                  <w:r>
                    <w:rPr>
                      <w:rFonts w:ascii="Times New Roman" w:hAnsi="Times New Roman"/>
                      <w:bCs/>
                      <w:color w:val="000000" w:themeColor="text1"/>
                      <w:szCs w:val="21"/>
                      <w:u w:val="single"/>
                    </w:rPr>
                    <w:t>建材</w:t>
                  </w:r>
                </w:p>
              </w:tc>
              <w:tc>
                <w:tcPr>
                  <w:tcW w:w="952" w:type="pct"/>
                  <w:vAlign w:val="center"/>
                </w:tcPr>
                <w:p w:rsidR="00BD0D94" w:rsidRDefault="007179BB">
                  <w:pPr>
                    <w:jc w:val="center"/>
                    <w:rPr>
                      <w:rFonts w:ascii="Times New Roman" w:hAnsi="Times New Roman"/>
                      <w:bCs/>
                      <w:color w:val="000000" w:themeColor="text1"/>
                      <w:szCs w:val="21"/>
                      <w:u w:val="single"/>
                    </w:rPr>
                  </w:pPr>
                  <w:r>
                    <w:rPr>
                      <w:rFonts w:ascii="Times New Roman" w:hAnsi="Times New Roman"/>
                      <w:bCs/>
                      <w:color w:val="000000" w:themeColor="text1"/>
                      <w:szCs w:val="21"/>
                      <w:u w:val="single"/>
                    </w:rPr>
                    <w:t>密闭罐车汽运</w:t>
                  </w:r>
                </w:p>
              </w:tc>
            </w:tr>
          </w:tbl>
          <w:p w:rsidR="00BD0D94" w:rsidRDefault="007179BB">
            <w:pPr>
              <w:adjustRightInd w:val="0"/>
              <w:snapToGrid w:val="0"/>
              <w:spacing w:line="360" w:lineRule="auto"/>
              <w:ind w:firstLine="480"/>
              <w:rPr>
                <w:rFonts w:ascii="Times New Roman" w:hAnsi="Times New Roman"/>
                <w:b/>
                <w:color w:val="000000"/>
                <w:sz w:val="24"/>
                <w:szCs w:val="24"/>
              </w:rPr>
            </w:pPr>
            <w:r>
              <w:rPr>
                <w:rFonts w:ascii="Times New Roman" w:hAnsi="Times New Roman"/>
                <w:b/>
                <w:bCs/>
                <w:color w:val="000000"/>
                <w:sz w:val="24"/>
                <w:szCs w:val="24"/>
              </w:rPr>
              <w:t xml:space="preserve">3 </w:t>
            </w:r>
            <w:r>
              <w:rPr>
                <w:rFonts w:ascii="Times New Roman" w:hAnsi="Times New Roman" w:hint="eastAsia"/>
                <w:b/>
                <w:bCs/>
                <w:color w:val="000000"/>
                <w:sz w:val="24"/>
                <w:szCs w:val="24"/>
              </w:rPr>
              <w:t>主要原辅材料</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bCs/>
                <w:color w:val="000000"/>
                <w:sz w:val="24"/>
                <w:szCs w:val="24"/>
              </w:rPr>
              <w:t>本项目</w:t>
            </w:r>
            <w:r>
              <w:rPr>
                <w:rFonts w:ascii="Times New Roman" w:hAnsi="Times New Roman" w:hint="eastAsia"/>
                <w:bCs/>
                <w:color w:val="000000"/>
                <w:sz w:val="24"/>
                <w:szCs w:val="24"/>
              </w:rPr>
              <w:t>主要原辅材料使用及消耗情况见下表。</w:t>
            </w:r>
          </w:p>
          <w:p w:rsidR="00BD0D94" w:rsidRDefault="007179BB">
            <w:pPr>
              <w:spacing w:line="360" w:lineRule="auto"/>
              <w:ind w:firstLine="480"/>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表</w:t>
            </w:r>
            <w:r>
              <w:rPr>
                <w:rFonts w:ascii="Times New Roman" w:hAnsi="Times New Roman" w:hint="eastAsia"/>
                <w:b/>
                <w:bCs/>
                <w:color w:val="000000"/>
                <w:kern w:val="0"/>
                <w:sz w:val="24"/>
                <w:szCs w:val="24"/>
              </w:rPr>
              <w:t>2</w:t>
            </w:r>
            <w:r>
              <w:rPr>
                <w:rFonts w:ascii="Times New Roman" w:hAnsi="Times New Roman"/>
                <w:b/>
                <w:bCs/>
                <w:color w:val="000000"/>
                <w:kern w:val="0"/>
                <w:sz w:val="24"/>
                <w:szCs w:val="24"/>
              </w:rPr>
              <w:t xml:space="preserve">-3  </w:t>
            </w:r>
            <w:r>
              <w:rPr>
                <w:rFonts w:ascii="Times New Roman" w:hAnsi="Times New Roman" w:hint="eastAsia"/>
                <w:b/>
                <w:bCs/>
                <w:color w:val="000000"/>
                <w:kern w:val="0"/>
                <w:sz w:val="24"/>
                <w:szCs w:val="24"/>
              </w:rPr>
              <w:t>原辅材料及燃料信息表</w:t>
            </w:r>
          </w:p>
          <w:tbl>
            <w:tblPr>
              <w:tblW w:w="4991" w:type="pct"/>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16"/>
              <w:gridCol w:w="567"/>
              <w:gridCol w:w="1170"/>
              <w:gridCol w:w="1300"/>
              <w:gridCol w:w="1412"/>
              <w:gridCol w:w="1437"/>
              <w:gridCol w:w="2242"/>
            </w:tblGrid>
            <w:tr w:rsidR="00BD0D94">
              <w:trPr>
                <w:trHeight w:val="397"/>
              </w:trPr>
              <w:tc>
                <w:tcPr>
                  <w:tcW w:w="299"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序号</w:t>
                  </w:r>
                </w:p>
              </w:tc>
              <w:tc>
                <w:tcPr>
                  <w:tcW w:w="328"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类型</w:t>
                  </w:r>
                </w:p>
              </w:tc>
              <w:tc>
                <w:tcPr>
                  <w:tcW w:w="676"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名称</w:t>
                  </w:r>
                </w:p>
              </w:tc>
              <w:tc>
                <w:tcPr>
                  <w:tcW w:w="751"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年使用量</w:t>
                  </w:r>
                </w:p>
              </w:tc>
              <w:tc>
                <w:tcPr>
                  <w:tcW w:w="816"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最大储存</w:t>
                  </w:r>
                  <w:r>
                    <w:rPr>
                      <w:rFonts w:ascii="Times New Roman" w:hAnsi="Times New Roman"/>
                      <w:b/>
                      <w:bCs/>
                      <w:szCs w:val="21"/>
                    </w:rPr>
                    <w:t>量</w:t>
                  </w:r>
                </w:p>
              </w:tc>
              <w:tc>
                <w:tcPr>
                  <w:tcW w:w="830"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规格</w:t>
                  </w:r>
                </w:p>
              </w:tc>
              <w:tc>
                <w:tcPr>
                  <w:tcW w:w="1296"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备注</w:t>
                  </w:r>
                </w:p>
              </w:tc>
            </w:tr>
            <w:tr w:rsidR="00BD0D94">
              <w:trPr>
                <w:trHeight w:val="397"/>
              </w:trPr>
              <w:tc>
                <w:tcPr>
                  <w:tcW w:w="299" w:type="pct"/>
                  <w:vAlign w:val="center"/>
                </w:tcPr>
                <w:p w:rsidR="00BD0D94" w:rsidRDefault="007179BB">
                  <w:pPr>
                    <w:jc w:val="center"/>
                    <w:rPr>
                      <w:rFonts w:ascii="Times New Roman" w:hAnsi="Times New Roman"/>
                      <w:szCs w:val="21"/>
                    </w:rPr>
                  </w:pPr>
                  <w:r>
                    <w:rPr>
                      <w:rFonts w:ascii="Times New Roman" w:hAnsi="Times New Roman"/>
                      <w:szCs w:val="21"/>
                    </w:rPr>
                    <w:t>1</w:t>
                  </w:r>
                </w:p>
              </w:tc>
              <w:tc>
                <w:tcPr>
                  <w:tcW w:w="328" w:type="pct"/>
                  <w:vAlign w:val="center"/>
                </w:tcPr>
                <w:p w:rsidR="00BD0D94" w:rsidRDefault="007179BB">
                  <w:pPr>
                    <w:jc w:val="center"/>
                    <w:rPr>
                      <w:rFonts w:ascii="Times New Roman" w:hAnsi="Times New Roman"/>
                      <w:szCs w:val="21"/>
                    </w:rPr>
                  </w:pPr>
                  <w:r>
                    <w:rPr>
                      <w:rFonts w:ascii="Times New Roman" w:hAnsi="Times New Roman" w:hint="eastAsia"/>
                      <w:szCs w:val="21"/>
                    </w:rPr>
                    <w:t>原料</w:t>
                  </w:r>
                </w:p>
              </w:tc>
              <w:tc>
                <w:tcPr>
                  <w:tcW w:w="676" w:type="pct"/>
                  <w:vAlign w:val="center"/>
                </w:tcPr>
                <w:p w:rsidR="00BD0D94" w:rsidRDefault="007179BB">
                  <w:pPr>
                    <w:jc w:val="center"/>
                    <w:rPr>
                      <w:rFonts w:ascii="Times New Roman" w:hAnsi="Times New Roman"/>
                      <w:szCs w:val="21"/>
                    </w:rPr>
                  </w:pPr>
                  <w:r>
                    <w:rPr>
                      <w:rFonts w:ascii="Times New Roman" w:hAnsi="Times New Roman" w:hint="eastAsia"/>
                      <w:szCs w:val="21"/>
                    </w:rPr>
                    <w:t>生石灰</w:t>
                  </w:r>
                </w:p>
              </w:tc>
              <w:tc>
                <w:tcPr>
                  <w:tcW w:w="751" w:type="pct"/>
                  <w:vAlign w:val="center"/>
                </w:tcPr>
                <w:p w:rsidR="00BD0D94" w:rsidRDefault="007179BB">
                  <w:pPr>
                    <w:jc w:val="center"/>
                    <w:rPr>
                      <w:rFonts w:ascii="Times New Roman" w:hAnsi="Times New Roman"/>
                      <w:szCs w:val="21"/>
                    </w:rPr>
                  </w:pPr>
                  <w:r>
                    <w:rPr>
                      <w:rFonts w:ascii="Times New Roman" w:hAnsi="Times New Roman" w:hint="eastAsia"/>
                      <w:szCs w:val="21"/>
                    </w:rPr>
                    <w:t>227</w:t>
                  </w:r>
                  <w:r>
                    <w:rPr>
                      <w:rFonts w:ascii="Times New Roman" w:hAnsi="Times New Roman"/>
                      <w:szCs w:val="21"/>
                    </w:rPr>
                    <w:t>61</w:t>
                  </w:r>
                  <w:r>
                    <w:rPr>
                      <w:rFonts w:ascii="Times New Roman" w:hAnsi="Times New Roman" w:hint="eastAsia"/>
                      <w:szCs w:val="21"/>
                    </w:rPr>
                    <w:t>.7</w:t>
                  </w:r>
                  <w:r>
                    <w:rPr>
                      <w:rFonts w:ascii="Times New Roman" w:hAnsi="Times New Roman"/>
                      <w:szCs w:val="21"/>
                    </w:rPr>
                    <w:t>t/a</w:t>
                  </w:r>
                </w:p>
              </w:tc>
              <w:tc>
                <w:tcPr>
                  <w:tcW w:w="816" w:type="pct"/>
                  <w:vAlign w:val="center"/>
                </w:tcPr>
                <w:p w:rsidR="00BD0D94" w:rsidRDefault="007179BB">
                  <w:pPr>
                    <w:jc w:val="center"/>
                    <w:rPr>
                      <w:rFonts w:ascii="Times New Roman" w:hAnsi="Times New Roman"/>
                      <w:szCs w:val="21"/>
                    </w:rPr>
                  </w:pPr>
                  <w:r>
                    <w:rPr>
                      <w:rFonts w:ascii="Times New Roman" w:hAnsi="Times New Roman"/>
                      <w:szCs w:val="21"/>
                    </w:rPr>
                    <w:t>500t/a</w:t>
                  </w:r>
                </w:p>
              </w:tc>
              <w:tc>
                <w:tcPr>
                  <w:tcW w:w="830" w:type="pct"/>
                  <w:vAlign w:val="center"/>
                </w:tcPr>
                <w:p w:rsidR="00BD0D94" w:rsidRDefault="007179BB">
                  <w:pPr>
                    <w:jc w:val="center"/>
                    <w:rPr>
                      <w:rFonts w:ascii="Times New Roman" w:hAnsi="Times New Roman"/>
                      <w:szCs w:val="21"/>
                    </w:rPr>
                  </w:pPr>
                  <w:r>
                    <w:rPr>
                      <w:rFonts w:ascii="Times New Roman" w:hAnsi="Times New Roman" w:hint="eastAsia"/>
                      <w:szCs w:val="21"/>
                    </w:rPr>
                    <w:t>4-8</w:t>
                  </w:r>
                  <w:r>
                    <w:rPr>
                      <w:rFonts w:ascii="Times New Roman" w:hAnsi="Times New Roman"/>
                      <w:szCs w:val="21"/>
                    </w:rPr>
                    <w:t>cm</w:t>
                  </w:r>
                </w:p>
              </w:tc>
              <w:tc>
                <w:tcPr>
                  <w:tcW w:w="1296" w:type="pct"/>
                  <w:vAlign w:val="center"/>
                </w:tcPr>
                <w:p w:rsidR="00BD0D94" w:rsidRDefault="007179BB">
                  <w:pPr>
                    <w:jc w:val="center"/>
                    <w:rPr>
                      <w:rFonts w:ascii="Times New Roman" w:hAnsi="Times New Roman"/>
                      <w:bCs/>
                      <w:szCs w:val="21"/>
                    </w:rPr>
                  </w:pPr>
                  <w:r>
                    <w:rPr>
                      <w:rFonts w:ascii="Times New Roman" w:hAnsi="Times New Roman" w:hint="eastAsia"/>
                      <w:szCs w:val="21"/>
                    </w:rPr>
                    <w:t>外购</w:t>
                  </w:r>
                </w:p>
              </w:tc>
            </w:tr>
            <w:tr w:rsidR="00BD0D94">
              <w:trPr>
                <w:trHeight w:val="397"/>
              </w:trPr>
              <w:tc>
                <w:tcPr>
                  <w:tcW w:w="299" w:type="pct"/>
                  <w:vAlign w:val="center"/>
                </w:tcPr>
                <w:p w:rsidR="00BD0D94" w:rsidRDefault="007179BB">
                  <w:pPr>
                    <w:jc w:val="center"/>
                    <w:rPr>
                      <w:rFonts w:ascii="Times New Roman" w:hAnsi="Times New Roman"/>
                      <w:szCs w:val="21"/>
                    </w:rPr>
                  </w:pPr>
                  <w:r>
                    <w:rPr>
                      <w:rFonts w:ascii="Times New Roman" w:hAnsi="Times New Roman" w:hint="eastAsia"/>
                      <w:szCs w:val="21"/>
                    </w:rPr>
                    <w:t>2</w:t>
                  </w:r>
                </w:p>
              </w:tc>
              <w:tc>
                <w:tcPr>
                  <w:tcW w:w="328" w:type="pct"/>
                  <w:vAlign w:val="center"/>
                </w:tcPr>
                <w:p w:rsidR="00BD0D94" w:rsidRDefault="007179BB">
                  <w:pPr>
                    <w:jc w:val="center"/>
                    <w:rPr>
                      <w:rFonts w:ascii="Times New Roman" w:hAnsi="Times New Roman"/>
                      <w:szCs w:val="21"/>
                    </w:rPr>
                  </w:pPr>
                  <w:r>
                    <w:rPr>
                      <w:rFonts w:ascii="Times New Roman" w:hAnsi="Times New Roman" w:hint="eastAsia"/>
                      <w:szCs w:val="21"/>
                    </w:rPr>
                    <w:t>辅料</w:t>
                  </w:r>
                </w:p>
              </w:tc>
              <w:tc>
                <w:tcPr>
                  <w:tcW w:w="676" w:type="pct"/>
                  <w:vAlign w:val="center"/>
                </w:tcPr>
                <w:p w:rsidR="00BD0D94" w:rsidRDefault="007179BB">
                  <w:pPr>
                    <w:jc w:val="center"/>
                    <w:rPr>
                      <w:rFonts w:ascii="Times New Roman" w:hAnsi="Times New Roman"/>
                      <w:szCs w:val="21"/>
                    </w:rPr>
                  </w:pPr>
                  <w:r>
                    <w:rPr>
                      <w:rFonts w:ascii="Times New Roman" w:hAnsi="Times New Roman" w:hint="eastAsia"/>
                      <w:szCs w:val="21"/>
                    </w:rPr>
                    <w:t>润滑油</w:t>
                  </w:r>
                </w:p>
              </w:tc>
              <w:tc>
                <w:tcPr>
                  <w:tcW w:w="751" w:type="pct"/>
                  <w:vAlign w:val="center"/>
                </w:tcPr>
                <w:p w:rsidR="00BD0D94" w:rsidRDefault="007179BB">
                  <w:pPr>
                    <w:jc w:val="center"/>
                    <w:rPr>
                      <w:rFonts w:ascii="Times New Roman" w:hAnsi="Times New Roman"/>
                      <w:szCs w:val="21"/>
                    </w:rPr>
                  </w:pPr>
                  <w:r>
                    <w:rPr>
                      <w:rFonts w:ascii="Times New Roman" w:hAnsi="Times New Roman" w:hint="eastAsia"/>
                      <w:szCs w:val="21"/>
                    </w:rPr>
                    <w:t>0.01t/a</w:t>
                  </w:r>
                </w:p>
              </w:tc>
              <w:tc>
                <w:tcPr>
                  <w:tcW w:w="816" w:type="pct"/>
                  <w:vAlign w:val="center"/>
                </w:tcPr>
                <w:p w:rsidR="00BD0D94" w:rsidRDefault="007179BB">
                  <w:pPr>
                    <w:jc w:val="center"/>
                    <w:rPr>
                      <w:rFonts w:ascii="Times New Roman" w:hAnsi="Times New Roman"/>
                      <w:szCs w:val="21"/>
                    </w:rPr>
                  </w:pPr>
                  <w:r>
                    <w:rPr>
                      <w:rFonts w:ascii="Times New Roman" w:hAnsi="Times New Roman" w:hint="eastAsia"/>
                      <w:szCs w:val="21"/>
                    </w:rPr>
                    <w:t>0.01t/a</w:t>
                  </w:r>
                </w:p>
              </w:tc>
              <w:tc>
                <w:tcPr>
                  <w:tcW w:w="830" w:type="pct"/>
                  <w:vAlign w:val="center"/>
                </w:tcPr>
                <w:p w:rsidR="00BD0D94" w:rsidRDefault="007179BB">
                  <w:pPr>
                    <w:jc w:val="center"/>
                    <w:rPr>
                      <w:rFonts w:ascii="Times New Roman" w:hAnsi="Times New Roman"/>
                      <w:szCs w:val="21"/>
                    </w:rPr>
                  </w:pPr>
                  <w:r>
                    <w:rPr>
                      <w:rFonts w:ascii="Times New Roman" w:hAnsi="Times New Roman" w:hint="eastAsia"/>
                      <w:szCs w:val="21"/>
                    </w:rPr>
                    <w:t>瓶装</w:t>
                  </w:r>
                </w:p>
              </w:tc>
              <w:tc>
                <w:tcPr>
                  <w:tcW w:w="1296" w:type="pct"/>
                  <w:vAlign w:val="center"/>
                </w:tcPr>
                <w:p w:rsidR="00BD0D94" w:rsidRDefault="007179BB">
                  <w:pPr>
                    <w:jc w:val="center"/>
                    <w:rPr>
                      <w:rFonts w:ascii="Times New Roman" w:hAnsi="Times New Roman"/>
                      <w:szCs w:val="21"/>
                    </w:rPr>
                  </w:pPr>
                  <w:r>
                    <w:rPr>
                      <w:rFonts w:ascii="Times New Roman" w:hAnsi="Times New Roman" w:hint="eastAsia"/>
                      <w:szCs w:val="21"/>
                    </w:rPr>
                    <w:t>外购</w:t>
                  </w:r>
                </w:p>
              </w:tc>
            </w:tr>
            <w:tr w:rsidR="00BD0D94">
              <w:trPr>
                <w:trHeight w:val="397"/>
              </w:trPr>
              <w:tc>
                <w:tcPr>
                  <w:tcW w:w="299" w:type="pct"/>
                  <w:vAlign w:val="center"/>
                </w:tcPr>
                <w:p w:rsidR="00BD0D94" w:rsidRDefault="007179BB">
                  <w:pPr>
                    <w:jc w:val="center"/>
                    <w:rPr>
                      <w:rFonts w:ascii="Times New Roman" w:hAnsi="Times New Roman"/>
                      <w:szCs w:val="21"/>
                    </w:rPr>
                  </w:pPr>
                  <w:r>
                    <w:rPr>
                      <w:rFonts w:ascii="Times New Roman" w:hAnsi="Times New Roman"/>
                      <w:szCs w:val="21"/>
                    </w:rPr>
                    <w:t>3</w:t>
                  </w:r>
                </w:p>
              </w:tc>
              <w:tc>
                <w:tcPr>
                  <w:tcW w:w="328" w:type="pct"/>
                  <w:vAlign w:val="center"/>
                </w:tcPr>
                <w:p w:rsidR="00BD0D94" w:rsidRDefault="007179BB">
                  <w:pPr>
                    <w:jc w:val="center"/>
                    <w:rPr>
                      <w:rFonts w:ascii="Times New Roman" w:hAnsi="Times New Roman"/>
                      <w:szCs w:val="21"/>
                    </w:rPr>
                  </w:pPr>
                  <w:r>
                    <w:rPr>
                      <w:rFonts w:ascii="Times New Roman" w:hAnsi="Times New Roman" w:hint="eastAsia"/>
                      <w:szCs w:val="21"/>
                    </w:rPr>
                    <w:t>能源</w:t>
                  </w:r>
                </w:p>
              </w:tc>
              <w:tc>
                <w:tcPr>
                  <w:tcW w:w="676" w:type="pct"/>
                  <w:vAlign w:val="center"/>
                </w:tcPr>
                <w:p w:rsidR="00BD0D94" w:rsidRDefault="007179BB">
                  <w:pPr>
                    <w:jc w:val="center"/>
                    <w:rPr>
                      <w:rFonts w:ascii="Times New Roman" w:hAnsi="Times New Roman"/>
                      <w:szCs w:val="21"/>
                    </w:rPr>
                  </w:pPr>
                  <w:r>
                    <w:rPr>
                      <w:rFonts w:ascii="Times New Roman" w:hAnsi="Times New Roman" w:hint="eastAsia"/>
                      <w:szCs w:val="21"/>
                    </w:rPr>
                    <w:t>水</w:t>
                  </w:r>
                </w:p>
              </w:tc>
              <w:tc>
                <w:tcPr>
                  <w:tcW w:w="751" w:type="pct"/>
                  <w:vAlign w:val="center"/>
                </w:tcPr>
                <w:p w:rsidR="00BD0D94" w:rsidRDefault="007179BB">
                  <w:pPr>
                    <w:widowControl/>
                    <w:jc w:val="center"/>
                    <w:textAlignment w:val="center"/>
                    <w:rPr>
                      <w:rFonts w:ascii="Times New Roman" w:eastAsia="等线" w:hAnsi="Times New Roman"/>
                      <w:szCs w:val="21"/>
                    </w:rPr>
                  </w:pPr>
                  <w:r>
                    <w:rPr>
                      <w:rFonts w:ascii="Times New Roman" w:hAnsi="Times New Roman"/>
                    </w:rPr>
                    <w:t>7962.6</w:t>
                  </w:r>
                </w:p>
              </w:tc>
              <w:tc>
                <w:tcPr>
                  <w:tcW w:w="816" w:type="pct"/>
                  <w:vAlign w:val="center"/>
                </w:tcPr>
                <w:p w:rsidR="00BD0D94" w:rsidRDefault="007179BB">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/a</w:t>
                  </w:r>
                </w:p>
              </w:tc>
              <w:tc>
                <w:tcPr>
                  <w:tcW w:w="830" w:type="pct"/>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96" w:type="pct"/>
                  <w:vAlign w:val="center"/>
                </w:tcPr>
                <w:p w:rsidR="00BD0D94" w:rsidRDefault="007179BB">
                  <w:pPr>
                    <w:jc w:val="center"/>
                    <w:rPr>
                      <w:rFonts w:ascii="Times New Roman" w:hAnsi="Times New Roman"/>
                      <w:szCs w:val="21"/>
                    </w:rPr>
                  </w:pPr>
                  <w:r>
                    <w:rPr>
                      <w:rFonts w:ascii="Times New Roman" w:hAnsi="Times New Roman" w:hint="eastAsia"/>
                      <w:szCs w:val="21"/>
                    </w:rPr>
                    <w:t>山泉水</w:t>
                  </w:r>
                </w:p>
              </w:tc>
            </w:tr>
            <w:tr w:rsidR="00BD0D94">
              <w:trPr>
                <w:trHeight w:val="397"/>
              </w:trPr>
              <w:tc>
                <w:tcPr>
                  <w:tcW w:w="299" w:type="pct"/>
                  <w:vAlign w:val="center"/>
                </w:tcPr>
                <w:p w:rsidR="00BD0D94" w:rsidRDefault="007179BB">
                  <w:pPr>
                    <w:jc w:val="center"/>
                    <w:rPr>
                      <w:rFonts w:ascii="Times New Roman" w:hAnsi="Times New Roman"/>
                      <w:szCs w:val="21"/>
                    </w:rPr>
                  </w:pPr>
                  <w:r>
                    <w:rPr>
                      <w:rFonts w:ascii="Times New Roman" w:hAnsi="Times New Roman"/>
                      <w:szCs w:val="21"/>
                    </w:rPr>
                    <w:t>4</w:t>
                  </w:r>
                </w:p>
              </w:tc>
              <w:tc>
                <w:tcPr>
                  <w:tcW w:w="328" w:type="pct"/>
                  <w:vAlign w:val="center"/>
                </w:tcPr>
                <w:p w:rsidR="00BD0D94" w:rsidRDefault="007179BB">
                  <w:pPr>
                    <w:jc w:val="center"/>
                    <w:rPr>
                      <w:rFonts w:ascii="Times New Roman" w:hAnsi="Times New Roman"/>
                      <w:szCs w:val="21"/>
                    </w:rPr>
                  </w:pPr>
                  <w:r>
                    <w:rPr>
                      <w:rFonts w:ascii="Times New Roman" w:hAnsi="Times New Roman" w:hint="eastAsia"/>
                      <w:szCs w:val="21"/>
                    </w:rPr>
                    <w:t>能源</w:t>
                  </w:r>
                </w:p>
              </w:tc>
              <w:tc>
                <w:tcPr>
                  <w:tcW w:w="676" w:type="pct"/>
                  <w:vAlign w:val="center"/>
                </w:tcPr>
                <w:p w:rsidR="00BD0D94" w:rsidRDefault="007179BB">
                  <w:pPr>
                    <w:jc w:val="center"/>
                    <w:rPr>
                      <w:rFonts w:ascii="Times New Roman" w:hAnsi="Times New Roman"/>
                      <w:szCs w:val="21"/>
                    </w:rPr>
                  </w:pPr>
                  <w:r>
                    <w:rPr>
                      <w:rFonts w:ascii="Times New Roman" w:hAnsi="Times New Roman" w:hint="eastAsia"/>
                      <w:szCs w:val="21"/>
                    </w:rPr>
                    <w:t>电</w:t>
                  </w:r>
                </w:p>
              </w:tc>
              <w:tc>
                <w:tcPr>
                  <w:tcW w:w="751" w:type="pct"/>
                  <w:vAlign w:val="center"/>
                </w:tcPr>
                <w:p w:rsidR="00BD0D94" w:rsidRDefault="007179BB">
                  <w:pPr>
                    <w:jc w:val="center"/>
                    <w:rPr>
                      <w:rFonts w:ascii="Times New Roman" w:hAnsi="Times New Roman"/>
                      <w:szCs w:val="21"/>
                    </w:rPr>
                  </w:pPr>
                  <w:r>
                    <w:rPr>
                      <w:rFonts w:ascii="Times New Roman" w:hAnsi="Times New Roman"/>
                      <w:szCs w:val="21"/>
                    </w:rPr>
                    <w:t>20</w:t>
                  </w:r>
                  <w:r>
                    <w:rPr>
                      <w:rFonts w:ascii="Times New Roman" w:hAnsi="Times New Roman" w:hint="eastAsia"/>
                      <w:szCs w:val="21"/>
                    </w:rPr>
                    <w:t>万</w:t>
                  </w:r>
                </w:p>
              </w:tc>
              <w:tc>
                <w:tcPr>
                  <w:tcW w:w="816" w:type="pct"/>
                  <w:vAlign w:val="center"/>
                </w:tcPr>
                <w:p w:rsidR="00BD0D94" w:rsidRDefault="007179BB">
                  <w:pPr>
                    <w:jc w:val="center"/>
                    <w:rPr>
                      <w:rFonts w:ascii="Times New Roman" w:hAnsi="Times New Roman"/>
                      <w:szCs w:val="21"/>
                    </w:rPr>
                  </w:pPr>
                  <w:r>
                    <w:rPr>
                      <w:rFonts w:ascii="Times New Roman" w:hAnsi="Times New Roman" w:hint="eastAsia"/>
                      <w:szCs w:val="21"/>
                    </w:rPr>
                    <w:t>K</w:t>
                  </w:r>
                  <w:r>
                    <w:rPr>
                      <w:rFonts w:ascii="Times New Roman" w:hAnsi="Times New Roman"/>
                      <w:szCs w:val="21"/>
                    </w:rPr>
                    <w:t>W.h/</w:t>
                  </w:r>
                  <w:r>
                    <w:rPr>
                      <w:rFonts w:ascii="Times New Roman" w:hAnsi="Times New Roman" w:hint="eastAsia"/>
                      <w:szCs w:val="21"/>
                    </w:rPr>
                    <w:t>年</w:t>
                  </w:r>
                </w:p>
              </w:tc>
              <w:tc>
                <w:tcPr>
                  <w:tcW w:w="830" w:type="pct"/>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96" w:type="pct"/>
                  <w:vAlign w:val="center"/>
                </w:tcPr>
                <w:p w:rsidR="00BD0D94" w:rsidRDefault="007179BB">
                  <w:pPr>
                    <w:jc w:val="center"/>
                    <w:rPr>
                      <w:rFonts w:ascii="Times New Roman" w:hAnsi="Times New Roman"/>
                      <w:szCs w:val="21"/>
                    </w:rPr>
                  </w:pPr>
                  <w:r>
                    <w:rPr>
                      <w:rFonts w:ascii="Times New Roman" w:hAnsi="Times New Roman" w:hint="eastAsia"/>
                      <w:szCs w:val="21"/>
                    </w:rPr>
                    <w:t>/</w:t>
                  </w:r>
                </w:p>
              </w:tc>
            </w:tr>
          </w:tbl>
          <w:p w:rsidR="00BD0D94" w:rsidRDefault="007179BB">
            <w:pPr>
              <w:spacing w:line="360" w:lineRule="auto"/>
              <w:ind w:firstLineChars="200" w:firstLine="480"/>
              <w:rPr>
                <w:rFonts w:ascii="Times New Roman" w:hAnsi="Times New Roman"/>
                <w:bCs/>
                <w:color w:val="000000"/>
                <w:sz w:val="24"/>
                <w:szCs w:val="24"/>
              </w:rPr>
            </w:pPr>
            <w:r>
              <w:rPr>
                <w:rFonts w:ascii="Times New Roman" w:hAnsi="Times New Roman" w:hint="eastAsia"/>
                <w:color w:val="000000"/>
                <w:sz w:val="24"/>
                <w:szCs w:val="24"/>
              </w:rPr>
              <w:t>本项目主要</w:t>
            </w:r>
            <w:r>
              <w:rPr>
                <w:rFonts w:ascii="Times New Roman" w:hAnsi="Times New Roman"/>
                <w:color w:val="000000"/>
                <w:sz w:val="24"/>
                <w:szCs w:val="24"/>
              </w:rPr>
              <w:t>原辅材料理化性质</w:t>
            </w:r>
            <w:r>
              <w:rPr>
                <w:rFonts w:ascii="Times New Roman" w:hAnsi="Times New Roman" w:hint="eastAsia"/>
                <w:bCs/>
                <w:color w:val="000000"/>
                <w:sz w:val="24"/>
                <w:szCs w:val="24"/>
              </w:rPr>
              <w:t>见下表。</w:t>
            </w:r>
          </w:p>
          <w:p w:rsidR="00BD0D94" w:rsidRDefault="007179BB">
            <w:pPr>
              <w:spacing w:line="360" w:lineRule="auto"/>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2-4  </w:t>
            </w:r>
            <w:r>
              <w:rPr>
                <w:rFonts w:ascii="Times New Roman" w:hAnsi="Times New Roman" w:hint="eastAsia"/>
                <w:b/>
                <w:bCs/>
                <w:color w:val="000000"/>
                <w:sz w:val="24"/>
                <w:szCs w:val="24"/>
              </w:rPr>
              <w:t>主要原辅材料</w:t>
            </w:r>
            <w:r>
              <w:rPr>
                <w:rFonts w:ascii="Times New Roman" w:hAnsi="Times New Roman"/>
                <w:b/>
                <w:bCs/>
                <w:color w:val="000000"/>
                <w:sz w:val="24"/>
                <w:szCs w:val="24"/>
              </w:rPr>
              <w:t>理化性质一览表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7"/>
              <w:gridCol w:w="1061"/>
              <w:gridCol w:w="4086"/>
              <w:gridCol w:w="1326"/>
              <w:gridCol w:w="1080"/>
            </w:tblGrid>
            <w:tr w:rsidR="00BD0D94">
              <w:trPr>
                <w:trHeight w:val="397"/>
                <w:jc w:val="center"/>
              </w:trPr>
              <w:tc>
                <w:tcPr>
                  <w:tcW w:w="1102" w:type="dxa"/>
                  <w:vAlign w:val="center"/>
                </w:tcPr>
                <w:p w:rsidR="00BD0D94" w:rsidRDefault="007179BB">
                  <w:pPr>
                    <w:jc w:val="center"/>
                    <w:rPr>
                      <w:rFonts w:ascii="Times New Roman" w:hAnsi="Times New Roman"/>
                      <w:b/>
                      <w:bCs/>
                      <w:color w:val="000000"/>
                      <w:szCs w:val="21"/>
                    </w:rPr>
                  </w:pPr>
                  <w:r>
                    <w:rPr>
                      <w:rFonts w:ascii="Times New Roman" w:hAnsi="Times New Roman" w:hint="eastAsia"/>
                      <w:b/>
                      <w:bCs/>
                      <w:color w:val="000000"/>
                      <w:szCs w:val="21"/>
                    </w:rPr>
                    <w:t>名称</w:t>
                  </w:r>
                </w:p>
              </w:tc>
              <w:tc>
                <w:tcPr>
                  <w:tcW w:w="1056" w:type="dxa"/>
                  <w:vAlign w:val="center"/>
                </w:tcPr>
                <w:p w:rsidR="00BD0D94" w:rsidRDefault="007179BB">
                  <w:pPr>
                    <w:jc w:val="center"/>
                    <w:rPr>
                      <w:rFonts w:ascii="Times New Roman" w:hAnsi="Times New Roman"/>
                      <w:b/>
                      <w:bCs/>
                      <w:color w:val="000000"/>
                      <w:szCs w:val="21"/>
                    </w:rPr>
                  </w:pPr>
                  <w:r>
                    <w:rPr>
                      <w:rFonts w:ascii="Times New Roman" w:hAnsi="Times New Roman" w:hint="eastAsia"/>
                      <w:b/>
                      <w:bCs/>
                      <w:color w:val="000000"/>
                      <w:szCs w:val="21"/>
                    </w:rPr>
                    <w:t>分子式</w:t>
                  </w:r>
                </w:p>
              </w:tc>
              <w:tc>
                <w:tcPr>
                  <w:tcW w:w="4068" w:type="dxa"/>
                  <w:vAlign w:val="center"/>
                </w:tcPr>
                <w:p w:rsidR="00BD0D94" w:rsidRDefault="007179BB">
                  <w:pPr>
                    <w:jc w:val="center"/>
                    <w:rPr>
                      <w:rFonts w:ascii="Times New Roman" w:hAnsi="Times New Roman"/>
                      <w:b/>
                      <w:bCs/>
                      <w:color w:val="000000"/>
                      <w:szCs w:val="21"/>
                    </w:rPr>
                  </w:pPr>
                  <w:r>
                    <w:rPr>
                      <w:rFonts w:ascii="Times New Roman" w:hAnsi="Times New Roman" w:hint="eastAsia"/>
                      <w:b/>
                      <w:bCs/>
                      <w:color w:val="000000"/>
                      <w:szCs w:val="21"/>
                    </w:rPr>
                    <w:t>理化性质</w:t>
                  </w:r>
                </w:p>
              </w:tc>
              <w:tc>
                <w:tcPr>
                  <w:tcW w:w="1320" w:type="dxa"/>
                  <w:vAlign w:val="center"/>
                </w:tcPr>
                <w:p w:rsidR="00BD0D94" w:rsidRDefault="007179BB">
                  <w:pPr>
                    <w:jc w:val="center"/>
                    <w:rPr>
                      <w:rFonts w:ascii="Times New Roman" w:hAnsi="Times New Roman"/>
                      <w:b/>
                      <w:bCs/>
                      <w:color w:val="000000"/>
                      <w:szCs w:val="21"/>
                    </w:rPr>
                  </w:pPr>
                  <w:r>
                    <w:rPr>
                      <w:rFonts w:ascii="Times New Roman" w:hAnsi="Times New Roman" w:hint="eastAsia"/>
                      <w:b/>
                      <w:bCs/>
                      <w:color w:val="000000"/>
                      <w:szCs w:val="21"/>
                    </w:rPr>
                    <w:t>燃烧爆炸</w:t>
                  </w:r>
                  <w:r>
                    <w:rPr>
                      <w:rFonts w:ascii="Times New Roman" w:hAnsi="Times New Roman"/>
                      <w:b/>
                      <w:bCs/>
                      <w:color w:val="000000"/>
                      <w:szCs w:val="21"/>
                    </w:rPr>
                    <w:t>性</w:t>
                  </w:r>
                </w:p>
              </w:tc>
              <w:tc>
                <w:tcPr>
                  <w:tcW w:w="1075" w:type="dxa"/>
                  <w:vAlign w:val="center"/>
                </w:tcPr>
                <w:p w:rsidR="00BD0D94" w:rsidRDefault="007179BB">
                  <w:pPr>
                    <w:jc w:val="center"/>
                    <w:rPr>
                      <w:rFonts w:ascii="Times New Roman" w:hAnsi="Times New Roman"/>
                      <w:b/>
                      <w:bCs/>
                      <w:color w:val="000000"/>
                      <w:szCs w:val="21"/>
                    </w:rPr>
                  </w:pPr>
                  <w:r>
                    <w:rPr>
                      <w:rFonts w:ascii="Times New Roman" w:hAnsi="Times New Roman" w:hint="eastAsia"/>
                      <w:b/>
                      <w:bCs/>
                      <w:color w:val="000000"/>
                      <w:szCs w:val="21"/>
                    </w:rPr>
                    <w:t>毒理</w:t>
                  </w:r>
                  <w:r>
                    <w:rPr>
                      <w:rFonts w:ascii="Times New Roman" w:hAnsi="Times New Roman"/>
                      <w:b/>
                      <w:bCs/>
                      <w:color w:val="000000"/>
                      <w:szCs w:val="21"/>
                    </w:rPr>
                    <w:t>毒性</w:t>
                  </w:r>
                </w:p>
              </w:tc>
            </w:tr>
            <w:tr w:rsidR="00BD0D94">
              <w:trPr>
                <w:trHeight w:val="397"/>
                <w:jc w:val="center"/>
              </w:trPr>
              <w:tc>
                <w:tcPr>
                  <w:tcW w:w="1102" w:type="dxa"/>
                  <w:vAlign w:val="center"/>
                </w:tcPr>
                <w:p w:rsidR="00BD0D94" w:rsidRDefault="007179BB">
                  <w:pPr>
                    <w:jc w:val="center"/>
                    <w:rPr>
                      <w:rFonts w:ascii="Times New Roman" w:hAnsi="Times New Roman"/>
                      <w:bCs/>
                      <w:color w:val="000000"/>
                      <w:szCs w:val="21"/>
                    </w:rPr>
                  </w:pPr>
                  <w:r>
                    <w:rPr>
                      <w:rFonts w:ascii="Times New Roman" w:hAnsi="Times New Roman" w:hint="eastAsia"/>
                      <w:bCs/>
                      <w:color w:val="000000"/>
                      <w:szCs w:val="21"/>
                    </w:rPr>
                    <w:t>氧化钙</w:t>
                  </w:r>
                </w:p>
              </w:tc>
              <w:tc>
                <w:tcPr>
                  <w:tcW w:w="1056" w:type="dxa"/>
                  <w:vAlign w:val="center"/>
                </w:tcPr>
                <w:p w:rsidR="00BD0D94" w:rsidRDefault="007179BB">
                  <w:pPr>
                    <w:jc w:val="center"/>
                    <w:rPr>
                      <w:rFonts w:ascii="Times New Roman" w:hAnsi="Times New Roman"/>
                      <w:bCs/>
                      <w:color w:val="000000"/>
                      <w:szCs w:val="21"/>
                    </w:rPr>
                  </w:pPr>
                  <w:r>
                    <w:rPr>
                      <w:rFonts w:ascii="Times New Roman" w:hAnsi="Times New Roman" w:hint="eastAsia"/>
                      <w:bCs/>
                      <w:color w:val="000000"/>
                      <w:szCs w:val="21"/>
                    </w:rPr>
                    <w:t>C</w:t>
                  </w:r>
                  <w:r>
                    <w:rPr>
                      <w:rFonts w:ascii="Times New Roman" w:hAnsi="Times New Roman"/>
                      <w:bCs/>
                      <w:color w:val="000000"/>
                      <w:szCs w:val="21"/>
                    </w:rPr>
                    <w:t>aO</w:t>
                  </w:r>
                </w:p>
              </w:tc>
              <w:tc>
                <w:tcPr>
                  <w:tcW w:w="4068" w:type="dxa"/>
                  <w:vAlign w:val="center"/>
                </w:tcPr>
                <w:p w:rsidR="00BD0D94" w:rsidRDefault="007179BB">
                  <w:pPr>
                    <w:rPr>
                      <w:rFonts w:ascii="Times New Roman" w:hAnsi="Times New Roman"/>
                      <w:bCs/>
                      <w:color w:val="000000"/>
                      <w:szCs w:val="21"/>
                    </w:rPr>
                  </w:pPr>
                  <w:r>
                    <w:rPr>
                      <w:rFonts w:ascii="Times New Roman" w:hAnsi="Times New Roman" w:hint="eastAsia"/>
                      <w:bCs/>
                      <w:color w:val="000000"/>
                      <w:szCs w:val="21"/>
                    </w:rPr>
                    <w:t>俗名生石灰。物理性质是表面白色粉末，不纯者为灰白色，含有杂质时呈淡黄色或灰色，具有吸湿性。溶于酸类、甘油和蔗糖溶液，几乎不溶于乙醇。有腐蚀性。相对密度</w:t>
                  </w:r>
                  <w:r>
                    <w:rPr>
                      <w:rFonts w:ascii="Times New Roman" w:hAnsi="Times New Roman" w:hint="eastAsia"/>
                      <w:bCs/>
                      <w:color w:val="000000"/>
                      <w:szCs w:val="21"/>
                    </w:rPr>
                    <w:t>3.32~3.35</w:t>
                  </w:r>
                  <w:r>
                    <w:rPr>
                      <w:rFonts w:ascii="Times New Roman" w:hAnsi="Times New Roman" w:hint="eastAsia"/>
                      <w:bCs/>
                      <w:color w:val="000000"/>
                      <w:szCs w:val="21"/>
                    </w:rPr>
                    <w:t>。熔点</w:t>
                  </w:r>
                  <w:r>
                    <w:rPr>
                      <w:rFonts w:ascii="Times New Roman" w:hAnsi="Times New Roman" w:hint="eastAsia"/>
                      <w:bCs/>
                      <w:color w:val="000000"/>
                      <w:szCs w:val="21"/>
                    </w:rPr>
                    <w:t>2572</w:t>
                  </w:r>
                  <w:r>
                    <w:rPr>
                      <w:rFonts w:ascii="Times New Roman" w:hAnsi="Times New Roman" w:hint="eastAsia"/>
                      <w:bCs/>
                      <w:color w:val="000000"/>
                      <w:szCs w:val="21"/>
                    </w:rPr>
                    <w:t>℃。沸点</w:t>
                  </w:r>
                  <w:r>
                    <w:rPr>
                      <w:rFonts w:ascii="Times New Roman" w:hAnsi="Times New Roman" w:hint="eastAsia"/>
                      <w:bCs/>
                      <w:color w:val="000000"/>
                      <w:szCs w:val="21"/>
                    </w:rPr>
                    <w:t>2850</w:t>
                  </w:r>
                  <w:r>
                    <w:rPr>
                      <w:rFonts w:ascii="Times New Roman" w:hAnsi="Times New Roman" w:hint="eastAsia"/>
                      <w:bCs/>
                      <w:color w:val="000000"/>
                      <w:szCs w:val="21"/>
                    </w:rPr>
                    <w:t>℃。折光率</w:t>
                  </w:r>
                  <w:r>
                    <w:rPr>
                      <w:rFonts w:ascii="Times New Roman" w:hAnsi="Times New Roman" w:hint="eastAsia"/>
                      <w:bCs/>
                      <w:color w:val="000000"/>
                      <w:szCs w:val="21"/>
                    </w:rPr>
                    <w:t>1.838</w:t>
                  </w:r>
                  <w:r>
                    <w:rPr>
                      <w:rFonts w:ascii="Times New Roman" w:hAnsi="Times New Roman" w:hint="eastAsia"/>
                      <w:bCs/>
                      <w:color w:val="000000"/>
                      <w:szCs w:val="21"/>
                    </w:rPr>
                    <w:t>。和水反应制备氢氧化钙，反应</w:t>
                  </w:r>
                  <w:r>
                    <w:rPr>
                      <w:rFonts w:ascii="Times New Roman" w:hAnsi="Times New Roman" w:hint="eastAsia"/>
                      <w:bCs/>
                      <w:color w:val="000000"/>
                      <w:szCs w:val="21"/>
                    </w:rPr>
                    <w:lastRenderedPageBreak/>
                    <w:t>方程式：</w:t>
                  </w:r>
                  <w:r>
                    <w:rPr>
                      <w:rFonts w:ascii="Times New Roman" w:hAnsi="Times New Roman" w:hint="eastAsia"/>
                      <w:bCs/>
                      <w:color w:val="000000"/>
                      <w:szCs w:val="21"/>
                    </w:rPr>
                    <w:t>CaO+H</w:t>
                  </w:r>
                  <w:r>
                    <w:rPr>
                      <w:rFonts w:ascii="Times New Roman" w:hAnsi="Times New Roman" w:hint="eastAsia"/>
                      <w:bCs/>
                      <w:color w:val="000000"/>
                      <w:szCs w:val="21"/>
                      <w:vertAlign w:val="subscript"/>
                    </w:rPr>
                    <w:t>2</w:t>
                  </w:r>
                  <w:r>
                    <w:rPr>
                      <w:rFonts w:ascii="Times New Roman" w:hAnsi="Times New Roman"/>
                      <w:bCs/>
                      <w:color w:val="000000"/>
                      <w:szCs w:val="21"/>
                    </w:rPr>
                    <w:t>O=</w:t>
                  </w:r>
                  <w:r>
                    <w:rPr>
                      <w:rFonts w:ascii="Times New Roman" w:hAnsi="Times New Roman" w:hint="eastAsia"/>
                      <w:bCs/>
                      <w:color w:val="000000"/>
                      <w:szCs w:val="21"/>
                    </w:rPr>
                    <w:t>Ca(OH)</w:t>
                  </w:r>
                  <w:r>
                    <w:rPr>
                      <w:rFonts w:ascii="Times New Roman" w:hAnsi="Times New Roman" w:hint="eastAsia"/>
                      <w:bCs/>
                      <w:color w:val="000000"/>
                      <w:szCs w:val="21"/>
                      <w:vertAlign w:val="subscript"/>
                    </w:rPr>
                    <w:t xml:space="preserve"> 2</w:t>
                  </w:r>
                  <w:r>
                    <w:rPr>
                      <w:rFonts w:ascii="Times New Roman" w:hAnsi="Times New Roman" w:hint="eastAsia"/>
                      <w:bCs/>
                      <w:color w:val="000000"/>
                      <w:szCs w:val="21"/>
                    </w:rPr>
                    <w:t>，属于化合反应</w:t>
                  </w:r>
                </w:p>
              </w:tc>
              <w:tc>
                <w:tcPr>
                  <w:tcW w:w="1320" w:type="dxa"/>
                  <w:vAlign w:val="center"/>
                </w:tcPr>
                <w:p w:rsidR="00BD0D94" w:rsidRDefault="007179BB">
                  <w:pPr>
                    <w:jc w:val="center"/>
                    <w:rPr>
                      <w:rFonts w:ascii="Times New Roman" w:hAnsi="Times New Roman"/>
                      <w:bCs/>
                      <w:color w:val="000000"/>
                      <w:szCs w:val="21"/>
                    </w:rPr>
                  </w:pPr>
                  <w:r>
                    <w:rPr>
                      <w:rFonts w:ascii="Times New Roman" w:hAnsi="Times New Roman" w:hint="eastAsia"/>
                      <w:bCs/>
                      <w:color w:val="000000"/>
                      <w:szCs w:val="21"/>
                    </w:rPr>
                    <w:lastRenderedPageBreak/>
                    <w:t>不可燃</w:t>
                  </w:r>
                </w:p>
              </w:tc>
              <w:tc>
                <w:tcPr>
                  <w:tcW w:w="1075" w:type="dxa"/>
                  <w:vAlign w:val="center"/>
                </w:tcPr>
                <w:p w:rsidR="00BD0D94" w:rsidRDefault="007179BB">
                  <w:pPr>
                    <w:jc w:val="center"/>
                    <w:rPr>
                      <w:rFonts w:ascii="Times New Roman" w:hAnsi="Times New Roman"/>
                      <w:bCs/>
                      <w:color w:val="000000"/>
                      <w:szCs w:val="21"/>
                    </w:rPr>
                  </w:pPr>
                  <w:r>
                    <w:rPr>
                      <w:rFonts w:ascii="Times New Roman" w:hAnsi="Times New Roman" w:hint="eastAsia"/>
                      <w:bCs/>
                      <w:color w:val="000000"/>
                      <w:szCs w:val="21"/>
                    </w:rPr>
                    <w:t>/</w:t>
                  </w:r>
                </w:p>
              </w:tc>
            </w:tr>
          </w:tbl>
          <w:p w:rsidR="00BD0D94" w:rsidRDefault="007179BB">
            <w:pPr>
              <w:pStyle w:val="afff5"/>
              <w:numPr>
                <w:ilvl w:val="0"/>
                <w:numId w:val="2"/>
              </w:numPr>
              <w:adjustRightInd w:val="0"/>
              <w:snapToGrid w:val="0"/>
              <w:spacing w:line="360" w:lineRule="auto"/>
              <w:ind w:firstLineChars="0"/>
              <w:rPr>
                <w:rFonts w:ascii="Times New Roman" w:hAnsi="Times New Roman"/>
                <w:bCs/>
                <w:sz w:val="24"/>
                <w:szCs w:val="24"/>
              </w:rPr>
            </w:pPr>
            <w:r>
              <w:rPr>
                <w:rFonts w:ascii="Times New Roman" w:hAnsi="Times New Roman" w:hint="eastAsia"/>
                <w:bCs/>
                <w:sz w:val="24"/>
                <w:szCs w:val="24"/>
              </w:rPr>
              <w:lastRenderedPageBreak/>
              <w:t>物料平衡</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根据</w:t>
            </w:r>
            <w:r>
              <w:rPr>
                <w:rFonts w:ascii="Times New Roman" w:hAnsi="Times New Roman" w:hint="eastAsia"/>
                <w:bCs/>
                <w:sz w:val="24"/>
                <w:szCs w:val="24"/>
              </w:rPr>
              <w:t xml:space="preserve"> CaO+H</w:t>
            </w:r>
            <w:r>
              <w:rPr>
                <w:rFonts w:ascii="Times New Roman" w:hAnsi="Times New Roman" w:hint="eastAsia"/>
                <w:bCs/>
                <w:sz w:val="24"/>
                <w:szCs w:val="24"/>
                <w:vertAlign w:val="subscript"/>
              </w:rPr>
              <w:t>2</w:t>
            </w:r>
            <w:r>
              <w:rPr>
                <w:rFonts w:ascii="Times New Roman" w:hAnsi="Times New Roman" w:hint="eastAsia"/>
                <w:bCs/>
                <w:sz w:val="24"/>
                <w:szCs w:val="24"/>
              </w:rPr>
              <w:t>O=Ca(OH)</w:t>
            </w:r>
            <w:r>
              <w:rPr>
                <w:rFonts w:ascii="Times New Roman" w:hAnsi="Times New Roman" w:hint="eastAsia"/>
                <w:bCs/>
                <w:sz w:val="24"/>
                <w:szCs w:val="24"/>
                <w:vertAlign w:val="subscript"/>
              </w:rPr>
              <w:t>2</w:t>
            </w:r>
            <w:r>
              <w:rPr>
                <w:rFonts w:ascii="Times New Roman" w:hAnsi="Times New Roman" w:hint="eastAsia"/>
                <w:bCs/>
                <w:sz w:val="24"/>
                <w:szCs w:val="24"/>
              </w:rPr>
              <w:t>，根据物料守恒，反应前物质的量等于反应后，即</w:t>
            </w:r>
            <w:r>
              <w:rPr>
                <w:rFonts w:ascii="Times New Roman" w:hAnsi="Times New Roman" w:hint="eastAsia"/>
                <w:bCs/>
                <w:sz w:val="24"/>
                <w:szCs w:val="24"/>
              </w:rPr>
              <w:t xml:space="preserve"> 1mol CaO </w:t>
            </w:r>
            <w:r>
              <w:rPr>
                <w:rFonts w:ascii="Times New Roman" w:hAnsi="Times New Roman" w:hint="eastAsia"/>
                <w:bCs/>
                <w:sz w:val="24"/>
                <w:szCs w:val="24"/>
              </w:rPr>
              <w:t>与</w:t>
            </w:r>
            <w:r>
              <w:rPr>
                <w:rFonts w:ascii="Times New Roman" w:hAnsi="Times New Roman" w:hint="eastAsia"/>
                <w:bCs/>
                <w:sz w:val="24"/>
                <w:szCs w:val="24"/>
              </w:rPr>
              <w:t>1mol H</w:t>
            </w:r>
            <w:r>
              <w:rPr>
                <w:rFonts w:ascii="Times New Roman" w:hAnsi="Times New Roman" w:hint="eastAsia"/>
                <w:bCs/>
                <w:sz w:val="24"/>
                <w:szCs w:val="24"/>
                <w:vertAlign w:val="subscript"/>
              </w:rPr>
              <w:t>2</w:t>
            </w:r>
            <w:r>
              <w:rPr>
                <w:rFonts w:ascii="Times New Roman" w:hAnsi="Times New Roman" w:hint="eastAsia"/>
                <w:bCs/>
                <w:sz w:val="24"/>
                <w:szCs w:val="24"/>
              </w:rPr>
              <w:t xml:space="preserve">O </w:t>
            </w:r>
            <w:r>
              <w:rPr>
                <w:rFonts w:ascii="Times New Roman" w:hAnsi="Times New Roman" w:hint="eastAsia"/>
                <w:bCs/>
                <w:sz w:val="24"/>
                <w:szCs w:val="24"/>
              </w:rPr>
              <w:t>生成</w:t>
            </w:r>
            <w:r>
              <w:rPr>
                <w:rFonts w:ascii="Times New Roman" w:hAnsi="Times New Roman" w:hint="eastAsia"/>
                <w:bCs/>
                <w:sz w:val="24"/>
                <w:szCs w:val="24"/>
              </w:rPr>
              <w:t xml:space="preserve"> 1mol Ca(OH)</w:t>
            </w:r>
            <w:r>
              <w:rPr>
                <w:rFonts w:ascii="Times New Roman" w:hAnsi="Times New Roman" w:hint="eastAsia"/>
                <w:bCs/>
                <w:sz w:val="24"/>
                <w:szCs w:val="24"/>
                <w:vertAlign w:val="subscript"/>
              </w:rPr>
              <w:t>2</w:t>
            </w:r>
            <w:r>
              <w:rPr>
                <w:rFonts w:ascii="Times New Roman" w:hAnsi="Times New Roman" w:hint="eastAsia"/>
                <w:bCs/>
                <w:sz w:val="24"/>
                <w:szCs w:val="24"/>
              </w:rPr>
              <w:t>，换算成质量为</w:t>
            </w:r>
            <w:r>
              <w:rPr>
                <w:rFonts w:ascii="Times New Roman" w:hAnsi="Times New Roman" w:hint="eastAsia"/>
                <w:bCs/>
                <w:sz w:val="24"/>
                <w:szCs w:val="24"/>
              </w:rPr>
              <w:t xml:space="preserve"> 56g CaO </w:t>
            </w:r>
            <w:r>
              <w:rPr>
                <w:rFonts w:ascii="Times New Roman" w:hAnsi="Times New Roman" w:hint="eastAsia"/>
                <w:bCs/>
                <w:sz w:val="24"/>
                <w:szCs w:val="24"/>
              </w:rPr>
              <w:t>与</w:t>
            </w:r>
            <w:r>
              <w:rPr>
                <w:rFonts w:ascii="Times New Roman" w:hAnsi="Times New Roman" w:hint="eastAsia"/>
                <w:bCs/>
                <w:sz w:val="24"/>
                <w:szCs w:val="24"/>
              </w:rPr>
              <w:t xml:space="preserve"> 18g H</w:t>
            </w:r>
            <w:r>
              <w:rPr>
                <w:rFonts w:ascii="Times New Roman" w:hAnsi="Times New Roman" w:hint="eastAsia"/>
                <w:bCs/>
                <w:sz w:val="24"/>
                <w:szCs w:val="24"/>
                <w:vertAlign w:val="subscript"/>
              </w:rPr>
              <w:t>2</w:t>
            </w:r>
            <w:r>
              <w:rPr>
                <w:rFonts w:ascii="Times New Roman" w:hAnsi="Times New Roman" w:hint="eastAsia"/>
                <w:bCs/>
                <w:sz w:val="24"/>
                <w:szCs w:val="24"/>
              </w:rPr>
              <w:t xml:space="preserve">O </w:t>
            </w:r>
            <w:r>
              <w:rPr>
                <w:rFonts w:ascii="Times New Roman" w:hAnsi="Times New Roman" w:hint="eastAsia"/>
                <w:bCs/>
                <w:sz w:val="24"/>
                <w:szCs w:val="24"/>
              </w:rPr>
              <w:t>生成</w:t>
            </w:r>
            <w:r>
              <w:rPr>
                <w:rFonts w:ascii="Times New Roman" w:hAnsi="Times New Roman" w:hint="eastAsia"/>
                <w:bCs/>
                <w:sz w:val="24"/>
                <w:szCs w:val="24"/>
              </w:rPr>
              <w:t xml:space="preserve"> 74g Ca(OH)</w:t>
            </w:r>
            <w:r>
              <w:rPr>
                <w:rFonts w:ascii="Times New Roman" w:hAnsi="Times New Roman" w:hint="eastAsia"/>
                <w:bCs/>
                <w:sz w:val="24"/>
                <w:szCs w:val="24"/>
                <w:vertAlign w:val="subscript"/>
              </w:rPr>
              <w:t>2</w:t>
            </w:r>
            <w:r>
              <w:rPr>
                <w:rFonts w:ascii="Times New Roman" w:hAnsi="Times New Roman" w:hint="eastAsia"/>
                <w:bCs/>
                <w:sz w:val="24"/>
                <w:szCs w:val="24"/>
              </w:rPr>
              <w:t>，项目年产</w:t>
            </w:r>
            <w:r>
              <w:rPr>
                <w:rFonts w:ascii="Times New Roman" w:hAnsi="Times New Roman" w:hint="eastAsia"/>
                <w:bCs/>
                <w:sz w:val="24"/>
                <w:szCs w:val="24"/>
              </w:rPr>
              <w:t>3</w:t>
            </w:r>
            <w:r>
              <w:rPr>
                <w:rFonts w:ascii="Times New Roman" w:hAnsi="Times New Roman" w:hint="eastAsia"/>
                <w:bCs/>
                <w:sz w:val="24"/>
                <w:szCs w:val="24"/>
              </w:rPr>
              <w:t>万</w:t>
            </w:r>
            <w:r>
              <w:rPr>
                <w:rFonts w:ascii="Times New Roman" w:hAnsi="Times New Roman" w:hint="eastAsia"/>
                <w:bCs/>
                <w:sz w:val="24"/>
                <w:szCs w:val="24"/>
              </w:rPr>
              <w:t>t</w:t>
            </w:r>
            <w:r>
              <w:rPr>
                <w:rFonts w:ascii="Times New Roman" w:hAnsi="Times New Roman" w:hint="eastAsia"/>
                <w:bCs/>
                <w:sz w:val="24"/>
                <w:szCs w:val="24"/>
              </w:rPr>
              <w:t>氢氧化钙，考虑生产过程中的损耗，本项目需生石灰</w:t>
            </w:r>
            <w:r>
              <w:rPr>
                <w:rFonts w:ascii="Times New Roman" w:hAnsi="Times New Roman"/>
                <w:bCs/>
                <w:sz w:val="24"/>
                <w:szCs w:val="24"/>
              </w:rPr>
              <w:t>22761.7</w:t>
            </w:r>
            <w:r>
              <w:rPr>
                <w:rFonts w:ascii="Times New Roman" w:hAnsi="Times New Roman" w:hint="eastAsia"/>
                <w:bCs/>
                <w:sz w:val="24"/>
                <w:szCs w:val="24"/>
              </w:rPr>
              <w:t>t</w:t>
            </w:r>
            <w:r>
              <w:rPr>
                <w:rFonts w:ascii="Times New Roman" w:hAnsi="Times New Roman" w:hint="eastAsia"/>
                <w:bCs/>
                <w:sz w:val="24"/>
                <w:szCs w:val="24"/>
              </w:rPr>
              <w:t>、水</w:t>
            </w:r>
            <w:r>
              <w:rPr>
                <w:rFonts w:ascii="Times New Roman" w:hAnsi="Times New Roman"/>
                <w:bCs/>
                <w:sz w:val="24"/>
                <w:szCs w:val="24"/>
              </w:rPr>
              <w:t>7316.3</w:t>
            </w:r>
            <w:r>
              <w:rPr>
                <w:rFonts w:ascii="Times New Roman" w:hAnsi="Times New Roman" w:hint="eastAsia"/>
                <w:bCs/>
                <w:sz w:val="24"/>
                <w:szCs w:val="24"/>
              </w:rPr>
              <w:t>t</w:t>
            </w:r>
            <w:r>
              <w:rPr>
                <w:rFonts w:ascii="Times New Roman" w:hAnsi="Times New Roman" w:hint="eastAsia"/>
                <w:bCs/>
                <w:sz w:val="24"/>
                <w:szCs w:val="24"/>
              </w:rPr>
              <w:t>。</w:t>
            </w:r>
          </w:p>
          <w:p w:rsidR="00BD0D94" w:rsidRDefault="007179BB">
            <w:pPr>
              <w:pStyle w:val="Default"/>
              <w:snapToGrid w:val="0"/>
              <w:spacing w:line="360" w:lineRule="auto"/>
              <w:ind w:firstLineChars="200" w:firstLine="480"/>
              <w:rPr>
                <w:rFonts w:ascii="Times New Roman" w:hAnsi="Times New Roman"/>
                <w:bCs/>
                <w:color w:val="auto"/>
              </w:rPr>
            </w:pPr>
            <w:r>
              <w:rPr>
                <w:rFonts w:ascii="Times New Roman" w:hAnsi="Times New Roman" w:hint="eastAsia"/>
                <w:bCs/>
                <w:color w:val="auto"/>
              </w:rPr>
              <w:t>②</w:t>
            </w:r>
            <w:r>
              <w:rPr>
                <w:rFonts w:ascii="Times New Roman" w:hAnsi="Times New Roman"/>
                <w:bCs/>
                <w:color w:val="auto"/>
              </w:rPr>
              <w:t>热量平衡</w:t>
            </w:r>
          </w:p>
          <w:p w:rsidR="00BD0D94" w:rsidRDefault="007179BB">
            <w:pPr>
              <w:pStyle w:val="Default"/>
              <w:snapToGrid w:val="0"/>
              <w:spacing w:line="360" w:lineRule="auto"/>
              <w:ind w:firstLineChars="200" w:firstLine="480"/>
              <w:rPr>
                <w:rFonts w:ascii="Times New Roman" w:hAnsi="Times New Roman"/>
                <w:bCs/>
                <w:color w:val="auto"/>
              </w:rPr>
            </w:pPr>
            <w:r>
              <w:rPr>
                <w:rFonts w:ascii="Times New Roman" w:hAnsi="Times New Roman" w:hint="eastAsia"/>
                <w:bCs/>
                <w:color w:val="auto"/>
              </w:rPr>
              <w:t>CaO+H</w:t>
            </w:r>
            <w:r>
              <w:rPr>
                <w:rFonts w:ascii="Times New Roman" w:hAnsi="Times New Roman" w:hint="eastAsia"/>
                <w:bCs/>
                <w:color w:val="auto"/>
                <w:vertAlign w:val="subscript"/>
              </w:rPr>
              <w:t>2</w:t>
            </w:r>
            <w:r>
              <w:rPr>
                <w:rFonts w:ascii="Times New Roman" w:hAnsi="Times New Roman" w:hint="eastAsia"/>
                <w:bCs/>
                <w:color w:val="auto"/>
              </w:rPr>
              <w:t>O=Ca(OH)</w:t>
            </w:r>
            <w:r>
              <w:rPr>
                <w:rFonts w:ascii="Times New Roman" w:hAnsi="Times New Roman" w:hint="eastAsia"/>
                <w:bCs/>
                <w:color w:val="auto"/>
                <w:vertAlign w:val="subscript"/>
              </w:rPr>
              <w:t>2</w:t>
            </w:r>
            <w:r>
              <w:rPr>
                <w:rFonts w:ascii="Times New Roman" w:hAnsi="Times New Roman"/>
                <w:bCs/>
                <w:color w:val="auto"/>
              </w:rPr>
              <w:t>+Q</w:t>
            </w:r>
          </w:p>
          <w:p w:rsidR="00BD0D94" w:rsidRDefault="007179BB">
            <w:pPr>
              <w:pStyle w:val="Default"/>
              <w:snapToGrid w:val="0"/>
              <w:spacing w:line="360" w:lineRule="auto"/>
              <w:ind w:firstLineChars="200" w:firstLine="480"/>
              <w:rPr>
                <w:rFonts w:ascii="Times New Roman" w:hAnsi="Times New Roman"/>
                <w:bCs/>
                <w:color w:val="auto"/>
              </w:rPr>
            </w:pPr>
            <w:r>
              <w:rPr>
                <w:rFonts w:ascii="Times New Roman" w:hAnsi="Times New Roman"/>
                <w:bCs/>
                <w:color w:val="auto"/>
              </w:rPr>
              <w:t>根据相关文献，每消化</w:t>
            </w:r>
            <w:r>
              <w:rPr>
                <w:rFonts w:ascii="Times New Roman" w:hAnsi="Times New Roman"/>
                <w:bCs/>
                <w:color w:val="auto"/>
              </w:rPr>
              <w:t>1kg</w:t>
            </w:r>
            <w:r>
              <w:rPr>
                <w:rFonts w:ascii="Times New Roman" w:hAnsi="Times New Roman"/>
                <w:bCs/>
                <w:color w:val="auto"/>
              </w:rPr>
              <w:t>生石灰，可放热约</w:t>
            </w:r>
            <w:r>
              <w:rPr>
                <w:rFonts w:ascii="Times New Roman" w:hAnsi="Times New Roman"/>
                <w:bCs/>
                <w:color w:val="auto"/>
              </w:rPr>
              <w:t>1160J</w:t>
            </w:r>
            <w:r>
              <w:rPr>
                <w:rFonts w:ascii="Times New Roman" w:hAnsi="Times New Roman"/>
                <w:bCs/>
                <w:color w:val="auto"/>
              </w:rPr>
              <w:t>，本项目年消耗生石灰</w:t>
            </w:r>
            <w:r>
              <w:rPr>
                <w:rFonts w:ascii="Times New Roman" w:hAnsi="Times New Roman"/>
                <w:bCs/>
              </w:rPr>
              <w:t>22761.7</w:t>
            </w:r>
            <w:r>
              <w:rPr>
                <w:rFonts w:ascii="Times New Roman" w:hAnsi="Times New Roman" w:hint="eastAsia"/>
                <w:bCs/>
              </w:rPr>
              <w:t>t</w:t>
            </w:r>
            <w:r>
              <w:rPr>
                <w:rFonts w:ascii="Times New Roman" w:hAnsi="Times New Roman"/>
                <w:bCs/>
                <w:color w:val="auto"/>
              </w:rPr>
              <w:t>，经计算放出热量约为</w:t>
            </w:r>
            <w:r>
              <w:rPr>
                <w:rFonts w:ascii="Times New Roman" w:hAnsi="Times New Roman"/>
                <w:bCs/>
                <w:color w:val="auto"/>
              </w:rPr>
              <w:t>8.8x10</w:t>
            </w:r>
            <w:r>
              <w:rPr>
                <w:rFonts w:ascii="Times New Roman" w:hAnsi="Times New Roman" w:hint="eastAsia"/>
                <w:bCs/>
                <w:color w:val="auto"/>
                <w:vertAlign w:val="superscript"/>
              </w:rPr>
              <w:t>10</w:t>
            </w:r>
            <w:r>
              <w:rPr>
                <w:rFonts w:ascii="Times New Roman" w:hAnsi="Times New Roman"/>
                <w:bCs/>
                <w:color w:val="auto"/>
              </w:rPr>
              <w:t>J</w:t>
            </w:r>
            <w:r>
              <w:rPr>
                <w:rFonts w:ascii="Times New Roman" w:hAnsi="Times New Roman" w:hint="eastAsia"/>
                <w:bCs/>
                <w:color w:val="auto"/>
              </w:rPr>
              <w:t>；</w:t>
            </w:r>
            <w:r>
              <w:rPr>
                <w:rFonts w:ascii="Times New Roman" w:hAnsi="Times New Roman"/>
                <w:bCs/>
                <w:color w:val="auto"/>
              </w:rPr>
              <w:t>在</w:t>
            </w:r>
            <w:r>
              <w:rPr>
                <w:rFonts w:ascii="Times New Roman" w:hAnsi="Times New Roman"/>
                <w:bCs/>
                <w:color w:val="auto"/>
              </w:rPr>
              <w:t>100</w:t>
            </w:r>
            <w:r>
              <w:rPr>
                <w:rFonts w:ascii="Times New Roman" w:hAnsi="Times New Roman" w:hint="eastAsia"/>
                <w:bCs/>
                <w:color w:val="auto"/>
              </w:rPr>
              <w:t>℃</w:t>
            </w:r>
            <w:r>
              <w:rPr>
                <w:rFonts w:ascii="Times New Roman" w:hAnsi="Times New Roman"/>
                <w:bCs/>
                <w:color w:val="auto"/>
              </w:rPr>
              <w:t>时，每蒸发</w:t>
            </w:r>
            <w:r>
              <w:rPr>
                <w:rFonts w:ascii="Times New Roman" w:hAnsi="Times New Roman"/>
                <w:bCs/>
                <w:color w:val="auto"/>
              </w:rPr>
              <w:t>1kg</w:t>
            </w:r>
            <w:r>
              <w:rPr>
                <w:rFonts w:ascii="Times New Roman" w:hAnsi="Times New Roman"/>
                <w:bCs/>
                <w:color w:val="auto"/>
              </w:rPr>
              <w:t>水，需要热量</w:t>
            </w:r>
            <w:r>
              <w:rPr>
                <w:rFonts w:ascii="Times New Roman" w:hAnsi="Times New Roman"/>
                <w:bCs/>
                <w:color w:val="auto"/>
              </w:rPr>
              <w:t>2.257x10</w:t>
            </w:r>
            <w:r>
              <w:rPr>
                <w:rFonts w:ascii="Times New Roman" w:hAnsi="Times New Roman"/>
                <w:bCs/>
                <w:color w:val="auto"/>
                <w:vertAlign w:val="superscript"/>
              </w:rPr>
              <w:t>6</w:t>
            </w:r>
            <w:r>
              <w:rPr>
                <w:rFonts w:ascii="Times New Roman" w:hAnsi="Times New Roman"/>
                <w:bCs/>
                <w:color w:val="auto"/>
              </w:rPr>
              <w:t>J</w:t>
            </w:r>
            <w:r>
              <w:rPr>
                <w:rFonts w:ascii="Times New Roman" w:hAnsi="Times New Roman"/>
                <w:bCs/>
                <w:color w:val="auto"/>
              </w:rPr>
              <w:t>，经计算本项目水蒸气蒸发量为</w:t>
            </w:r>
            <w:r>
              <w:rPr>
                <w:rFonts w:ascii="Times New Roman" w:hAnsi="Times New Roman"/>
                <w:bCs/>
                <w:color w:val="auto"/>
              </w:rPr>
              <w:t>11.7t</w:t>
            </w:r>
            <w:r>
              <w:rPr>
                <w:rFonts w:ascii="Times New Roman" w:hAnsi="Times New Roman" w:hint="eastAsia"/>
                <w:bCs/>
                <w:color w:val="auto"/>
              </w:rPr>
              <w:t>/</w:t>
            </w:r>
            <w:r>
              <w:rPr>
                <w:rFonts w:ascii="Times New Roman" w:hAnsi="Times New Roman"/>
                <w:bCs/>
                <w:color w:val="auto"/>
              </w:rPr>
              <w:t>a</w:t>
            </w:r>
            <w:r>
              <w:rPr>
                <w:rFonts w:ascii="Times New Roman" w:hAnsi="Times New Roman"/>
                <w:bCs/>
                <w:color w:val="auto"/>
              </w:rPr>
              <w:t>。</w:t>
            </w:r>
          </w:p>
          <w:p w:rsidR="00BD0D94" w:rsidRDefault="007179BB">
            <w:pPr>
              <w:spacing w:line="360" w:lineRule="auto"/>
              <w:jc w:val="center"/>
              <w:rPr>
                <w:sz w:val="24"/>
                <w:szCs w:val="24"/>
              </w:rPr>
            </w:pPr>
            <w:r>
              <w:object w:dxaOrig="5860" w:dyaOrig="3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151.5pt" o:ole="">
                  <v:imagedata r:id="rId10" o:title=""/>
                </v:shape>
                <o:OLEObject Type="Embed" ProgID="Visio.Drawing.15" ShapeID="_x0000_i1025" DrawAspect="Content" ObjectID="_1798288438" r:id="rId11"/>
              </w:object>
            </w:r>
          </w:p>
          <w:p w:rsidR="00BD0D94" w:rsidRDefault="007179BB">
            <w:pPr>
              <w:pStyle w:val="Default"/>
              <w:jc w:val="center"/>
            </w:pPr>
            <w:r>
              <w:rPr>
                <w:rFonts w:ascii="Times New Roman" w:hAnsi="Times New Roman" w:hint="eastAsia"/>
                <w:b/>
              </w:rPr>
              <w:t>图</w:t>
            </w:r>
            <w:r>
              <w:rPr>
                <w:rFonts w:ascii="Times New Roman" w:hAnsi="Times New Roman"/>
                <w:b/>
              </w:rPr>
              <w:t>2-</w:t>
            </w:r>
            <w:r>
              <w:rPr>
                <w:rFonts w:ascii="Times New Roman" w:hAnsi="Times New Roman" w:hint="eastAsia"/>
                <w:b/>
              </w:rPr>
              <w:t xml:space="preserve">1  </w:t>
            </w:r>
            <w:r>
              <w:rPr>
                <w:rFonts w:ascii="Times New Roman" w:hAnsi="Times New Roman" w:hint="eastAsia"/>
                <w:b/>
              </w:rPr>
              <w:t>物料平衡分析图（</w:t>
            </w:r>
            <w:r>
              <w:rPr>
                <w:rFonts w:ascii="Times New Roman" w:hAnsi="Times New Roman"/>
                <w:b/>
              </w:rPr>
              <w:t>t/a</w:t>
            </w:r>
            <w:r>
              <w:rPr>
                <w:rFonts w:ascii="Times New Roman" w:hAnsi="Times New Roman" w:hint="eastAsia"/>
                <w:b/>
              </w:rPr>
              <w:t>）</w:t>
            </w:r>
          </w:p>
          <w:p w:rsidR="00BD0D94" w:rsidRDefault="007179BB">
            <w:pPr>
              <w:adjustRightInd w:val="0"/>
              <w:snapToGrid w:val="0"/>
              <w:spacing w:line="360" w:lineRule="auto"/>
              <w:ind w:firstLine="480"/>
              <w:rPr>
                <w:rFonts w:ascii="Times New Roman" w:hAnsi="Times New Roman"/>
                <w:b/>
                <w:color w:val="000000"/>
                <w:sz w:val="24"/>
                <w:szCs w:val="24"/>
              </w:rPr>
            </w:pPr>
            <w:r>
              <w:rPr>
                <w:rFonts w:ascii="Times New Roman" w:hAnsi="Times New Roman"/>
                <w:b/>
                <w:bCs/>
                <w:color w:val="000000"/>
                <w:sz w:val="24"/>
                <w:szCs w:val="24"/>
              </w:rPr>
              <w:t xml:space="preserve">4 </w:t>
            </w:r>
            <w:r>
              <w:rPr>
                <w:rFonts w:ascii="Times New Roman" w:hAnsi="Times New Roman" w:hint="eastAsia"/>
                <w:b/>
                <w:bCs/>
                <w:color w:val="000000"/>
                <w:sz w:val="24"/>
                <w:szCs w:val="24"/>
              </w:rPr>
              <w:t>主要生产设备</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bCs/>
                <w:color w:val="000000"/>
                <w:sz w:val="24"/>
                <w:szCs w:val="24"/>
              </w:rPr>
              <w:t>本项目</w:t>
            </w:r>
            <w:r>
              <w:rPr>
                <w:rFonts w:ascii="Times New Roman" w:hAnsi="Times New Roman" w:hint="eastAsia"/>
                <w:bCs/>
                <w:color w:val="000000"/>
                <w:sz w:val="24"/>
                <w:szCs w:val="24"/>
              </w:rPr>
              <w:t>主要生产设备见下表。</w:t>
            </w:r>
          </w:p>
          <w:p w:rsidR="00BD0D94" w:rsidRDefault="007179BB">
            <w:pPr>
              <w:spacing w:line="360" w:lineRule="auto"/>
              <w:ind w:firstLine="480"/>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表</w:t>
            </w:r>
            <w:r>
              <w:rPr>
                <w:rFonts w:ascii="Times New Roman" w:hAnsi="Times New Roman" w:hint="eastAsia"/>
                <w:b/>
                <w:bCs/>
                <w:color w:val="000000"/>
                <w:kern w:val="0"/>
                <w:sz w:val="24"/>
                <w:szCs w:val="24"/>
              </w:rPr>
              <w:t>2</w:t>
            </w:r>
            <w:r>
              <w:rPr>
                <w:rFonts w:ascii="Times New Roman" w:hAnsi="Times New Roman"/>
                <w:b/>
                <w:bCs/>
                <w:color w:val="000000"/>
                <w:kern w:val="0"/>
                <w:sz w:val="24"/>
                <w:szCs w:val="24"/>
              </w:rPr>
              <w:t xml:space="preserve">-5  </w:t>
            </w:r>
            <w:r>
              <w:rPr>
                <w:rFonts w:ascii="Times New Roman" w:hAnsi="Times New Roman" w:hint="eastAsia"/>
                <w:b/>
                <w:bCs/>
                <w:color w:val="000000"/>
                <w:kern w:val="0"/>
                <w:sz w:val="24"/>
                <w:szCs w:val="24"/>
              </w:rPr>
              <w:t>生产设施信息表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32"/>
              <w:gridCol w:w="1043"/>
              <w:gridCol w:w="1194"/>
              <w:gridCol w:w="1633"/>
              <w:gridCol w:w="2105"/>
              <w:gridCol w:w="1125"/>
              <w:gridCol w:w="1125"/>
            </w:tblGrid>
            <w:tr w:rsidR="00BD0D94">
              <w:trPr>
                <w:trHeight w:val="397"/>
                <w:jc w:val="center"/>
              </w:trPr>
              <w:tc>
                <w:tcPr>
                  <w:tcW w:w="429"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序号</w:t>
                  </w:r>
                </w:p>
              </w:tc>
              <w:tc>
                <w:tcPr>
                  <w:tcW w:w="1038"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主要生产</w:t>
                  </w:r>
                </w:p>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单元名称</w:t>
                  </w:r>
                </w:p>
              </w:tc>
              <w:tc>
                <w:tcPr>
                  <w:tcW w:w="1189"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主要工艺名称</w:t>
                  </w:r>
                </w:p>
              </w:tc>
              <w:tc>
                <w:tcPr>
                  <w:tcW w:w="1626"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生产设施名称</w:t>
                  </w:r>
                </w:p>
              </w:tc>
              <w:tc>
                <w:tcPr>
                  <w:tcW w:w="2096"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生产设施型号</w:t>
                  </w:r>
                </w:p>
              </w:tc>
              <w:tc>
                <w:tcPr>
                  <w:tcW w:w="1120"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数量</w:t>
                  </w:r>
                </w:p>
              </w:tc>
              <w:tc>
                <w:tcPr>
                  <w:tcW w:w="1120" w:type="dxa"/>
                  <w:vAlign w:val="center"/>
                </w:tcPr>
                <w:p w:rsidR="00BD0D94" w:rsidRDefault="007179BB">
                  <w:pPr>
                    <w:jc w:val="center"/>
                    <w:rPr>
                      <w:rFonts w:ascii="Times New Roman" w:hAnsi="Times New Roman"/>
                      <w:b/>
                      <w:bCs/>
                      <w:color w:val="000000"/>
                      <w:szCs w:val="21"/>
                      <w:u w:val="single"/>
                    </w:rPr>
                  </w:pPr>
                  <w:r>
                    <w:rPr>
                      <w:rFonts w:ascii="Times New Roman" w:hAnsi="Times New Roman" w:hint="eastAsia"/>
                      <w:b/>
                      <w:bCs/>
                      <w:color w:val="000000"/>
                      <w:szCs w:val="21"/>
                      <w:u w:val="single"/>
                    </w:rPr>
                    <w:t>备注</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1</w:t>
                  </w:r>
                </w:p>
              </w:tc>
              <w:tc>
                <w:tcPr>
                  <w:tcW w:w="1038" w:type="dxa"/>
                  <w:vMerge w:val="restart"/>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生产</w:t>
                  </w:r>
                  <w:r>
                    <w:rPr>
                      <w:rFonts w:ascii="Times New Roman" w:hAnsi="Times New Roman"/>
                      <w:color w:val="000000"/>
                      <w:szCs w:val="21"/>
                      <w:u w:val="single"/>
                    </w:rPr>
                    <w:t>车间</w:t>
                  </w: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破碎</w:t>
                  </w:r>
                </w:p>
              </w:tc>
              <w:tc>
                <w:tcPr>
                  <w:tcW w:w="1626" w:type="dxa"/>
                  <w:vAlign w:val="center"/>
                </w:tcPr>
                <w:p w:rsidR="00BD0D94" w:rsidRDefault="007179BB">
                  <w:pPr>
                    <w:jc w:val="center"/>
                    <w:rPr>
                      <w:rFonts w:ascii="Times New Roman" w:hAnsi="Times New Roman"/>
                      <w:color w:val="000000"/>
                      <w:szCs w:val="21"/>
                      <w:u w:val="single"/>
                    </w:rPr>
                  </w:pPr>
                  <w:r>
                    <w:rPr>
                      <w:rFonts w:hint="eastAsia"/>
                      <w:color w:val="000000"/>
                      <w:szCs w:val="21"/>
                      <w:u w:val="single"/>
                    </w:rPr>
                    <w:t>破碎机</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400×600mm</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1</w:t>
                  </w:r>
                  <w:r>
                    <w:rPr>
                      <w:rFonts w:ascii="Times New Roman" w:hAnsi="Times New Roman" w:hint="eastAsia"/>
                      <w:color w:val="000000"/>
                      <w:szCs w:val="21"/>
                      <w:u w:val="single"/>
                    </w:rPr>
                    <w:t>台</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2</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消化</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消化</w:t>
                  </w:r>
                  <w:r>
                    <w:rPr>
                      <w:rFonts w:hint="eastAsia"/>
                      <w:color w:val="000000"/>
                      <w:szCs w:val="21"/>
                      <w:u w:val="single"/>
                    </w:rPr>
                    <w:t>机</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GQ3000</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1</w:t>
                  </w:r>
                  <w:r>
                    <w:rPr>
                      <w:rFonts w:ascii="Times New Roman" w:hAnsi="Times New Roman" w:hint="eastAsia"/>
                      <w:color w:val="000000"/>
                      <w:szCs w:val="21"/>
                      <w:u w:val="single"/>
                    </w:rPr>
                    <w:t>台</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3</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运送</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提升机</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AHC300</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4</w:t>
                  </w:r>
                  <w:r>
                    <w:rPr>
                      <w:rFonts w:ascii="Times New Roman" w:hAnsi="Times New Roman" w:hint="eastAsia"/>
                      <w:color w:val="000000"/>
                      <w:szCs w:val="21"/>
                      <w:u w:val="single"/>
                    </w:rPr>
                    <w:t>台</w:t>
                  </w:r>
                </w:p>
              </w:tc>
              <w:tc>
                <w:tcPr>
                  <w:tcW w:w="1120" w:type="dxa"/>
                  <w:vAlign w:val="center"/>
                </w:tcPr>
                <w:p w:rsidR="00BD0D94" w:rsidRDefault="007179BB">
                  <w:pPr>
                    <w:jc w:val="center"/>
                    <w:rPr>
                      <w:rFonts w:ascii="Times New Roman" w:hAnsi="Times New Roman"/>
                      <w:color w:val="000000"/>
                      <w:szCs w:val="21"/>
                      <w:u w:val="single"/>
                    </w:rPr>
                  </w:pPr>
                  <w:r>
                    <w:rPr>
                      <w:rFonts w:hint="eastAsia"/>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4</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冷却消化</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消化罐</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4.8m×18m</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8</w:t>
                  </w:r>
                  <w:r>
                    <w:rPr>
                      <w:rFonts w:ascii="Times New Roman" w:hAnsi="Times New Roman" w:hint="eastAsia"/>
                      <w:color w:val="000000"/>
                      <w:szCs w:val="21"/>
                      <w:u w:val="single"/>
                    </w:rPr>
                    <w:t>个</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5</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粉磨</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磨机</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GKHG1500</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2</w:t>
                  </w:r>
                  <w:r>
                    <w:rPr>
                      <w:rFonts w:ascii="Times New Roman" w:hAnsi="Times New Roman" w:hint="eastAsia"/>
                      <w:color w:val="000000"/>
                      <w:szCs w:val="21"/>
                      <w:u w:val="single"/>
                    </w:rPr>
                    <w:t>台</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6</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筛分</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选粉</w:t>
                  </w:r>
                  <w:r>
                    <w:rPr>
                      <w:rFonts w:ascii="Times New Roman" w:hAnsi="Times New Roman"/>
                      <w:color w:val="000000"/>
                      <w:szCs w:val="21"/>
                      <w:u w:val="single"/>
                    </w:rPr>
                    <w:t>机</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1</w:t>
                  </w:r>
                  <w:r>
                    <w:rPr>
                      <w:rFonts w:ascii="Times New Roman" w:hAnsi="Times New Roman" w:hint="eastAsia"/>
                      <w:color w:val="000000"/>
                      <w:szCs w:val="21"/>
                      <w:u w:val="single"/>
                    </w:rPr>
                    <w:t>台</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lastRenderedPageBreak/>
                    <w:t>7</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储存</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成品罐</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5.8m×18m</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3</w:t>
                  </w:r>
                  <w:r>
                    <w:rPr>
                      <w:rFonts w:ascii="Times New Roman" w:hAnsi="Times New Roman" w:hint="eastAsia"/>
                      <w:color w:val="000000"/>
                      <w:szCs w:val="21"/>
                      <w:u w:val="single"/>
                    </w:rPr>
                    <w:t>个</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lastRenderedPageBreak/>
                    <w:t>8</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储存</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原料罐</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9</w:t>
                  </w:r>
                  <w:r>
                    <w:rPr>
                      <w:rFonts w:ascii="Times New Roman" w:hAnsi="Times New Roman"/>
                      <w:color w:val="000000"/>
                      <w:szCs w:val="21"/>
                      <w:u w:val="single"/>
                    </w:rPr>
                    <w:t>m×18m</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2</w:t>
                  </w:r>
                  <w:r>
                    <w:rPr>
                      <w:rFonts w:ascii="Times New Roman" w:hAnsi="Times New Roman" w:hint="eastAsia"/>
                      <w:color w:val="000000"/>
                      <w:szCs w:val="21"/>
                      <w:u w:val="single"/>
                    </w:rPr>
                    <w:t>个</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依托安化</w:t>
                  </w:r>
                  <w:r>
                    <w:rPr>
                      <w:rFonts w:hint="eastAsia"/>
                      <w:szCs w:val="21"/>
                      <w:u w:val="single"/>
                    </w:rPr>
                    <w:t>县辉煌新型建材有限公司成品罐</w:t>
                  </w:r>
                </w:p>
              </w:tc>
            </w:tr>
            <w:tr w:rsidR="00BD0D94">
              <w:trPr>
                <w:trHeight w:val="397"/>
                <w:jc w:val="center"/>
              </w:trPr>
              <w:tc>
                <w:tcPr>
                  <w:tcW w:w="429" w:type="dxa"/>
                  <w:vMerge w:val="restart"/>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9</w:t>
                  </w:r>
                </w:p>
              </w:tc>
              <w:tc>
                <w:tcPr>
                  <w:tcW w:w="1038" w:type="dxa"/>
                  <w:vMerge w:val="restart"/>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公用单元</w:t>
                  </w: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输送</w:t>
                  </w:r>
                </w:p>
              </w:tc>
              <w:tc>
                <w:tcPr>
                  <w:tcW w:w="1626"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管式绞</w:t>
                  </w:r>
                  <w:r>
                    <w:rPr>
                      <w:rFonts w:ascii="Times New Roman" w:hAnsi="Times New Roman"/>
                      <w:color w:val="000000"/>
                      <w:szCs w:val="21"/>
                      <w:u w:val="single"/>
                    </w:rPr>
                    <w:t>道</w:t>
                  </w:r>
                </w:p>
              </w:tc>
              <w:tc>
                <w:tcPr>
                  <w:tcW w:w="2096"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U</w:t>
                  </w:r>
                  <w:r>
                    <w:rPr>
                      <w:rFonts w:ascii="Times New Roman" w:hAnsi="Times New Roman" w:hint="eastAsia"/>
                      <w:color w:val="000000"/>
                      <w:szCs w:val="21"/>
                      <w:u w:val="single"/>
                    </w:rPr>
                    <w:t>型</w:t>
                  </w:r>
                  <w:r>
                    <w:rPr>
                      <w:rFonts w:ascii="Times New Roman" w:hAnsi="Times New Roman" w:hint="eastAsia"/>
                      <w:color w:val="000000"/>
                      <w:szCs w:val="21"/>
                      <w:u w:val="single"/>
                    </w:rPr>
                    <w:t>400</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color w:val="000000"/>
                      <w:szCs w:val="21"/>
                      <w:u w:val="single"/>
                    </w:rPr>
                    <w:t>13</w:t>
                  </w:r>
                  <w:r>
                    <w:rPr>
                      <w:rFonts w:ascii="Times New Roman" w:hAnsi="Times New Roman" w:hint="eastAsia"/>
                      <w:color w:val="000000"/>
                      <w:szCs w:val="21"/>
                      <w:u w:val="single"/>
                    </w:rPr>
                    <w:t>条</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r w:rsidR="00BD0D94">
              <w:trPr>
                <w:trHeight w:val="397"/>
                <w:jc w:val="center"/>
              </w:trPr>
              <w:tc>
                <w:tcPr>
                  <w:tcW w:w="429" w:type="dxa"/>
                  <w:vMerge/>
                  <w:vAlign w:val="center"/>
                </w:tcPr>
                <w:p w:rsidR="00BD0D94" w:rsidRDefault="00BD0D94">
                  <w:pPr>
                    <w:jc w:val="center"/>
                    <w:rPr>
                      <w:rFonts w:ascii="Times New Roman" w:hAnsi="Times New Roman"/>
                      <w:color w:val="000000"/>
                      <w:szCs w:val="21"/>
                      <w:u w:val="single"/>
                    </w:rPr>
                  </w:pP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c>
                <w:tcPr>
                  <w:tcW w:w="162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布袋除尘器</w:t>
                  </w:r>
                </w:p>
              </w:tc>
              <w:tc>
                <w:tcPr>
                  <w:tcW w:w="209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D</w:t>
                  </w:r>
                  <w:r>
                    <w:rPr>
                      <w:rFonts w:ascii="Times New Roman" w:hAnsi="Times New Roman"/>
                      <w:szCs w:val="21"/>
                      <w:u w:val="single"/>
                    </w:rPr>
                    <w:t>MCC-36</w:t>
                  </w:r>
                </w:p>
              </w:tc>
              <w:tc>
                <w:tcPr>
                  <w:tcW w:w="1120"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w:t>
                  </w:r>
                  <w:r>
                    <w:rPr>
                      <w:rFonts w:ascii="Times New Roman" w:hAnsi="Times New Roman" w:hint="eastAsia"/>
                      <w:szCs w:val="21"/>
                      <w:u w:val="single"/>
                    </w:rPr>
                    <w:t>套</w:t>
                  </w:r>
                </w:p>
              </w:tc>
              <w:tc>
                <w:tcPr>
                  <w:tcW w:w="1120" w:type="dxa"/>
                  <w:vAlign w:val="center"/>
                </w:tcPr>
                <w:p w:rsidR="00BD0D94" w:rsidRDefault="007179BB">
                  <w:pPr>
                    <w:jc w:val="center"/>
                    <w:rPr>
                      <w:rFonts w:ascii="Times New Roman" w:hAnsi="Times New Roman"/>
                      <w:szCs w:val="21"/>
                      <w:u w:val="single"/>
                    </w:rPr>
                  </w:pPr>
                  <w:r>
                    <w:rPr>
                      <w:rFonts w:ascii="Times New Roman" w:hAnsi="Times New Roman" w:hint="eastAsia"/>
                      <w:color w:val="000000"/>
                      <w:szCs w:val="21"/>
                      <w:u w:val="single"/>
                    </w:rPr>
                    <w:t>/</w:t>
                  </w:r>
                </w:p>
              </w:tc>
            </w:tr>
            <w:tr w:rsidR="00BD0D94">
              <w:trPr>
                <w:trHeight w:val="397"/>
                <w:jc w:val="center"/>
              </w:trPr>
              <w:tc>
                <w:tcPr>
                  <w:tcW w:w="42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10</w:t>
                  </w:r>
                </w:p>
              </w:tc>
              <w:tc>
                <w:tcPr>
                  <w:tcW w:w="1038" w:type="dxa"/>
                  <w:vMerge/>
                  <w:vAlign w:val="center"/>
                </w:tcPr>
                <w:p w:rsidR="00BD0D94" w:rsidRDefault="00BD0D94">
                  <w:pPr>
                    <w:jc w:val="center"/>
                    <w:rPr>
                      <w:rFonts w:ascii="Times New Roman" w:hAnsi="Times New Roman"/>
                      <w:color w:val="000000"/>
                      <w:szCs w:val="21"/>
                      <w:u w:val="single"/>
                    </w:rPr>
                  </w:pPr>
                </w:p>
              </w:tc>
              <w:tc>
                <w:tcPr>
                  <w:tcW w:w="1189"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运输</w:t>
                  </w:r>
                </w:p>
              </w:tc>
              <w:tc>
                <w:tcPr>
                  <w:tcW w:w="162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罐装车</w:t>
                  </w:r>
                </w:p>
              </w:tc>
              <w:tc>
                <w:tcPr>
                  <w:tcW w:w="209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w:t>
                  </w:r>
                </w:p>
              </w:tc>
              <w:tc>
                <w:tcPr>
                  <w:tcW w:w="1120"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3</w:t>
                  </w:r>
                  <w:r>
                    <w:rPr>
                      <w:rFonts w:ascii="Times New Roman" w:hAnsi="Times New Roman" w:hint="eastAsia"/>
                      <w:szCs w:val="21"/>
                      <w:u w:val="single"/>
                    </w:rPr>
                    <w:t>辆</w:t>
                  </w:r>
                </w:p>
              </w:tc>
              <w:tc>
                <w:tcPr>
                  <w:tcW w:w="1120" w:type="dxa"/>
                  <w:vAlign w:val="center"/>
                </w:tcPr>
                <w:p w:rsidR="00BD0D94" w:rsidRDefault="007179BB">
                  <w:pPr>
                    <w:jc w:val="center"/>
                    <w:rPr>
                      <w:rFonts w:ascii="Times New Roman" w:hAnsi="Times New Roman"/>
                      <w:color w:val="000000"/>
                      <w:szCs w:val="21"/>
                      <w:u w:val="single"/>
                    </w:rPr>
                  </w:pPr>
                  <w:r>
                    <w:rPr>
                      <w:rFonts w:ascii="Times New Roman" w:hAnsi="Times New Roman" w:hint="eastAsia"/>
                      <w:color w:val="000000"/>
                      <w:szCs w:val="21"/>
                      <w:u w:val="single"/>
                    </w:rPr>
                    <w:t>/</w:t>
                  </w:r>
                </w:p>
              </w:tc>
            </w:tr>
          </w:tbl>
          <w:p w:rsidR="00BD0D94" w:rsidRDefault="007179BB">
            <w:pPr>
              <w:adjustRightInd w:val="0"/>
              <w:snapToGrid w:val="0"/>
              <w:spacing w:line="360" w:lineRule="auto"/>
              <w:ind w:firstLineChars="200" w:firstLine="482"/>
              <w:rPr>
                <w:rFonts w:ascii="Times New Roman" w:hAnsi="Times New Roman"/>
                <w:b/>
                <w:bCs/>
                <w:color w:val="000000"/>
                <w:sz w:val="24"/>
                <w:szCs w:val="24"/>
              </w:rPr>
            </w:pPr>
            <w:r>
              <w:rPr>
                <w:rFonts w:ascii="Times New Roman" w:hAnsi="Times New Roman"/>
                <w:b/>
                <w:bCs/>
                <w:color w:val="000000"/>
                <w:sz w:val="24"/>
                <w:szCs w:val="24"/>
              </w:rPr>
              <w:t xml:space="preserve">5 </w:t>
            </w:r>
            <w:r>
              <w:rPr>
                <w:rFonts w:ascii="Times New Roman" w:hAnsi="Times New Roman"/>
                <w:b/>
                <w:bCs/>
                <w:color w:val="000000"/>
                <w:sz w:val="24"/>
                <w:szCs w:val="24"/>
              </w:rPr>
              <w:t>公用工程</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hint="eastAsia"/>
                <w:bCs/>
                <w:color w:val="000000"/>
                <w:sz w:val="24"/>
                <w:szCs w:val="24"/>
              </w:rPr>
              <w:t>（</w:t>
            </w:r>
            <w:r>
              <w:rPr>
                <w:rFonts w:ascii="Times New Roman" w:hAnsi="Times New Roman" w:hint="eastAsia"/>
                <w:bCs/>
                <w:color w:val="000000"/>
                <w:sz w:val="24"/>
                <w:szCs w:val="24"/>
              </w:rPr>
              <w:t>1</w:t>
            </w:r>
            <w:r>
              <w:rPr>
                <w:rFonts w:ascii="Times New Roman" w:hAnsi="Times New Roman" w:hint="eastAsia"/>
                <w:bCs/>
                <w:color w:val="000000"/>
                <w:sz w:val="24"/>
                <w:szCs w:val="24"/>
              </w:rPr>
              <w:t>）</w:t>
            </w:r>
            <w:r>
              <w:rPr>
                <w:rFonts w:ascii="Times New Roman" w:hAnsi="Times New Roman"/>
                <w:bCs/>
                <w:color w:val="000000"/>
                <w:sz w:val="24"/>
                <w:szCs w:val="24"/>
              </w:rPr>
              <w:t>供电工程</w:t>
            </w:r>
          </w:p>
          <w:p w:rsidR="00BD0D94" w:rsidRDefault="007179BB">
            <w:pPr>
              <w:adjustRightInd w:val="0"/>
              <w:snapToGrid w:val="0"/>
              <w:spacing w:line="360" w:lineRule="auto"/>
              <w:ind w:firstLineChars="200" w:firstLine="480"/>
              <w:rPr>
                <w:rFonts w:ascii="Times New Roman" w:hAnsi="Times New Roman"/>
                <w:bCs/>
                <w:sz w:val="24"/>
                <w:szCs w:val="24"/>
                <w:u w:val="single"/>
              </w:rPr>
            </w:pPr>
            <w:r>
              <w:rPr>
                <w:rFonts w:ascii="Times New Roman" w:hAnsi="Times New Roman" w:hint="eastAsia"/>
                <w:bCs/>
                <w:sz w:val="24"/>
                <w:szCs w:val="24"/>
              </w:rPr>
              <w:t>本项目供电由清塘铺镇供电系统供电，并配有专用变压器。</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hint="eastAsia"/>
                <w:bCs/>
                <w:color w:val="000000"/>
                <w:sz w:val="24"/>
                <w:szCs w:val="24"/>
              </w:rPr>
              <w:t>（</w:t>
            </w:r>
            <w:r>
              <w:rPr>
                <w:rFonts w:ascii="Times New Roman" w:hAnsi="Times New Roman" w:hint="eastAsia"/>
                <w:bCs/>
                <w:color w:val="000000"/>
                <w:sz w:val="24"/>
                <w:szCs w:val="24"/>
              </w:rPr>
              <w:t>2</w:t>
            </w:r>
            <w:r>
              <w:rPr>
                <w:rFonts w:ascii="Times New Roman" w:hAnsi="Times New Roman" w:hint="eastAsia"/>
                <w:bCs/>
                <w:color w:val="000000"/>
                <w:sz w:val="24"/>
                <w:szCs w:val="24"/>
              </w:rPr>
              <w:t>）</w:t>
            </w:r>
            <w:r>
              <w:rPr>
                <w:rFonts w:ascii="Times New Roman" w:hAnsi="Times New Roman"/>
                <w:bCs/>
                <w:color w:val="000000"/>
                <w:sz w:val="24"/>
                <w:szCs w:val="24"/>
              </w:rPr>
              <w:t>给水工程</w:t>
            </w:r>
          </w:p>
          <w:p w:rsidR="00BD0D94" w:rsidRDefault="007179BB">
            <w:pPr>
              <w:adjustRightInd w:val="0"/>
              <w:snapToGrid w:val="0"/>
              <w:spacing w:line="360" w:lineRule="auto"/>
              <w:ind w:firstLineChars="200" w:firstLine="480"/>
              <w:rPr>
                <w:rFonts w:ascii="Times New Roman" w:hAnsi="Times New Roman"/>
                <w:bCs/>
                <w:color w:val="000000"/>
                <w:sz w:val="24"/>
                <w:szCs w:val="24"/>
                <w:u w:val="single"/>
              </w:rPr>
            </w:pPr>
            <w:r>
              <w:rPr>
                <w:rFonts w:ascii="Times New Roman" w:hAnsi="Times New Roman" w:hint="eastAsia"/>
                <w:bCs/>
                <w:color w:val="000000"/>
                <w:sz w:val="24"/>
                <w:szCs w:val="24"/>
              </w:rPr>
              <w:t>本项目用水来为</w:t>
            </w:r>
            <w:r>
              <w:rPr>
                <w:rFonts w:ascii="Times New Roman" w:hAnsi="Times New Roman" w:hint="eastAsia"/>
                <w:bCs/>
                <w:sz w:val="24"/>
                <w:szCs w:val="24"/>
              </w:rPr>
              <w:t>山泉水</w:t>
            </w:r>
            <w:r>
              <w:rPr>
                <w:rFonts w:ascii="Times New Roman" w:hAnsi="Times New Roman" w:hint="eastAsia"/>
                <w:bCs/>
                <w:color w:val="000000"/>
                <w:sz w:val="24"/>
                <w:szCs w:val="24"/>
              </w:rPr>
              <w:t>。</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hint="eastAsia"/>
                <w:bCs/>
                <w:color w:val="000000"/>
                <w:sz w:val="24"/>
                <w:szCs w:val="24"/>
              </w:rPr>
              <w:t>（</w:t>
            </w:r>
            <w:r>
              <w:rPr>
                <w:rFonts w:ascii="Times New Roman" w:hAnsi="Times New Roman" w:hint="eastAsia"/>
                <w:bCs/>
                <w:color w:val="000000"/>
                <w:sz w:val="24"/>
                <w:szCs w:val="24"/>
              </w:rPr>
              <w:t>3</w:t>
            </w:r>
            <w:r>
              <w:rPr>
                <w:rFonts w:ascii="Times New Roman" w:hAnsi="Times New Roman" w:hint="eastAsia"/>
                <w:bCs/>
                <w:color w:val="000000"/>
                <w:sz w:val="24"/>
                <w:szCs w:val="24"/>
              </w:rPr>
              <w:t>）排水工程</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color w:val="000000"/>
                <w:sz w:val="24"/>
                <w:szCs w:val="24"/>
              </w:rPr>
              <w:t>项目生产工艺用水全部进入产品，无废水外排。</w:t>
            </w:r>
            <w:r>
              <w:rPr>
                <w:rFonts w:ascii="Times New Roman" w:hAnsi="Times New Roman" w:hint="eastAsia"/>
                <w:bCs/>
                <w:sz w:val="24"/>
                <w:szCs w:val="24"/>
              </w:rPr>
              <w:t>生活污水经化粪池处理后，用作农肥，综合消纳不外排。</w:t>
            </w:r>
          </w:p>
          <w:p w:rsidR="00BD0D94" w:rsidRDefault="007179BB">
            <w:pPr>
              <w:adjustRightInd w:val="0"/>
              <w:snapToGrid w:val="0"/>
              <w:spacing w:line="360" w:lineRule="auto"/>
              <w:ind w:firstLineChars="200" w:firstLine="482"/>
              <w:rPr>
                <w:rFonts w:ascii="Times New Roman" w:hAnsi="Times New Roman"/>
                <w:b/>
                <w:color w:val="000000"/>
                <w:sz w:val="24"/>
                <w:szCs w:val="24"/>
              </w:rPr>
            </w:pPr>
            <w:r>
              <w:rPr>
                <w:rFonts w:ascii="Times New Roman" w:hAnsi="Times New Roman" w:hint="eastAsia"/>
                <w:b/>
                <w:color w:val="000000"/>
                <w:sz w:val="24"/>
                <w:szCs w:val="24"/>
              </w:rPr>
              <w:t>水平衡分析：</w:t>
            </w:r>
          </w:p>
          <w:p w:rsidR="00BD0D94" w:rsidRDefault="007179BB">
            <w:pPr>
              <w:adjustRightInd w:val="0"/>
              <w:snapToGrid w:val="0"/>
              <w:spacing w:line="360" w:lineRule="auto"/>
              <w:ind w:firstLineChars="200" w:firstLine="482"/>
              <w:rPr>
                <w:rFonts w:ascii="Times New Roman" w:hAnsi="Times New Roman"/>
                <w:bCs/>
                <w:color w:val="000000"/>
                <w:sz w:val="24"/>
                <w:szCs w:val="24"/>
              </w:rPr>
            </w:pPr>
            <w:r>
              <w:rPr>
                <w:rFonts w:ascii="Times New Roman" w:hAnsi="Times New Roman" w:hint="eastAsia"/>
                <w:b/>
                <w:color w:val="000000"/>
                <w:sz w:val="24"/>
                <w:szCs w:val="24"/>
              </w:rPr>
              <w:t>生活用水和排水：</w:t>
            </w:r>
            <w:r>
              <w:rPr>
                <w:rFonts w:ascii="Times New Roman" w:hAnsi="Times New Roman" w:hint="eastAsia"/>
                <w:bCs/>
                <w:color w:val="000000"/>
                <w:sz w:val="24"/>
                <w:szCs w:val="24"/>
              </w:rPr>
              <w:t>本项目职工定员</w:t>
            </w:r>
            <w:r>
              <w:rPr>
                <w:rFonts w:ascii="Times New Roman" w:hAnsi="Times New Roman"/>
                <w:bCs/>
                <w:color w:val="000000"/>
                <w:sz w:val="24"/>
                <w:szCs w:val="24"/>
              </w:rPr>
              <w:t>4</w:t>
            </w:r>
            <w:r>
              <w:rPr>
                <w:rFonts w:ascii="Times New Roman" w:hAnsi="Times New Roman" w:hint="eastAsia"/>
                <w:bCs/>
                <w:color w:val="000000"/>
                <w:sz w:val="24"/>
                <w:szCs w:val="24"/>
              </w:rPr>
              <w:t>人，年工作时间为</w:t>
            </w:r>
            <w:r>
              <w:rPr>
                <w:rFonts w:ascii="Times New Roman" w:hAnsi="Times New Roman"/>
                <w:bCs/>
                <w:color w:val="000000"/>
                <w:sz w:val="24"/>
                <w:szCs w:val="24"/>
              </w:rPr>
              <w:t>280</w:t>
            </w:r>
            <w:r>
              <w:rPr>
                <w:rFonts w:ascii="Times New Roman" w:hAnsi="Times New Roman" w:hint="eastAsia"/>
                <w:bCs/>
                <w:color w:val="000000"/>
                <w:sz w:val="24"/>
                <w:szCs w:val="24"/>
              </w:rPr>
              <w:t>天，生活用水</w:t>
            </w:r>
            <w:r>
              <w:rPr>
                <w:rFonts w:ascii="Times New Roman" w:hAnsi="Times New Roman" w:hint="eastAsia"/>
                <w:bCs/>
                <w:sz w:val="24"/>
                <w:szCs w:val="24"/>
              </w:rPr>
              <w:t>来自山泉水，厂区内平均每人每天的用水量按</w:t>
            </w:r>
            <w:r>
              <w:rPr>
                <w:rFonts w:ascii="Times New Roman" w:hAnsi="Times New Roman"/>
                <w:bCs/>
                <w:sz w:val="24"/>
                <w:szCs w:val="24"/>
              </w:rPr>
              <w:t>100</w:t>
            </w:r>
            <w:r>
              <w:rPr>
                <w:rFonts w:ascii="Times New Roman" w:hAnsi="Times New Roman" w:hint="eastAsia"/>
                <w:bCs/>
                <w:sz w:val="24"/>
                <w:szCs w:val="24"/>
              </w:rPr>
              <w:t>L</w:t>
            </w:r>
            <w:r>
              <w:rPr>
                <w:rFonts w:ascii="Times New Roman" w:hAnsi="Times New Roman" w:hint="eastAsia"/>
                <w:bCs/>
                <w:sz w:val="24"/>
                <w:szCs w:val="24"/>
              </w:rPr>
              <w:t>计，生活用水为</w:t>
            </w:r>
            <w:r>
              <w:rPr>
                <w:rFonts w:ascii="Times New Roman" w:hAnsi="Times New Roman"/>
                <w:bCs/>
                <w:sz w:val="24"/>
                <w:szCs w:val="24"/>
              </w:rPr>
              <w:t>0.4</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d</w:t>
            </w:r>
            <w:r>
              <w:rPr>
                <w:rFonts w:ascii="Times New Roman" w:hAnsi="Times New Roman" w:hint="eastAsia"/>
                <w:bCs/>
                <w:color w:val="000000"/>
                <w:sz w:val="24"/>
                <w:szCs w:val="24"/>
              </w:rPr>
              <w:t>（</w:t>
            </w:r>
            <w:r>
              <w:rPr>
                <w:rFonts w:ascii="Times New Roman" w:hAnsi="Times New Roman"/>
                <w:bCs/>
                <w:sz w:val="24"/>
                <w:szCs w:val="24"/>
              </w:rPr>
              <w:t>112</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a</w:t>
            </w:r>
            <w:r>
              <w:rPr>
                <w:rFonts w:ascii="Times New Roman" w:hAnsi="Times New Roman" w:hint="eastAsia"/>
                <w:bCs/>
                <w:color w:val="000000"/>
                <w:sz w:val="24"/>
                <w:szCs w:val="24"/>
              </w:rPr>
              <w:t>）。生活污水</w:t>
            </w:r>
            <w:r>
              <w:rPr>
                <w:rFonts w:ascii="Times New Roman" w:hAnsi="Times New Roman"/>
                <w:bCs/>
                <w:color w:val="000000"/>
                <w:sz w:val="24"/>
                <w:szCs w:val="24"/>
              </w:rPr>
              <w:t>排放系数取</w:t>
            </w:r>
            <w:r>
              <w:rPr>
                <w:rFonts w:ascii="Times New Roman" w:hAnsi="Times New Roman"/>
                <w:bCs/>
                <w:color w:val="000000"/>
                <w:sz w:val="24"/>
                <w:szCs w:val="24"/>
              </w:rPr>
              <w:t>0.8</w:t>
            </w:r>
            <w:r>
              <w:rPr>
                <w:rFonts w:ascii="Times New Roman" w:hAnsi="Times New Roman" w:hint="eastAsia"/>
                <w:bCs/>
                <w:color w:val="000000"/>
                <w:sz w:val="24"/>
                <w:szCs w:val="24"/>
              </w:rPr>
              <w:t>，</w:t>
            </w:r>
            <w:r>
              <w:rPr>
                <w:rFonts w:ascii="Times New Roman" w:hAnsi="Times New Roman"/>
                <w:bCs/>
                <w:color w:val="000000"/>
                <w:sz w:val="24"/>
                <w:szCs w:val="24"/>
              </w:rPr>
              <w:t>则生活污水</w:t>
            </w:r>
            <w:r>
              <w:rPr>
                <w:rFonts w:ascii="Times New Roman" w:hAnsi="Times New Roman" w:hint="eastAsia"/>
                <w:bCs/>
                <w:color w:val="000000"/>
                <w:sz w:val="24"/>
                <w:szCs w:val="24"/>
              </w:rPr>
              <w:t>产生</w:t>
            </w:r>
            <w:r>
              <w:rPr>
                <w:rFonts w:ascii="Times New Roman" w:hAnsi="Times New Roman"/>
                <w:bCs/>
                <w:color w:val="000000"/>
                <w:sz w:val="24"/>
                <w:szCs w:val="24"/>
              </w:rPr>
              <w:t>量为</w:t>
            </w:r>
            <w:r>
              <w:rPr>
                <w:rFonts w:ascii="Times New Roman" w:hAnsi="Times New Roman"/>
                <w:bCs/>
                <w:sz w:val="24"/>
                <w:szCs w:val="24"/>
              </w:rPr>
              <w:t>0.32</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d</w:t>
            </w:r>
            <w:r>
              <w:rPr>
                <w:rFonts w:ascii="Times New Roman" w:hAnsi="Times New Roman" w:hint="eastAsia"/>
                <w:bCs/>
                <w:color w:val="000000"/>
                <w:sz w:val="24"/>
                <w:szCs w:val="24"/>
              </w:rPr>
              <w:t>（</w:t>
            </w:r>
            <w:r>
              <w:rPr>
                <w:rFonts w:ascii="Times New Roman" w:hAnsi="Times New Roman"/>
                <w:bCs/>
                <w:sz w:val="24"/>
                <w:szCs w:val="24"/>
              </w:rPr>
              <w:t>89.6</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a</w:t>
            </w:r>
            <w:r>
              <w:rPr>
                <w:rFonts w:ascii="Times New Roman" w:hAnsi="Times New Roman" w:hint="eastAsia"/>
                <w:bCs/>
                <w:color w:val="000000"/>
                <w:sz w:val="24"/>
                <w:szCs w:val="24"/>
              </w:rPr>
              <w:t>），</w:t>
            </w:r>
            <w:r>
              <w:rPr>
                <w:rFonts w:ascii="Times New Roman" w:hAnsi="Times New Roman"/>
                <w:bCs/>
                <w:color w:val="000000"/>
                <w:sz w:val="24"/>
                <w:szCs w:val="24"/>
              </w:rPr>
              <w:t>生活污水</w:t>
            </w:r>
            <w:r>
              <w:rPr>
                <w:rFonts w:ascii="Times New Roman" w:hAnsi="Times New Roman"/>
                <w:bCs/>
                <w:sz w:val="24"/>
                <w:szCs w:val="24"/>
              </w:rPr>
              <w:t>经</w:t>
            </w:r>
            <w:r>
              <w:rPr>
                <w:rFonts w:ascii="Times New Roman" w:hAnsi="Times New Roman" w:hint="eastAsia"/>
                <w:bCs/>
                <w:sz w:val="24"/>
                <w:szCs w:val="24"/>
              </w:rPr>
              <w:t>自建化粪池</w:t>
            </w:r>
            <w:r>
              <w:rPr>
                <w:rFonts w:ascii="Times New Roman" w:hAnsi="Times New Roman"/>
                <w:bCs/>
                <w:color w:val="000000"/>
                <w:sz w:val="24"/>
                <w:szCs w:val="24"/>
              </w:rPr>
              <w:t>处理后</w:t>
            </w:r>
            <w:r>
              <w:rPr>
                <w:rFonts w:ascii="Times New Roman" w:hAnsi="Times New Roman" w:hint="eastAsia"/>
                <w:bCs/>
                <w:color w:val="000000"/>
                <w:sz w:val="24"/>
                <w:szCs w:val="24"/>
              </w:rPr>
              <w:t>，</w:t>
            </w:r>
            <w:r>
              <w:rPr>
                <w:rFonts w:ascii="Times New Roman" w:hAnsi="Times New Roman"/>
                <w:bCs/>
                <w:sz w:val="24"/>
                <w:szCs w:val="24"/>
              </w:rPr>
              <w:t>用</w:t>
            </w:r>
            <w:r>
              <w:rPr>
                <w:rFonts w:ascii="Times New Roman" w:hAnsi="Times New Roman" w:hint="eastAsia"/>
                <w:bCs/>
                <w:sz w:val="24"/>
                <w:szCs w:val="24"/>
              </w:rPr>
              <w:t>作农肥</w:t>
            </w:r>
            <w:r>
              <w:rPr>
                <w:rFonts w:hint="eastAsia"/>
              </w:rPr>
              <w:t>，</w:t>
            </w:r>
            <w:r>
              <w:rPr>
                <w:rFonts w:hint="eastAsia"/>
                <w:sz w:val="24"/>
                <w:szCs w:val="24"/>
              </w:rPr>
              <w:t>综合消纳不外排。</w:t>
            </w:r>
          </w:p>
          <w:p w:rsidR="00BD0D94" w:rsidRDefault="007179BB">
            <w:pPr>
              <w:adjustRightInd w:val="0"/>
              <w:snapToGrid w:val="0"/>
              <w:spacing w:line="360" w:lineRule="auto"/>
              <w:ind w:firstLineChars="200" w:firstLine="482"/>
              <w:rPr>
                <w:rFonts w:ascii="Times New Roman" w:hAnsi="Times New Roman"/>
                <w:bCs/>
                <w:sz w:val="24"/>
                <w:szCs w:val="24"/>
              </w:rPr>
            </w:pPr>
            <w:r>
              <w:rPr>
                <w:rFonts w:ascii="Times New Roman" w:hAnsi="Times New Roman" w:hint="eastAsia"/>
                <w:b/>
                <w:color w:val="000000"/>
                <w:sz w:val="24"/>
                <w:szCs w:val="24"/>
              </w:rPr>
              <w:t>生产用水和排水：</w:t>
            </w:r>
            <w:r>
              <w:rPr>
                <w:rFonts w:ascii="Times New Roman" w:hAnsi="Times New Roman" w:hint="eastAsia"/>
                <w:bCs/>
                <w:sz w:val="24"/>
                <w:szCs w:val="24"/>
              </w:rPr>
              <w:t>本项目生产过程中，生产用水主要有消化用水、洗车清洗用水。</w:t>
            </w:r>
          </w:p>
          <w:p w:rsidR="00BD0D94" w:rsidRDefault="007179BB">
            <w:pPr>
              <w:adjustRightInd w:val="0"/>
              <w:snapToGrid w:val="0"/>
              <w:spacing w:line="360" w:lineRule="auto"/>
              <w:ind w:firstLineChars="200" w:firstLine="482"/>
              <w:rPr>
                <w:rFonts w:ascii="Times New Roman" w:hAnsi="Times New Roman"/>
                <w:sz w:val="24"/>
                <w:szCs w:val="24"/>
              </w:rPr>
            </w:pPr>
            <w:r>
              <w:rPr>
                <w:rFonts w:ascii="宋体" w:hint="eastAsia"/>
                <w:b/>
                <w:sz w:val="24"/>
                <w:szCs w:val="24"/>
              </w:rPr>
              <w:t>洗车清洗用水：</w:t>
            </w:r>
            <w:r>
              <w:rPr>
                <w:rFonts w:ascii="Times New Roman" w:hAnsi="Times New Roman" w:hint="eastAsia"/>
                <w:sz w:val="24"/>
                <w:szCs w:val="24"/>
              </w:rPr>
              <w:t>本项目对进场厂区车辆进行清洗，车辆清洗用水收集后经沉淀池处理后循环回用，损耗部分自然蒸发，定期补充。根据建设单位提供的资料，本项目每天进入厂区车辆按</w:t>
            </w:r>
            <w:r>
              <w:rPr>
                <w:rFonts w:ascii="Times New Roman" w:hAnsi="Times New Roman" w:hint="eastAsia"/>
                <w:sz w:val="24"/>
                <w:szCs w:val="24"/>
              </w:rPr>
              <w:t xml:space="preserve"> </w:t>
            </w:r>
            <w:r>
              <w:rPr>
                <w:rFonts w:ascii="Times New Roman" w:hAnsi="Times New Roman"/>
                <w:sz w:val="24"/>
                <w:szCs w:val="24"/>
              </w:rPr>
              <w:t>3</w:t>
            </w:r>
            <w:r>
              <w:rPr>
                <w:rFonts w:ascii="Times New Roman" w:hAnsi="Times New Roman" w:hint="eastAsia"/>
                <w:sz w:val="24"/>
                <w:szCs w:val="24"/>
              </w:rPr>
              <w:t xml:space="preserve"> </w:t>
            </w:r>
            <w:r>
              <w:rPr>
                <w:rFonts w:ascii="Times New Roman" w:hAnsi="Times New Roman" w:hint="eastAsia"/>
                <w:sz w:val="24"/>
                <w:szCs w:val="24"/>
              </w:rPr>
              <w:t>辆</w:t>
            </w:r>
            <w:r>
              <w:rPr>
                <w:rFonts w:ascii="Times New Roman" w:hAnsi="Times New Roman" w:hint="eastAsia"/>
                <w:sz w:val="24"/>
                <w:szCs w:val="24"/>
              </w:rPr>
              <w:t xml:space="preserve">/d </w:t>
            </w:r>
            <w:r>
              <w:rPr>
                <w:rFonts w:ascii="Times New Roman" w:hAnsi="Times New Roman" w:hint="eastAsia"/>
                <w:sz w:val="24"/>
                <w:szCs w:val="24"/>
              </w:rPr>
              <w:t>计，单次车辆清洗用水按</w:t>
            </w:r>
            <w:r>
              <w:rPr>
                <w:rFonts w:ascii="Times New Roman" w:hAnsi="Times New Roman" w:hint="eastAsia"/>
                <w:sz w:val="24"/>
                <w:szCs w:val="24"/>
              </w:rPr>
              <w:t xml:space="preserve"> 0.04m</w:t>
            </w:r>
            <w:r>
              <w:rPr>
                <w:rFonts w:ascii="Times New Roman" w:hAnsi="Times New Roman" w:hint="eastAsia"/>
                <w:sz w:val="24"/>
                <w:szCs w:val="24"/>
                <w:vertAlign w:val="superscript"/>
              </w:rPr>
              <w:t>3</w:t>
            </w:r>
            <w:r>
              <w:rPr>
                <w:rFonts w:ascii="Times New Roman" w:hAnsi="Times New Roman" w:hint="eastAsia"/>
                <w:sz w:val="24"/>
                <w:szCs w:val="24"/>
              </w:rPr>
              <w:t>/</w:t>
            </w:r>
            <w:r>
              <w:rPr>
                <w:rFonts w:ascii="Times New Roman" w:hAnsi="Times New Roman" w:hint="eastAsia"/>
                <w:sz w:val="24"/>
                <w:szCs w:val="24"/>
              </w:rPr>
              <w:t>辆计，产污系数为</w:t>
            </w:r>
            <w:r>
              <w:rPr>
                <w:rFonts w:ascii="Times New Roman" w:hAnsi="Times New Roman" w:hint="eastAsia"/>
                <w:sz w:val="24"/>
                <w:szCs w:val="24"/>
              </w:rPr>
              <w:t>75%</w:t>
            </w:r>
            <w:r>
              <w:rPr>
                <w:rFonts w:ascii="Times New Roman" w:hAnsi="Times New Roman" w:hint="eastAsia"/>
                <w:sz w:val="24"/>
                <w:szCs w:val="24"/>
              </w:rPr>
              <w:t>，损耗量为</w:t>
            </w:r>
            <w:r>
              <w:rPr>
                <w:rFonts w:ascii="Times New Roman" w:hAnsi="Times New Roman" w:hint="eastAsia"/>
                <w:sz w:val="24"/>
                <w:szCs w:val="24"/>
              </w:rPr>
              <w:t>25%</w:t>
            </w:r>
            <w:r>
              <w:rPr>
                <w:rFonts w:ascii="Times New Roman" w:hAnsi="Times New Roman" w:hint="eastAsia"/>
                <w:sz w:val="24"/>
                <w:szCs w:val="24"/>
              </w:rPr>
              <w:t>，则需补充车辆清洗用水</w:t>
            </w:r>
            <w:r>
              <w:rPr>
                <w:rFonts w:ascii="Times New Roman" w:hAnsi="Times New Roman" w:hint="eastAsia"/>
                <w:sz w:val="24"/>
                <w:szCs w:val="24"/>
              </w:rPr>
              <w:t xml:space="preserve"> 0.</w:t>
            </w:r>
            <w:r>
              <w:rPr>
                <w:rFonts w:ascii="Times New Roman" w:hAnsi="Times New Roman"/>
                <w:sz w:val="24"/>
                <w:szCs w:val="24"/>
              </w:rPr>
              <w:t>03</w:t>
            </w:r>
            <w:r>
              <w:rPr>
                <w:rFonts w:ascii="Times New Roman" w:hAnsi="Times New Roman" w:hint="eastAsia"/>
                <w:sz w:val="24"/>
                <w:szCs w:val="24"/>
              </w:rPr>
              <w:t>m</w:t>
            </w:r>
            <w:r>
              <w:rPr>
                <w:rFonts w:ascii="Times New Roman" w:hAnsi="Times New Roman" w:hint="eastAsia"/>
                <w:sz w:val="24"/>
                <w:szCs w:val="24"/>
                <w:vertAlign w:val="superscript"/>
              </w:rPr>
              <w:t>3</w:t>
            </w:r>
            <w:r>
              <w:rPr>
                <w:rFonts w:ascii="Times New Roman" w:hAnsi="Times New Roman" w:hint="eastAsia"/>
                <w:sz w:val="24"/>
                <w:szCs w:val="24"/>
              </w:rPr>
              <w:t>/d</w:t>
            </w:r>
            <w:r>
              <w:rPr>
                <w:rFonts w:ascii="Times New Roman" w:hAnsi="Times New Roman" w:hint="eastAsia"/>
                <w:sz w:val="24"/>
                <w:szCs w:val="24"/>
              </w:rPr>
              <w:t>（</w:t>
            </w:r>
            <w:r>
              <w:rPr>
                <w:rFonts w:ascii="Times New Roman" w:hAnsi="Times New Roman"/>
                <w:sz w:val="24"/>
                <w:szCs w:val="24"/>
              </w:rPr>
              <w:t>8.4</w:t>
            </w:r>
            <w:r>
              <w:rPr>
                <w:rFonts w:ascii="Times New Roman" w:hAnsi="Times New Roman" w:hint="eastAsia"/>
                <w:sz w:val="24"/>
                <w:szCs w:val="24"/>
              </w:rPr>
              <w:t>m</w:t>
            </w:r>
            <w:r>
              <w:rPr>
                <w:rFonts w:ascii="Times New Roman" w:hAnsi="Times New Roman" w:hint="eastAsia"/>
                <w:sz w:val="24"/>
                <w:szCs w:val="24"/>
                <w:vertAlign w:val="superscript"/>
              </w:rPr>
              <w:t>3</w:t>
            </w:r>
            <w:r>
              <w:rPr>
                <w:rFonts w:ascii="Times New Roman" w:hAnsi="Times New Roman" w:hint="eastAsia"/>
                <w:sz w:val="24"/>
                <w:szCs w:val="24"/>
              </w:rPr>
              <w:t>/a</w:t>
            </w:r>
            <w:r>
              <w:rPr>
                <w:rFonts w:ascii="Times New Roman" w:hAnsi="Times New Roman" w:hint="eastAsia"/>
                <w:sz w:val="24"/>
                <w:szCs w:val="24"/>
              </w:rPr>
              <w:t>），</w:t>
            </w:r>
            <w:r>
              <w:rPr>
                <w:rFonts w:ascii="Times New Roman" w:hAnsi="Times New Roman"/>
                <w:sz w:val="24"/>
                <w:szCs w:val="24"/>
              </w:rPr>
              <w:t>循环</w:t>
            </w:r>
            <w:r>
              <w:rPr>
                <w:rFonts w:ascii="Times New Roman" w:hAnsi="Times New Roman" w:hint="eastAsia"/>
                <w:sz w:val="24"/>
                <w:szCs w:val="24"/>
              </w:rPr>
              <w:t>用水量</w:t>
            </w:r>
            <w:r>
              <w:rPr>
                <w:rFonts w:ascii="Times New Roman" w:hAnsi="Times New Roman"/>
                <w:sz w:val="24"/>
                <w:szCs w:val="24"/>
              </w:rPr>
              <w:t>为</w:t>
            </w:r>
            <w:r>
              <w:rPr>
                <w:rFonts w:ascii="Times New Roman" w:hAnsi="Times New Roman" w:hint="eastAsia"/>
                <w:sz w:val="24"/>
                <w:szCs w:val="24"/>
              </w:rPr>
              <w:t>0.09 m</w:t>
            </w:r>
            <w:r>
              <w:rPr>
                <w:rFonts w:ascii="Times New Roman" w:hAnsi="Times New Roman" w:hint="eastAsia"/>
                <w:sz w:val="24"/>
                <w:szCs w:val="24"/>
                <w:vertAlign w:val="superscript"/>
              </w:rPr>
              <w:t>3</w:t>
            </w:r>
            <w:r>
              <w:rPr>
                <w:rFonts w:ascii="Times New Roman" w:hAnsi="Times New Roman" w:hint="eastAsia"/>
                <w:sz w:val="24"/>
                <w:szCs w:val="24"/>
              </w:rPr>
              <w:t>/d</w:t>
            </w:r>
            <w:r>
              <w:rPr>
                <w:rFonts w:ascii="Times New Roman" w:hAnsi="Times New Roman" w:hint="eastAsia"/>
                <w:sz w:val="24"/>
                <w:szCs w:val="24"/>
              </w:rPr>
              <w:t>（</w:t>
            </w:r>
            <w:r>
              <w:rPr>
                <w:rFonts w:ascii="Times New Roman" w:hAnsi="Times New Roman" w:hint="eastAsia"/>
                <w:sz w:val="24"/>
                <w:szCs w:val="24"/>
              </w:rPr>
              <w:t>25.2 m</w:t>
            </w:r>
            <w:r>
              <w:rPr>
                <w:rFonts w:ascii="Times New Roman" w:hAnsi="Times New Roman" w:hint="eastAsia"/>
                <w:sz w:val="24"/>
                <w:szCs w:val="24"/>
                <w:vertAlign w:val="superscript"/>
              </w:rPr>
              <w:t>3</w:t>
            </w:r>
            <w:r>
              <w:rPr>
                <w:rFonts w:ascii="Times New Roman" w:hAnsi="Times New Roman" w:hint="eastAsia"/>
                <w:sz w:val="24"/>
                <w:szCs w:val="24"/>
              </w:rPr>
              <w:t>/a</w:t>
            </w:r>
            <w:r>
              <w:rPr>
                <w:rFonts w:ascii="Times New Roman" w:hAnsi="Times New Roman" w:hint="eastAsia"/>
                <w:sz w:val="24"/>
                <w:szCs w:val="24"/>
              </w:rPr>
              <w:t>）。</w:t>
            </w:r>
          </w:p>
          <w:p w:rsidR="00BD0D94" w:rsidRDefault="007179BB">
            <w:pPr>
              <w:snapToGrid w:val="0"/>
              <w:spacing w:line="360" w:lineRule="auto"/>
              <w:ind w:firstLineChars="196" w:firstLine="472"/>
              <w:rPr>
                <w:rFonts w:ascii="Times New Roman" w:hAnsi="Times New Roman"/>
                <w:bCs/>
                <w:sz w:val="24"/>
              </w:rPr>
            </w:pPr>
            <w:r>
              <w:rPr>
                <w:rFonts w:ascii="Times New Roman" w:hAnsi="Times New Roman" w:hint="eastAsia"/>
                <w:b/>
                <w:sz w:val="24"/>
              </w:rPr>
              <w:t>喷雾降尘用水：</w:t>
            </w:r>
            <w:r>
              <w:rPr>
                <w:rFonts w:ascii="Times New Roman" w:hAnsi="Times New Roman" w:hint="eastAsia"/>
                <w:bCs/>
                <w:sz w:val="24"/>
                <w:szCs w:val="24"/>
              </w:rPr>
              <w:t>根据</w:t>
            </w:r>
            <w:r>
              <w:rPr>
                <w:rFonts w:ascii="Times New Roman" w:hAnsi="Times New Roman" w:hint="eastAsia"/>
                <w:bCs/>
                <w:sz w:val="24"/>
              </w:rPr>
              <w:t>建设单位</w:t>
            </w:r>
            <w:r>
              <w:rPr>
                <w:rFonts w:ascii="Times New Roman" w:hAnsi="Times New Roman"/>
                <w:bCs/>
                <w:sz w:val="24"/>
              </w:rPr>
              <w:t>提供</w:t>
            </w:r>
            <w:r>
              <w:rPr>
                <w:rFonts w:ascii="Times New Roman" w:hAnsi="Times New Roman" w:hint="eastAsia"/>
                <w:bCs/>
                <w:sz w:val="24"/>
              </w:rPr>
              <w:t>资料可知，本项目在</w:t>
            </w:r>
            <w:r>
              <w:rPr>
                <w:rFonts w:ascii="Times New Roman" w:hAnsi="Times New Roman"/>
                <w:bCs/>
                <w:sz w:val="24"/>
              </w:rPr>
              <w:t>生产工序设置喷雾装置，</w:t>
            </w:r>
            <w:r>
              <w:rPr>
                <w:rFonts w:ascii="Times New Roman" w:hAnsi="Times New Roman" w:hint="eastAsia"/>
                <w:bCs/>
                <w:sz w:val="24"/>
              </w:rPr>
              <w:t>喷雾头预计设置</w:t>
            </w:r>
            <w:r>
              <w:rPr>
                <w:rFonts w:ascii="Times New Roman" w:hAnsi="Times New Roman" w:hint="eastAsia"/>
                <w:bCs/>
                <w:sz w:val="24"/>
              </w:rPr>
              <w:t>1</w:t>
            </w:r>
            <w:r>
              <w:rPr>
                <w:rFonts w:ascii="Times New Roman" w:hAnsi="Times New Roman"/>
                <w:bCs/>
                <w:sz w:val="24"/>
              </w:rPr>
              <w:t>0</w:t>
            </w:r>
            <w:r>
              <w:rPr>
                <w:rFonts w:ascii="Times New Roman" w:hAnsi="Times New Roman" w:hint="eastAsia"/>
                <w:bCs/>
                <w:sz w:val="24"/>
              </w:rPr>
              <w:t>个，喷头耗水量约</w:t>
            </w:r>
            <w:r>
              <w:rPr>
                <w:rFonts w:ascii="Times New Roman" w:hAnsi="Times New Roman"/>
                <w:bCs/>
                <w:sz w:val="24"/>
              </w:rPr>
              <w:t>0.2L/min</w:t>
            </w:r>
            <w:r>
              <w:rPr>
                <w:rFonts w:ascii="Times New Roman" w:hAnsi="Times New Roman" w:hint="eastAsia"/>
                <w:bCs/>
                <w:sz w:val="24"/>
              </w:rPr>
              <w:t>，用水量约</w:t>
            </w:r>
            <w:r>
              <w:rPr>
                <w:rFonts w:ascii="Times New Roman" w:hAnsi="Times New Roman"/>
                <w:bCs/>
                <w:sz w:val="24"/>
              </w:rPr>
              <w:t>1.92</w:t>
            </w:r>
            <w:r>
              <w:rPr>
                <w:rFonts w:ascii="Times New Roman" w:hAnsi="Times New Roman" w:hint="eastAsia"/>
                <w:bCs/>
                <w:sz w:val="24"/>
              </w:rPr>
              <w:t>m</w:t>
            </w:r>
            <w:r>
              <w:rPr>
                <w:rFonts w:ascii="Times New Roman" w:hAnsi="Times New Roman" w:hint="eastAsia"/>
                <w:bCs/>
                <w:sz w:val="24"/>
                <w:vertAlign w:val="superscript"/>
              </w:rPr>
              <w:t>3</w:t>
            </w:r>
            <w:r>
              <w:rPr>
                <w:rFonts w:ascii="Times New Roman" w:hAnsi="Times New Roman" w:hint="eastAsia"/>
                <w:bCs/>
                <w:sz w:val="24"/>
              </w:rPr>
              <w:t>/d</w:t>
            </w:r>
            <w:r>
              <w:rPr>
                <w:rFonts w:ascii="Times New Roman" w:hAnsi="Times New Roman" w:hint="eastAsia"/>
                <w:bCs/>
                <w:sz w:val="24"/>
              </w:rPr>
              <w:t>（</w:t>
            </w:r>
            <w:r>
              <w:rPr>
                <w:rFonts w:ascii="Times New Roman" w:hAnsi="Times New Roman"/>
                <w:bCs/>
                <w:sz w:val="24"/>
              </w:rPr>
              <w:t>537.6</w:t>
            </w:r>
            <w:r>
              <w:rPr>
                <w:rFonts w:ascii="Times New Roman" w:hAnsi="Times New Roman" w:hint="eastAsia"/>
                <w:bCs/>
                <w:sz w:val="24"/>
              </w:rPr>
              <w:t>m</w:t>
            </w:r>
            <w:r>
              <w:rPr>
                <w:rFonts w:ascii="Times New Roman" w:hAnsi="Times New Roman" w:hint="eastAsia"/>
                <w:bCs/>
                <w:sz w:val="24"/>
                <w:vertAlign w:val="superscript"/>
              </w:rPr>
              <w:t>3</w:t>
            </w:r>
            <w:r>
              <w:rPr>
                <w:rFonts w:ascii="Times New Roman" w:hAnsi="Times New Roman" w:hint="eastAsia"/>
                <w:bCs/>
                <w:sz w:val="24"/>
              </w:rPr>
              <w:t>/</w:t>
            </w:r>
            <w:r>
              <w:rPr>
                <w:rFonts w:ascii="Times New Roman" w:hAnsi="Times New Roman"/>
                <w:bCs/>
                <w:sz w:val="24"/>
              </w:rPr>
              <w:t>a</w:t>
            </w:r>
            <w:r>
              <w:rPr>
                <w:rFonts w:ascii="Times New Roman" w:hAnsi="Times New Roman" w:hint="eastAsia"/>
                <w:bCs/>
                <w:sz w:val="24"/>
              </w:rPr>
              <w:t>）。</w:t>
            </w:r>
            <w:r>
              <w:rPr>
                <w:rFonts w:ascii="Times New Roman" w:hAnsi="Times New Roman"/>
                <w:sz w:val="24"/>
              </w:rPr>
              <w:lastRenderedPageBreak/>
              <w:t>这部分水全部蒸发。</w:t>
            </w:r>
          </w:p>
          <w:p w:rsidR="00BD0D94" w:rsidRDefault="007179BB">
            <w:pPr>
              <w:adjustRightInd w:val="0"/>
              <w:snapToGrid w:val="0"/>
              <w:spacing w:line="360" w:lineRule="auto"/>
              <w:ind w:firstLineChars="200" w:firstLine="482"/>
              <w:rPr>
                <w:rFonts w:ascii="Times New Roman" w:hAnsi="Times New Roman"/>
                <w:bCs/>
                <w:sz w:val="24"/>
                <w:szCs w:val="24"/>
              </w:rPr>
            </w:pPr>
            <w:r>
              <w:rPr>
                <w:rFonts w:ascii="Times New Roman" w:hAnsi="Times New Roman" w:hint="eastAsia"/>
                <w:b/>
                <w:sz w:val="24"/>
                <w:szCs w:val="24"/>
                <w:u w:val="single"/>
              </w:rPr>
              <w:t>消化用水</w:t>
            </w:r>
            <w:r>
              <w:rPr>
                <w:rFonts w:ascii="Times New Roman" w:hAnsi="Times New Roman" w:hint="eastAsia"/>
                <w:bCs/>
                <w:sz w:val="24"/>
                <w:szCs w:val="24"/>
                <w:u w:val="single"/>
              </w:rPr>
              <w:t>：根据前文物料平衡及热量平衡，本项目有</w:t>
            </w:r>
            <w:r>
              <w:rPr>
                <w:rFonts w:ascii="Times New Roman" w:hAnsi="Times New Roman"/>
                <w:bCs/>
                <w:sz w:val="24"/>
                <w:szCs w:val="24"/>
                <w:u w:val="single"/>
              </w:rPr>
              <w:t>7316.3</w:t>
            </w:r>
            <w:r>
              <w:rPr>
                <w:rFonts w:ascii="Times New Roman" w:hAnsi="Times New Roman" w:hint="eastAsia"/>
                <w:bCs/>
                <w:sz w:val="24"/>
                <w:szCs w:val="24"/>
                <w:u w:val="single"/>
              </w:rPr>
              <w:t>m</w:t>
            </w:r>
            <w:r>
              <w:rPr>
                <w:rFonts w:ascii="Times New Roman" w:hAnsi="Times New Roman" w:hint="eastAsia"/>
                <w:bCs/>
                <w:sz w:val="24"/>
                <w:szCs w:val="24"/>
                <w:u w:val="single"/>
                <w:vertAlign w:val="superscript"/>
              </w:rPr>
              <w:t>3</w:t>
            </w:r>
            <w:r>
              <w:rPr>
                <w:rFonts w:ascii="Times New Roman" w:hAnsi="Times New Roman" w:hint="eastAsia"/>
                <w:bCs/>
                <w:sz w:val="24"/>
                <w:szCs w:val="24"/>
                <w:u w:val="single"/>
              </w:rPr>
              <w:t>/a</w:t>
            </w:r>
            <w:r>
              <w:rPr>
                <w:rFonts w:ascii="Times New Roman" w:hAnsi="Times New Roman" w:hint="eastAsia"/>
                <w:bCs/>
                <w:sz w:val="24"/>
                <w:szCs w:val="24"/>
                <w:u w:val="single"/>
              </w:rPr>
              <w:t>的水进入产品，根据热量平衡计算，有</w:t>
            </w:r>
            <w:r>
              <w:rPr>
                <w:rFonts w:ascii="Times New Roman" w:hAnsi="Times New Roman" w:hint="eastAsia"/>
                <w:bCs/>
                <w:sz w:val="24"/>
                <w:szCs w:val="24"/>
                <w:u w:val="single"/>
              </w:rPr>
              <w:t>11.</w:t>
            </w:r>
            <w:r>
              <w:rPr>
                <w:rFonts w:ascii="Times New Roman" w:hAnsi="Times New Roman"/>
                <w:bCs/>
                <w:sz w:val="24"/>
                <w:szCs w:val="24"/>
                <w:u w:val="single"/>
              </w:rPr>
              <w:t>7</w:t>
            </w:r>
            <w:r>
              <w:rPr>
                <w:rFonts w:ascii="Times New Roman" w:hAnsi="Times New Roman" w:hint="eastAsia"/>
                <w:bCs/>
                <w:sz w:val="24"/>
                <w:szCs w:val="24"/>
                <w:u w:val="single"/>
              </w:rPr>
              <w:t>m</w:t>
            </w:r>
            <w:r>
              <w:rPr>
                <w:rFonts w:ascii="Times New Roman" w:hAnsi="Times New Roman" w:hint="eastAsia"/>
                <w:bCs/>
                <w:sz w:val="24"/>
                <w:szCs w:val="24"/>
                <w:u w:val="single"/>
                <w:vertAlign w:val="superscript"/>
              </w:rPr>
              <w:t>3</w:t>
            </w:r>
            <w:r>
              <w:rPr>
                <w:rFonts w:ascii="Times New Roman" w:hAnsi="Times New Roman" w:hint="eastAsia"/>
                <w:bCs/>
                <w:sz w:val="24"/>
                <w:szCs w:val="24"/>
                <w:u w:val="single"/>
              </w:rPr>
              <w:t>/a</w:t>
            </w:r>
            <w:r>
              <w:rPr>
                <w:rFonts w:ascii="Times New Roman" w:hAnsi="Times New Roman" w:hint="eastAsia"/>
                <w:bCs/>
                <w:sz w:val="24"/>
                <w:szCs w:val="24"/>
                <w:u w:val="single"/>
              </w:rPr>
              <w:t>（</w:t>
            </w:r>
            <w:r>
              <w:rPr>
                <w:rFonts w:ascii="Times New Roman" w:hAnsi="Times New Roman" w:hint="eastAsia"/>
                <w:bCs/>
                <w:sz w:val="24"/>
                <w:szCs w:val="24"/>
                <w:u w:val="single"/>
              </w:rPr>
              <w:t>0.042m</w:t>
            </w:r>
            <w:r>
              <w:rPr>
                <w:rFonts w:ascii="Times New Roman" w:hAnsi="Times New Roman" w:hint="eastAsia"/>
                <w:bCs/>
                <w:sz w:val="24"/>
                <w:szCs w:val="24"/>
                <w:u w:val="single"/>
                <w:vertAlign w:val="superscript"/>
              </w:rPr>
              <w:t>3</w:t>
            </w:r>
            <w:r>
              <w:rPr>
                <w:rFonts w:ascii="Times New Roman" w:hAnsi="Times New Roman" w:hint="eastAsia"/>
                <w:bCs/>
                <w:sz w:val="24"/>
                <w:szCs w:val="24"/>
                <w:u w:val="single"/>
              </w:rPr>
              <w:t>/d</w:t>
            </w:r>
            <w:r>
              <w:rPr>
                <w:rFonts w:ascii="Times New Roman" w:hAnsi="Times New Roman" w:hint="eastAsia"/>
                <w:bCs/>
                <w:sz w:val="24"/>
                <w:szCs w:val="24"/>
                <w:u w:val="single"/>
              </w:rPr>
              <w:t>）的水，因</w:t>
            </w:r>
            <w:r>
              <w:rPr>
                <w:rFonts w:ascii="Times New Roman" w:hAnsi="Times New Roman" w:hint="eastAsia"/>
                <w:bCs/>
                <w:sz w:val="24"/>
                <w:szCs w:val="24"/>
                <w:u w:val="single"/>
              </w:rPr>
              <w:t>CaO+H</w:t>
            </w:r>
            <w:r>
              <w:rPr>
                <w:rFonts w:ascii="Times New Roman" w:hAnsi="Times New Roman" w:hint="eastAsia"/>
                <w:bCs/>
                <w:sz w:val="24"/>
                <w:szCs w:val="24"/>
                <w:u w:val="single"/>
                <w:vertAlign w:val="subscript"/>
              </w:rPr>
              <w:t>2</w:t>
            </w:r>
            <w:r>
              <w:rPr>
                <w:rFonts w:ascii="Times New Roman" w:hAnsi="Times New Roman" w:hint="eastAsia"/>
                <w:bCs/>
                <w:sz w:val="24"/>
                <w:szCs w:val="24"/>
                <w:u w:val="single"/>
              </w:rPr>
              <w:t xml:space="preserve">O=Ca(OH) </w:t>
            </w:r>
            <w:r>
              <w:rPr>
                <w:rFonts w:ascii="Times New Roman" w:hAnsi="Times New Roman" w:hint="eastAsia"/>
                <w:bCs/>
                <w:sz w:val="24"/>
                <w:szCs w:val="24"/>
                <w:u w:val="single"/>
                <w:vertAlign w:val="subscript"/>
              </w:rPr>
              <w:t>2</w:t>
            </w:r>
            <w:r>
              <w:rPr>
                <w:rFonts w:ascii="Times New Roman" w:hAnsi="Times New Roman" w:hint="eastAsia"/>
                <w:bCs/>
                <w:sz w:val="24"/>
                <w:szCs w:val="24"/>
                <w:u w:val="single"/>
              </w:rPr>
              <w:t>的消化反应放出热量，形成水蒸气损耗；因此</w:t>
            </w:r>
            <w:r>
              <w:rPr>
                <w:rFonts w:ascii="Times New Roman" w:hAnsi="Times New Roman"/>
                <w:bCs/>
                <w:sz w:val="24"/>
                <w:szCs w:val="24"/>
                <w:u w:val="single"/>
              </w:rPr>
              <w:t>，消化用水量为</w:t>
            </w:r>
            <w:r>
              <w:rPr>
                <w:rFonts w:ascii="Times New Roman" w:hAnsi="Times New Roman" w:hint="eastAsia"/>
                <w:bCs/>
                <w:sz w:val="24"/>
                <w:szCs w:val="24"/>
                <w:u w:val="single"/>
              </w:rPr>
              <w:t>7</w:t>
            </w:r>
            <w:r>
              <w:rPr>
                <w:rFonts w:ascii="Times New Roman" w:hAnsi="Times New Roman"/>
                <w:bCs/>
                <w:sz w:val="24"/>
                <w:szCs w:val="24"/>
                <w:u w:val="single"/>
              </w:rPr>
              <w:t>304.6</w:t>
            </w:r>
            <w:r>
              <w:rPr>
                <w:rFonts w:ascii="Times New Roman" w:hAnsi="Times New Roman" w:hint="eastAsia"/>
                <w:bCs/>
                <w:sz w:val="24"/>
                <w:szCs w:val="24"/>
                <w:u w:val="single"/>
              </w:rPr>
              <w:t xml:space="preserve"> m</w:t>
            </w:r>
            <w:r>
              <w:rPr>
                <w:rFonts w:ascii="Times New Roman" w:hAnsi="Times New Roman" w:hint="eastAsia"/>
                <w:bCs/>
                <w:sz w:val="24"/>
                <w:szCs w:val="24"/>
                <w:u w:val="single"/>
                <w:vertAlign w:val="superscript"/>
              </w:rPr>
              <w:t>3</w:t>
            </w:r>
            <w:r>
              <w:rPr>
                <w:rFonts w:ascii="Times New Roman" w:hAnsi="Times New Roman" w:hint="eastAsia"/>
                <w:bCs/>
                <w:sz w:val="24"/>
                <w:szCs w:val="24"/>
                <w:u w:val="single"/>
              </w:rPr>
              <w:t>/a</w:t>
            </w:r>
            <w:r>
              <w:rPr>
                <w:rFonts w:ascii="Times New Roman" w:hAnsi="Times New Roman" w:hint="eastAsia"/>
                <w:bCs/>
                <w:sz w:val="24"/>
                <w:szCs w:val="24"/>
                <w:u w:val="single"/>
              </w:rPr>
              <w:t>（</w:t>
            </w:r>
            <w:r>
              <w:rPr>
                <w:rFonts w:ascii="Times New Roman" w:hAnsi="Times New Roman" w:hint="eastAsia"/>
                <w:bCs/>
                <w:sz w:val="24"/>
                <w:szCs w:val="24"/>
                <w:u w:val="single"/>
              </w:rPr>
              <w:t>26.</w:t>
            </w:r>
            <w:r>
              <w:rPr>
                <w:rFonts w:ascii="Times New Roman" w:hAnsi="Times New Roman"/>
                <w:bCs/>
                <w:sz w:val="24"/>
                <w:szCs w:val="24"/>
                <w:u w:val="single"/>
              </w:rPr>
              <w:t>09</w:t>
            </w:r>
            <w:r>
              <w:rPr>
                <w:rFonts w:ascii="Times New Roman" w:hAnsi="Times New Roman" w:hint="eastAsia"/>
                <w:bCs/>
                <w:sz w:val="24"/>
                <w:szCs w:val="24"/>
                <w:u w:val="single"/>
              </w:rPr>
              <w:t>m</w:t>
            </w:r>
            <w:r>
              <w:rPr>
                <w:rFonts w:ascii="Times New Roman" w:hAnsi="Times New Roman" w:hint="eastAsia"/>
                <w:bCs/>
                <w:sz w:val="24"/>
                <w:szCs w:val="24"/>
                <w:u w:val="single"/>
                <w:vertAlign w:val="superscript"/>
              </w:rPr>
              <w:t>3</w:t>
            </w:r>
            <w:r>
              <w:rPr>
                <w:rFonts w:ascii="Times New Roman" w:hAnsi="Times New Roman" w:hint="eastAsia"/>
                <w:bCs/>
                <w:sz w:val="24"/>
                <w:szCs w:val="24"/>
                <w:u w:val="single"/>
              </w:rPr>
              <w:t>/d</w:t>
            </w:r>
            <w:r>
              <w:rPr>
                <w:rFonts w:ascii="Times New Roman" w:hAnsi="Times New Roman" w:hint="eastAsia"/>
                <w:bCs/>
                <w:sz w:val="24"/>
                <w:szCs w:val="24"/>
                <w:u w:val="single"/>
              </w:rPr>
              <w:t>），这部分</w:t>
            </w:r>
            <w:r>
              <w:rPr>
                <w:rFonts w:ascii="Times New Roman" w:hAnsi="Times New Roman"/>
                <w:bCs/>
                <w:sz w:val="24"/>
                <w:szCs w:val="24"/>
                <w:u w:val="single"/>
              </w:rPr>
              <w:t>水</w:t>
            </w:r>
            <w:r>
              <w:rPr>
                <w:rFonts w:ascii="Times New Roman" w:hAnsi="Times New Roman" w:hint="eastAsia"/>
                <w:bCs/>
                <w:sz w:val="24"/>
                <w:szCs w:val="24"/>
                <w:u w:val="single"/>
              </w:rPr>
              <w:t>部分</w:t>
            </w:r>
            <w:r>
              <w:rPr>
                <w:rFonts w:ascii="Times New Roman" w:hAnsi="Times New Roman"/>
                <w:bCs/>
                <w:sz w:val="24"/>
                <w:szCs w:val="24"/>
                <w:u w:val="single"/>
              </w:rPr>
              <w:t>进入产品，</w:t>
            </w:r>
            <w:r>
              <w:rPr>
                <w:rFonts w:ascii="Times New Roman" w:hAnsi="Times New Roman" w:hint="eastAsia"/>
                <w:bCs/>
                <w:sz w:val="24"/>
                <w:szCs w:val="24"/>
                <w:u w:val="single"/>
              </w:rPr>
              <w:t>部分形成水蒸气蒸发损耗，</w:t>
            </w:r>
            <w:r>
              <w:rPr>
                <w:rFonts w:ascii="Times New Roman" w:hAnsi="Times New Roman"/>
                <w:bCs/>
                <w:sz w:val="24"/>
                <w:szCs w:val="24"/>
                <w:u w:val="single"/>
              </w:rPr>
              <w:t>不外排</w:t>
            </w:r>
            <w:r>
              <w:rPr>
                <w:rFonts w:ascii="Times New Roman" w:hAnsi="Times New Roman"/>
                <w:bCs/>
                <w:sz w:val="24"/>
                <w:szCs w:val="24"/>
              </w:rPr>
              <w:t>。</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hint="eastAsia"/>
                <w:bCs/>
                <w:color w:val="000000"/>
                <w:sz w:val="24"/>
                <w:szCs w:val="24"/>
              </w:rPr>
              <w:t>本项目水平衡如下所示。</w:t>
            </w:r>
          </w:p>
          <w:p w:rsidR="00BD0D94" w:rsidRDefault="007179BB">
            <w:pPr>
              <w:adjustRightInd w:val="0"/>
              <w:snapToGrid w:val="0"/>
              <w:spacing w:line="360" w:lineRule="auto"/>
              <w:ind w:firstLine="480"/>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hint="eastAsia"/>
                <w:b/>
                <w:color w:val="000000"/>
                <w:sz w:val="24"/>
                <w:szCs w:val="24"/>
              </w:rPr>
              <w:t>2</w:t>
            </w:r>
            <w:r>
              <w:rPr>
                <w:rFonts w:ascii="Times New Roman" w:hAnsi="Times New Roman"/>
                <w:b/>
                <w:color w:val="000000"/>
                <w:sz w:val="24"/>
                <w:szCs w:val="24"/>
              </w:rPr>
              <w:t xml:space="preserve">-6  </w:t>
            </w:r>
            <w:r>
              <w:rPr>
                <w:rFonts w:ascii="Times New Roman" w:hAnsi="Times New Roman" w:hint="eastAsia"/>
                <w:b/>
                <w:color w:val="000000"/>
                <w:sz w:val="24"/>
                <w:szCs w:val="24"/>
              </w:rPr>
              <w:t>项目给排水平衡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0"/>
              <w:gridCol w:w="1094"/>
              <w:gridCol w:w="1084"/>
              <w:gridCol w:w="1082"/>
              <w:gridCol w:w="1113"/>
              <w:gridCol w:w="1083"/>
              <w:gridCol w:w="1083"/>
              <w:gridCol w:w="1081"/>
            </w:tblGrid>
            <w:tr w:rsidR="00BD0D94">
              <w:trPr>
                <w:trHeight w:val="397"/>
                <w:jc w:val="center"/>
              </w:trPr>
              <w:tc>
                <w:tcPr>
                  <w:tcW w:w="1040" w:type="dxa"/>
                  <w:vAlign w:val="center"/>
                </w:tcPr>
                <w:p w:rsidR="00BD0D94" w:rsidRDefault="007179BB">
                  <w:pPr>
                    <w:jc w:val="center"/>
                    <w:rPr>
                      <w:rFonts w:ascii="Times New Roman" w:hAnsi="Times New Roman"/>
                      <w:b/>
                      <w:szCs w:val="21"/>
                    </w:rPr>
                  </w:pPr>
                  <w:r>
                    <w:rPr>
                      <w:rFonts w:ascii="Times New Roman" w:hAnsi="Times New Roman" w:hint="eastAsia"/>
                      <w:b/>
                      <w:szCs w:val="21"/>
                    </w:rPr>
                    <w:t>用水</w:t>
                  </w:r>
                </w:p>
                <w:p w:rsidR="00BD0D94" w:rsidRDefault="007179BB">
                  <w:pPr>
                    <w:jc w:val="center"/>
                    <w:rPr>
                      <w:rFonts w:ascii="Times New Roman" w:hAnsi="Times New Roman"/>
                      <w:b/>
                      <w:szCs w:val="21"/>
                    </w:rPr>
                  </w:pPr>
                  <w:r>
                    <w:rPr>
                      <w:rFonts w:ascii="Times New Roman" w:hAnsi="Times New Roman" w:hint="eastAsia"/>
                      <w:b/>
                      <w:szCs w:val="21"/>
                    </w:rPr>
                    <w:t>环节</w:t>
                  </w:r>
                </w:p>
              </w:tc>
              <w:tc>
                <w:tcPr>
                  <w:tcW w:w="1094" w:type="dxa"/>
                  <w:vAlign w:val="center"/>
                </w:tcPr>
                <w:p w:rsidR="00BD0D94" w:rsidRDefault="007179BB">
                  <w:pPr>
                    <w:jc w:val="center"/>
                    <w:rPr>
                      <w:rFonts w:ascii="Times New Roman" w:hAnsi="Times New Roman"/>
                      <w:b/>
                      <w:szCs w:val="21"/>
                    </w:rPr>
                  </w:pPr>
                  <w:r>
                    <w:rPr>
                      <w:rFonts w:ascii="Times New Roman" w:hAnsi="Times New Roman" w:hint="eastAsia"/>
                      <w:b/>
                      <w:szCs w:val="21"/>
                    </w:rPr>
                    <w:t>耗水</w:t>
                  </w:r>
                </w:p>
                <w:p w:rsidR="00BD0D94" w:rsidRDefault="007179BB">
                  <w:pPr>
                    <w:jc w:val="center"/>
                    <w:rPr>
                      <w:rFonts w:ascii="Times New Roman" w:hAnsi="Times New Roman"/>
                      <w:b/>
                      <w:szCs w:val="21"/>
                    </w:rPr>
                  </w:pPr>
                  <w:r>
                    <w:rPr>
                      <w:rFonts w:ascii="Times New Roman" w:hAnsi="Times New Roman" w:hint="eastAsia"/>
                      <w:b/>
                      <w:szCs w:val="21"/>
                    </w:rPr>
                    <w:t>指标</w:t>
                  </w:r>
                </w:p>
              </w:tc>
              <w:tc>
                <w:tcPr>
                  <w:tcW w:w="1084" w:type="dxa"/>
                  <w:vAlign w:val="center"/>
                </w:tcPr>
                <w:p w:rsidR="00BD0D94" w:rsidRDefault="007179BB">
                  <w:pPr>
                    <w:jc w:val="center"/>
                    <w:rPr>
                      <w:rFonts w:ascii="Times New Roman" w:hAnsi="Times New Roman"/>
                      <w:b/>
                      <w:szCs w:val="21"/>
                    </w:rPr>
                  </w:pPr>
                  <w:r>
                    <w:rPr>
                      <w:rFonts w:ascii="Times New Roman" w:hAnsi="Times New Roman" w:hint="eastAsia"/>
                      <w:b/>
                      <w:szCs w:val="21"/>
                    </w:rPr>
                    <w:t>数量</w:t>
                  </w:r>
                </w:p>
              </w:tc>
              <w:tc>
                <w:tcPr>
                  <w:tcW w:w="1082"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日用水量</w:t>
                  </w:r>
                </w:p>
                <w:p w:rsidR="00BD0D94" w:rsidRDefault="007179BB">
                  <w:pPr>
                    <w:pStyle w:val="Default"/>
                    <w:rPr>
                      <w:color w:val="auto"/>
                    </w:rPr>
                  </w:pP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p>
              </w:tc>
              <w:tc>
                <w:tcPr>
                  <w:tcW w:w="1113"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年用水量</w:t>
                  </w:r>
                </w:p>
                <w:p w:rsidR="00BD0D94" w:rsidRDefault="007179BB">
                  <w:pPr>
                    <w:pStyle w:val="Default"/>
                    <w:rPr>
                      <w:color w:val="auto"/>
                    </w:rPr>
                  </w:pP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w:t>
                  </w:r>
                </w:p>
              </w:tc>
              <w:tc>
                <w:tcPr>
                  <w:tcW w:w="1083"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损耗量</w:t>
                  </w:r>
                </w:p>
                <w:p w:rsidR="00BD0D94" w:rsidRDefault="007179BB">
                  <w:pPr>
                    <w:pStyle w:val="Default"/>
                    <w:rPr>
                      <w:color w:val="auto"/>
                    </w:rPr>
                  </w:pP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p>
              </w:tc>
              <w:tc>
                <w:tcPr>
                  <w:tcW w:w="1083"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日</w:t>
                  </w:r>
                  <w:r>
                    <w:rPr>
                      <w:rFonts w:ascii="Times New Roman" w:hAnsi="Times New Roman"/>
                      <w:b/>
                      <w:szCs w:val="21"/>
                    </w:rPr>
                    <w:t>排水量</w:t>
                  </w:r>
                </w:p>
                <w:p w:rsidR="00BD0D94" w:rsidRDefault="007179BB">
                  <w:pPr>
                    <w:pStyle w:val="Default"/>
                    <w:rPr>
                      <w:rFonts w:ascii="Times New Roman" w:hAnsi="Times New Roman"/>
                      <w:color w:val="auto"/>
                    </w:rPr>
                  </w:pP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/d</w:t>
                  </w:r>
                </w:p>
              </w:tc>
              <w:tc>
                <w:tcPr>
                  <w:tcW w:w="1081"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年</w:t>
                  </w:r>
                  <w:r>
                    <w:rPr>
                      <w:rFonts w:ascii="Times New Roman" w:hAnsi="Times New Roman"/>
                      <w:b/>
                      <w:szCs w:val="21"/>
                    </w:rPr>
                    <w:t>排水量</w:t>
                  </w:r>
                </w:p>
                <w:p w:rsidR="00BD0D94" w:rsidRDefault="007179BB">
                  <w:pPr>
                    <w:pStyle w:val="Default"/>
                    <w:rPr>
                      <w:color w:val="auto"/>
                    </w:rPr>
                  </w:pPr>
                  <w:r>
                    <w:rPr>
                      <w:rFonts w:ascii="Times New Roman" w:hAnsi="Times New Roman"/>
                      <w:color w:val="auto"/>
                    </w:rPr>
                    <w:t>m</w:t>
                  </w:r>
                  <w:r>
                    <w:rPr>
                      <w:rFonts w:ascii="Times New Roman" w:hAnsi="Times New Roman"/>
                      <w:color w:val="auto"/>
                      <w:vertAlign w:val="superscript"/>
                    </w:rPr>
                    <w:t>3</w:t>
                  </w:r>
                  <w:r>
                    <w:rPr>
                      <w:rFonts w:ascii="Times New Roman" w:hAnsi="Times New Roman"/>
                      <w:color w:val="auto"/>
                    </w:rPr>
                    <w:t>/a</w:t>
                  </w:r>
                </w:p>
              </w:tc>
            </w:tr>
            <w:tr w:rsidR="00BD0D94">
              <w:trPr>
                <w:trHeight w:val="397"/>
                <w:jc w:val="center"/>
              </w:trPr>
              <w:tc>
                <w:tcPr>
                  <w:tcW w:w="1040" w:type="dxa"/>
                  <w:vAlign w:val="center"/>
                </w:tcPr>
                <w:p w:rsidR="00BD0D94" w:rsidRDefault="007179BB">
                  <w:pPr>
                    <w:jc w:val="center"/>
                    <w:rPr>
                      <w:rFonts w:ascii="Times New Roman" w:hAnsi="Times New Roman"/>
                      <w:bCs/>
                      <w:szCs w:val="21"/>
                    </w:rPr>
                  </w:pPr>
                  <w:r>
                    <w:rPr>
                      <w:rFonts w:ascii="Times New Roman" w:hAnsi="Times New Roman" w:hint="eastAsia"/>
                      <w:bCs/>
                      <w:szCs w:val="21"/>
                    </w:rPr>
                    <w:t>生活</w:t>
                  </w:r>
                </w:p>
                <w:p w:rsidR="00BD0D94" w:rsidRDefault="007179BB">
                  <w:pPr>
                    <w:jc w:val="center"/>
                    <w:rPr>
                      <w:rFonts w:ascii="Times New Roman" w:hAnsi="Times New Roman"/>
                      <w:bCs/>
                      <w:szCs w:val="21"/>
                    </w:rPr>
                  </w:pPr>
                  <w:r>
                    <w:rPr>
                      <w:rFonts w:ascii="Times New Roman" w:hAnsi="Times New Roman" w:hint="eastAsia"/>
                      <w:bCs/>
                      <w:szCs w:val="21"/>
                    </w:rPr>
                    <w:t>用水</w:t>
                  </w:r>
                </w:p>
              </w:tc>
              <w:tc>
                <w:tcPr>
                  <w:tcW w:w="1094" w:type="dxa"/>
                  <w:vAlign w:val="center"/>
                </w:tcPr>
                <w:p w:rsidR="00BD0D94" w:rsidRDefault="007179BB">
                  <w:pPr>
                    <w:jc w:val="center"/>
                    <w:rPr>
                      <w:rFonts w:ascii="Times New Roman" w:hAnsi="Times New Roman"/>
                      <w:bCs/>
                      <w:szCs w:val="21"/>
                    </w:rPr>
                  </w:pPr>
                  <w:r>
                    <w:rPr>
                      <w:rFonts w:ascii="Times New Roman" w:hAnsi="Times New Roman"/>
                      <w:bCs/>
                      <w:szCs w:val="21"/>
                    </w:rPr>
                    <w:t>100L/</w:t>
                  </w:r>
                  <w:r>
                    <w:rPr>
                      <w:rFonts w:ascii="Times New Roman" w:hAnsi="Times New Roman"/>
                      <w:bCs/>
                      <w:szCs w:val="21"/>
                    </w:rPr>
                    <w:t>人</w:t>
                  </w:r>
                  <w:r>
                    <w:rPr>
                      <w:rFonts w:ascii="Times New Roman" w:hAnsi="Times New Roman"/>
                      <w:bCs/>
                      <w:szCs w:val="21"/>
                    </w:rPr>
                    <w:t>.d</w:t>
                  </w:r>
                </w:p>
              </w:tc>
              <w:tc>
                <w:tcPr>
                  <w:tcW w:w="1084" w:type="dxa"/>
                  <w:vAlign w:val="center"/>
                </w:tcPr>
                <w:p w:rsidR="00BD0D94" w:rsidRDefault="007179BB">
                  <w:pPr>
                    <w:jc w:val="center"/>
                    <w:rPr>
                      <w:rFonts w:ascii="Times New Roman" w:hAnsi="Times New Roman"/>
                      <w:bCs/>
                      <w:szCs w:val="21"/>
                    </w:rPr>
                  </w:pPr>
                  <w:r>
                    <w:rPr>
                      <w:rFonts w:ascii="Times New Roman" w:hAnsi="Times New Roman"/>
                      <w:bCs/>
                      <w:szCs w:val="21"/>
                    </w:rPr>
                    <w:t>4</w:t>
                  </w:r>
                  <w:r>
                    <w:rPr>
                      <w:rFonts w:ascii="Times New Roman" w:hAnsi="Times New Roman"/>
                      <w:bCs/>
                      <w:szCs w:val="21"/>
                    </w:rPr>
                    <w:t>人，</w:t>
                  </w:r>
                  <w:r>
                    <w:rPr>
                      <w:rFonts w:ascii="Times New Roman" w:hAnsi="Times New Roman"/>
                      <w:bCs/>
                      <w:szCs w:val="21"/>
                    </w:rPr>
                    <w:t>280</w:t>
                  </w:r>
                  <w:r>
                    <w:rPr>
                      <w:rFonts w:ascii="Times New Roman" w:hAnsi="Times New Roman"/>
                      <w:bCs/>
                      <w:szCs w:val="21"/>
                    </w:rPr>
                    <w:t>天</w:t>
                  </w:r>
                </w:p>
              </w:tc>
              <w:tc>
                <w:tcPr>
                  <w:tcW w:w="1082"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0.4</w:t>
                  </w:r>
                </w:p>
              </w:tc>
              <w:tc>
                <w:tcPr>
                  <w:tcW w:w="111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112</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0.08</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0.32</w:t>
                  </w:r>
                </w:p>
              </w:tc>
              <w:tc>
                <w:tcPr>
                  <w:tcW w:w="1081"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89.6</w:t>
                  </w:r>
                </w:p>
              </w:tc>
            </w:tr>
            <w:tr w:rsidR="00BD0D94">
              <w:trPr>
                <w:trHeight w:val="397"/>
                <w:jc w:val="center"/>
              </w:trPr>
              <w:tc>
                <w:tcPr>
                  <w:tcW w:w="1040" w:type="dxa"/>
                  <w:vAlign w:val="center"/>
                </w:tcPr>
                <w:p w:rsidR="00BD0D94" w:rsidRDefault="007179BB">
                  <w:pPr>
                    <w:jc w:val="center"/>
                    <w:rPr>
                      <w:rFonts w:ascii="Times New Roman" w:hAnsi="Times New Roman"/>
                      <w:bCs/>
                      <w:szCs w:val="21"/>
                    </w:rPr>
                  </w:pPr>
                  <w:r>
                    <w:rPr>
                      <w:rFonts w:ascii="Times New Roman" w:hAnsi="Times New Roman" w:hint="eastAsia"/>
                      <w:bCs/>
                      <w:szCs w:val="21"/>
                    </w:rPr>
                    <w:t>降尘</w:t>
                  </w:r>
                  <w:r>
                    <w:rPr>
                      <w:rFonts w:ascii="Times New Roman" w:hAnsi="Times New Roman"/>
                      <w:bCs/>
                      <w:szCs w:val="21"/>
                    </w:rPr>
                    <w:t>用水</w:t>
                  </w:r>
                </w:p>
              </w:tc>
              <w:tc>
                <w:tcPr>
                  <w:tcW w:w="1094" w:type="dxa"/>
                  <w:vAlign w:val="center"/>
                </w:tcPr>
                <w:p w:rsidR="00BD0D94" w:rsidRDefault="007179BB">
                  <w:pPr>
                    <w:jc w:val="center"/>
                    <w:rPr>
                      <w:rFonts w:ascii="Times New Roman" w:hAnsi="Times New Roman"/>
                      <w:bCs/>
                      <w:szCs w:val="21"/>
                    </w:rPr>
                  </w:pPr>
                  <w:r>
                    <w:rPr>
                      <w:rFonts w:ascii="Times New Roman" w:hAnsi="Times New Roman" w:hint="eastAsia"/>
                      <w:bCs/>
                      <w:szCs w:val="21"/>
                    </w:rPr>
                    <w:t>0.2</w:t>
                  </w:r>
                  <w:r>
                    <w:rPr>
                      <w:rFonts w:ascii="Times New Roman" w:hAnsi="Times New Roman"/>
                      <w:bCs/>
                      <w:szCs w:val="21"/>
                    </w:rPr>
                    <w:t>L/min</w:t>
                  </w:r>
                </w:p>
              </w:tc>
              <w:tc>
                <w:tcPr>
                  <w:tcW w:w="1084" w:type="dxa"/>
                  <w:vAlign w:val="center"/>
                </w:tcPr>
                <w:p w:rsidR="00BD0D94" w:rsidRDefault="007179BB">
                  <w:pPr>
                    <w:jc w:val="center"/>
                    <w:rPr>
                      <w:rFonts w:ascii="Times New Roman" w:hAnsi="Times New Roman"/>
                      <w:bCs/>
                      <w:szCs w:val="21"/>
                    </w:rPr>
                  </w:pPr>
                  <w:r>
                    <w:rPr>
                      <w:rFonts w:ascii="Times New Roman" w:hAnsi="Times New Roman" w:hint="eastAsia"/>
                      <w:bCs/>
                      <w:szCs w:val="21"/>
                    </w:rPr>
                    <w:t>280</w:t>
                  </w:r>
                  <w:r>
                    <w:rPr>
                      <w:rFonts w:ascii="Times New Roman" w:hAnsi="Times New Roman" w:hint="eastAsia"/>
                      <w:bCs/>
                      <w:szCs w:val="21"/>
                    </w:rPr>
                    <w:t>天</w:t>
                  </w:r>
                </w:p>
              </w:tc>
              <w:tc>
                <w:tcPr>
                  <w:tcW w:w="1082"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1.92</w:t>
                  </w:r>
                </w:p>
              </w:tc>
              <w:tc>
                <w:tcPr>
                  <w:tcW w:w="111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537.6</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c>
                <w:tcPr>
                  <w:tcW w:w="1081"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r>
            <w:tr w:rsidR="00BD0D94">
              <w:trPr>
                <w:trHeight w:val="397"/>
                <w:jc w:val="center"/>
              </w:trPr>
              <w:tc>
                <w:tcPr>
                  <w:tcW w:w="1040" w:type="dxa"/>
                  <w:vAlign w:val="center"/>
                </w:tcPr>
                <w:p w:rsidR="00BD0D94" w:rsidRDefault="007179BB">
                  <w:pPr>
                    <w:jc w:val="center"/>
                    <w:rPr>
                      <w:rFonts w:ascii="Times New Roman" w:hAnsi="Times New Roman"/>
                      <w:bCs/>
                      <w:szCs w:val="21"/>
                    </w:rPr>
                  </w:pPr>
                  <w:r>
                    <w:rPr>
                      <w:rFonts w:ascii="Times New Roman" w:hAnsi="Times New Roman" w:hint="eastAsia"/>
                      <w:bCs/>
                      <w:szCs w:val="21"/>
                    </w:rPr>
                    <w:t>消化用水</w:t>
                  </w:r>
                </w:p>
              </w:tc>
              <w:tc>
                <w:tcPr>
                  <w:tcW w:w="1094" w:type="dxa"/>
                  <w:vAlign w:val="center"/>
                </w:tcPr>
                <w:p w:rsidR="00BD0D94" w:rsidRDefault="007179BB">
                  <w:pPr>
                    <w:jc w:val="center"/>
                    <w:rPr>
                      <w:rFonts w:ascii="Times New Roman" w:hAnsi="Times New Roman"/>
                      <w:bCs/>
                      <w:szCs w:val="21"/>
                    </w:rPr>
                  </w:pPr>
                  <w:r>
                    <w:rPr>
                      <w:rFonts w:ascii="Times New Roman" w:hAnsi="Times New Roman" w:hint="eastAsia"/>
                      <w:bCs/>
                      <w:szCs w:val="21"/>
                    </w:rPr>
                    <w:t>-</w:t>
                  </w:r>
                </w:p>
              </w:tc>
              <w:tc>
                <w:tcPr>
                  <w:tcW w:w="1084" w:type="dxa"/>
                  <w:vAlign w:val="center"/>
                </w:tcPr>
                <w:p w:rsidR="00BD0D94" w:rsidRDefault="007179BB">
                  <w:pPr>
                    <w:jc w:val="center"/>
                    <w:rPr>
                      <w:rFonts w:ascii="Times New Roman" w:hAnsi="Times New Roman"/>
                      <w:bCs/>
                      <w:szCs w:val="21"/>
                    </w:rPr>
                  </w:pPr>
                  <w:r>
                    <w:rPr>
                      <w:rFonts w:ascii="Times New Roman" w:hAnsi="Times New Roman" w:hint="eastAsia"/>
                      <w:bCs/>
                      <w:szCs w:val="21"/>
                    </w:rPr>
                    <w:t>22702.7</w:t>
                  </w:r>
                  <w:r>
                    <w:rPr>
                      <w:rFonts w:ascii="Times New Roman" w:hAnsi="Times New Roman" w:hint="eastAsia"/>
                      <w:bCs/>
                      <w:szCs w:val="21"/>
                    </w:rPr>
                    <w:t>吨</w:t>
                  </w:r>
                  <w:r>
                    <w:rPr>
                      <w:rFonts w:ascii="Times New Roman" w:hAnsi="Times New Roman" w:hint="eastAsia"/>
                      <w:bCs/>
                      <w:szCs w:val="21"/>
                    </w:rPr>
                    <w:t>-</w:t>
                  </w:r>
                  <w:r>
                    <w:rPr>
                      <w:rFonts w:ascii="Times New Roman" w:hAnsi="Times New Roman" w:hint="eastAsia"/>
                      <w:bCs/>
                      <w:szCs w:val="21"/>
                    </w:rPr>
                    <w:t>原料</w:t>
                  </w:r>
                </w:p>
              </w:tc>
              <w:tc>
                <w:tcPr>
                  <w:tcW w:w="1082"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26.</w:t>
                  </w:r>
                  <w:r>
                    <w:rPr>
                      <w:rFonts w:ascii="Times New Roman" w:hAnsi="Times New Roman"/>
                      <w:szCs w:val="21"/>
                    </w:rPr>
                    <w:t>09</w:t>
                  </w:r>
                </w:p>
              </w:tc>
              <w:tc>
                <w:tcPr>
                  <w:tcW w:w="111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7304.6</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c>
                <w:tcPr>
                  <w:tcW w:w="1081"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w:t>
                  </w:r>
                </w:p>
              </w:tc>
            </w:tr>
            <w:tr w:rsidR="00BD0D94">
              <w:trPr>
                <w:trHeight w:val="397"/>
                <w:jc w:val="center"/>
              </w:trPr>
              <w:tc>
                <w:tcPr>
                  <w:tcW w:w="1040" w:type="dxa"/>
                  <w:vAlign w:val="center"/>
                </w:tcPr>
                <w:p w:rsidR="00BD0D94" w:rsidRDefault="007179BB">
                  <w:pPr>
                    <w:jc w:val="center"/>
                    <w:rPr>
                      <w:rFonts w:ascii="Times New Roman" w:hAnsi="Times New Roman"/>
                      <w:bCs/>
                      <w:szCs w:val="21"/>
                    </w:rPr>
                  </w:pPr>
                  <w:r>
                    <w:rPr>
                      <w:rFonts w:ascii="Times New Roman" w:hAnsi="Times New Roman" w:hint="eastAsia"/>
                      <w:bCs/>
                      <w:szCs w:val="21"/>
                    </w:rPr>
                    <w:t>洗车</w:t>
                  </w:r>
                  <w:r>
                    <w:rPr>
                      <w:rFonts w:ascii="Times New Roman" w:hAnsi="Times New Roman"/>
                      <w:bCs/>
                      <w:szCs w:val="21"/>
                    </w:rPr>
                    <w:t>用水</w:t>
                  </w:r>
                </w:p>
              </w:tc>
              <w:tc>
                <w:tcPr>
                  <w:tcW w:w="1094" w:type="dxa"/>
                  <w:vAlign w:val="center"/>
                </w:tcPr>
                <w:p w:rsidR="00BD0D94" w:rsidRDefault="007179BB">
                  <w:pPr>
                    <w:jc w:val="center"/>
                    <w:rPr>
                      <w:rFonts w:ascii="Times New Roman" w:hAnsi="Times New Roman"/>
                      <w:bCs/>
                      <w:szCs w:val="21"/>
                    </w:rPr>
                  </w:pPr>
                  <w:r>
                    <w:rPr>
                      <w:rFonts w:ascii="Times New Roman" w:hAnsi="Times New Roman" w:hint="eastAsia"/>
                      <w:szCs w:val="21"/>
                    </w:rPr>
                    <w:t>0.04m</w:t>
                  </w:r>
                  <w:r>
                    <w:rPr>
                      <w:rFonts w:ascii="Times New Roman" w:hAnsi="Times New Roman" w:hint="eastAsia"/>
                      <w:szCs w:val="21"/>
                      <w:vertAlign w:val="superscript"/>
                    </w:rPr>
                    <w:t>3</w:t>
                  </w:r>
                  <w:r>
                    <w:rPr>
                      <w:rFonts w:ascii="Times New Roman" w:hAnsi="Times New Roman" w:hint="eastAsia"/>
                      <w:szCs w:val="21"/>
                    </w:rPr>
                    <w:t>/</w:t>
                  </w:r>
                  <w:r>
                    <w:rPr>
                      <w:rFonts w:ascii="Times New Roman" w:hAnsi="Times New Roman" w:hint="eastAsia"/>
                      <w:szCs w:val="21"/>
                    </w:rPr>
                    <w:t>辆</w:t>
                  </w:r>
                </w:p>
              </w:tc>
              <w:tc>
                <w:tcPr>
                  <w:tcW w:w="1084" w:type="dxa"/>
                  <w:vAlign w:val="center"/>
                </w:tcPr>
                <w:p w:rsidR="00BD0D94" w:rsidRDefault="007179BB">
                  <w:pPr>
                    <w:jc w:val="center"/>
                    <w:rPr>
                      <w:rFonts w:ascii="Times New Roman" w:hAnsi="Times New Roman"/>
                      <w:bCs/>
                      <w:szCs w:val="21"/>
                    </w:rPr>
                  </w:pPr>
                  <w:r>
                    <w:rPr>
                      <w:rFonts w:ascii="Times New Roman" w:hAnsi="Times New Roman" w:hint="eastAsia"/>
                      <w:bCs/>
                      <w:szCs w:val="21"/>
                    </w:rPr>
                    <w:t>280</w:t>
                  </w:r>
                  <w:r>
                    <w:rPr>
                      <w:rFonts w:ascii="Times New Roman" w:hAnsi="Times New Roman" w:hint="eastAsia"/>
                      <w:bCs/>
                      <w:szCs w:val="21"/>
                    </w:rPr>
                    <w:t>天</w:t>
                  </w:r>
                  <w:r>
                    <w:rPr>
                      <w:rFonts w:ascii="Times New Roman" w:hAnsi="Times New Roman"/>
                      <w:bCs/>
                      <w:szCs w:val="21"/>
                    </w:rPr>
                    <w:t>、</w:t>
                  </w:r>
                  <w:r>
                    <w:rPr>
                      <w:rFonts w:ascii="Times New Roman" w:hAnsi="Times New Roman"/>
                      <w:bCs/>
                      <w:szCs w:val="21"/>
                    </w:rPr>
                    <w:t>3</w:t>
                  </w:r>
                  <w:r>
                    <w:rPr>
                      <w:rFonts w:ascii="Times New Roman" w:hAnsi="Times New Roman"/>
                      <w:bCs/>
                      <w:szCs w:val="21"/>
                    </w:rPr>
                    <w:t>辆</w:t>
                  </w:r>
                </w:p>
              </w:tc>
              <w:tc>
                <w:tcPr>
                  <w:tcW w:w="1082"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0.03</w:t>
                  </w:r>
                </w:p>
              </w:tc>
              <w:tc>
                <w:tcPr>
                  <w:tcW w:w="111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8.4</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0.03</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w:t>
                  </w:r>
                </w:p>
              </w:tc>
              <w:tc>
                <w:tcPr>
                  <w:tcW w:w="1081" w:type="dxa"/>
                  <w:vAlign w:val="center"/>
                </w:tcPr>
                <w:p w:rsidR="00BD0D94" w:rsidRDefault="00BD0D94">
                  <w:pPr>
                    <w:adjustRightInd w:val="0"/>
                    <w:snapToGrid w:val="0"/>
                    <w:jc w:val="center"/>
                    <w:rPr>
                      <w:rFonts w:ascii="Times New Roman" w:hAnsi="Times New Roman"/>
                      <w:szCs w:val="21"/>
                    </w:rPr>
                  </w:pPr>
                </w:p>
              </w:tc>
            </w:tr>
            <w:tr w:rsidR="00BD0D94">
              <w:trPr>
                <w:trHeight w:val="397"/>
                <w:jc w:val="center"/>
              </w:trPr>
              <w:tc>
                <w:tcPr>
                  <w:tcW w:w="3218" w:type="dxa"/>
                  <w:gridSpan w:val="3"/>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总计</w:t>
                  </w:r>
                </w:p>
              </w:tc>
              <w:tc>
                <w:tcPr>
                  <w:tcW w:w="1082" w:type="dxa"/>
                  <w:vAlign w:val="center"/>
                </w:tcPr>
                <w:p w:rsidR="00BD0D94" w:rsidRDefault="007179BB">
                  <w:pPr>
                    <w:jc w:val="center"/>
                    <w:rPr>
                      <w:rFonts w:ascii="Times New Roman" w:hAnsi="Times New Roman"/>
                    </w:rPr>
                  </w:pPr>
                  <w:r>
                    <w:rPr>
                      <w:rFonts w:ascii="Times New Roman" w:hAnsi="Times New Roman"/>
                    </w:rPr>
                    <w:t>28.44</w:t>
                  </w:r>
                </w:p>
              </w:tc>
              <w:tc>
                <w:tcPr>
                  <w:tcW w:w="1113" w:type="dxa"/>
                  <w:vAlign w:val="center"/>
                </w:tcPr>
                <w:p w:rsidR="00BD0D94" w:rsidRDefault="007179BB">
                  <w:pPr>
                    <w:jc w:val="center"/>
                    <w:rPr>
                      <w:rFonts w:ascii="Times New Roman" w:hAnsi="Times New Roman"/>
                    </w:rPr>
                  </w:pPr>
                  <w:r>
                    <w:rPr>
                      <w:rFonts w:ascii="Times New Roman" w:hAnsi="Times New Roman"/>
                    </w:rPr>
                    <w:t>7962.6</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0.11</w:t>
                  </w:r>
                </w:p>
              </w:tc>
              <w:tc>
                <w:tcPr>
                  <w:tcW w:w="1083"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0.32</w:t>
                  </w:r>
                </w:p>
              </w:tc>
              <w:tc>
                <w:tcPr>
                  <w:tcW w:w="1081" w:type="dxa"/>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89.6</w:t>
                  </w:r>
                </w:p>
              </w:tc>
            </w:tr>
          </w:tbl>
          <w:p w:rsidR="00BD0D94" w:rsidRDefault="007179BB">
            <w:pPr>
              <w:adjustRightInd w:val="0"/>
              <w:snapToGrid w:val="0"/>
              <w:spacing w:line="360" w:lineRule="auto"/>
              <w:ind w:firstLine="480"/>
              <w:jc w:val="center"/>
              <w:rPr>
                <w:rFonts w:ascii="Times New Roman" w:hAnsi="Times New Roman"/>
                <w:b/>
                <w:color w:val="000000"/>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1503680</wp:posOffset>
                      </wp:positionH>
                      <wp:positionV relativeFrom="paragraph">
                        <wp:posOffset>1761490</wp:posOffset>
                      </wp:positionV>
                      <wp:extent cx="781685" cy="261620"/>
                      <wp:effectExtent l="0" t="0" r="0" b="0"/>
                      <wp:wrapNone/>
                      <wp:docPr id="34" name="Rectangle 2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261620"/>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szCs w:val="21"/>
                                    </w:rPr>
                                    <w:t>降尘用水</w:t>
                                  </w:r>
                                </w:p>
                              </w:txbxContent>
                            </wps:txbx>
                            <wps:bodyPr rot="0" vert="horz" wrap="square" lIns="41350" tIns="24809" rIns="41350" bIns="24809" anchor="t" anchorCtr="0" upright="1">
                              <a:noAutofit/>
                            </wps:bodyPr>
                          </wps:wsp>
                        </a:graphicData>
                      </a:graphic>
                    </wp:anchor>
                  </w:drawing>
                </mc:Choice>
                <mc:Fallback xmlns:wpsCustomData="http://www.wps.cn/officeDocument/2013/wpsCustomData">
                  <w:pict>
                    <v:rect id="Rectangle 2693" o:spid="_x0000_s1026" o:spt="1" style="position:absolute;left:0pt;margin-left:118.4pt;margin-top:138.7pt;height:20.6pt;width:61.55pt;z-index:251661312;mso-width-relative:page;mso-height-relative:page;" fillcolor="#FFFFFF" filled="t" stroked="t" coordsize="21600,21600" o:gfxdata="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ETZ63AAAAAsBAAAPAAAAAAAAAAEAIAAAACIAAABkcnMv&#10;ZG93bnJldi54bWxQSwECFAAUAAAACACHTuJAtnJrmjgCAACOBAAADgAAAAAAAAABACAAAAArAQAA&#10;ZHJzL2Uyb0RvYy54bWxQSwUGAAAAAAYABgBZAQAA1QUAAAAA&#10;">
                      <v:fill on="t" focussize="0,0"/>
                      <v:stroke color="#000000" miterlimit="8" joinstyle="miter"/>
                      <v:imagedata o:title=""/>
                      <o:lock v:ext="edit" aspectratio="f"/>
                      <v:textbox inset="3.25590551181102pt,1.95346456692913pt,3.25590551181102pt,1.95346456692913pt">
                        <w:txbxContent>
                          <w:p w14:paraId="4F509F26">
                            <w:pPr>
                              <w:jc w:val="center"/>
                              <w:rPr>
                                <w:rFonts w:ascii="Times New Roman" w:hAnsi="Times New Roman"/>
                                <w:szCs w:val="21"/>
                              </w:rPr>
                            </w:pPr>
                            <w:r>
                              <w:rPr>
                                <w:rFonts w:hint="eastAsia" w:ascii="Times New Roman" w:hAnsi="Times New Roman"/>
                                <w:szCs w:val="21"/>
                              </w:rPr>
                              <w:t>降尘用水</w:t>
                            </w:r>
                          </w:p>
                        </w:txbxContent>
                      </v:textbox>
                    </v:rect>
                  </w:pict>
                </mc:Fallback>
              </mc:AlternateContent>
            </w: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854710</wp:posOffset>
                      </wp:positionH>
                      <wp:positionV relativeFrom="paragraph">
                        <wp:posOffset>1920240</wp:posOffset>
                      </wp:positionV>
                      <wp:extent cx="632460" cy="0"/>
                      <wp:effectExtent l="0" t="0" r="0" b="0"/>
                      <wp:wrapNone/>
                      <wp:docPr id="35" name="AutoShape 2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2697" o:spid="_x0000_s1026" o:spt="32" type="#_x0000_t32" style="position:absolute;left:0pt;margin-left:67.3pt;margin-top:151.2pt;height:0pt;width:49.8pt;z-index:251662336;mso-width-relative:page;mso-height-relative:page;" filled="f" stroked="t" coordsize="21600,21600" o:gfxdata="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uvqQ2AAAAAsBAAAPAAAAAAAAAAEAIAAAACIAAABkcnMvZG93bnJldi54bWxQ&#10;SwECFAAUAAAACACHTuJAQdCJWPcBAADxAwAADgAAAAAAAAABACAAAAAnAQAAZHJzL2Uyb0RvYy54&#10;bWxQSwUGAAAAAAYABgBZAQAAkAUAAAAA&#10;">
                      <v:fill on="f" focussize="0,0"/>
                      <v:stroke color="#000000" joinstyle="round" endarrow="block"/>
                      <v:imagedata o:title=""/>
                      <o:lock v:ext="edit" aspectratio="f"/>
                    </v:shape>
                  </w:pict>
                </mc:Fallback>
              </mc:AlternateContent>
            </w:r>
            <w:r>
              <w:rPr>
                <w:noProof/>
              </w:rPr>
              <mc:AlternateContent>
                <mc:Choice Requires="wpc">
                  <w:drawing>
                    <wp:inline distT="0" distB="0" distL="0" distR="0">
                      <wp:extent cx="5213350" cy="3477895"/>
                      <wp:effectExtent l="0" t="0" r="0" b="0"/>
                      <wp:docPr id="652" name="画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693"/>
                              <wps:cNvSpPr>
                                <a:spLocks noChangeArrowheads="1"/>
                              </wps:cNvSpPr>
                              <wps:spPr bwMode="auto">
                                <a:xfrm>
                                  <a:off x="1175782" y="447495"/>
                                  <a:ext cx="782002" cy="262610"/>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szCs w:val="21"/>
                                      </w:rPr>
                                      <w:t>生活用水</w:t>
                                    </w:r>
                                  </w:p>
                                </w:txbxContent>
                              </wps:txbx>
                              <wps:bodyPr rot="0" vert="horz" wrap="square" lIns="41350" tIns="24809" rIns="41350" bIns="24809" anchor="t" anchorCtr="0" upright="1">
                                <a:noAutofit/>
                              </wps:bodyPr>
                            </wps:wsp>
                            <wps:wsp>
                              <wps:cNvPr id="5" name="Rectangle 2695"/>
                              <wps:cNvSpPr>
                                <a:spLocks noChangeArrowheads="1"/>
                              </wps:cNvSpPr>
                              <wps:spPr bwMode="auto">
                                <a:xfrm>
                                  <a:off x="540480" y="316160"/>
                                  <a:ext cx="729163" cy="262610"/>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0.4</w:t>
                                    </w:r>
                                  </w:p>
                                </w:txbxContent>
                              </wps:txbx>
                              <wps:bodyPr rot="0" vert="horz" wrap="square" lIns="41350" tIns="24809" rIns="41350" bIns="24809" anchor="t" anchorCtr="0" upright="1">
                                <a:noAutofit/>
                              </wps:bodyPr>
                            </wps:wsp>
                            <wps:wsp>
                              <wps:cNvPr id="6" name="Rectangle 2696"/>
                              <wps:cNvSpPr>
                                <a:spLocks noChangeArrowheads="1"/>
                              </wps:cNvSpPr>
                              <wps:spPr bwMode="auto">
                                <a:xfrm>
                                  <a:off x="2197100" y="447675"/>
                                  <a:ext cx="1525905" cy="262255"/>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color w:val="000000"/>
                                        <w:kern w:val="24"/>
                                        <w:szCs w:val="21"/>
                                      </w:rPr>
                                      <w:t>化粪池</w:t>
                                    </w:r>
                                  </w:p>
                                </w:txbxContent>
                              </wps:txbx>
                              <wps:bodyPr rot="0" vert="horz" wrap="square" lIns="41350" tIns="24809" rIns="41350" bIns="24809" anchor="t" anchorCtr="0" upright="1">
                                <a:noAutofit/>
                              </wps:bodyPr>
                            </wps:wsp>
                            <wps:wsp>
                              <wps:cNvPr id="7" name="AutoShape 2697"/>
                              <wps:cNvCnPr>
                                <a:cxnSpLocks noChangeShapeType="1"/>
                              </wps:cNvCnPr>
                              <wps:spPr bwMode="auto">
                                <a:xfrm>
                                  <a:off x="1957784" y="578799"/>
                                  <a:ext cx="239201" cy="700"/>
                                </a:xfrm>
                                <a:prstGeom prst="straightConnector1">
                                  <a:avLst/>
                                </a:prstGeom>
                                <a:noFill/>
                                <a:ln w="9525">
                                  <a:solidFill>
                                    <a:srgbClr val="000000"/>
                                  </a:solidFill>
                                  <a:round/>
                                  <a:tailEnd type="triangle" w="med" len="med"/>
                                </a:ln>
                                <a:effectLst/>
                              </wps:spPr>
                              <wps:bodyPr/>
                            </wps:wsp>
                            <wps:wsp>
                              <wps:cNvPr id="8" name="Rectangle 2698"/>
                              <wps:cNvSpPr>
                                <a:spLocks noChangeArrowheads="1"/>
                              </wps:cNvSpPr>
                              <wps:spPr bwMode="auto">
                                <a:xfrm>
                                  <a:off x="1875155" y="260350"/>
                                  <a:ext cx="454660" cy="198121"/>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0.32</w:t>
                                    </w:r>
                                  </w:p>
                                </w:txbxContent>
                              </wps:txbx>
                              <wps:bodyPr rot="0" vert="horz" wrap="square" lIns="41350" tIns="24809" rIns="41350" bIns="24809" anchor="t" anchorCtr="0" upright="1">
                                <a:noAutofit/>
                              </wps:bodyPr>
                            </wps:wsp>
                            <wps:wsp>
                              <wps:cNvPr id="9" name="Rectangle 2699"/>
                              <wps:cNvSpPr>
                                <a:spLocks noChangeArrowheads="1"/>
                              </wps:cNvSpPr>
                              <wps:spPr bwMode="auto">
                                <a:xfrm>
                                  <a:off x="1457482" y="36172"/>
                                  <a:ext cx="1129169" cy="262510"/>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损耗</w:t>
                                    </w:r>
                                    <w:r>
                                      <w:rPr>
                                        <w:rFonts w:ascii="Times New Roman" w:hAnsi="Times New Roman"/>
                                        <w:szCs w:val="21"/>
                                      </w:rPr>
                                      <w:t>0.08</w:t>
                                    </w:r>
                                  </w:p>
                                </w:txbxContent>
                              </wps:txbx>
                              <wps:bodyPr rot="0" vert="horz" wrap="square" lIns="41350" tIns="24809" rIns="41350" bIns="24809" anchor="t" anchorCtr="0" upright="1">
                                <a:noAutofit/>
                              </wps:bodyPr>
                            </wps:wsp>
                            <wps:wsp>
                              <wps:cNvPr id="10" name="AutoShape 2700"/>
                              <wps:cNvCnPr>
                                <a:cxnSpLocks noChangeShapeType="1"/>
                              </wps:cNvCnPr>
                              <wps:spPr bwMode="auto">
                                <a:xfrm flipV="1">
                                  <a:off x="1566783" y="298690"/>
                                  <a:ext cx="236201" cy="148805"/>
                                </a:xfrm>
                                <a:prstGeom prst="straightConnector1">
                                  <a:avLst/>
                                </a:prstGeom>
                                <a:noFill/>
                                <a:ln w="9525">
                                  <a:solidFill>
                                    <a:srgbClr val="000000"/>
                                  </a:solidFill>
                                  <a:prstDash val="dashDot"/>
                                  <a:round/>
                                  <a:tailEnd type="triangle" w="med" len="med"/>
                                </a:ln>
                                <a:effectLst/>
                              </wps:spPr>
                              <wps:bodyPr/>
                            </wps:wsp>
                            <wps:wsp>
                              <wps:cNvPr id="11" name="AutoShape 2697"/>
                              <wps:cNvCnPr>
                                <a:cxnSpLocks noChangeShapeType="1"/>
                              </wps:cNvCnPr>
                              <wps:spPr bwMode="auto">
                                <a:xfrm>
                                  <a:off x="3731895" y="589915"/>
                                  <a:ext cx="323850" cy="1270"/>
                                </a:xfrm>
                                <a:prstGeom prst="straightConnector1">
                                  <a:avLst/>
                                </a:prstGeom>
                                <a:noFill/>
                                <a:ln w="9525">
                                  <a:solidFill>
                                    <a:srgbClr val="000000"/>
                                  </a:solidFill>
                                  <a:round/>
                                  <a:tailEnd type="triangle" w="med" len="med"/>
                                </a:ln>
                                <a:effectLst/>
                              </wps:spPr>
                              <wps:bodyPr/>
                            </wps:wsp>
                            <wps:wsp>
                              <wps:cNvPr id="12" name="Rectangle 2693"/>
                              <wps:cNvSpPr>
                                <a:spLocks noChangeArrowheads="1"/>
                              </wps:cNvSpPr>
                              <wps:spPr bwMode="auto">
                                <a:xfrm>
                                  <a:off x="1209182" y="1144681"/>
                                  <a:ext cx="781685" cy="262255"/>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szCs w:val="21"/>
                                      </w:rPr>
                                      <w:t>消化用水</w:t>
                                    </w:r>
                                  </w:p>
                                </w:txbxContent>
                              </wps:txbx>
                              <wps:bodyPr rot="0" vert="horz" wrap="square" lIns="41350" tIns="24809" rIns="41350" bIns="24809" anchor="t" anchorCtr="0" upright="1">
                                <a:noAutofit/>
                              </wps:bodyPr>
                            </wps:wsp>
                            <wps:wsp>
                              <wps:cNvPr id="13" name="Rectangle 2695"/>
                              <wps:cNvSpPr>
                                <a:spLocks noChangeArrowheads="1"/>
                              </wps:cNvSpPr>
                              <wps:spPr bwMode="auto">
                                <a:xfrm>
                                  <a:off x="580873" y="1116842"/>
                                  <a:ext cx="471805" cy="262890"/>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hint="eastAsia"/>
                                        <w:szCs w:val="21"/>
                                      </w:rPr>
                                      <w:t>26.</w:t>
                                    </w:r>
                                    <w:r>
                                      <w:rPr>
                                        <w:rFonts w:ascii="Times New Roman" w:hAnsi="Times New Roman"/>
                                        <w:szCs w:val="21"/>
                                      </w:rPr>
                                      <w:t>09</w:t>
                                    </w:r>
                                  </w:p>
                                </w:txbxContent>
                              </wps:txbx>
                              <wps:bodyPr rot="0" vert="horz" wrap="square" lIns="41350" tIns="24809" rIns="41350" bIns="24809" anchor="t" anchorCtr="0" upright="1">
                                <a:noAutofit/>
                              </wps:bodyPr>
                            </wps:wsp>
                            <wps:wsp>
                              <wps:cNvPr id="14" name="Rectangle 2696"/>
                              <wps:cNvSpPr>
                                <a:spLocks noChangeArrowheads="1"/>
                              </wps:cNvSpPr>
                              <wps:spPr bwMode="auto">
                                <a:xfrm>
                                  <a:off x="4119245" y="458470"/>
                                  <a:ext cx="834390" cy="262255"/>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szCs w:val="21"/>
                                      </w:rPr>
                                      <w:t>用作农肥</w:t>
                                    </w:r>
                                  </w:p>
                                </w:txbxContent>
                              </wps:txbx>
                              <wps:bodyPr rot="0" vert="horz" wrap="square" lIns="41350" tIns="24809" rIns="41350" bIns="24809" anchor="t" anchorCtr="0" upright="1">
                                <a:noAutofit/>
                              </wps:bodyPr>
                            </wps:wsp>
                            <wps:wsp>
                              <wps:cNvPr id="15" name="Rectangle 2695"/>
                              <wps:cNvSpPr>
                                <a:spLocks noChangeArrowheads="1"/>
                              </wps:cNvSpPr>
                              <wps:spPr bwMode="auto">
                                <a:xfrm>
                                  <a:off x="0" y="458470"/>
                                  <a:ext cx="540385" cy="498474"/>
                                </a:xfrm>
                                <a:prstGeom prst="rect">
                                  <a:avLst/>
                                </a:prstGeom>
                                <a:noFill/>
                                <a:ln>
                                  <a:noFill/>
                                </a:ln>
                                <a:effectLst/>
                              </wps:spPr>
                              <wps:txbx>
                                <w:txbxContent>
                                  <w:p w:rsidR="00BD0D94" w:rsidRDefault="007179BB">
                                    <w:pPr>
                                      <w:rPr>
                                        <w:rFonts w:ascii="Times New Roman" w:hAnsi="Times New Roman"/>
                                        <w:b/>
                                        <w:bCs/>
                                        <w:color w:val="FF0000"/>
                                        <w:szCs w:val="21"/>
                                      </w:rPr>
                                    </w:pPr>
                                    <w:r>
                                      <w:rPr>
                                        <w:rFonts w:ascii="Times New Roman" w:hAnsi="Times New Roman"/>
                                        <w:color w:val="FF0000"/>
                                        <w:szCs w:val="21"/>
                                      </w:rPr>
                                      <w:t>28.44</w:t>
                                    </w:r>
                                    <w:r>
                                      <w:rPr>
                                        <w:rFonts w:ascii="Times New Roman" w:hAnsi="Times New Roman" w:hint="eastAsia"/>
                                        <w:color w:val="FF0000"/>
                                        <w:szCs w:val="21"/>
                                      </w:rPr>
                                      <w:t>新鲜水</w:t>
                                    </w:r>
                                  </w:p>
                                </w:txbxContent>
                              </wps:txbx>
                              <wps:bodyPr rot="0" vert="horz" wrap="square" lIns="41350" tIns="24809" rIns="41350" bIns="24809" anchor="t" anchorCtr="0" upright="1">
                                <a:noAutofit/>
                              </wps:bodyPr>
                            </wps:wsp>
                            <wps:wsp>
                              <wps:cNvPr id="16" name="Rectangle 2698"/>
                              <wps:cNvSpPr>
                                <a:spLocks noChangeArrowheads="1"/>
                              </wps:cNvSpPr>
                              <wps:spPr bwMode="auto">
                                <a:xfrm>
                                  <a:off x="3646805" y="316230"/>
                                  <a:ext cx="457835" cy="197485"/>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0.32</w:t>
                                    </w:r>
                                  </w:p>
                                  <w:p w:rsidR="00BD0D94" w:rsidRDefault="00BD0D94">
                                    <w:pPr>
                                      <w:jc w:val="center"/>
                                      <w:rPr>
                                        <w:rFonts w:ascii="Times New Roman" w:hAnsi="Times New Roman"/>
                                        <w:szCs w:val="21"/>
                                      </w:rPr>
                                    </w:pPr>
                                  </w:p>
                                </w:txbxContent>
                              </wps:txbx>
                              <wps:bodyPr rot="0" vert="horz" wrap="square" lIns="41350" tIns="24809" rIns="41350" bIns="24809" anchor="t" anchorCtr="0" upright="1">
                                <a:noAutofit/>
                              </wps:bodyPr>
                            </wps:wsp>
                            <wps:wsp>
                              <wps:cNvPr id="17" name="AutoShape 2697"/>
                              <wps:cNvCnPr>
                                <a:cxnSpLocks noChangeShapeType="1"/>
                              </wps:cNvCnPr>
                              <wps:spPr bwMode="auto">
                                <a:xfrm>
                                  <a:off x="543322" y="1312924"/>
                                  <a:ext cx="632460" cy="1"/>
                                </a:xfrm>
                                <a:prstGeom prst="straightConnector1">
                                  <a:avLst/>
                                </a:prstGeom>
                                <a:noFill/>
                                <a:ln w="9525">
                                  <a:solidFill>
                                    <a:srgbClr val="000000"/>
                                  </a:solidFill>
                                  <a:round/>
                                  <a:tailEnd type="triangle" w="med" len="med"/>
                                </a:ln>
                                <a:effectLst/>
                              </wps:spPr>
                              <wps:bodyPr/>
                            </wps:wsp>
                            <wps:wsp>
                              <wps:cNvPr id="18" name="AutoShape 2697"/>
                              <wps:cNvCnPr>
                                <a:cxnSpLocks noChangeShapeType="1"/>
                              </wps:cNvCnPr>
                              <wps:spPr bwMode="auto">
                                <a:xfrm>
                                  <a:off x="528729" y="569265"/>
                                  <a:ext cx="632775" cy="0"/>
                                </a:xfrm>
                                <a:prstGeom prst="straightConnector1">
                                  <a:avLst/>
                                </a:prstGeom>
                                <a:noFill/>
                                <a:ln w="9525">
                                  <a:solidFill>
                                    <a:srgbClr val="000000"/>
                                  </a:solidFill>
                                  <a:round/>
                                  <a:tailEnd type="triangle" w="med" len="med"/>
                                </a:ln>
                                <a:effectLst/>
                              </wps:spPr>
                              <wps:bodyPr/>
                            </wps:wsp>
                            <wps:wsp>
                              <wps:cNvPr id="19" name="直接连接符 98"/>
                              <wps:cNvCnPr>
                                <a:cxnSpLocks noChangeShapeType="1"/>
                              </wps:cNvCnPr>
                              <wps:spPr bwMode="auto">
                                <a:xfrm>
                                  <a:off x="529590" y="458470"/>
                                  <a:ext cx="1" cy="2160000"/>
                                </a:xfrm>
                                <a:prstGeom prst="line">
                                  <a:avLst/>
                                </a:prstGeom>
                                <a:noFill/>
                                <a:ln w="9525">
                                  <a:solidFill>
                                    <a:srgbClr val="000000"/>
                                  </a:solidFill>
                                  <a:miter lim="800000"/>
                                </a:ln>
                                <a:effectLst/>
                              </wps:spPr>
                              <wps:bodyPr/>
                            </wps:wsp>
                            <wps:wsp>
                              <wps:cNvPr id="20" name="AutoShape 2700"/>
                              <wps:cNvCnPr>
                                <a:cxnSpLocks noChangeShapeType="1"/>
                              </wps:cNvCnPr>
                              <wps:spPr bwMode="auto">
                                <a:xfrm flipV="1">
                                  <a:off x="1614312" y="956952"/>
                                  <a:ext cx="205740" cy="193675"/>
                                </a:xfrm>
                                <a:prstGeom prst="straightConnector1">
                                  <a:avLst/>
                                </a:prstGeom>
                                <a:noFill/>
                                <a:ln w="9525">
                                  <a:solidFill>
                                    <a:srgbClr val="000000"/>
                                  </a:solidFill>
                                  <a:prstDash val="dashDot"/>
                                  <a:round/>
                                  <a:tailEnd type="triangle" w="med" len="med"/>
                                </a:ln>
                                <a:effectLst/>
                              </wps:spPr>
                              <wps:bodyPr/>
                            </wps:wsp>
                            <wps:wsp>
                              <wps:cNvPr id="21" name="Rectangle 2699"/>
                              <wps:cNvSpPr>
                                <a:spLocks noChangeArrowheads="1"/>
                              </wps:cNvSpPr>
                              <wps:spPr bwMode="auto">
                                <a:xfrm>
                                  <a:off x="1753074" y="827291"/>
                                  <a:ext cx="2597150" cy="262255"/>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int="eastAsia"/>
                                        <w:szCs w:val="21"/>
                                      </w:rPr>
                                      <w:t>损耗</w:t>
                                    </w:r>
                                    <w:r>
                                      <w:rPr>
                                        <w:rFonts w:ascii="Times New Roman" w:hAnsi="Times New Roman" w:hint="eastAsia"/>
                                        <w:szCs w:val="21"/>
                                      </w:rPr>
                                      <w:t>26.</w:t>
                                    </w:r>
                                    <w:r>
                                      <w:rPr>
                                        <w:rFonts w:ascii="Times New Roman" w:hAnsi="Times New Roman"/>
                                        <w:szCs w:val="21"/>
                                      </w:rPr>
                                      <w:t>09</w:t>
                                    </w:r>
                                    <w:r>
                                      <w:rPr>
                                        <w:rFonts w:ascii="Times New Roman" w:hAnsi="Times New Roman" w:hint="eastAsia"/>
                                        <w:szCs w:val="21"/>
                                      </w:rPr>
                                      <w:t>，部分进入产品，部分蒸发损耗</w:t>
                                    </w:r>
                                  </w:p>
                                  <w:p w:rsidR="00BD0D94" w:rsidRDefault="00BD0D94">
                                    <w:pPr>
                                      <w:jc w:val="center"/>
                                      <w:rPr>
                                        <w:kern w:val="0"/>
                                        <w:sz w:val="24"/>
                                        <w:szCs w:val="24"/>
                                      </w:rPr>
                                    </w:pPr>
                                  </w:p>
                                </w:txbxContent>
                              </wps:txbx>
                              <wps:bodyPr rot="0" vert="horz" wrap="square" lIns="41350" tIns="24809" rIns="41350" bIns="24809" anchor="t" anchorCtr="0" upright="1">
                                <a:noAutofit/>
                              </wps:bodyPr>
                            </wps:wsp>
                            <wps:wsp>
                              <wps:cNvPr id="23" name="AutoShape 2697"/>
                              <wps:cNvCnPr>
                                <a:cxnSpLocks noChangeShapeType="1"/>
                              </wps:cNvCnPr>
                              <wps:spPr bwMode="auto">
                                <a:xfrm>
                                  <a:off x="528729" y="2619350"/>
                                  <a:ext cx="632460" cy="0"/>
                                </a:xfrm>
                                <a:prstGeom prst="straightConnector1">
                                  <a:avLst/>
                                </a:prstGeom>
                                <a:noFill/>
                                <a:ln w="9525">
                                  <a:solidFill>
                                    <a:srgbClr val="000000"/>
                                  </a:solidFill>
                                  <a:round/>
                                  <a:tailEnd type="triangle" w="med" len="med"/>
                                </a:ln>
                                <a:effectLst/>
                              </wps:spPr>
                              <wps:bodyPr/>
                            </wps:wsp>
                            <wps:wsp>
                              <wps:cNvPr id="24" name="Rectangle 2693"/>
                              <wps:cNvSpPr>
                                <a:spLocks noChangeArrowheads="1"/>
                              </wps:cNvSpPr>
                              <wps:spPr bwMode="auto">
                                <a:xfrm>
                                  <a:off x="1161504" y="2488878"/>
                                  <a:ext cx="962660" cy="262255"/>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szCs w:val="21"/>
                                      </w:rPr>
                                      <w:t>车辆清洗用水</w:t>
                                    </w:r>
                                  </w:p>
                                </w:txbxContent>
                              </wps:txbx>
                              <wps:bodyPr rot="0" vert="horz" wrap="square" lIns="41350" tIns="24809" rIns="41350" bIns="24809" anchor="t" anchorCtr="0" upright="1">
                                <a:noAutofit/>
                              </wps:bodyPr>
                            </wps:wsp>
                            <wps:wsp>
                              <wps:cNvPr id="25" name="AutoShape 942"/>
                              <wps:cNvCnPr>
                                <a:cxnSpLocks noChangeShapeType="1"/>
                              </wps:cNvCnPr>
                              <wps:spPr bwMode="auto">
                                <a:xfrm>
                                  <a:off x="2141381" y="2619325"/>
                                  <a:ext cx="530860" cy="1"/>
                                </a:xfrm>
                                <a:prstGeom prst="straightConnector1">
                                  <a:avLst/>
                                </a:prstGeom>
                                <a:noFill/>
                                <a:ln w="9525">
                                  <a:solidFill>
                                    <a:srgbClr val="000000"/>
                                  </a:solidFill>
                                  <a:round/>
                                  <a:headEnd type="none" w="med" len="med"/>
                                  <a:tailEnd type="triangle" w="med" len="med"/>
                                </a:ln>
                              </wps:spPr>
                              <wps:bodyPr/>
                            </wps:wsp>
                            <wps:wsp>
                              <wps:cNvPr id="26" name="Rectangle 2693"/>
                              <wps:cNvSpPr>
                                <a:spLocks noChangeArrowheads="1"/>
                              </wps:cNvSpPr>
                              <wps:spPr bwMode="auto">
                                <a:xfrm>
                                  <a:off x="2664549" y="2469828"/>
                                  <a:ext cx="1178560" cy="262256"/>
                                </a:xfrm>
                                <a:prstGeom prst="rect">
                                  <a:avLst/>
                                </a:prstGeom>
                                <a:solidFill>
                                  <a:srgbClr val="FFFFFF"/>
                                </a:solidFill>
                                <a:ln w="9525">
                                  <a:solidFill>
                                    <a:srgbClr val="000000"/>
                                  </a:solidFill>
                                  <a:miter lim="800000"/>
                                </a:ln>
                                <a:effectLst/>
                              </wps:spPr>
                              <wps:txbx>
                                <w:txbxContent>
                                  <w:p w:rsidR="00BD0D94" w:rsidRDefault="007179BB">
                                    <w:pPr>
                                      <w:jc w:val="center"/>
                                      <w:rPr>
                                        <w:rFonts w:ascii="Times New Roman" w:hAnsi="Times New Roman"/>
                                        <w:szCs w:val="21"/>
                                      </w:rPr>
                                    </w:pPr>
                                    <w:r>
                                      <w:rPr>
                                        <w:rFonts w:ascii="Times New Roman" w:hAnsi="Times New Roman" w:hint="eastAsia"/>
                                        <w:szCs w:val="21"/>
                                      </w:rPr>
                                      <w:t>隔油池</w:t>
                                    </w:r>
                                    <w:r>
                                      <w:rPr>
                                        <w:rFonts w:ascii="Times New Roman" w:hAnsi="Times New Roman" w:hint="eastAsia"/>
                                        <w:szCs w:val="21"/>
                                      </w:rPr>
                                      <w:t>+</w:t>
                                    </w:r>
                                    <w:r>
                                      <w:rPr>
                                        <w:rFonts w:ascii="Times New Roman" w:hAnsi="Times New Roman" w:hint="eastAsia"/>
                                        <w:szCs w:val="21"/>
                                      </w:rPr>
                                      <w:t>收集池</w:t>
                                    </w:r>
                                  </w:p>
                                </w:txbxContent>
                              </wps:txbx>
                              <wps:bodyPr rot="0" vert="horz" wrap="square" lIns="41350" tIns="24809" rIns="41350" bIns="24809" anchor="t" anchorCtr="0" upright="1">
                                <a:noAutofit/>
                              </wps:bodyPr>
                            </wps:wsp>
                            <wps:wsp>
                              <wps:cNvPr id="27" name="AutoShape 2700"/>
                              <wps:cNvCnPr>
                                <a:cxnSpLocks noChangeShapeType="1"/>
                              </wps:cNvCnPr>
                              <wps:spPr bwMode="auto">
                                <a:xfrm flipV="1">
                                  <a:off x="1566783" y="2282977"/>
                                  <a:ext cx="205740" cy="193675"/>
                                </a:xfrm>
                                <a:prstGeom prst="straightConnector1">
                                  <a:avLst/>
                                </a:prstGeom>
                                <a:noFill/>
                                <a:ln w="9525">
                                  <a:solidFill>
                                    <a:srgbClr val="000000"/>
                                  </a:solidFill>
                                  <a:prstDash val="dashDot"/>
                                  <a:round/>
                                  <a:tailEnd type="triangle" w="med" len="med"/>
                                </a:ln>
                                <a:effectLst/>
                              </wps:spPr>
                              <wps:bodyPr/>
                            </wps:wsp>
                            <wps:wsp>
                              <wps:cNvPr id="28" name="Rectangle 2699"/>
                              <wps:cNvSpPr>
                                <a:spLocks noChangeArrowheads="1"/>
                              </wps:cNvSpPr>
                              <wps:spPr bwMode="auto">
                                <a:xfrm>
                                  <a:off x="1666164" y="2075000"/>
                                  <a:ext cx="843280" cy="262255"/>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损耗</w:t>
                                    </w:r>
                                    <w:r>
                                      <w:rPr>
                                        <w:rFonts w:ascii="Times New Roman" w:hAnsi="Times New Roman"/>
                                        <w:szCs w:val="21"/>
                                      </w:rPr>
                                      <w:t>0.03</w:t>
                                    </w:r>
                                  </w:p>
                                </w:txbxContent>
                              </wps:txbx>
                              <wps:bodyPr rot="0" vert="horz" wrap="square" lIns="41350" tIns="24809" rIns="41350" bIns="24809" anchor="t" anchorCtr="0" upright="1">
                                <a:noAutofit/>
                              </wps:bodyPr>
                            </wps:wsp>
                            <wps:wsp>
                              <wps:cNvPr id="29" name="Rectangle 2695"/>
                              <wps:cNvSpPr>
                                <a:spLocks noChangeArrowheads="1"/>
                              </wps:cNvSpPr>
                              <wps:spPr bwMode="auto">
                                <a:xfrm>
                                  <a:off x="432209" y="2400281"/>
                                  <a:ext cx="728980" cy="262256"/>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0.03</w:t>
                                    </w:r>
                                  </w:p>
                                </w:txbxContent>
                              </wps:txbx>
                              <wps:bodyPr rot="0" vert="horz" wrap="square" lIns="41350" tIns="24809" rIns="41350" bIns="24809" anchor="t" anchorCtr="0" upright="1">
                                <a:noAutofit/>
                              </wps:bodyPr>
                            </wps:wsp>
                            <wps:wsp>
                              <wps:cNvPr id="30" name="AutoShape 947"/>
                              <wps:cNvCnPr>
                                <a:cxnSpLocks noChangeShapeType="1"/>
                                <a:stCxn id="26" idx="2"/>
                                <a:endCxn id="24" idx="2"/>
                              </wps:cNvCnPr>
                              <wps:spPr bwMode="auto">
                                <a:xfrm rot="5400000">
                                  <a:off x="2438808" y="1936111"/>
                                  <a:ext cx="19049" cy="1610995"/>
                                </a:xfrm>
                                <a:prstGeom prst="bentConnector3">
                                  <a:avLst>
                                    <a:gd name="adj1" fmla="val 2100105"/>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 name="Rectangle 2695"/>
                              <wps:cNvSpPr>
                                <a:spLocks noChangeArrowheads="1"/>
                              </wps:cNvSpPr>
                              <wps:spPr bwMode="auto">
                                <a:xfrm>
                                  <a:off x="1933664" y="2827333"/>
                                  <a:ext cx="895350" cy="262890"/>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hint="eastAsia"/>
                                        <w:szCs w:val="21"/>
                                      </w:rPr>
                                      <w:t>循环</w:t>
                                    </w:r>
                                    <w:r>
                                      <w:rPr>
                                        <w:rFonts w:ascii="Times New Roman" w:hAnsi="Times New Roman"/>
                                        <w:szCs w:val="21"/>
                                      </w:rPr>
                                      <w:t>使用</w:t>
                                    </w:r>
                                    <w:r>
                                      <w:rPr>
                                        <w:rFonts w:ascii="Times New Roman" w:hAnsi="Times New Roman"/>
                                        <w:szCs w:val="21"/>
                                      </w:rPr>
                                      <w:t>0.09</w:t>
                                    </w:r>
                                  </w:p>
                                </w:txbxContent>
                              </wps:txbx>
                              <wps:bodyPr rot="0" vert="horz" wrap="square" lIns="41350" tIns="24809" rIns="41350" bIns="24809" anchor="t" anchorCtr="0" upright="1">
                                <a:noAutofit/>
                              </wps:bodyPr>
                            </wps:wsp>
                            <wps:wsp>
                              <wps:cNvPr id="32" name="Rectangle 2695"/>
                              <wps:cNvSpPr>
                                <a:spLocks noChangeArrowheads="1"/>
                              </wps:cNvSpPr>
                              <wps:spPr bwMode="auto">
                                <a:xfrm>
                                  <a:off x="2158867" y="2348382"/>
                                  <a:ext cx="471805" cy="262890"/>
                                </a:xfrm>
                                <a:prstGeom prst="rect">
                                  <a:avLst/>
                                </a:prstGeom>
                                <a:noFill/>
                                <a:ln>
                                  <a:noFill/>
                                </a:ln>
                                <a:effectLst/>
                              </wps:spPr>
                              <wps:txbx>
                                <w:txbxContent>
                                  <w:p w:rsidR="00BD0D94" w:rsidRDefault="007179BB">
                                    <w:pPr>
                                      <w:jc w:val="center"/>
                                      <w:rPr>
                                        <w:rFonts w:ascii="Times New Roman" w:hAnsi="Times New Roman"/>
                                        <w:szCs w:val="21"/>
                                      </w:rPr>
                                    </w:pPr>
                                    <w:r>
                                      <w:rPr>
                                        <w:rFonts w:ascii="Times New Roman" w:hAnsi="Times New Roman"/>
                                        <w:szCs w:val="21"/>
                                      </w:rPr>
                                      <w:t>0.09</w:t>
                                    </w:r>
                                  </w:p>
                                </w:txbxContent>
                              </wps:txbx>
                              <wps:bodyPr rot="0" vert="horz" wrap="square" lIns="41350" tIns="24809" rIns="41350" bIns="24809" anchor="t" anchorCtr="0" upright="1">
                                <a:noAutofit/>
                              </wps:bodyPr>
                            </wps:wsp>
                            <wps:wsp>
                              <wps:cNvPr id="37" name="AutoShape 2700"/>
                              <wps:cNvCnPr>
                                <a:cxnSpLocks noChangeShapeType="1"/>
                              </wps:cNvCnPr>
                              <wps:spPr bwMode="auto">
                                <a:xfrm flipV="1">
                                  <a:off x="1510656" y="1585719"/>
                                  <a:ext cx="205740" cy="193040"/>
                                </a:xfrm>
                                <a:prstGeom prst="straightConnector1">
                                  <a:avLst/>
                                </a:prstGeom>
                                <a:noFill/>
                                <a:ln w="9525">
                                  <a:solidFill>
                                    <a:srgbClr val="000000"/>
                                  </a:solidFill>
                                  <a:prstDash val="dashDot"/>
                                  <a:round/>
                                  <a:tailEnd type="triangle" w="med" len="med"/>
                                </a:ln>
                                <a:effectLst/>
                              </wps:spPr>
                              <wps:bodyPr/>
                            </wps:wsp>
                            <wps:wsp>
                              <wps:cNvPr id="38" name="Rectangle 2699"/>
                              <wps:cNvSpPr>
                                <a:spLocks noChangeArrowheads="1"/>
                              </wps:cNvSpPr>
                              <wps:spPr bwMode="auto">
                                <a:xfrm>
                                  <a:off x="1694901" y="1476537"/>
                                  <a:ext cx="843280" cy="261620"/>
                                </a:xfrm>
                                <a:prstGeom prst="rect">
                                  <a:avLst/>
                                </a:prstGeom>
                                <a:noFill/>
                                <a:ln>
                                  <a:noFill/>
                                </a:ln>
                                <a:effectLst/>
                              </wps:spPr>
                              <wps:txbx>
                                <w:txbxContent>
                                  <w:p w:rsidR="00BD0D94" w:rsidRDefault="007179BB">
                                    <w:pPr>
                                      <w:pStyle w:val="afa"/>
                                      <w:spacing w:before="0" w:beforeAutospacing="0" w:after="0" w:afterAutospacing="0"/>
                                      <w:jc w:val="center"/>
                                      <w:rPr>
                                        <w:kern w:val="0"/>
                                        <w:szCs w:val="24"/>
                                      </w:rPr>
                                    </w:pPr>
                                    <w:r>
                                      <w:rPr>
                                        <w:rFonts w:ascii="Times New Roman" w:hint="eastAsia"/>
                                        <w:sz w:val="21"/>
                                        <w:szCs w:val="21"/>
                                      </w:rPr>
                                      <w:t>损耗</w:t>
                                    </w:r>
                                    <w:r>
                                      <w:rPr>
                                        <w:rFonts w:ascii="Times New Roman" w:hAnsi="Times New Roman"/>
                                        <w:sz w:val="21"/>
                                        <w:szCs w:val="21"/>
                                      </w:rPr>
                                      <w:t>1.92</w:t>
                                    </w:r>
                                  </w:p>
                                </w:txbxContent>
                              </wps:txbx>
                              <wps:bodyPr rot="0" vert="horz" wrap="square" lIns="41350" tIns="24809" rIns="41350" bIns="24809" anchor="t" anchorCtr="0" upright="1">
                                <a:noAutofit/>
                              </wps:bodyPr>
                            </wps:wsp>
                            <wps:wsp>
                              <wps:cNvPr id="39" name="Rectangle 2695"/>
                              <wps:cNvSpPr>
                                <a:spLocks noChangeArrowheads="1"/>
                              </wps:cNvSpPr>
                              <wps:spPr bwMode="auto">
                                <a:xfrm>
                                  <a:off x="580873" y="1749492"/>
                                  <a:ext cx="471805" cy="262255"/>
                                </a:xfrm>
                                <a:prstGeom prst="rect">
                                  <a:avLst/>
                                </a:prstGeom>
                                <a:noFill/>
                                <a:ln>
                                  <a:noFill/>
                                </a:ln>
                                <a:effectLst/>
                              </wps:spPr>
                              <wps:txbx>
                                <w:txbxContent>
                                  <w:p w:rsidR="00BD0D94" w:rsidRDefault="007179BB">
                                    <w:pPr>
                                      <w:pStyle w:val="afa"/>
                                      <w:spacing w:before="0" w:beforeAutospacing="0" w:after="0" w:afterAutospacing="0"/>
                                      <w:jc w:val="center"/>
                                      <w:rPr>
                                        <w:kern w:val="0"/>
                                        <w:szCs w:val="24"/>
                                      </w:rPr>
                                    </w:pPr>
                                    <w:r>
                                      <w:rPr>
                                        <w:rFonts w:ascii="Times New Roman" w:hAnsi="Times New Roman"/>
                                        <w:sz w:val="21"/>
                                        <w:szCs w:val="21"/>
                                      </w:rPr>
                                      <w:t>1.92</w:t>
                                    </w:r>
                                  </w:p>
                                </w:txbxContent>
                              </wps:txbx>
                              <wps:bodyPr rot="0" vert="horz" wrap="square" lIns="41350" tIns="24809" rIns="41350" bIns="24809" anchor="t" anchorCtr="0" upright="1">
                                <a:noAutofit/>
                              </wps:bodyPr>
                            </wps:wsp>
                          </wpc:wpc>
                        </a:graphicData>
                      </a:graphic>
                    </wp:inline>
                  </w:drawing>
                </mc:Choice>
                <mc:Fallback xmlns:wpsCustomData="http://www.wps.cn/officeDocument/2013/wpsCustomData">
                  <w:pict>
                    <v:group id="画布 29" o:spid="_x0000_s1026" o:spt="203" style="height:273.85pt;width:410.5pt;" coordsize="5213350,3477895" editas="canvas" o:gfxdata="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CCXSCH1wAA&#10;AAUBAAAPAAAAAAAAAAEAIAAAACIAAABkcnMvZG93bnJldi54bWxQSwECFAAUAAAACACHTuJAguHp&#10;5s0IAAADTAAADgAAAAAAAAABACAAAAAmAQAAZHJzL2Uyb0RvYy54bWxQSwUGAAAAAAYABgBZAQAA&#10;ZQwAAAAA&#10;">
                      <o:lock v:ext="edit" aspectratio="f"/>
                      <v:shape id="画布 29" o:spid="_x0000_s1026" style="position:absolute;left:0;top:0;height:3477895;width:5213350;" filled="f" stroked="f" coordsize="21600,21600" o:gfxdata="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CCXSCH1wAAAAUBAAAPAAAA&#10;AAAAAAEAIAAAACIAAABkcnMvZG93bnJldi54bWxQSwECFAAUAAAACACHTuJAGUqG3osIAAB9SwAA&#10;DgAAAAAAAAABACAAAAAmAQAAZHJzL2Uyb0RvYy54bWxQSwUGAAAAAAYABgBZAQAAIwwAAAAA&#10;">
                        <v:fill on="f" focussize="0,0"/>
                        <v:stroke on="f"/>
                        <v:imagedata o:title=""/>
                        <o:lock v:ext="edit" aspectratio="t"/>
                      </v:shape>
                      <v:rect id="Rectangle 2693" o:spid="_x0000_s1026" o:spt="1" style="position:absolute;left:1175782;top:447495;height:262610;width:782002;"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&#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edNA1gAAAAUBAAAPAAAAAAAAAAEAIAAAACIAAABk&#10;cnMvZG93bnJldi54bWxQSwECFAAUAAAACACHTuJA2a26YEECAACYBAAADgAAAAAAAAABACAAAAAl&#10;AQAAZHJzL2Uyb0RvYy54bWxQSwUGAAAAAAYABgBZAQAA2AUAAAAA&#10;">
                        <v:fill on="t" focussize="0,0"/>
                        <v:stroke color="#000000" miterlimit="8" joinstyle="miter"/>
                        <v:imagedata o:title=""/>
                        <o:lock v:ext="edit" aspectratio="f"/>
                        <v:textbox inset="3.25590551181102pt,1.95346456692913pt,3.25590551181102pt,1.95346456692913pt">
                          <w:txbxContent>
                            <w:p w14:paraId="12C2FD85">
                              <w:pPr>
                                <w:jc w:val="center"/>
                                <w:rPr>
                                  <w:rFonts w:ascii="Times New Roman" w:hAnsi="Times New Roman"/>
                                  <w:szCs w:val="21"/>
                                </w:rPr>
                              </w:pPr>
                              <w:r>
                                <w:rPr>
                                  <w:rFonts w:ascii="Times New Roman" w:hAnsi="Times New Roman"/>
                                  <w:szCs w:val="21"/>
                                </w:rPr>
                                <w:t>生活用水</w:t>
                              </w:r>
                            </w:p>
                          </w:txbxContent>
                        </v:textbox>
                      </v:rect>
                      <v:rect id="Rectangle 2695" o:spid="_x0000_s1026" o:spt="1" style="position:absolute;left:540480;top:316160;height:262610;width:729163;"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s2oGjWAAAABQEAAA8AAAAAAAAA&#10;AQAgAAAAIgAAAGRycy9kb3ducmV2LnhtbFBLAQIUABQAAAAIAIdO4kCb4PSjEwIAACUEAAAOAAAA&#10;AAAAAAEAIAAAACUBAABkcnMvZTJvRG9jLnhtbFBLBQYAAAAABgAGAFkBAACqBQAAAAA=&#10;">
                        <v:fill on="f" focussize="0,0"/>
                        <v:stroke on="f"/>
                        <v:imagedata o:title=""/>
                        <o:lock v:ext="edit" aspectratio="f"/>
                        <v:textbox inset="3.25590551181102pt,1.95346456692913pt,3.25590551181102pt,1.95346456692913pt">
                          <w:txbxContent>
                            <w:p w14:paraId="49FEEC41">
                              <w:pPr>
                                <w:jc w:val="center"/>
                                <w:rPr>
                                  <w:rFonts w:ascii="Times New Roman" w:hAnsi="Times New Roman"/>
                                  <w:szCs w:val="21"/>
                                </w:rPr>
                              </w:pPr>
                              <w:r>
                                <w:rPr>
                                  <w:rFonts w:ascii="Times New Roman" w:hAnsi="Times New Roman"/>
                                  <w:szCs w:val="21"/>
                                </w:rPr>
                                <w:t>0.4</w:t>
                              </w:r>
                            </w:p>
                          </w:txbxContent>
                        </v:textbox>
                      </v:rect>
                      <v:rect id="Rectangle 2696" o:spid="_x0000_s1026" o:spt="1" style="position:absolute;left:2197100;top:447675;height:262255;width:1525905;"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edNA1gAAAAUBAAAPAAAAAAAAAAEAIAAAACIA&#10;AABkcnMvZG93bnJldi54bWxQSwECFAAUAAAACACHTuJAs+9OckQCAACZBAAADgAAAAAAAAABACAA&#10;AAAlAQAAZHJzL2Uyb0RvYy54bWxQSwUGAAAAAAYABgBZAQAA2wUAAAAA&#10;">
                        <v:fill on="t" focussize="0,0"/>
                        <v:stroke color="#000000" miterlimit="8" joinstyle="miter"/>
                        <v:imagedata o:title=""/>
                        <o:lock v:ext="edit" aspectratio="f"/>
                        <v:textbox inset="3.25590551181102pt,1.95346456692913pt,3.25590551181102pt,1.95346456692913pt">
                          <w:txbxContent>
                            <w:p w14:paraId="2DE3B4AC">
                              <w:pPr>
                                <w:jc w:val="center"/>
                                <w:rPr>
                                  <w:rFonts w:ascii="Times New Roman" w:hAnsi="Times New Roman"/>
                                  <w:szCs w:val="21"/>
                                </w:rPr>
                              </w:pPr>
                              <w:r>
                                <w:rPr>
                                  <w:rFonts w:hint="eastAsia" w:ascii="Times New Roman" w:hAnsi="Times New Roman"/>
                                  <w:color w:val="000000"/>
                                  <w:kern w:val="24"/>
                                  <w:szCs w:val="21"/>
                                </w:rPr>
                                <w:t>化粪池</w:t>
                              </w:r>
                            </w:p>
                          </w:txbxContent>
                        </v:textbox>
                      </v:rect>
                      <v:shape id="AutoShape 2697" o:spid="_x0000_s1026" o:spt="32" type="#_x0000_t32" style="position:absolute;left:1957784;top:578799;height:700;width:239201;"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UHH4tYAAAAFAQAADwAAAAAAAAABACAAAAAiAAAAZHJz&#10;L2Rvd25yZXYueG1sUEsBAhQAFAAAAAgAh07iQGn41B0GAgAA/QMAAA4AAAAAAAAAAQAgAAAAJQEA&#10;AGRycy9lMm9Eb2MueG1sUEsFBgAAAAAGAAYAWQEAAJ0FAAAAAA==&#10;">
                        <v:fill on="f" focussize="0,0"/>
                        <v:stroke color="#000000" joinstyle="round" endarrow="block"/>
                        <v:imagedata o:title=""/>
                        <o:lock v:ext="edit" aspectratio="f"/>
                      </v:shape>
                      <v:rect id="Rectangle 2698" o:spid="_x0000_s1026" o:spt="1" style="position:absolute;left:1875155;top:260350;height:198121;width:45466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s2oGjWAAAABQEAAA8AAAAAAAAA&#10;AQAgAAAAIgAAAGRycy9kb3ducmV2LnhtbFBLAQIUABQAAAAIAIdO4kAUPWsHEwIAACYEAAAOAAAA&#10;AAAAAAEAIAAAACUBAABkcnMvZTJvRG9jLnhtbFBLBQYAAAAABgAGAFkBAACqBQAAAAA=&#10;">
                        <v:fill on="f" focussize="0,0"/>
                        <v:stroke on="f"/>
                        <v:imagedata o:title=""/>
                        <o:lock v:ext="edit" aspectratio="f"/>
                        <v:textbox inset="3.25590551181102pt,1.95346456692913pt,3.25590551181102pt,1.95346456692913pt">
                          <w:txbxContent>
                            <w:p w14:paraId="5D7809CE">
                              <w:pPr>
                                <w:jc w:val="center"/>
                                <w:rPr>
                                  <w:rFonts w:ascii="Times New Roman" w:hAnsi="Times New Roman"/>
                                  <w:szCs w:val="21"/>
                                </w:rPr>
                              </w:pPr>
                              <w:r>
                                <w:rPr>
                                  <w:rFonts w:ascii="Times New Roman" w:hAnsi="Times New Roman"/>
                                  <w:szCs w:val="21"/>
                                </w:rPr>
                                <w:t>0.32</w:t>
                              </w:r>
                            </w:p>
                          </w:txbxContent>
                        </v:textbox>
                      </v:rect>
                      <v:rect id="Rectangle 2699" o:spid="_x0000_s1026" o:spt="1" style="position:absolute;left:1457482;top:36172;height:262510;width:1129169;"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NqBo1gAAAAUBAAAPAAAAAAAA&#10;AAEAIAAAACIAAABkcnMvZG93bnJldi54bWxQSwECFAAUAAAACACHTuJAIFP1ShQCAAAmBAAADgAA&#10;AAAAAAABACAAAAAlAQAAZHJzL2Uyb0RvYy54bWxQSwUGAAAAAAYABgBZAQAAqwUAAAAA&#10;">
                        <v:fill on="f" focussize="0,0"/>
                        <v:stroke on="f"/>
                        <v:imagedata o:title=""/>
                        <o:lock v:ext="edit" aspectratio="f"/>
                        <v:textbox inset="3.25590551181102pt,1.95346456692913pt,3.25590551181102pt,1.95346456692913pt">
                          <w:txbxContent>
                            <w:p w14:paraId="57A32F71">
                              <w:pPr>
                                <w:jc w:val="center"/>
                                <w:rPr>
                                  <w:rFonts w:ascii="Times New Roman" w:hAnsi="Times New Roman"/>
                                  <w:szCs w:val="21"/>
                                </w:rPr>
                              </w:pPr>
                              <w:r>
                                <w:rPr>
                                  <w:rFonts w:ascii="Times New Roman" w:hAnsi="Times New Roman"/>
                                  <w:szCs w:val="21"/>
                                </w:rPr>
                                <w:t>损耗0.08</w:t>
                              </w:r>
                            </w:p>
                          </w:txbxContent>
                        </v:textbox>
                      </v:rect>
                      <v:shape id="AutoShape 2700" o:spid="_x0000_s1026" o:spt="32" type="#_x0000_t32" style="position:absolute;left:1566783;top:298690;flip:y;height:148805;width:236201;" filled="f" stroked="t" coordsize="21600,21600" o:gfxdata="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5GbmbWAAAABQEAAA8A&#10;AAAAAAAAAQAgAAAAIgAAAGRycy9kb3ducmV2LnhtbFBLAQIUABQAAAAIAIdO4kDKBSycGQIAACYE&#10;AAAOAAAAAAAAAAEAIAAAACUBAABkcnMvZTJvRG9jLnhtbFBLBQYAAAAABgAGAFkBAACwBQAAAAA=&#10;">
                        <v:fill on="f" focussize="0,0"/>
                        <v:stroke color="#000000" joinstyle="round" dashstyle="dashDot" endarrow="block"/>
                        <v:imagedata o:title=""/>
                        <o:lock v:ext="edit" aspectratio="f"/>
                      </v:shape>
                      <v:shape id="AutoShape 2697" o:spid="_x0000_s1026" o:spt="32" type="#_x0000_t32" style="position:absolute;left:3731895;top:589915;height:1270;width:323850;"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&#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Qcfi1gAAAAUBAAAPAAAAAAAAAAEAIAAAACIAAABk&#10;cnMvZG93bnJldi54bWxQSwECFAAUAAAACACHTuJADHpzPggCAAD/AwAADgAAAAAAAAABACAAAAAl&#10;AQAAZHJzL2Uyb0RvYy54bWxQSwUGAAAAAAYABgBZAQAAnwUAAAAA&#10;">
                        <v:fill on="f" focussize="0,0"/>
                        <v:stroke color="#000000" joinstyle="round" endarrow="block"/>
                        <v:imagedata o:title=""/>
                        <o:lock v:ext="edit" aspectratio="f"/>
                      </v:shape>
                      <v:rect id="Rectangle 2693" o:spid="_x0000_s1026" o:spt="1" style="position:absolute;left:1209182;top:1144681;height:262255;width:781685;"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&#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edNA1gAAAAUBAAAPAAAAAAAAAAEAIAAAACIAAABk&#10;cnMvZG93bnJldi54bWxQSwECFAAUAAAACACHTuJALv/+n0ECAACaBAAADgAAAAAAAAABACAAAAAl&#10;AQAAZHJzL2Uyb0RvYy54bWxQSwUGAAAAAAYABgBZAQAA2AUAAAAA&#10;">
                        <v:fill on="t" focussize="0,0"/>
                        <v:stroke color="#000000" miterlimit="8" joinstyle="miter"/>
                        <v:imagedata o:title=""/>
                        <o:lock v:ext="edit" aspectratio="f"/>
                        <v:textbox inset="3.25590551181102pt,1.95346456692913pt,3.25590551181102pt,1.95346456692913pt">
                          <w:txbxContent>
                            <w:p w14:paraId="688B68E3">
                              <w:pPr>
                                <w:jc w:val="center"/>
                                <w:rPr>
                                  <w:rFonts w:ascii="Times New Roman" w:hAnsi="Times New Roman"/>
                                  <w:szCs w:val="21"/>
                                </w:rPr>
                              </w:pPr>
                              <w:r>
                                <w:rPr>
                                  <w:rFonts w:hint="eastAsia" w:ascii="Times New Roman" w:hAnsi="Times New Roman"/>
                                  <w:szCs w:val="21"/>
                                </w:rPr>
                                <w:t>消化用水</w:t>
                              </w:r>
                            </w:p>
                          </w:txbxContent>
                        </v:textbox>
                      </v:rect>
                      <v:rect id="Rectangle 2695" o:spid="_x0000_s1026" o:spt="1" style="position:absolute;left:580873;top:1116842;height:262890;width:471805;"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2oGjWAAAABQEAAA8AAAAA&#10;AAAAAQAgAAAAIgAAAGRycy9kb3ducmV2LnhtbFBLAQIUABQAAAAIAIdO4kChWpRzFgIAACcEAAAO&#10;AAAAAAAAAAEAIAAAACUBAABkcnMvZTJvRG9jLnhtbFBLBQYAAAAABgAGAFkBAACtBQAAAAA=&#10;">
                        <v:fill on="f" focussize="0,0"/>
                        <v:stroke on="f"/>
                        <v:imagedata o:title=""/>
                        <o:lock v:ext="edit" aspectratio="f"/>
                        <v:textbox inset="3.25590551181102pt,1.95346456692913pt,3.25590551181102pt,1.95346456692913pt">
                          <w:txbxContent>
                            <w:p w14:paraId="0BC85836">
                              <w:pPr>
                                <w:jc w:val="center"/>
                                <w:rPr>
                                  <w:rFonts w:ascii="Times New Roman" w:hAnsi="Times New Roman"/>
                                  <w:szCs w:val="21"/>
                                </w:rPr>
                              </w:pPr>
                              <w:r>
                                <w:rPr>
                                  <w:rFonts w:hint="eastAsia" w:ascii="Times New Roman" w:hAnsi="Times New Roman"/>
                                  <w:szCs w:val="21"/>
                                </w:rPr>
                                <w:t>26.</w:t>
                              </w:r>
                              <w:r>
                                <w:rPr>
                                  <w:rFonts w:ascii="Times New Roman" w:hAnsi="Times New Roman"/>
                                  <w:szCs w:val="21"/>
                                </w:rPr>
                                <w:t>09</w:t>
                              </w:r>
                            </w:p>
                          </w:txbxContent>
                        </v:textbox>
                      </v:rect>
                      <v:rect id="Rectangle 2696" o:spid="_x0000_s1026" o:spt="1" style="position:absolute;left:4119245;top:458470;height:262255;width:834390;"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edNA1gAAAAUBAAAPAAAAAAAAAAEAIAAAACIAAABk&#10;cnMvZG93bnJldi54bWxQSwECFAAUAAAACACHTuJAOnd4jkECAACZBAAADgAAAAAAAAABACAAAAAl&#10;AQAAZHJzL2Uyb0RvYy54bWxQSwUGAAAAAAYABgBZAQAA2AUAAAAA&#10;">
                        <v:fill on="t" focussize="0,0"/>
                        <v:stroke color="#000000" miterlimit="8" joinstyle="miter"/>
                        <v:imagedata o:title=""/>
                        <o:lock v:ext="edit" aspectratio="f"/>
                        <v:textbox inset="3.25590551181102pt,1.95346456692913pt,3.25590551181102pt,1.95346456692913pt">
                          <w:txbxContent>
                            <w:p w14:paraId="57D32FB2">
                              <w:pPr>
                                <w:jc w:val="center"/>
                                <w:rPr>
                                  <w:rFonts w:ascii="Times New Roman" w:hAnsi="Times New Roman"/>
                                  <w:szCs w:val="21"/>
                                </w:rPr>
                              </w:pPr>
                              <w:r>
                                <w:rPr>
                                  <w:rFonts w:hint="eastAsia" w:ascii="Times New Roman" w:hAnsi="Times New Roman"/>
                                  <w:szCs w:val="21"/>
                                </w:rPr>
                                <w:t>用作农肥</w:t>
                              </w:r>
                            </w:p>
                          </w:txbxContent>
                        </v:textbox>
                      </v:rect>
                      <v:rect id="Rectangle 2695" o:spid="_x0000_s1026" o:spt="1" style="position:absolute;left:0;top:458470;height:498474;width:540385;"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NqBo1gAAAAUBAAAPAAAAAAAAAAEAIAAA&#10;ACIAAABkcnMvZG93bnJldi54bWxQSwECFAAUAAAACACHTuJAaTObKw4CAAAhBAAADgAAAAAAAAAB&#10;ACAAAAAlAQAAZHJzL2Uyb0RvYy54bWxQSwUGAAAAAAYABgBZAQAApQUAAAAA&#10;">
                        <v:fill on="f" focussize="0,0"/>
                        <v:stroke on="f"/>
                        <v:imagedata o:title=""/>
                        <o:lock v:ext="edit" aspectratio="f"/>
                        <v:textbox inset="3.25590551181102pt,1.95346456692913pt,3.25590551181102pt,1.95346456692913pt">
                          <w:txbxContent>
                            <w:p w14:paraId="306E7BD6">
                              <w:pPr>
                                <w:rPr>
                                  <w:rFonts w:ascii="Times New Roman" w:hAnsi="Times New Roman"/>
                                  <w:b/>
                                  <w:bCs/>
                                  <w:color w:val="FF0000"/>
                                  <w:szCs w:val="21"/>
                                </w:rPr>
                              </w:pPr>
                              <w:r>
                                <w:rPr>
                                  <w:rFonts w:ascii="Times New Roman" w:hAnsi="Times New Roman"/>
                                  <w:color w:val="FF0000"/>
                                  <w:szCs w:val="21"/>
                                </w:rPr>
                                <w:t>28.44</w:t>
                              </w:r>
                              <w:r>
                                <w:rPr>
                                  <w:rFonts w:hint="eastAsia" w:ascii="Times New Roman" w:hAnsi="Times New Roman"/>
                                  <w:color w:val="FF0000"/>
                                  <w:szCs w:val="21"/>
                                </w:rPr>
                                <w:t>新鲜水</w:t>
                              </w:r>
                            </w:p>
                          </w:txbxContent>
                        </v:textbox>
                      </v:rect>
                      <v:rect id="Rectangle 2698" o:spid="_x0000_s1026" o:spt="1" style="position:absolute;left:3646805;top:316230;height:197485;width:457835;"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agaNYAAAAFAQAADwAAAAAA&#10;AAABACAAAAAiAAAAZHJzL2Rvd25yZXYueG1sUEsBAhQAFAAAAAgAh07iQLC59woVAgAAJwQAAA4A&#10;AAAAAAAAAQAgAAAAJQEAAGRycy9lMm9Eb2MueG1sUEsFBgAAAAAGAAYAWQEAAKwFAAAAAA==&#10;">
                        <v:fill on="f" focussize="0,0"/>
                        <v:stroke on="f"/>
                        <v:imagedata o:title=""/>
                        <o:lock v:ext="edit" aspectratio="f"/>
                        <v:textbox inset="3.25590551181102pt,1.95346456692913pt,3.25590551181102pt,1.95346456692913pt">
                          <w:txbxContent>
                            <w:p w14:paraId="0D0FCE3D">
                              <w:pPr>
                                <w:jc w:val="center"/>
                                <w:rPr>
                                  <w:rFonts w:ascii="Times New Roman" w:hAnsi="Times New Roman"/>
                                  <w:szCs w:val="21"/>
                                </w:rPr>
                              </w:pPr>
                              <w:r>
                                <w:rPr>
                                  <w:rFonts w:ascii="Times New Roman" w:hAnsi="Times New Roman"/>
                                  <w:szCs w:val="21"/>
                                </w:rPr>
                                <w:t>0.32</w:t>
                              </w:r>
                            </w:p>
                            <w:p w14:paraId="7A7AF982">
                              <w:pPr>
                                <w:jc w:val="center"/>
                                <w:rPr>
                                  <w:rFonts w:ascii="Times New Roman" w:hAnsi="Times New Roman"/>
                                  <w:szCs w:val="21"/>
                                </w:rPr>
                              </w:pPr>
                            </w:p>
                          </w:txbxContent>
                        </v:textbox>
                      </v:rect>
                      <v:shape id="AutoShape 2697" o:spid="_x0000_s1026" o:spt="32" type="#_x0000_t32" style="position:absolute;left:543322;top:1312924;height:1;width:632460;"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x+LWAAAABQEAAA8AAAAAAAAAAQAgAAAAIgAAAGRycy9k&#10;b3ducmV2LnhtbFBLAQIUABQAAAAIAIdO4kATKVu9BAIAAPwDAAAOAAAAAAAAAAEAIAAAACUBAABk&#10;cnMvZTJvRG9jLnhtbFBLBQYAAAAABgAGAFkBAACbBQAAAAA=&#10;">
                        <v:fill on="f" focussize="0,0"/>
                        <v:stroke color="#000000" joinstyle="round" endarrow="block"/>
                        <v:imagedata o:title=""/>
                        <o:lock v:ext="edit" aspectratio="f"/>
                      </v:shape>
                      <v:shape id="AutoShape 2697" o:spid="_x0000_s1026" o:spt="32" type="#_x0000_t32" style="position:absolute;left:528729;top:569265;height:0;width:632775;"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x+LWAAAABQEAAA8AAAAAAAAAAQAgAAAAIgAAAGRycy9k&#10;b3ducmV2LnhtbFBLAQIUABQAAAAIAIdO4kDESWyYBAIAAPsDAAAOAAAAAAAAAAEAIAAAACUBAABk&#10;cnMvZTJvRG9jLnhtbFBLBQYAAAAABgAGAFkBAACbBQAAAAA=&#10;">
                        <v:fill on="f" focussize="0,0"/>
                        <v:stroke color="#000000" joinstyle="round" endarrow="block"/>
                        <v:imagedata o:title=""/>
                        <o:lock v:ext="edit" aspectratio="f"/>
                      </v:shape>
                      <v:line id="直接连接符 98" o:spid="_x0000_s1026" o:spt="20" style="position:absolute;left:529590;top:458470;height:2160000;width:1;" filled="f" stroked="t" coordsize="21600,21600" o:gfxdata="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zEJfWAAAABQEAAA8AAAAAAAAAAQAgAAAAIgAAAGRycy9kb3ducmV2Lnht&#10;bFBLAQIUABQAAAAIAIdO4kAsNr40+wEAANEDAAAOAAAAAAAAAAEAIAAAACUBAABkcnMvZTJvRG9j&#10;LnhtbFBLBQYAAAAABgAGAFkBAACSBQAAAAA=&#10;">
                        <v:fill on="f" focussize="0,0"/>
                        <v:stroke color="#000000" miterlimit="8" joinstyle="miter"/>
                        <v:imagedata o:title=""/>
                        <o:lock v:ext="edit" aspectratio="f"/>
                      </v:line>
                      <v:shape id="AutoShape 2700" o:spid="_x0000_s1026" o:spt="32" type="#_x0000_t32" style="position:absolute;left:1614312;top:956952;flip:y;height:193675;width:205740;" filled="f" stroked="t" coordsize="21600,21600" o:gfxdata="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5GbmbWAAAABQEAAA8A&#10;AAAAAAAAAQAgAAAAIgAAAGRycy9kb3ducmV2LnhtbFBLAQIUABQAAAAIAIdO4kBdxHXBGQIAACYE&#10;AAAOAAAAAAAAAAEAIAAAACUBAABkcnMvZTJvRG9jLnhtbFBLBQYAAAAABgAGAFkBAACwBQAAAAA=&#10;">
                        <v:fill on="f" focussize="0,0"/>
                        <v:stroke color="#000000" joinstyle="round" dashstyle="dashDot" endarrow="block"/>
                        <v:imagedata o:title=""/>
                        <o:lock v:ext="edit" aspectratio="f"/>
                      </v:shape>
                      <v:rect id="Rectangle 2699" o:spid="_x0000_s1026" o:spt="1" style="position:absolute;left:1753074;top:827291;height:262255;width:259715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2oGjWAAAABQEAAA8AAAAA&#10;AAAAAQAgAAAAIgAAAGRycy9kb3ducmV2LnhtbFBLAQIUABQAAAAIAIdO4kBTAItXFgIAACgEAAAO&#10;AAAAAAAAAAEAIAAAACUBAABkcnMvZTJvRG9jLnhtbFBLBQYAAAAABgAGAFkBAACtBQAAAAA=&#10;">
                        <v:fill on="f" focussize="0,0"/>
                        <v:stroke on="f"/>
                        <v:imagedata o:title=""/>
                        <o:lock v:ext="edit" aspectratio="f"/>
                        <v:textbox inset="3.25590551181102pt,1.95346456692913pt,3.25590551181102pt,1.95346456692913pt">
                          <w:txbxContent>
                            <w:p w14:paraId="0D8E87B1">
                              <w:pPr>
                                <w:jc w:val="center"/>
                                <w:rPr>
                                  <w:rFonts w:ascii="Times New Roman" w:hAnsi="Times New Roman"/>
                                  <w:szCs w:val="21"/>
                                </w:rPr>
                              </w:pPr>
                              <w:r>
                                <w:rPr>
                                  <w:rFonts w:hint="eastAsia" w:ascii="Times New Roman"/>
                                  <w:szCs w:val="21"/>
                                </w:rPr>
                                <w:t>损耗</w:t>
                              </w:r>
                              <w:r>
                                <w:rPr>
                                  <w:rFonts w:hint="eastAsia" w:ascii="Times New Roman" w:hAnsi="Times New Roman"/>
                                  <w:szCs w:val="21"/>
                                </w:rPr>
                                <w:t>26.</w:t>
                              </w:r>
                              <w:r>
                                <w:rPr>
                                  <w:rFonts w:ascii="Times New Roman" w:hAnsi="Times New Roman"/>
                                  <w:szCs w:val="21"/>
                                </w:rPr>
                                <w:t>09</w:t>
                              </w:r>
                              <w:r>
                                <w:rPr>
                                  <w:rFonts w:hint="eastAsia" w:ascii="Times New Roman" w:hAnsi="Times New Roman"/>
                                  <w:szCs w:val="21"/>
                                </w:rPr>
                                <w:t>，部分进入产品，部分蒸发损耗</w:t>
                              </w:r>
                            </w:p>
                            <w:p w14:paraId="599D4E0D">
                              <w:pPr>
                                <w:jc w:val="center"/>
                                <w:rPr>
                                  <w:kern w:val="0"/>
                                  <w:sz w:val="24"/>
                                  <w:szCs w:val="24"/>
                                </w:rPr>
                              </w:pPr>
                            </w:p>
                          </w:txbxContent>
                        </v:textbox>
                      </v:rect>
                      <v:shape id="AutoShape 2697" o:spid="_x0000_s1026" o:spt="32" type="#_x0000_t32" style="position:absolute;left:528729;top:2619350;height:0;width:632460;"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Qcfi1gAAAAUBAAAPAAAAAAAAAAEAIAAAACIAAABkcnMv&#10;ZG93bnJldi54bWxQSwECFAAUAAAACACHTuJAZB2myQUCAAD8AwAADgAAAAAAAAABACAAAAAlAQAA&#10;ZHJzL2Uyb0RvYy54bWxQSwUGAAAAAAYABgBZAQAAnAUAAAAA&#10;">
                        <v:fill on="f" focussize="0,0"/>
                        <v:stroke color="#000000" joinstyle="round" endarrow="block"/>
                        <v:imagedata o:title=""/>
                        <o:lock v:ext="edit" aspectratio="f"/>
                      </v:shape>
                      <v:rect id="Rectangle 2693" o:spid="_x0000_s1026" o:spt="1" style="position:absolute;left:1161504;top:2488878;height:262255;width:962660;"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F500DWAAAABQEAAA8AAAAAAAAAAQAgAAAAIgAAAGRy&#10;cy9kb3ducmV2LnhtbFBLAQIUABQAAAAIAIdO4kBGV9NaQAIAAJoEAAAOAAAAAAAAAAEAIAAAACUB&#10;AABkcnMvZTJvRG9jLnhtbFBLBQYAAAAABgAGAFkBAADXBQAAAAA=&#10;">
                        <v:fill on="t" focussize="0,0"/>
                        <v:stroke color="#000000" miterlimit="8" joinstyle="miter"/>
                        <v:imagedata o:title=""/>
                        <o:lock v:ext="edit" aspectratio="f"/>
                        <v:textbox inset="3.25590551181102pt,1.95346456692913pt,3.25590551181102pt,1.95346456692913pt">
                          <w:txbxContent>
                            <w:p w14:paraId="644AFD90">
                              <w:pPr>
                                <w:jc w:val="center"/>
                                <w:rPr>
                                  <w:rFonts w:ascii="Times New Roman" w:hAnsi="Times New Roman"/>
                                  <w:szCs w:val="21"/>
                                </w:rPr>
                              </w:pPr>
                              <w:r>
                                <w:rPr>
                                  <w:rFonts w:hint="eastAsia" w:ascii="Times New Roman" w:hAnsi="Times New Roman"/>
                                  <w:szCs w:val="21"/>
                                </w:rPr>
                                <w:t>车辆清洗用水</w:t>
                              </w:r>
                            </w:p>
                          </w:txbxContent>
                        </v:textbox>
                      </v:rect>
                      <v:shape id="AutoShape 942" o:spid="_x0000_s1026" o:spt="32" type="#_x0000_t32" style="position:absolute;left:2141381;top:2619325;height:1;width:530860;" filled="f" stroked="t" coordsize="21600,21600" o:gfxdata="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Bx+LWAAAABQEAAA8AAAAAAAAAAQAgAAAAIgAAAGRy&#10;cy9kb3ducmV2LnhtbFBLAQIUABQAAAAIAIdO4kDU4mtABwIAABgEAAAOAAAAAAAAAAEAIAAAACUB&#10;AABkcnMvZTJvRG9jLnhtbFBLBQYAAAAABgAGAFkBAACeBQAAAAA=&#10;">
                        <v:fill on="f" focussize="0,0"/>
                        <v:stroke color="#000000" joinstyle="round" endarrow="block"/>
                        <v:imagedata o:title=""/>
                        <o:lock v:ext="edit" aspectratio="f"/>
                      </v:shape>
                      <v:rect id="Rectangle 2693" o:spid="_x0000_s1026" o:spt="1" style="position:absolute;left:2664549;top:2469828;height:262256;width:1178560;" fillcolor="#FFFFFF" filled="t" stroked="t" coordsize="21600,21600" o:gfxdata="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&#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XnTQNYAAAAFAQAADwAAAAAAAAABACAAAAAiAAAA&#10;ZHJzL2Rvd25yZXYueG1sUEsBAhQAFAAAAAgAh07iQNg8K+dCAgAAmwQAAA4AAAAAAAAAAQAgAAAA&#10;JQEAAGRycy9lMm9Eb2MueG1sUEsFBgAAAAAGAAYAWQEAANkFAAAAAA==&#10;">
                        <v:fill on="t" focussize="0,0"/>
                        <v:stroke color="#000000" miterlimit="8" joinstyle="miter"/>
                        <v:imagedata o:title=""/>
                        <o:lock v:ext="edit" aspectratio="f"/>
                        <v:textbox inset="3.25590551181102pt,1.95346456692913pt,3.25590551181102pt,1.95346456692913pt">
                          <w:txbxContent>
                            <w:p w14:paraId="5824F77C">
                              <w:pPr>
                                <w:jc w:val="center"/>
                                <w:rPr>
                                  <w:rFonts w:ascii="Times New Roman" w:hAnsi="Times New Roman"/>
                                  <w:szCs w:val="21"/>
                                </w:rPr>
                              </w:pPr>
                              <w:r>
                                <w:rPr>
                                  <w:rFonts w:hint="eastAsia" w:ascii="Times New Roman" w:hAnsi="Times New Roman"/>
                                  <w:szCs w:val="21"/>
                                </w:rPr>
                                <w:t>隔油池+收集池</w:t>
                              </w:r>
                            </w:p>
                          </w:txbxContent>
                        </v:textbox>
                      </v:rect>
                      <v:shape id="AutoShape 2700" o:spid="_x0000_s1026" o:spt="32" type="#_x0000_t32" style="position:absolute;left:1566783;top:2282977;flip:y;height:193675;width:205740;" filled="f" stroked="t" coordsize="21600,21600" o:gfxdata="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kZuZtYAAAAFAQAA&#10;DwAAAAAAAAABACAAAAAiAAAAZHJzL2Rvd25yZXYueG1sUEsBAhQAFAAAAAgAh07iQADkrbwbAgAA&#10;JwQAAA4AAAAAAAAAAQAgAAAAJQEAAGRycy9lMm9Eb2MueG1sUEsFBgAAAAAGAAYAWQEAALIFAAAA&#10;AA==&#10;">
                        <v:fill on="f" focussize="0,0"/>
                        <v:stroke color="#000000" joinstyle="round" dashstyle="dashDot" endarrow="block"/>
                        <v:imagedata o:title=""/>
                        <o:lock v:ext="edit" aspectratio="f"/>
                      </v:shape>
                      <v:rect id="Rectangle 2699" o:spid="_x0000_s1026" o:spt="1" style="position:absolute;left:1666164;top:2075000;height:262255;width:84328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agaNYAAAAFAQAADwAAAAAA&#10;AAABACAAAAAiAAAAZHJzL2Rvd25yZXYueG1sUEsBAhQAFAAAAAgAh07iQJrKC3cVAgAAKAQAAA4A&#10;AAAAAAAAAQAgAAAAJQEAAGRycy9lMm9Eb2MueG1sUEsFBgAAAAAGAAYAWQEAAKwFAAAAAA==&#10;">
                        <v:fill on="f" focussize="0,0"/>
                        <v:stroke on="f"/>
                        <v:imagedata o:title=""/>
                        <o:lock v:ext="edit" aspectratio="f"/>
                        <v:textbox inset="3.25590551181102pt,1.95346456692913pt,3.25590551181102pt,1.95346456692913pt">
                          <w:txbxContent>
                            <w:p w14:paraId="17446D60">
                              <w:pPr>
                                <w:jc w:val="center"/>
                                <w:rPr>
                                  <w:rFonts w:ascii="Times New Roman" w:hAnsi="Times New Roman"/>
                                  <w:szCs w:val="21"/>
                                </w:rPr>
                              </w:pPr>
                              <w:r>
                                <w:rPr>
                                  <w:rFonts w:ascii="Times New Roman" w:hAnsi="Times New Roman"/>
                                  <w:szCs w:val="21"/>
                                </w:rPr>
                                <w:t>损耗0.03</w:t>
                              </w:r>
                            </w:p>
                          </w:txbxContent>
                        </v:textbox>
                      </v:rect>
                      <v:rect id="Rectangle 2695" o:spid="_x0000_s1026" o:spt="1" style="position:absolute;left:432209;top:2400281;height:262256;width:72898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NqBo1gAAAAUBAAAPAAAAAAAA&#10;AAEAIAAAACIAAABkcnMvZG93bnJldi54bWxQSwECFAAUAAAACACHTuJAQp/00RQCAAAnBAAADgAA&#10;AAAAAAABACAAAAAlAQAAZHJzL2Uyb0RvYy54bWxQSwUGAAAAAAYABgBZAQAAqwUAAAAA&#10;">
                        <v:fill on="f" focussize="0,0"/>
                        <v:stroke on="f"/>
                        <v:imagedata o:title=""/>
                        <o:lock v:ext="edit" aspectratio="f"/>
                        <v:textbox inset="3.25590551181102pt,1.95346456692913pt,3.25590551181102pt,1.95346456692913pt">
                          <w:txbxContent>
                            <w:p w14:paraId="06927290">
                              <w:pPr>
                                <w:jc w:val="center"/>
                                <w:rPr>
                                  <w:rFonts w:ascii="Times New Roman" w:hAnsi="Times New Roman"/>
                                  <w:szCs w:val="21"/>
                                </w:rPr>
                              </w:pPr>
                              <w:r>
                                <w:rPr>
                                  <w:rFonts w:ascii="Times New Roman" w:hAnsi="Times New Roman"/>
                                  <w:szCs w:val="21"/>
                                </w:rPr>
                                <w:t>0.03</w:t>
                              </w:r>
                            </w:p>
                          </w:txbxContent>
                        </v:textbox>
                      </v:rect>
                      <v:shape id="AutoShape 947" o:spid="_x0000_s1026" o:spt="34" type="#_x0000_t34" style="position:absolute;left:2438808;top:1936111;height:1610995;width:19049;rotation:5898240f;" filled="f" stroked="t" coordsize="21600,21600" o:gfxdata="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zKcjdUAAAAFAQAADwAAAAAAAAABACAAAAAiAAAAZHJzL2Rvd25yZXYueG1sUEsB&#10;AhQAFAAAAAgAh07iQOApn7FqAgAA0gQAAA4AAAAAAAAAAQAgAAAAJAEAAGRycy9lMm9Eb2MueG1s&#10;UEsFBgAAAAAGAAYAWQEAAAAGAAAAAA==&#10;" adj="453623">
                        <v:fill on="f" focussize="0,0"/>
                        <v:stroke weight="0.5pt" color="#5B9BD5 [3204]" miterlimit="8" joinstyle="miter" endarrow="block"/>
                        <v:imagedata o:title=""/>
                        <o:lock v:ext="edit" aspectratio="f"/>
                      </v:shape>
                      <v:rect id="Rectangle 2695" o:spid="_x0000_s1026" o:spt="1" style="position:absolute;left:1933664;top:2827333;height:262890;width:89535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2oGjWAAAABQEAAA8AAAAA&#10;AAAAAQAgAAAAIgAAAGRycy9kb3ducmV2LnhtbFBLAQIUABQAAAAIAIdO4kAqoHmfFgIAACgEAAAO&#10;AAAAAAAAAAEAIAAAACUBAABkcnMvZTJvRG9jLnhtbFBLBQYAAAAABgAGAFkBAACtBQAAAAA=&#10;">
                        <v:fill on="f" focussize="0,0"/>
                        <v:stroke on="f"/>
                        <v:imagedata o:title=""/>
                        <o:lock v:ext="edit" aspectratio="f"/>
                        <v:textbox inset="3.25590551181102pt,1.95346456692913pt,3.25590551181102pt,1.95346456692913pt">
                          <w:txbxContent>
                            <w:p w14:paraId="79FDF6A1">
                              <w:pPr>
                                <w:jc w:val="center"/>
                                <w:rPr>
                                  <w:rFonts w:ascii="Times New Roman" w:hAnsi="Times New Roman"/>
                                  <w:szCs w:val="21"/>
                                </w:rPr>
                              </w:pPr>
                              <w:r>
                                <w:rPr>
                                  <w:rFonts w:hint="eastAsia" w:ascii="Times New Roman" w:hAnsi="Times New Roman"/>
                                  <w:szCs w:val="21"/>
                                </w:rPr>
                                <w:t>循环</w:t>
                              </w:r>
                              <w:r>
                                <w:rPr>
                                  <w:rFonts w:ascii="Times New Roman" w:hAnsi="Times New Roman"/>
                                  <w:szCs w:val="21"/>
                                </w:rPr>
                                <w:t>使用0.09</w:t>
                              </w:r>
                            </w:p>
                          </w:txbxContent>
                        </v:textbox>
                      </v:rect>
                      <v:rect id="Rectangle 2695" o:spid="_x0000_s1026" o:spt="1" style="position:absolute;left:2158867;top:2348382;height:262890;width:471805;"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NqBo1gAAAAUBAAAPAAAA&#10;AAAAAAEAIAAAACIAAABkcnMvZG93bnJldi54bWxQSwECFAAUAAAACACHTuJA++t1gxcCAAAoBAAA&#10;DgAAAAAAAAABACAAAAAlAQAAZHJzL2Uyb0RvYy54bWxQSwUGAAAAAAYABgBZAQAArgUAAAAA&#10;">
                        <v:fill on="f" focussize="0,0"/>
                        <v:stroke on="f"/>
                        <v:imagedata o:title=""/>
                        <o:lock v:ext="edit" aspectratio="f"/>
                        <v:textbox inset="3.25590551181102pt,1.95346456692913pt,3.25590551181102pt,1.95346456692913pt">
                          <w:txbxContent>
                            <w:p w14:paraId="6E93F0EB">
                              <w:pPr>
                                <w:jc w:val="center"/>
                                <w:rPr>
                                  <w:rFonts w:ascii="Times New Roman" w:hAnsi="Times New Roman"/>
                                  <w:szCs w:val="21"/>
                                </w:rPr>
                              </w:pPr>
                              <w:r>
                                <w:rPr>
                                  <w:rFonts w:ascii="Times New Roman" w:hAnsi="Times New Roman"/>
                                  <w:szCs w:val="21"/>
                                </w:rPr>
                                <w:t>0.09</w:t>
                              </w:r>
                            </w:p>
                          </w:txbxContent>
                        </v:textbox>
                      </v:rect>
                      <v:shape id="AutoShape 2700" o:spid="_x0000_s1026" o:spt="32" type="#_x0000_t32" style="position:absolute;left:1510656;top:1585719;flip:y;height:193040;width:205740;" filled="f" stroked="t" coordsize="21600,21600" o:gfxdata="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kZuZtYAAAAFAQAADwAA&#10;AAAAAAABACAAAAAiAAAAZHJzL2Rvd25yZXYueG1sUEsBAhQAFAAAAAgAh07iQLBpzboYAgAAJwQA&#10;AA4AAAAAAAAAAQAgAAAAJQEAAGRycy9lMm9Eb2MueG1sUEsFBgAAAAAGAAYAWQEAAK8FAAAAAA==&#10;">
                        <v:fill on="f" focussize="0,0"/>
                        <v:stroke color="#000000" joinstyle="round" dashstyle="dashDot" endarrow="block"/>
                        <v:imagedata o:title=""/>
                        <o:lock v:ext="edit" aspectratio="f"/>
                      </v:shape>
                      <v:rect id="Rectangle 2699" o:spid="_x0000_s1026" o:spt="1" style="position:absolute;left:1694901;top:1476537;height:261620;width:843280;"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NqBo1gAAAAUBAAAPAAAA&#10;AAAAAAEAIAAAACIAAABkcnMvZG93bnJldi54bWxQSwECFAAUAAAACACHTuJA4D9+JxcCAAAoBAAA&#10;DgAAAAAAAAABACAAAAAlAQAAZHJzL2Uyb0RvYy54bWxQSwUGAAAAAAYABgBZAQAArgUAAAAA&#10;">
                        <v:fill on="f" focussize="0,0"/>
                        <v:stroke on="f"/>
                        <v:imagedata o:title=""/>
                        <o:lock v:ext="edit" aspectratio="f"/>
                        <v:textbox inset="3.25590551181102pt,1.95346456692913pt,3.25590551181102pt,1.95346456692913pt">
                          <w:txbxContent>
                            <w:p w14:paraId="5CA65BAE">
                              <w:pPr>
                                <w:pStyle w:val="30"/>
                                <w:spacing w:before="0" w:beforeAutospacing="0" w:after="0" w:afterAutospacing="0"/>
                                <w:jc w:val="center"/>
                                <w:rPr>
                                  <w:kern w:val="0"/>
                                  <w:szCs w:val="24"/>
                                </w:rPr>
                              </w:pPr>
                              <w:r>
                                <w:rPr>
                                  <w:rFonts w:hint="eastAsia" w:ascii="Times New Roman"/>
                                  <w:sz w:val="21"/>
                                  <w:szCs w:val="21"/>
                                </w:rPr>
                                <w:t>损耗</w:t>
                              </w:r>
                              <w:r>
                                <w:rPr>
                                  <w:rFonts w:ascii="Times New Roman" w:hAnsi="Times New Roman"/>
                                  <w:sz w:val="21"/>
                                  <w:szCs w:val="21"/>
                                </w:rPr>
                                <w:t>1.92</w:t>
                              </w:r>
                            </w:p>
                          </w:txbxContent>
                        </v:textbox>
                      </v:rect>
                      <v:rect id="Rectangle 2695" o:spid="_x0000_s1026" o:spt="1" style="position:absolute;left:580873;top:1749492;height:262255;width:471805;" filled="f" stroked="f" coordsize="21600,21600" o:gfxdata="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2oGjWAAAABQEAAA8AAAAA&#10;AAAAAQAgAAAAIgAAAGRycy9kb3ducmV2LnhtbFBLAQIUABQAAAAIAIdO4kDJhXYkFgIAACcEAAAO&#10;AAAAAAAAAAEAIAAAACUBAABkcnMvZTJvRG9jLnhtbFBLBQYAAAAABgAGAFkBAACtBQAAAAA=&#10;">
                        <v:fill on="f" focussize="0,0"/>
                        <v:stroke on="f"/>
                        <v:imagedata o:title=""/>
                        <o:lock v:ext="edit" aspectratio="f"/>
                        <v:textbox inset="3.25590551181102pt,1.95346456692913pt,3.25590551181102pt,1.95346456692913pt">
                          <w:txbxContent>
                            <w:p w14:paraId="3967E5F4">
                              <w:pPr>
                                <w:pStyle w:val="30"/>
                                <w:spacing w:before="0" w:beforeAutospacing="0" w:after="0" w:afterAutospacing="0"/>
                                <w:jc w:val="center"/>
                                <w:rPr>
                                  <w:kern w:val="0"/>
                                  <w:szCs w:val="24"/>
                                </w:rPr>
                              </w:pPr>
                              <w:r>
                                <w:rPr>
                                  <w:rFonts w:ascii="Times New Roman" w:hAnsi="Times New Roman"/>
                                  <w:sz w:val="21"/>
                                  <w:szCs w:val="21"/>
                                </w:rPr>
                                <w:t>1.92</w:t>
                              </w:r>
                            </w:p>
                          </w:txbxContent>
                        </v:textbox>
                      </v:rect>
                      <w10:wrap type="none"/>
                      <w10:anchorlock/>
                    </v:group>
                  </w:pict>
                </mc:Fallback>
              </mc:AlternateContent>
            </w:r>
            <w:r>
              <w:rPr>
                <w:rFonts w:ascii="Times New Roman" w:hAnsi="Times New Roman"/>
                <w:b/>
                <w:color w:val="000000"/>
                <w:sz w:val="24"/>
                <w:szCs w:val="24"/>
              </w:rPr>
              <w:t xml:space="preserve"> </w:t>
            </w:r>
          </w:p>
          <w:p w:rsidR="00BD0D94" w:rsidRDefault="007179BB">
            <w:pPr>
              <w:adjustRightInd w:val="0"/>
              <w:snapToGrid w:val="0"/>
              <w:spacing w:line="360" w:lineRule="auto"/>
              <w:ind w:firstLine="482"/>
              <w:jc w:val="center"/>
              <w:rPr>
                <w:rFonts w:ascii="Times New Roman" w:hAnsi="Times New Roman"/>
                <w:color w:val="FF0000"/>
                <w:szCs w:val="21"/>
              </w:rPr>
            </w:pPr>
            <w:r>
              <w:rPr>
                <w:rFonts w:ascii="Times New Roman" w:hAnsi="Times New Roman" w:hint="eastAsia"/>
                <w:b/>
                <w:sz w:val="24"/>
                <w:szCs w:val="24"/>
              </w:rPr>
              <w:t>图</w:t>
            </w:r>
            <w:r>
              <w:rPr>
                <w:rFonts w:ascii="Times New Roman" w:hAnsi="Times New Roman"/>
                <w:b/>
                <w:sz w:val="24"/>
                <w:szCs w:val="24"/>
              </w:rPr>
              <w:t>2-2</w:t>
            </w:r>
            <w:r>
              <w:rPr>
                <w:rFonts w:ascii="Times New Roman" w:hAnsi="Times New Roman" w:hint="eastAsia"/>
                <w:b/>
                <w:sz w:val="24"/>
                <w:szCs w:val="24"/>
              </w:rPr>
              <w:t xml:space="preserve">  </w:t>
            </w:r>
            <w:r>
              <w:rPr>
                <w:rFonts w:ascii="Times New Roman" w:hAnsi="Times New Roman" w:hint="eastAsia"/>
                <w:b/>
                <w:sz w:val="24"/>
                <w:szCs w:val="24"/>
              </w:rPr>
              <w:t>水平衡分析图（</w:t>
            </w:r>
            <w:r>
              <w:rPr>
                <w:rFonts w:ascii="Times New Roman" w:hAnsi="Times New Roman"/>
                <w:b/>
                <w:sz w:val="24"/>
                <w:szCs w:val="24"/>
              </w:rPr>
              <w:t>m</w:t>
            </w:r>
            <w:r>
              <w:rPr>
                <w:rFonts w:ascii="Times New Roman" w:hAnsi="Times New Roman"/>
                <w:b/>
                <w:sz w:val="24"/>
                <w:szCs w:val="24"/>
                <w:vertAlign w:val="superscript"/>
              </w:rPr>
              <w:t>3</w:t>
            </w:r>
            <w:r>
              <w:rPr>
                <w:rFonts w:ascii="Times New Roman" w:hAnsi="Times New Roman"/>
                <w:b/>
                <w:sz w:val="24"/>
                <w:szCs w:val="24"/>
              </w:rPr>
              <w:t>/d</w:t>
            </w:r>
            <w:r>
              <w:rPr>
                <w:rFonts w:ascii="Times New Roman" w:hAnsi="Times New Roman" w:hint="eastAsia"/>
                <w:b/>
                <w:sz w:val="24"/>
                <w:szCs w:val="24"/>
              </w:rPr>
              <w:t>）</w:t>
            </w:r>
            <w:r>
              <w:rPr>
                <w:rFonts w:ascii="Times New Roman" w:hAnsi="Times New Roman"/>
                <w:szCs w:val="21"/>
              </w:rPr>
              <w:t xml:space="preserve"> </w:t>
            </w:r>
          </w:p>
          <w:p w:rsidR="00BD0D94" w:rsidRDefault="00BD0D94">
            <w:pPr>
              <w:adjustRightInd w:val="0"/>
              <w:snapToGrid w:val="0"/>
              <w:spacing w:line="360" w:lineRule="auto"/>
              <w:ind w:firstLineChars="200" w:firstLine="482"/>
              <w:rPr>
                <w:rFonts w:ascii="Times New Roman" w:hAnsi="Times New Roman"/>
                <w:b/>
                <w:bCs/>
                <w:color w:val="000000"/>
                <w:sz w:val="24"/>
                <w:szCs w:val="24"/>
              </w:rPr>
            </w:pPr>
          </w:p>
          <w:p w:rsidR="00BD0D94" w:rsidRDefault="007179BB">
            <w:pPr>
              <w:adjustRightInd w:val="0"/>
              <w:snapToGrid w:val="0"/>
              <w:spacing w:line="360" w:lineRule="auto"/>
              <w:ind w:firstLineChars="200" w:firstLine="482"/>
              <w:rPr>
                <w:rFonts w:ascii="Times New Roman" w:hAnsi="Times New Roman"/>
                <w:b/>
                <w:bCs/>
                <w:color w:val="000000"/>
                <w:sz w:val="24"/>
                <w:szCs w:val="24"/>
              </w:rPr>
            </w:pPr>
            <w:r>
              <w:rPr>
                <w:rFonts w:ascii="Times New Roman" w:hAnsi="Times New Roman"/>
                <w:b/>
                <w:bCs/>
                <w:color w:val="000000"/>
                <w:sz w:val="24"/>
                <w:szCs w:val="24"/>
              </w:rPr>
              <w:lastRenderedPageBreak/>
              <w:t xml:space="preserve">6 </w:t>
            </w:r>
            <w:r>
              <w:rPr>
                <w:rFonts w:ascii="Times New Roman" w:hAnsi="Times New Roman"/>
                <w:b/>
                <w:bCs/>
                <w:color w:val="000000"/>
                <w:sz w:val="24"/>
                <w:szCs w:val="24"/>
              </w:rPr>
              <w:t>劳动定员及</w:t>
            </w:r>
            <w:r>
              <w:rPr>
                <w:rFonts w:ascii="Times New Roman" w:hAnsi="Times New Roman" w:hint="eastAsia"/>
                <w:b/>
                <w:bCs/>
                <w:color w:val="000000"/>
                <w:sz w:val="24"/>
                <w:szCs w:val="24"/>
              </w:rPr>
              <w:t>工作制度</w:t>
            </w:r>
          </w:p>
          <w:p w:rsidR="00BD0D94" w:rsidRDefault="007179BB">
            <w:pPr>
              <w:tabs>
                <w:tab w:val="left" w:pos="2160"/>
              </w:tabs>
              <w:spacing w:line="360" w:lineRule="auto"/>
              <w:ind w:firstLineChars="200" w:firstLine="480"/>
              <w:rPr>
                <w:rFonts w:ascii="Times New Roman" w:hAnsi="Times New Roman"/>
                <w:color w:val="000000"/>
                <w:sz w:val="24"/>
              </w:rPr>
            </w:pPr>
            <w:r>
              <w:rPr>
                <w:rFonts w:ascii="Times New Roman" w:hAnsi="Times New Roman"/>
                <w:color w:val="000000"/>
                <w:sz w:val="24"/>
                <w:szCs w:val="24"/>
              </w:rPr>
              <w:t>本项目</w:t>
            </w:r>
            <w:r>
              <w:rPr>
                <w:rFonts w:ascii="Times New Roman" w:hAnsi="Times New Roman" w:hint="eastAsia"/>
                <w:color w:val="000000"/>
                <w:sz w:val="24"/>
                <w:szCs w:val="24"/>
              </w:rPr>
              <w:t>劳动定员</w:t>
            </w:r>
            <w:r>
              <w:rPr>
                <w:rFonts w:ascii="Times New Roman" w:hAnsi="Times New Roman"/>
                <w:color w:val="000000"/>
                <w:sz w:val="24"/>
                <w:szCs w:val="24"/>
              </w:rPr>
              <w:t>4</w:t>
            </w:r>
            <w:r>
              <w:rPr>
                <w:rFonts w:ascii="Times New Roman" w:hAnsi="Times New Roman"/>
                <w:color w:val="000000"/>
                <w:sz w:val="24"/>
                <w:szCs w:val="24"/>
              </w:rPr>
              <w:t>人，年工作</w:t>
            </w:r>
            <w:r>
              <w:rPr>
                <w:rFonts w:ascii="Times New Roman" w:hAnsi="Times New Roman" w:hint="eastAsia"/>
                <w:color w:val="000000"/>
                <w:sz w:val="24"/>
                <w:szCs w:val="24"/>
              </w:rPr>
              <w:t>时间</w:t>
            </w:r>
            <w:r>
              <w:rPr>
                <w:rFonts w:ascii="Times New Roman" w:hAnsi="Times New Roman"/>
                <w:color w:val="000000"/>
                <w:sz w:val="24"/>
                <w:szCs w:val="24"/>
              </w:rPr>
              <w:t>280</w:t>
            </w:r>
            <w:r>
              <w:rPr>
                <w:rFonts w:ascii="Times New Roman" w:hAnsi="Times New Roman"/>
                <w:color w:val="000000"/>
                <w:sz w:val="24"/>
                <w:szCs w:val="24"/>
              </w:rPr>
              <w:t>天，</w:t>
            </w:r>
            <w:r>
              <w:rPr>
                <w:rFonts w:ascii="Times New Roman" w:hAnsi="Times New Roman" w:hint="eastAsia"/>
                <w:color w:val="000000"/>
                <w:sz w:val="24"/>
                <w:szCs w:val="24"/>
              </w:rPr>
              <w:t>每天工作</w:t>
            </w:r>
            <w:r>
              <w:rPr>
                <w:rFonts w:ascii="Times New Roman" w:hAnsi="Times New Roman" w:hint="eastAsia"/>
                <w:color w:val="000000"/>
                <w:sz w:val="24"/>
              </w:rPr>
              <w:t>8</w:t>
            </w:r>
            <w:r>
              <w:rPr>
                <w:rFonts w:ascii="Times New Roman" w:hAnsi="Times New Roman"/>
                <w:color w:val="000000"/>
                <w:sz w:val="24"/>
              </w:rPr>
              <w:t>小时</w:t>
            </w:r>
            <w:r>
              <w:rPr>
                <w:rFonts w:ascii="Times New Roman" w:hAnsi="Times New Roman" w:hint="eastAsia"/>
                <w:color w:val="000000"/>
                <w:sz w:val="24"/>
              </w:rPr>
              <w:t>，</w:t>
            </w:r>
            <w:r>
              <w:rPr>
                <w:rFonts w:ascii="Times New Roman" w:hAnsi="Times New Roman"/>
                <w:color w:val="000000"/>
                <w:sz w:val="24"/>
              </w:rPr>
              <w:t>两班制。</w:t>
            </w:r>
          </w:p>
          <w:p w:rsidR="00BD0D94" w:rsidRDefault="007179BB">
            <w:pPr>
              <w:adjustRightInd w:val="0"/>
              <w:snapToGrid w:val="0"/>
              <w:spacing w:line="360" w:lineRule="auto"/>
              <w:ind w:firstLineChars="200" w:firstLine="482"/>
              <w:rPr>
                <w:rFonts w:ascii="Times New Roman" w:hAnsi="Times New Roman"/>
                <w:b/>
                <w:bCs/>
                <w:color w:val="FF0000"/>
                <w:sz w:val="24"/>
                <w:szCs w:val="24"/>
              </w:rPr>
            </w:pPr>
            <w:r>
              <w:rPr>
                <w:rFonts w:ascii="Times New Roman" w:hAnsi="Times New Roman"/>
                <w:b/>
                <w:bCs/>
                <w:color w:val="000000"/>
                <w:sz w:val="24"/>
                <w:szCs w:val="24"/>
              </w:rPr>
              <w:t>7</w:t>
            </w:r>
            <w:r>
              <w:rPr>
                <w:rFonts w:ascii="Times New Roman" w:hAnsi="Times New Roman"/>
                <w:b/>
                <w:bCs/>
                <w:sz w:val="24"/>
                <w:szCs w:val="24"/>
              </w:rPr>
              <w:t xml:space="preserve"> </w:t>
            </w:r>
            <w:r>
              <w:rPr>
                <w:rFonts w:ascii="Times New Roman" w:hAnsi="Times New Roman"/>
                <w:b/>
                <w:bCs/>
                <w:sz w:val="24"/>
                <w:szCs w:val="24"/>
              </w:rPr>
              <w:t>厂区平面布置</w:t>
            </w:r>
          </w:p>
          <w:p w:rsidR="00BD0D94" w:rsidRDefault="007179BB">
            <w:pPr>
              <w:adjustRightInd w:val="0"/>
              <w:snapToGrid w:val="0"/>
              <w:spacing w:line="360" w:lineRule="auto"/>
              <w:ind w:firstLineChars="200" w:firstLine="456"/>
              <w:rPr>
                <w:rFonts w:ascii="Times New Roman" w:hAnsi="Times New Roman"/>
                <w:spacing w:val="-6"/>
                <w:sz w:val="24"/>
                <w:szCs w:val="24"/>
              </w:rPr>
            </w:pPr>
            <w:r>
              <w:rPr>
                <w:rFonts w:ascii="Times New Roman" w:hAnsi="Times New Roman" w:hint="eastAsia"/>
                <w:color w:val="000000"/>
                <w:spacing w:val="-6"/>
                <w:sz w:val="24"/>
                <w:szCs w:val="24"/>
              </w:rPr>
              <w:t>项目位于湖南省益阳市安化县清塘铺镇</w:t>
            </w:r>
            <w:r>
              <w:rPr>
                <w:rFonts w:ascii="Times New Roman" w:hAnsi="Times New Roman" w:hint="eastAsia"/>
                <w:bCs/>
                <w:spacing w:val="8"/>
                <w:sz w:val="24"/>
                <w:szCs w:val="24"/>
              </w:rPr>
              <w:t>洞天</w:t>
            </w:r>
            <w:r>
              <w:rPr>
                <w:rFonts w:ascii="Times New Roman" w:hAnsi="Times New Roman"/>
                <w:bCs/>
                <w:spacing w:val="8"/>
                <w:sz w:val="24"/>
                <w:szCs w:val="24"/>
              </w:rPr>
              <w:t>村</w:t>
            </w:r>
            <w:r>
              <w:rPr>
                <w:rFonts w:ascii="Times New Roman" w:hAnsi="Times New Roman" w:hint="eastAsia"/>
                <w:color w:val="000000"/>
                <w:spacing w:val="-6"/>
                <w:sz w:val="24"/>
                <w:szCs w:val="24"/>
              </w:rPr>
              <w:t>，</w:t>
            </w:r>
            <w:r>
              <w:rPr>
                <w:rFonts w:ascii="等线" w:hAnsi="等线" w:hint="eastAsia"/>
                <w:spacing w:val="-6"/>
                <w:sz w:val="24"/>
                <w:szCs w:val="24"/>
              </w:rPr>
              <w:t>利用</w:t>
            </w:r>
            <w:r>
              <w:rPr>
                <w:rFonts w:ascii="Times New Roman" w:hAnsi="Times New Roman" w:hint="eastAsia"/>
                <w:sz w:val="24"/>
                <w:szCs w:val="24"/>
              </w:rPr>
              <w:t>安化县辉煌新型建材有限公司闲置</w:t>
            </w:r>
            <w:r>
              <w:rPr>
                <w:rFonts w:ascii="Times New Roman" w:hAnsi="Times New Roman"/>
                <w:sz w:val="24"/>
                <w:szCs w:val="24"/>
              </w:rPr>
              <w:t>厂房</w:t>
            </w:r>
            <w:r>
              <w:rPr>
                <w:rFonts w:ascii="Times New Roman" w:hAnsi="Times New Roman" w:hint="eastAsia"/>
                <w:spacing w:val="-6"/>
                <w:sz w:val="24"/>
                <w:szCs w:val="24"/>
              </w:rPr>
              <w:t>建设本项目</w:t>
            </w:r>
            <w:r>
              <w:rPr>
                <w:rFonts w:ascii="Times New Roman" w:hAnsi="Times New Roman" w:hint="eastAsia"/>
                <w:color w:val="000000"/>
                <w:spacing w:val="-6"/>
                <w:sz w:val="24"/>
                <w:szCs w:val="24"/>
              </w:rPr>
              <w:t>，生产</w:t>
            </w:r>
            <w:r>
              <w:rPr>
                <w:rFonts w:ascii="Times New Roman" w:hAnsi="Times New Roman"/>
                <w:color w:val="000000"/>
                <w:spacing w:val="-6"/>
                <w:sz w:val="24"/>
                <w:szCs w:val="24"/>
              </w:rPr>
              <w:t>车间</w:t>
            </w:r>
            <w:r>
              <w:rPr>
                <w:rFonts w:ascii="Times New Roman" w:hAnsi="Times New Roman" w:hint="eastAsia"/>
                <w:spacing w:val="-6"/>
                <w:sz w:val="24"/>
                <w:szCs w:val="24"/>
              </w:rPr>
              <w:t>建筑面积</w:t>
            </w:r>
            <w:r>
              <w:rPr>
                <w:rFonts w:ascii="Times New Roman" w:hAnsi="Times New Roman"/>
                <w:spacing w:val="-6"/>
                <w:sz w:val="24"/>
                <w:szCs w:val="24"/>
              </w:rPr>
              <w:t>900</w:t>
            </w:r>
            <w:r>
              <w:rPr>
                <w:rFonts w:ascii="Times New Roman" w:hAnsi="Times New Roman" w:hint="eastAsia"/>
                <w:spacing w:val="-6"/>
                <w:sz w:val="24"/>
                <w:szCs w:val="24"/>
              </w:rPr>
              <w:t>m</w:t>
            </w:r>
            <w:r>
              <w:rPr>
                <w:rFonts w:ascii="Times New Roman" w:hAnsi="Times New Roman" w:hint="eastAsia"/>
                <w:spacing w:val="-6"/>
                <w:sz w:val="24"/>
                <w:szCs w:val="24"/>
                <w:vertAlign w:val="superscript"/>
              </w:rPr>
              <w:t>2</w:t>
            </w:r>
            <w:r>
              <w:rPr>
                <w:rFonts w:ascii="Times New Roman" w:hAnsi="Times New Roman" w:hint="eastAsia"/>
                <w:spacing w:val="-6"/>
                <w:sz w:val="24"/>
                <w:szCs w:val="24"/>
              </w:rPr>
              <w:t>。厂内设置</w:t>
            </w:r>
            <w:r>
              <w:rPr>
                <w:rFonts w:ascii="Times New Roman" w:hAnsi="Times New Roman" w:hint="eastAsia"/>
                <w:spacing w:val="-6"/>
                <w:sz w:val="24"/>
                <w:szCs w:val="24"/>
              </w:rPr>
              <w:t>1</w:t>
            </w:r>
            <w:r>
              <w:rPr>
                <w:rFonts w:ascii="Times New Roman" w:hAnsi="Times New Roman" w:hint="eastAsia"/>
                <w:spacing w:val="-6"/>
                <w:sz w:val="24"/>
                <w:szCs w:val="24"/>
              </w:rPr>
              <w:t>条熟石灰加工生产线，其设备根据生产工艺流程由西向东布置，原料罐布置在厂房外北侧，成品罐</w:t>
            </w:r>
            <w:r>
              <w:rPr>
                <w:rFonts w:ascii="Times New Roman" w:hAnsi="Times New Roman" w:hint="eastAsia"/>
                <w:spacing w:val="-6"/>
                <w:sz w:val="24"/>
                <w:szCs w:val="24"/>
              </w:rPr>
              <w:t>3</w:t>
            </w:r>
            <w:r>
              <w:rPr>
                <w:rFonts w:ascii="Times New Roman" w:hAnsi="Times New Roman" w:hint="eastAsia"/>
                <w:spacing w:val="-6"/>
                <w:sz w:val="24"/>
                <w:szCs w:val="24"/>
              </w:rPr>
              <w:t>个布置在生产厂房内西北侧；占地面积约为</w:t>
            </w:r>
            <w:r>
              <w:rPr>
                <w:rFonts w:ascii="Times New Roman" w:hAnsi="Times New Roman"/>
                <w:spacing w:val="-6"/>
                <w:sz w:val="24"/>
                <w:szCs w:val="24"/>
              </w:rPr>
              <w:t>5</w:t>
            </w:r>
            <w:r>
              <w:rPr>
                <w:rFonts w:ascii="Times New Roman" w:hAnsi="Times New Roman" w:hint="eastAsia"/>
                <w:spacing w:val="-6"/>
                <w:sz w:val="24"/>
                <w:szCs w:val="24"/>
              </w:rPr>
              <w:t>0m</w:t>
            </w:r>
            <w:r>
              <w:rPr>
                <w:rFonts w:ascii="Times New Roman" w:hAnsi="Times New Roman" w:hint="eastAsia"/>
                <w:spacing w:val="-6"/>
                <w:sz w:val="24"/>
                <w:szCs w:val="24"/>
                <w:vertAlign w:val="superscript"/>
              </w:rPr>
              <w:t>2</w:t>
            </w:r>
            <w:r>
              <w:rPr>
                <w:rFonts w:ascii="Times New Roman" w:hAnsi="Times New Roman" w:hint="eastAsia"/>
                <w:spacing w:val="-6"/>
                <w:sz w:val="24"/>
                <w:szCs w:val="24"/>
              </w:rPr>
              <w:t>。</w:t>
            </w:r>
          </w:p>
          <w:p w:rsidR="00BD0D94" w:rsidRDefault="007179BB">
            <w:pPr>
              <w:adjustRightInd w:val="0"/>
              <w:snapToGrid w:val="0"/>
              <w:spacing w:line="360" w:lineRule="auto"/>
              <w:ind w:firstLineChars="200" w:firstLine="456"/>
              <w:rPr>
                <w:rFonts w:ascii="Times New Roman" w:hAnsi="Times New Roman"/>
                <w:bCs/>
                <w:color w:val="000000"/>
                <w:spacing w:val="-6"/>
                <w:sz w:val="24"/>
                <w:szCs w:val="24"/>
              </w:rPr>
            </w:pPr>
            <w:r>
              <w:rPr>
                <w:rFonts w:ascii="Times New Roman" w:hAnsi="Times New Roman" w:hint="eastAsia"/>
                <w:color w:val="000000"/>
                <w:spacing w:val="-6"/>
                <w:sz w:val="24"/>
                <w:szCs w:val="24"/>
              </w:rPr>
              <w:t>项目厂房总体布置及设备配置遵循安全紧凑、简捷顺畅的技术原则</w:t>
            </w:r>
            <w:r>
              <w:rPr>
                <w:rFonts w:ascii="Times New Roman" w:hAnsi="Times New Roman" w:hint="eastAsia"/>
                <w:bCs/>
                <w:color w:val="000000"/>
                <w:spacing w:val="-6"/>
                <w:sz w:val="24"/>
                <w:szCs w:val="24"/>
              </w:rPr>
              <w:t>，平面布置基本合理，具体平面布局详见厂区平面布置图。</w:t>
            </w:r>
          </w:p>
        </w:tc>
      </w:tr>
      <w:tr w:rsidR="00BD0D94">
        <w:trPr>
          <w:trHeight w:val="4938"/>
          <w:jc w:val="center"/>
        </w:trPr>
        <w:tc>
          <w:tcPr>
            <w:tcW w:w="0" w:type="auto"/>
            <w:vAlign w:val="center"/>
          </w:tcPr>
          <w:p w:rsidR="00BD0D94" w:rsidRDefault="007179BB">
            <w:pPr>
              <w:pStyle w:val="afa"/>
              <w:adjustRightInd w:val="0"/>
              <w:snapToGrid w:val="0"/>
              <w:spacing w:before="0" w:beforeAutospacing="0" w:after="0" w:afterAutospacing="0" w:line="360" w:lineRule="auto"/>
              <w:jc w:val="center"/>
              <w:rPr>
                <w:rFonts w:ascii="Times New Roman" w:hAnsi="Times New Roman"/>
                <w:color w:val="FF0000"/>
                <w:szCs w:val="24"/>
              </w:rPr>
            </w:pPr>
            <w:r>
              <w:rPr>
                <w:rFonts w:ascii="Times New Roman" w:hAnsi="Times New Roman"/>
                <w:color w:val="000000"/>
                <w:szCs w:val="24"/>
              </w:rPr>
              <w:lastRenderedPageBreak/>
              <w:t>工艺流程和产排污环节</w:t>
            </w:r>
          </w:p>
        </w:tc>
        <w:tc>
          <w:tcPr>
            <w:tcW w:w="0" w:type="auto"/>
            <w:vAlign w:val="center"/>
          </w:tcPr>
          <w:p w:rsidR="00BD0D94" w:rsidRDefault="007179BB">
            <w:pPr>
              <w:spacing w:line="360" w:lineRule="auto"/>
              <w:rPr>
                <w:rFonts w:ascii="Times New Roman" w:hAnsi="Times New Roman"/>
                <w:b/>
                <w:color w:val="000000"/>
                <w:sz w:val="24"/>
                <w:szCs w:val="24"/>
              </w:rPr>
            </w:pPr>
            <w:r>
              <w:rPr>
                <w:rFonts w:ascii="Times New Roman" w:hAnsi="Times New Roman" w:hint="eastAsia"/>
                <w:b/>
                <w:color w:val="000000"/>
                <w:sz w:val="24"/>
                <w:szCs w:val="24"/>
              </w:rPr>
              <w:t>施工期工程分析</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本项目施工期主要进行生产设备以及环保工程的安装，工程量较小，产生污染主要是施工扬尘、少量施工废水和噪声，施工过程中应切实注意施工扬尘及噪声的控制措施。</w:t>
            </w:r>
          </w:p>
          <w:p w:rsidR="00BD0D94" w:rsidRDefault="007179BB">
            <w:pPr>
              <w:pStyle w:val="Default"/>
              <w:jc w:val="center"/>
            </w:pPr>
            <w:r>
              <w:rPr>
                <w:noProof/>
              </w:rPr>
              <w:drawing>
                <wp:inline distT="0" distB="0" distL="0" distR="0">
                  <wp:extent cx="3402330" cy="1443990"/>
                  <wp:effectExtent l="0" t="0" r="7620" b="381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rcRect t="-1" b="3074"/>
                          <a:stretch>
                            <a:fillRect/>
                          </a:stretch>
                        </pic:blipFill>
                        <pic:spPr>
                          <a:xfrm>
                            <a:off x="0" y="0"/>
                            <a:ext cx="3426902" cy="1454952"/>
                          </a:xfrm>
                          <a:prstGeom prst="rect">
                            <a:avLst/>
                          </a:prstGeom>
                          <a:ln>
                            <a:noFill/>
                          </a:ln>
                        </pic:spPr>
                      </pic:pic>
                    </a:graphicData>
                  </a:graphic>
                </wp:inline>
              </w:drawing>
            </w:r>
          </w:p>
          <w:p w:rsidR="00BD0D94" w:rsidRDefault="00BD0D94"/>
          <w:p w:rsidR="00BD0D94" w:rsidRDefault="007179BB">
            <w:pPr>
              <w:spacing w:line="360" w:lineRule="auto"/>
              <w:jc w:val="center"/>
              <w:rPr>
                <w:rFonts w:ascii="Times New Roman" w:hAnsi="Times New Roman"/>
                <w:b/>
                <w:color w:val="000000"/>
                <w:sz w:val="24"/>
                <w:szCs w:val="24"/>
                <w:u w:val="single"/>
              </w:rPr>
            </w:pPr>
            <w:r>
              <w:rPr>
                <w:rFonts w:ascii="Times New Roman" w:hAnsi="Times New Roman" w:hint="eastAsia"/>
                <w:b/>
                <w:color w:val="000000"/>
                <w:sz w:val="24"/>
                <w:szCs w:val="24"/>
                <w:u w:val="single"/>
              </w:rPr>
              <w:t>图</w:t>
            </w:r>
            <w:r>
              <w:rPr>
                <w:rFonts w:ascii="Times New Roman" w:hAnsi="Times New Roman"/>
                <w:b/>
                <w:color w:val="000000"/>
                <w:sz w:val="24"/>
                <w:szCs w:val="24"/>
                <w:u w:val="single"/>
              </w:rPr>
              <w:t>2-</w:t>
            </w:r>
            <w:r>
              <w:rPr>
                <w:rFonts w:ascii="Times New Roman" w:hAnsi="Times New Roman" w:hint="eastAsia"/>
                <w:b/>
                <w:color w:val="000000"/>
                <w:sz w:val="24"/>
                <w:szCs w:val="24"/>
                <w:u w:val="single"/>
              </w:rPr>
              <w:t xml:space="preserve">3  </w:t>
            </w:r>
            <w:r>
              <w:rPr>
                <w:rFonts w:ascii="Times New Roman" w:hAnsi="Times New Roman" w:hint="eastAsia"/>
                <w:b/>
                <w:color w:val="000000"/>
                <w:sz w:val="24"/>
                <w:szCs w:val="24"/>
                <w:u w:val="single"/>
              </w:rPr>
              <w:t>施工期工艺流程及产排污环节图</w:t>
            </w:r>
          </w:p>
          <w:p w:rsidR="00BD0D94" w:rsidRDefault="00BD0D94">
            <w:pPr>
              <w:pStyle w:val="Default"/>
              <w:rPr>
                <w:rFonts w:ascii="Times New Roman" w:hAnsi="Times New Roman"/>
                <w:b/>
                <w:u w:val="single"/>
              </w:rPr>
            </w:pPr>
          </w:p>
          <w:p w:rsidR="00BD0D94" w:rsidRDefault="00BD0D94">
            <w:pPr>
              <w:rPr>
                <w:rFonts w:ascii="Times New Roman" w:hAnsi="Times New Roman"/>
                <w:b/>
                <w:color w:val="000000"/>
                <w:sz w:val="24"/>
                <w:szCs w:val="24"/>
                <w:u w:val="single"/>
              </w:rPr>
            </w:pPr>
          </w:p>
          <w:p w:rsidR="00BD0D94" w:rsidRDefault="00BD0D94">
            <w:pPr>
              <w:pStyle w:val="Default"/>
              <w:rPr>
                <w:rFonts w:ascii="Times New Roman" w:hAnsi="Times New Roman"/>
                <w:b/>
                <w:u w:val="single"/>
              </w:rPr>
            </w:pPr>
          </w:p>
          <w:p w:rsidR="00BD0D94" w:rsidRDefault="00BD0D94">
            <w:pPr>
              <w:rPr>
                <w:rFonts w:ascii="Times New Roman" w:hAnsi="Times New Roman"/>
                <w:b/>
                <w:color w:val="000000"/>
                <w:sz w:val="24"/>
                <w:szCs w:val="24"/>
                <w:u w:val="single"/>
              </w:rPr>
            </w:pPr>
          </w:p>
          <w:p w:rsidR="00BD0D94" w:rsidRDefault="00BD0D94">
            <w:pPr>
              <w:pStyle w:val="Default"/>
              <w:rPr>
                <w:rFonts w:ascii="Times New Roman" w:hAnsi="Times New Roman"/>
                <w:b/>
                <w:u w:val="single"/>
              </w:rPr>
            </w:pPr>
          </w:p>
          <w:p w:rsidR="00BD0D94" w:rsidRDefault="00BD0D94">
            <w:pPr>
              <w:rPr>
                <w:rFonts w:ascii="Times New Roman" w:hAnsi="Times New Roman"/>
                <w:b/>
                <w:color w:val="000000"/>
                <w:sz w:val="24"/>
                <w:szCs w:val="24"/>
                <w:u w:val="single"/>
              </w:rPr>
            </w:pPr>
          </w:p>
          <w:p w:rsidR="00BD0D94" w:rsidRDefault="00BD0D94">
            <w:pPr>
              <w:pStyle w:val="Default"/>
              <w:rPr>
                <w:rFonts w:ascii="Times New Roman" w:hAnsi="Times New Roman"/>
                <w:b/>
                <w:u w:val="single"/>
              </w:rPr>
            </w:pPr>
          </w:p>
          <w:p w:rsidR="00BD0D94" w:rsidRDefault="00BD0D94"/>
          <w:p w:rsidR="00BD0D94" w:rsidRDefault="00BD0D94"/>
          <w:p w:rsidR="00BD0D94" w:rsidRDefault="007179BB">
            <w:pPr>
              <w:spacing w:line="360" w:lineRule="auto"/>
              <w:rPr>
                <w:rFonts w:ascii="Times New Roman" w:hAnsi="Times New Roman"/>
                <w:b/>
                <w:color w:val="000000"/>
                <w:sz w:val="24"/>
                <w:szCs w:val="24"/>
              </w:rPr>
            </w:pPr>
            <w:r>
              <w:rPr>
                <w:rFonts w:ascii="Times New Roman" w:hAnsi="Times New Roman" w:hint="eastAsia"/>
                <w:b/>
                <w:color w:val="000000"/>
                <w:sz w:val="24"/>
                <w:szCs w:val="24"/>
              </w:rPr>
              <w:lastRenderedPageBreak/>
              <w:t>运营期工艺流程</w:t>
            </w:r>
          </w:p>
          <w:p w:rsidR="00BD0D94" w:rsidRDefault="007179BB">
            <w:pPr>
              <w:pStyle w:val="Default"/>
              <w:jc w:val="center"/>
              <w:rPr>
                <w:rFonts w:ascii="Times New Roman" w:hAnsi="Times New Roman"/>
                <w:b/>
              </w:rPr>
            </w:pPr>
            <w:r>
              <w:rPr>
                <w:rFonts w:ascii="Times New Roman" w:hAnsi="Times New Roman" w:hint="eastAsia"/>
                <w:b/>
                <w:noProof/>
              </w:rPr>
              <mc:AlternateContent>
                <mc:Choice Requires="wps">
                  <w:drawing>
                    <wp:anchor distT="0" distB="0" distL="114300" distR="114300" simplePos="0" relativeHeight="251660288" behindDoc="0" locked="0" layoutInCell="1" allowOverlap="1">
                      <wp:simplePos x="0" y="0"/>
                      <wp:positionH relativeFrom="column">
                        <wp:posOffset>4909185</wp:posOffset>
                      </wp:positionH>
                      <wp:positionV relativeFrom="paragraph">
                        <wp:posOffset>2796540</wp:posOffset>
                      </wp:positionV>
                      <wp:extent cx="597535" cy="616585"/>
                      <wp:effectExtent l="0" t="0" r="12065" b="12065"/>
                      <wp:wrapNone/>
                      <wp:docPr id="1" name="自选图形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616585"/>
                              </a:xfrm>
                              <a:prstGeom prst="flowChartProcess">
                                <a:avLst/>
                              </a:prstGeom>
                              <a:noFill/>
                              <a:ln w="9525">
                                <a:solidFill>
                                  <a:srgbClr val="AFABAB"/>
                                </a:solidFill>
                                <a:miter lim="800000"/>
                              </a:ln>
                              <a:effectLst/>
                            </wps:spPr>
                            <wps:txbx>
                              <w:txbxContent>
                                <w:p w:rsidR="00BD0D94" w:rsidRDefault="007179BB">
                                  <w:pPr>
                                    <w:rPr>
                                      <w:rFonts w:ascii="Times New Roman" w:hAnsi="Times New Roman"/>
                                    </w:rPr>
                                  </w:pPr>
                                  <w:r>
                                    <w:rPr>
                                      <w:rFonts w:ascii="Times New Roman" w:hAnsi="Times New Roman" w:cs="宋体" w:hint="eastAsia"/>
                                      <w:lang w:bidi="ar"/>
                                    </w:rPr>
                                    <w:t>废气：</w:t>
                                  </w:r>
                                  <w:r>
                                    <w:rPr>
                                      <w:rFonts w:ascii="Times New Roman" w:hAnsi="Times New Roman"/>
                                      <w:lang w:bidi="ar"/>
                                    </w:rPr>
                                    <w:t>G</w:t>
                                  </w:r>
                                </w:p>
                                <w:p w:rsidR="00BD0D94" w:rsidRDefault="007179BB">
                                  <w:pPr>
                                    <w:rPr>
                                      <w:rFonts w:ascii="Times New Roman" w:hAnsi="Times New Roman"/>
                                    </w:rPr>
                                  </w:pPr>
                                  <w:r>
                                    <w:rPr>
                                      <w:rFonts w:ascii="Times New Roman" w:hAnsi="Times New Roman" w:cs="宋体" w:hint="eastAsia"/>
                                      <w:lang w:bidi="ar"/>
                                    </w:rPr>
                                    <w:t>固废：</w:t>
                                  </w:r>
                                  <w:r>
                                    <w:rPr>
                                      <w:rFonts w:ascii="Times New Roman" w:hAnsi="Times New Roman"/>
                                      <w:lang w:bidi="ar"/>
                                    </w:rPr>
                                    <w:t>S</w:t>
                                  </w:r>
                                </w:p>
                                <w:p w:rsidR="00BD0D94" w:rsidRDefault="007179BB">
                                  <w:pPr>
                                    <w:rPr>
                                      <w:rFonts w:ascii="Times New Roman" w:hAnsi="Times New Roman"/>
                                    </w:rPr>
                                  </w:pPr>
                                  <w:r>
                                    <w:rPr>
                                      <w:rFonts w:ascii="Times New Roman" w:hAnsi="Times New Roman" w:cs="宋体" w:hint="eastAsia"/>
                                      <w:lang w:bidi="ar"/>
                                    </w:rPr>
                                    <w:t>噪声：</w:t>
                                  </w:r>
                                  <w:r>
                                    <w:rPr>
                                      <w:rFonts w:ascii="Times New Roman" w:hAnsi="Times New Roman"/>
                                      <w:lang w:bidi="ar"/>
                                    </w:rPr>
                                    <w:t>N</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自选图形 775" o:spid="_x0000_s1026" o:spt="109" type="#_x0000_t109" style="position:absolute;left:0pt;margin-left:386.55pt;margin-top:220.2pt;height:48.55pt;width:47.05pt;z-index:251660288;mso-width-relative:page;mso-height-relative:page;" filled="f" stroked="t" coordsize="21600,21600" o:gfxdata="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PAnC3bAAAACwEAAA8AAAAA&#10;AAAAAQAgAAAAIgAAAGRycy9kb3ducmV2LnhtbFBLAQIUABQAAAAIAIdO4kBsTGagSgIAAGIEAAAO&#10;AAAAAAAAAAEAIAAAACoBAABkcnMvZTJvRG9jLnhtbFBLBQYAAAAABgAGAFkBAADmBQAAAAA=&#10;">
                      <v:fill on="f" focussize="0,0"/>
                      <v:stroke color="#AFABAB" miterlimit="8" joinstyle="miter"/>
                      <v:imagedata o:title=""/>
                      <o:lock v:ext="edit" aspectratio="f"/>
                      <v:textbox inset="0mm,0mm,0mm,0mm">
                        <w:txbxContent>
                          <w:p w14:paraId="349B349C">
                            <w:pPr>
                              <w:rPr>
                                <w:rFonts w:ascii="Times New Roman" w:hAnsi="Times New Roman"/>
                              </w:rPr>
                            </w:pPr>
                            <w:r>
                              <w:rPr>
                                <w:rFonts w:hint="eastAsia" w:ascii="Times New Roman" w:hAnsi="Times New Roman" w:cs="宋体"/>
                                <w:lang w:bidi="ar"/>
                              </w:rPr>
                              <w:t>废气：</w:t>
                            </w:r>
                            <w:r>
                              <w:rPr>
                                <w:rFonts w:ascii="Times New Roman" w:hAnsi="Times New Roman"/>
                                <w:lang w:bidi="ar"/>
                              </w:rPr>
                              <w:t>G</w:t>
                            </w:r>
                          </w:p>
                          <w:p w14:paraId="77044662">
                            <w:pPr>
                              <w:rPr>
                                <w:rFonts w:ascii="Times New Roman" w:hAnsi="Times New Roman"/>
                              </w:rPr>
                            </w:pPr>
                            <w:r>
                              <w:rPr>
                                <w:rFonts w:hint="eastAsia" w:ascii="Times New Roman" w:hAnsi="Times New Roman" w:cs="宋体"/>
                                <w:lang w:bidi="ar"/>
                              </w:rPr>
                              <w:t>固废：</w:t>
                            </w:r>
                            <w:r>
                              <w:rPr>
                                <w:rFonts w:ascii="Times New Roman" w:hAnsi="Times New Roman"/>
                                <w:lang w:bidi="ar"/>
                              </w:rPr>
                              <w:t>S</w:t>
                            </w:r>
                          </w:p>
                          <w:p w14:paraId="5EA000EB">
                            <w:pPr>
                              <w:rPr>
                                <w:rFonts w:ascii="Times New Roman" w:hAnsi="Times New Roman"/>
                              </w:rPr>
                            </w:pPr>
                            <w:r>
                              <w:rPr>
                                <w:rFonts w:hint="eastAsia" w:ascii="Times New Roman" w:hAnsi="Times New Roman" w:cs="宋体"/>
                                <w:lang w:bidi="ar"/>
                              </w:rPr>
                              <w:t>噪声：</w:t>
                            </w:r>
                            <w:r>
                              <w:rPr>
                                <w:rFonts w:ascii="Times New Roman" w:hAnsi="Times New Roman"/>
                                <w:lang w:bidi="ar"/>
                              </w:rPr>
                              <w:t>N</w:t>
                            </w:r>
                          </w:p>
                        </w:txbxContent>
                      </v:textbox>
                    </v:shape>
                  </w:pict>
                </mc:Fallback>
              </mc:AlternateContent>
            </w:r>
            <w:r>
              <w:object w:dxaOrig="7909" w:dyaOrig="5825">
                <v:shape id="_x0000_i1026" type="#_x0000_t75" style="width:395.55pt;height:290.8pt" o:ole="">
                  <v:imagedata r:id="rId13" o:title=""/>
                </v:shape>
                <o:OLEObject Type="Embed" ProgID="Visio.Drawing.15" ShapeID="_x0000_i1026" DrawAspect="Content" ObjectID="_1798288439" r:id="rId14"/>
              </w:object>
            </w:r>
          </w:p>
          <w:p w:rsidR="00BD0D94" w:rsidRDefault="007179BB">
            <w:pPr>
              <w:spacing w:line="360" w:lineRule="auto"/>
              <w:jc w:val="center"/>
              <w:rPr>
                <w:rFonts w:ascii="Times New Roman" w:hAnsi="Times New Roman"/>
                <w:b/>
                <w:color w:val="000000"/>
                <w:sz w:val="24"/>
                <w:szCs w:val="24"/>
              </w:rPr>
            </w:pPr>
            <w:r>
              <w:rPr>
                <w:rFonts w:ascii="Times New Roman" w:hAnsi="Times New Roman" w:hint="eastAsia"/>
                <w:b/>
                <w:color w:val="000000"/>
                <w:sz w:val="24"/>
                <w:szCs w:val="24"/>
              </w:rPr>
              <w:t>图</w:t>
            </w:r>
            <w:r>
              <w:rPr>
                <w:rFonts w:ascii="Times New Roman" w:hAnsi="Times New Roman"/>
                <w:b/>
                <w:color w:val="000000"/>
                <w:sz w:val="24"/>
                <w:szCs w:val="24"/>
              </w:rPr>
              <w:t>2-4</w:t>
            </w:r>
            <w:r>
              <w:rPr>
                <w:rFonts w:ascii="Times New Roman" w:hAnsi="Times New Roman" w:hint="eastAsia"/>
                <w:b/>
                <w:color w:val="000000"/>
                <w:sz w:val="24"/>
                <w:szCs w:val="24"/>
              </w:rPr>
              <w:t xml:space="preserve">  </w:t>
            </w:r>
            <w:r>
              <w:rPr>
                <w:rFonts w:ascii="Times New Roman" w:hAnsi="Times New Roman" w:hint="eastAsia"/>
                <w:b/>
                <w:color w:val="000000"/>
                <w:sz w:val="24"/>
                <w:szCs w:val="24"/>
              </w:rPr>
              <w:t>熟石灰生产工艺流程及产排污环节图</w:t>
            </w:r>
          </w:p>
          <w:p w:rsidR="00BD0D94" w:rsidRDefault="007179BB">
            <w:pPr>
              <w:spacing w:line="360" w:lineRule="auto"/>
              <w:ind w:firstLineChars="200" w:firstLine="458"/>
              <w:rPr>
                <w:rFonts w:ascii="Times New Roman" w:hAnsi="Times New Roman"/>
                <w:b/>
                <w:bCs/>
                <w:color w:val="000000"/>
                <w:spacing w:val="-6"/>
                <w:sz w:val="24"/>
                <w:szCs w:val="24"/>
              </w:rPr>
            </w:pPr>
            <w:r>
              <w:rPr>
                <w:rFonts w:ascii="Times New Roman" w:hAnsi="Times New Roman" w:hint="eastAsia"/>
                <w:b/>
                <w:bCs/>
                <w:color w:val="000000"/>
                <w:spacing w:val="-6"/>
                <w:sz w:val="24"/>
                <w:szCs w:val="24"/>
              </w:rPr>
              <w:t>1.</w:t>
            </w:r>
            <w:r>
              <w:rPr>
                <w:rFonts w:ascii="Times New Roman" w:hAnsi="Times New Roman"/>
                <w:b/>
                <w:bCs/>
                <w:color w:val="000000"/>
                <w:spacing w:val="-6"/>
                <w:sz w:val="24"/>
                <w:szCs w:val="24"/>
              </w:rPr>
              <w:t xml:space="preserve"> </w:t>
            </w:r>
            <w:r>
              <w:rPr>
                <w:rFonts w:ascii="Times New Roman" w:hAnsi="Times New Roman" w:hint="eastAsia"/>
                <w:b/>
                <w:bCs/>
                <w:color w:val="000000"/>
                <w:spacing w:val="-6"/>
                <w:sz w:val="24"/>
                <w:szCs w:val="24"/>
              </w:rPr>
              <w:t>工艺流程简述：</w:t>
            </w:r>
          </w:p>
          <w:p w:rsidR="00BD0D94" w:rsidRDefault="007179BB">
            <w:pPr>
              <w:tabs>
                <w:tab w:val="left" w:pos="0"/>
              </w:tabs>
              <w:adjustRightInd w:val="0"/>
              <w:snapToGrid w:val="0"/>
              <w:spacing w:line="360" w:lineRule="auto"/>
              <w:ind w:firstLineChars="200" w:firstLine="480"/>
              <w:rPr>
                <w:rFonts w:ascii="Times New Roman" w:hAnsi="Times New Roman"/>
                <w:spacing w:val="-6"/>
                <w:sz w:val="24"/>
                <w:szCs w:val="24"/>
              </w:rPr>
            </w:pPr>
            <w:r>
              <w:rPr>
                <w:rFonts w:hint="eastAsia"/>
                <w:sz w:val="24"/>
                <w:szCs w:val="24"/>
              </w:rPr>
              <w:t>（</w:t>
            </w:r>
            <w:r>
              <w:rPr>
                <w:rFonts w:ascii="Times New Roman" w:hAnsi="Times New Roman"/>
                <w:sz w:val="24"/>
                <w:szCs w:val="24"/>
              </w:rPr>
              <w:t>1</w:t>
            </w:r>
            <w:r>
              <w:rPr>
                <w:rFonts w:hint="eastAsia"/>
                <w:sz w:val="24"/>
                <w:szCs w:val="24"/>
              </w:rPr>
              <w:t>）破碎</w:t>
            </w:r>
            <w:r>
              <w:rPr>
                <w:sz w:val="24"/>
                <w:szCs w:val="24"/>
              </w:rPr>
              <w:t>：</w:t>
            </w:r>
            <w:r>
              <w:rPr>
                <w:rFonts w:hint="eastAsia"/>
                <w:sz w:val="24"/>
                <w:szCs w:val="24"/>
              </w:rPr>
              <w:t>通过密闭管道</w:t>
            </w:r>
            <w:r>
              <w:rPr>
                <w:sz w:val="24"/>
                <w:szCs w:val="24"/>
              </w:rPr>
              <w:t>将</w:t>
            </w:r>
            <w:r>
              <w:rPr>
                <w:rFonts w:hint="eastAsia"/>
                <w:sz w:val="24"/>
                <w:szCs w:val="24"/>
              </w:rPr>
              <w:t>原料罐</w:t>
            </w:r>
            <w:r>
              <w:rPr>
                <w:sz w:val="24"/>
                <w:szCs w:val="24"/>
              </w:rPr>
              <w:t>中的</w:t>
            </w:r>
            <w:r>
              <w:rPr>
                <w:rFonts w:hint="eastAsia"/>
                <w:sz w:val="24"/>
                <w:szCs w:val="24"/>
              </w:rPr>
              <w:t>生石灰输入破碎机中，由于投放的原料为</w:t>
            </w:r>
            <w:r>
              <w:rPr>
                <w:rFonts w:ascii="Times New Roman" w:hAnsi="Times New Roman"/>
                <w:sz w:val="24"/>
                <w:szCs w:val="24"/>
              </w:rPr>
              <w:t>4-8cm</w:t>
            </w:r>
            <w:r>
              <w:rPr>
                <w:rFonts w:hint="eastAsia"/>
                <w:sz w:val="24"/>
                <w:szCs w:val="24"/>
              </w:rPr>
              <w:t>块状，故投料时会有少量粉尘产生。块状生石灰进入破碎机进行破碎</w:t>
            </w:r>
            <w:r>
              <w:rPr>
                <w:rFonts w:ascii="Times New Roman" w:hAnsi="Times New Roman" w:hint="eastAsia"/>
                <w:spacing w:val="-6"/>
                <w:sz w:val="24"/>
                <w:szCs w:val="24"/>
              </w:rPr>
              <w:t>。该工序</w:t>
            </w:r>
            <w:r>
              <w:rPr>
                <w:rFonts w:hint="eastAsia"/>
                <w:sz w:val="24"/>
                <w:szCs w:val="24"/>
              </w:rPr>
              <w:t>会产生噪声</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除尘器收集粉尘</w:t>
            </w:r>
            <w:r>
              <w:rPr>
                <w:rFonts w:ascii="Times New Roman" w:hAnsi="Times New Roman" w:hint="eastAsia"/>
                <w:sz w:val="24"/>
                <w:szCs w:val="24"/>
              </w:rPr>
              <w:t>S1</w:t>
            </w:r>
            <w:r>
              <w:rPr>
                <w:rFonts w:ascii="Times New Roman" w:hAnsi="Times New Roman"/>
                <w:sz w:val="24"/>
                <w:szCs w:val="24"/>
              </w:rPr>
              <w:t>和</w:t>
            </w:r>
            <w:r>
              <w:rPr>
                <w:rFonts w:ascii="Times New Roman" w:hAnsi="Times New Roman" w:hint="eastAsia"/>
                <w:sz w:val="24"/>
                <w:szCs w:val="24"/>
              </w:rPr>
              <w:t>破碎</w:t>
            </w:r>
            <w:r>
              <w:rPr>
                <w:rFonts w:ascii="Times New Roman" w:hAnsi="Times New Roman"/>
                <w:sz w:val="24"/>
                <w:szCs w:val="24"/>
              </w:rPr>
              <w:t>粉尘</w:t>
            </w:r>
            <w:r>
              <w:rPr>
                <w:rFonts w:ascii="Times New Roman" w:hAnsi="Times New Roman"/>
                <w:sz w:val="24"/>
                <w:szCs w:val="24"/>
              </w:rPr>
              <w:t>G1</w:t>
            </w:r>
            <w:r>
              <w:rPr>
                <w:rFonts w:hint="eastAsia"/>
                <w:sz w:val="24"/>
                <w:szCs w:val="24"/>
              </w:rPr>
              <w:t>。</w:t>
            </w:r>
          </w:p>
          <w:p w:rsidR="00BD0D94" w:rsidRDefault="007179BB">
            <w:pPr>
              <w:adjustRightInd w:val="0"/>
              <w:snapToGrid w:val="0"/>
              <w:spacing w:line="360" w:lineRule="auto"/>
              <w:ind w:firstLineChars="200" w:firstLine="480"/>
              <w:rPr>
                <w:sz w:val="24"/>
                <w:szCs w:val="24"/>
              </w:rPr>
            </w:pPr>
            <w:r>
              <w:rPr>
                <w:rFonts w:hint="eastAsia"/>
                <w:sz w:val="24"/>
                <w:szCs w:val="24"/>
              </w:rPr>
              <w:t>（</w:t>
            </w:r>
            <w:r>
              <w:rPr>
                <w:rFonts w:ascii="Times New Roman" w:hAnsi="Times New Roman"/>
                <w:sz w:val="24"/>
                <w:szCs w:val="24"/>
              </w:rPr>
              <w:t>2</w:t>
            </w:r>
            <w:r>
              <w:rPr>
                <w:rFonts w:hint="eastAsia"/>
                <w:sz w:val="24"/>
                <w:szCs w:val="24"/>
              </w:rPr>
              <w:t>）消化：破碎后的生石灰，</w:t>
            </w:r>
            <w:r>
              <w:rPr>
                <w:sz w:val="24"/>
                <w:szCs w:val="24"/>
              </w:rPr>
              <w:t>进入</w:t>
            </w:r>
            <w:r>
              <w:rPr>
                <w:rFonts w:hint="eastAsia"/>
                <w:sz w:val="24"/>
                <w:szCs w:val="24"/>
              </w:rPr>
              <w:t>消化</w:t>
            </w:r>
            <w:r>
              <w:rPr>
                <w:sz w:val="24"/>
                <w:szCs w:val="24"/>
              </w:rPr>
              <w:t>机进行消化</w:t>
            </w:r>
            <w:r>
              <w:rPr>
                <w:rFonts w:hint="eastAsia"/>
                <w:sz w:val="24"/>
                <w:szCs w:val="24"/>
              </w:rPr>
              <w:t>。消化工艺原理</w:t>
            </w:r>
            <w:r>
              <w:rPr>
                <w:rFonts w:hint="eastAsia"/>
                <w:sz w:val="24"/>
                <w:szCs w:val="24"/>
              </w:rPr>
              <w:t>:</w:t>
            </w:r>
            <w:r>
              <w:rPr>
                <w:rFonts w:hint="eastAsia"/>
                <w:sz w:val="24"/>
                <w:szCs w:val="24"/>
              </w:rPr>
              <w:t>生石灰进入消化机，同时水</w:t>
            </w:r>
            <w:r>
              <w:rPr>
                <w:sz w:val="24"/>
                <w:szCs w:val="24"/>
              </w:rPr>
              <w:t>通过</w:t>
            </w:r>
            <w:r>
              <w:rPr>
                <w:rFonts w:hint="eastAsia"/>
                <w:sz w:val="24"/>
                <w:szCs w:val="24"/>
              </w:rPr>
              <w:t>流量计后进入</w:t>
            </w:r>
            <w:r>
              <w:rPr>
                <w:sz w:val="24"/>
                <w:szCs w:val="24"/>
              </w:rPr>
              <w:t>消化机</w:t>
            </w:r>
            <w:r>
              <w:rPr>
                <w:rFonts w:hint="eastAsia"/>
                <w:sz w:val="24"/>
                <w:szCs w:val="24"/>
              </w:rPr>
              <w:t>，使生石灰和水混合均匀，该过程为混合均匀过程，水与生石灰反应，生成</w:t>
            </w:r>
            <w:r>
              <w:rPr>
                <w:rFonts w:ascii="Times New Roman" w:hAnsi="Times New Roman"/>
                <w:sz w:val="24"/>
                <w:szCs w:val="24"/>
              </w:rPr>
              <w:t>Ca</w:t>
            </w:r>
            <w:r>
              <w:rPr>
                <w:rFonts w:ascii="宋体" w:hAnsi="宋体"/>
                <w:sz w:val="24"/>
                <w:szCs w:val="24"/>
              </w:rPr>
              <w:t>(</w:t>
            </w:r>
            <w:r>
              <w:rPr>
                <w:rFonts w:ascii="Times New Roman" w:hAnsi="Times New Roman"/>
                <w:sz w:val="24"/>
                <w:szCs w:val="24"/>
              </w:rPr>
              <w:t>OH</w:t>
            </w:r>
            <w:r>
              <w:rPr>
                <w:rFonts w:ascii="宋体" w:hAnsi="宋体"/>
                <w:sz w:val="24"/>
                <w:szCs w:val="24"/>
              </w:rPr>
              <w:t>)</w:t>
            </w:r>
            <w:r>
              <w:rPr>
                <w:rFonts w:ascii="Times New Roman" w:hAnsi="Times New Roman"/>
                <w:sz w:val="24"/>
                <w:szCs w:val="24"/>
                <w:vertAlign w:val="subscript"/>
              </w:rPr>
              <w:t>2</w:t>
            </w:r>
            <w:r>
              <w:rPr>
                <w:rFonts w:hint="eastAsia"/>
                <w:sz w:val="24"/>
                <w:szCs w:val="24"/>
              </w:rPr>
              <w:t>，</w:t>
            </w:r>
            <w:r>
              <w:rPr>
                <w:rFonts w:ascii="Times New Roman" w:hAnsi="Times New Roman" w:hint="eastAsia"/>
                <w:sz w:val="24"/>
                <w:szCs w:val="24"/>
              </w:rPr>
              <w:t>根据</w:t>
            </w:r>
            <w:r>
              <w:rPr>
                <w:rFonts w:ascii="Times New Roman" w:hAnsi="Times New Roman" w:hint="eastAsia"/>
                <w:sz w:val="24"/>
                <w:szCs w:val="24"/>
              </w:rPr>
              <w:t xml:space="preserve"> CaO+H</w:t>
            </w:r>
            <w:r>
              <w:rPr>
                <w:rFonts w:ascii="Times New Roman" w:hAnsi="Times New Roman" w:hint="eastAsia"/>
                <w:sz w:val="24"/>
                <w:szCs w:val="24"/>
                <w:vertAlign w:val="subscript"/>
              </w:rPr>
              <w:t>2</w:t>
            </w:r>
            <w:r>
              <w:rPr>
                <w:rFonts w:ascii="Times New Roman" w:hAnsi="Times New Roman" w:hint="eastAsia"/>
                <w:sz w:val="24"/>
                <w:szCs w:val="24"/>
              </w:rPr>
              <w:t>O=Ca(OH)</w:t>
            </w:r>
            <w:r>
              <w:rPr>
                <w:rFonts w:ascii="Times New Roman" w:hAnsi="Times New Roman" w:hint="eastAsia"/>
                <w:sz w:val="24"/>
                <w:szCs w:val="24"/>
                <w:vertAlign w:val="subscript"/>
              </w:rPr>
              <w:t>2</w:t>
            </w:r>
            <w:r>
              <w:rPr>
                <w:rFonts w:ascii="Times New Roman" w:hAnsi="Times New Roman" w:hint="eastAsia"/>
                <w:sz w:val="24"/>
                <w:szCs w:val="24"/>
              </w:rPr>
              <w:t>，根据物料守恒，反应前物质的量等于反应后，</w:t>
            </w:r>
            <w:r>
              <w:rPr>
                <w:rFonts w:ascii="Times New Roman" w:hAnsi="Times New Roman" w:hint="eastAsia"/>
                <w:sz w:val="24"/>
                <w:szCs w:val="24"/>
              </w:rPr>
              <w:t>CaO</w:t>
            </w:r>
            <w:r>
              <w:rPr>
                <w:rFonts w:ascii="Times New Roman" w:hAnsi="Times New Roman" w:hint="eastAsia"/>
                <w:sz w:val="24"/>
                <w:szCs w:val="24"/>
              </w:rPr>
              <w:t>的分子量为</w:t>
            </w:r>
            <w:r>
              <w:rPr>
                <w:rFonts w:ascii="Times New Roman" w:hAnsi="Times New Roman" w:hint="eastAsia"/>
                <w:sz w:val="24"/>
                <w:szCs w:val="24"/>
              </w:rPr>
              <w:t>56</w:t>
            </w:r>
            <w:r>
              <w:rPr>
                <w:rFonts w:ascii="Times New Roman" w:hAnsi="Times New Roman" w:hint="eastAsia"/>
                <w:sz w:val="24"/>
                <w:szCs w:val="24"/>
              </w:rPr>
              <w:t>、</w:t>
            </w:r>
            <w:r>
              <w:rPr>
                <w:rFonts w:ascii="Times New Roman" w:hAnsi="Times New Roman" w:hint="eastAsia"/>
                <w:sz w:val="24"/>
                <w:szCs w:val="24"/>
              </w:rPr>
              <w:t>Ca(OH)</w:t>
            </w:r>
            <w:r>
              <w:rPr>
                <w:rFonts w:ascii="Times New Roman" w:hAnsi="Times New Roman" w:hint="eastAsia"/>
                <w:sz w:val="24"/>
                <w:szCs w:val="24"/>
                <w:vertAlign w:val="subscript"/>
              </w:rPr>
              <w:t>2</w:t>
            </w:r>
            <w:r>
              <w:rPr>
                <w:rFonts w:ascii="Times New Roman" w:hAnsi="Times New Roman" w:hint="eastAsia"/>
                <w:sz w:val="24"/>
                <w:szCs w:val="24"/>
              </w:rPr>
              <w:t>的分子量为</w:t>
            </w:r>
            <w:r>
              <w:rPr>
                <w:rFonts w:ascii="Times New Roman" w:hAnsi="Times New Roman" w:hint="eastAsia"/>
                <w:sz w:val="24"/>
                <w:szCs w:val="24"/>
              </w:rPr>
              <w:t>74</w:t>
            </w:r>
            <w:r>
              <w:rPr>
                <w:rFonts w:ascii="Times New Roman" w:hAnsi="Times New Roman" w:hint="eastAsia"/>
                <w:sz w:val="24"/>
                <w:szCs w:val="24"/>
              </w:rPr>
              <w:t>；本项目年产</w:t>
            </w:r>
            <w:r>
              <w:rPr>
                <w:rFonts w:ascii="Times New Roman" w:hAnsi="Times New Roman" w:hint="eastAsia"/>
                <w:sz w:val="24"/>
                <w:szCs w:val="24"/>
              </w:rPr>
              <w:t>3</w:t>
            </w:r>
            <w:r>
              <w:rPr>
                <w:rFonts w:ascii="Times New Roman" w:hAnsi="Times New Roman" w:hint="eastAsia"/>
                <w:sz w:val="24"/>
                <w:szCs w:val="24"/>
              </w:rPr>
              <w:t>万</w:t>
            </w:r>
            <w:r>
              <w:rPr>
                <w:rFonts w:ascii="Times New Roman" w:hAnsi="Times New Roman" w:hint="eastAsia"/>
                <w:sz w:val="24"/>
                <w:szCs w:val="24"/>
              </w:rPr>
              <w:t>t</w:t>
            </w:r>
            <w:r>
              <w:rPr>
                <w:rFonts w:ascii="Times New Roman" w:hAnsi="Times New Roman" w:hint="eastAsia"/>
                <w:sz w:val="24"/>
                <w:szCs w:val="24"/>
              </w:rPr>
              <w:t>氢氧化钙，则需生石灰</w:t>
            </w:r>
            <w:r>
              <w:rPr>
                <w:rFonts w:ascii="Times New Roman" w:hAnsi="Times New Roman" w:hint="eastAsia"/>
                <w:sz w:val="24"/>
                <w:szCs w:val="24"/>
              </w:rPr>
              <w:t>22702.7t</w:t>
            </w:r>
            <w:r>
              <w:rPr>
                <w:rFonts w:ascii="Times New Roman" w:hAnsi="Times New Roman" w:hint="eastAsia"/>
                <w:sz w:val="24"/>
                <w:szCs w:val="24"/>
              </w:rPr>
              <w:t>、水</w:t>
            </w:r>
            <w:r>
              <w:rPr>
                <w:rFonts w:ascii="Times New Roman" w:hAnsi="Times New Roman" w:hint="eastAsia"/>
                <w:sz w:val="24"/>
                <w:szCs w:val="24"/>
              </w:rPr>
              <w:t>7297.3t</w:t>
            </w:r>
            <w:r>
              <w:rPr>
                <w:rFonts w:ascii="Times New Roman" w:hAnsi="Times New Roman" w:hint="eastAsia"/>
                <w:sz w:val="24"/>
                <w:szCs w:val="24"/>
              </w:rPr>
              <w:t>。</w:t>
            </w:r>
            <w:r>
              <w:rPr>
                <w:rFonts w:hint="eastAsia"/>
                <w:sz w:val="24"/>
                <w:szCs w:val="24"/>
              </w:rPr>
              <w:t>反</w:t>
            </w:r>
            <w:r>
              <w:rPr>
                <w:rFonts w:hint="eastAsia"/>
                <w:sz w:val="24"/>
                <w:szCs w:val="24"/>
              </w:rPr>
              <w:t>应程度较剧烈，产生粉尘和水蒸气，预消化后的物料送至消化罐继续进行消化，不再加水，控制石灰消化过程在消化罐内达</w:t>
            </w:r>
            <w:r>
              <w:rPr>
                <w:rFonts w:ascii="Times New Roman" w:hAnsi="Times New Roman"/>
                <w:sz w:val="24"/>
                <w:szCs w:val="24"/>
              </w:rPr>
              <w:t>到</w:t>
            </w:r>
            <w:r>
              <w:rPr>
                <w:rFonts w:ascii="Times New Roman" w:hAnsi="Times New Roman"/>
                <w:sz w:val="24"/>
                <w:szCs w:val="24"/>
              </w:rPr>
              <w:t xml:space="preserve"> 3-5</w:t>
            </w:r>
            <w:r>
              <w:rPr>
                <w:rFonts w:ascii="Times New Roman" w:hAnsi="Times New Roman"/>
                <w:sz w:val="24"/>
                <w:szCs w:val="24"/>
              </w:rPr>
              <w:t>天</w:t>
            </w:r>
            <w:r>
              <w:rPr>
                <w:rFonts w:hint="eastAsia"/>
                <w:sz w:val="24"/>
                <w:szCs w:val="24"/>
              </w:rPr>
              <w:t>，使物料充分消化，出来的物料仍为粉料。该过程会产生噪声</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除尘器收集粉尘</w:t>
            </w:r>
            <w:r>
              <w:rPr>
                <w:rFonts w:ascii="Times New Roman" w:hAnsi="Times New Roman" w:hint="eastAsia"/>
                <w:sz w:val="24"/>
                <w:szCs w:val="24"/>
              </w:rPr>
              <w:t>S1</w:t>
            </w:r>
            <w:r>
              <w:rPr>
                <w:rFonts w:ascii="Times New Roman" w:hAnsi="Times New Roman"/>
                <w:sz w:val="24"/>
                <w:szCs w:val="24"/>
              </w:rPr>
              <w:t>和消化粉尘</w:t>
            </w:r>
            <w:r>
              <w:rPr>
                <w:rFonts w:ascii="Times New Roman" w:hAnsi="Times New Roman"/>
                <w:sz w:val="24"/>
                <w:szCs w:val="24"/>
              </w:rPr>
              <w:t>G2</w:t>
            </w:r>
            <w:r>
              <w:rPr>
                <w:rFonts w:hint="eastAsia"/>
                <w:sz w:val="24"/>
                <w:szCs w:val="24"/>
              </w:rPr>
              <w:t>。</w:t>
            </w:r>
          </w:p>
          <w:p w:rsidR="00BD0D94" w:rsidRDefault="007179BB">
            <w:pPr>
              <w:tabs>
                <w:tab w:val="left" w:pos="0"/>
              </w:tabs>
              <w:adjustRightInd w:val="0"/>
              <w:snapToGrid w:val="0"/>
              <w:spacing w:line="360" w:lineRule="auto"/>
              <w:ind w:firstLineChars="200" w:firstLine="480"/>
              <w:rPr>
                <w:sz w:val="24"/>
                <w:szCs w:val="24"/>
              </w:rPr>
            </w:pPr>
            <w:r>
              <w:rPr>
                <w:rFonts w:hint="eastAsia"/>
                <w:sz w:val="24"/>
                <w:szCs w:val="24"/>
              </w:rPr>
              <w:t>（</w:t>
            </w:r>
            <w:r>
              <w:rPr>
                <w:rFonts w:ascii="Times New Roman" w:hAnsi="Times New Roman"/>
                <w:sz w:val="24"/>
                <w:szCs w:val="24"/>
              </w:rPr>
              <w:t>3</w:t>
            </w:r>
            <w:r>
              <w:rPr>
                <w:rFonts w:hint="eastAsia"/>
                <w:sz w:val="24"/>
                <w:szCs w:val="24"/>
              </w:rPr>
              <w:t>）粉磨：消化后</w:t>
            </w:r>
            <w:r>
              <w:rPr>
                <w:rFonts w:ascii="Times New Roman" w:hAnsi="Times New Roman"/>
                <w:sz w:val="24"/>
                <w:szCs w:val="24"/>
              </w:rPr>
              <w:t>1-3cm</w:t>
            </w:r>
            <w:r>
              <w:rPr>
                <w:sz w:val="24"/>
                <w:szCs w:val="24"/>
              </w:rPr>
              <w:t>的氢氧化钙</w:t>
            </w:r>
            <w:r>
              <w:rPr>
                <w:rFonts w:hint="eastAsia"/>
                <w:sz w:val="24"/>
                <w:szCs w:val="24"/>
              </w:rPr>
              <w:t>由提升机送至</w:t>
            </w:r>
            <w:r>
              <w:rPr>
                <w:sz w:val="24"/>
                <w:szCs w:val="24"/>
              </w:rPr>
              <w:t>磨机</w:t>
            </w:r>
            <w:r>
              <w:rPr>
                <w:rFonts w:hint="eastAsia"/>
                <w:sz w:val="24"/>
                <w:szCs w:val="24"/>
              </w:rPr>
              <w:t>进行</w:t>
            </w:r>
            <w:r>
              <w:rPr>
                <w:sz w:val="24"/>
                <w:szCs w:val="24"/>
              </w:rPr>
              <w:t>粉磨</w:t>
            </w:r>
            <w:r>
              <w:rPr>
                <w:rFonts w:hint="eastAsia"/>
                <w:sz w:val="24"/>
                <w:szCs w:val="24"/>
              </w:rPr>
              <w:t>，将</w:t>
            </w:r>
            <w:r>
              <w:rPr>
                <w:sz w:val="24"/>
                <w:szCs w:val="24"/>
              </w:rPr>
              <w:t>粗粉粉磨</w:t>
            </w:r>
            <w:r>
              <w:rPr>
                <w:rFonts w:hint="eastAsia"/>
                <w:sz w:val="24"/>
                <w:szCs w:val="24"/>
              </w:rPr>
              <w:t>成</w:t>
            </w:r>
            <w:r>
              <w:rPr>
                <w:sz w:val="24"/>
                <w:szCs w:val="24"/>
              </w:rPr>
              <w:t>细粉</w:t>
            </w:r>
            <w:r>
              <w:rPr>
                <w:rFonts w:hint="eastAsia"/>
                <w:sz w:val="24"/>
                <w:szCs w:val="24"/>
              </w:rPr>
              <w:t>，该工序会产生噪声</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除尘器收集粉尘</w:t>
            </w:r>
            <w:r>
              <w:rPr>
                <w:rFonts w:ascii="Times New Roman" w:hAnsi="Times New Roman" w:hint="eastAsia"/>
                <w:sz w:val="24"/>
                <w:szCs w:val="24"/>
              </w:rPr>
              <w:t>S1</w:t>
            </w:r>
            <w:r>
              <w:rPr>
                <w:rFonts w:ascii="Times New Roman" w:hAnsi="Times New Roman" w:hint="eastAsia"/>
                <w:sz w:val="24"/>
                <w:szCs w:val="24"/>
              </w:rPr>
              <w:t>、粉磨</w:t>
            </w:r>
            <w:r>
              <w:rPr>
                <w:rFonts w:ascii="Times New Roman" w:hAnsi="Times New Roman"/>
                <w:sz w:val="24"/>
                <w:szCs w:val="24"/>
              </w:rPr>
              <w:t>粉尘</w:t>
            </w:r>
            <w:r>
              <w:rPr>
                <w:rFonts w:ascii="Times New Roman" w:hAnsi="Times New Roman"/>
                <w:sz w:val="24"/>
                <w:szCs w:val="24"/>
              </w:rPr>
              <w:t>G3</w:t>
            </w:r>
          </w:p>
          <w:p w:rsidR="00BD0D94" w:rsidRDefault="007179BB">
            <w:pPr>
              <w:tabs>
                <w:tab w:val="left" w:pos="0"/>
              </w:tabs>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4</w:t>
            </w:r>
            <w:r>
              <w:rPr>
                <w:rFonts w:hint="eastAsia"/>
                <w:sz w:val="24"/>
                <w:szCs w:val="24"/>
              </w:rPr>
              <w:t>）筛分：</w:t>
            </w:r>
            <w:r>
              <w:rPr>
                <w:sz w:val="24"/>
                <w:szCs w:val="24"/>
              </w:rPr>
              <w:t>粉磨后的细粉</w:t>
            </w:r>
            <w:r>
              <w:rPr>
                <w:rFonts w:hint="eastAsia"/>
                <w:sz w:val="24"/>
                <w:szCs w:val="24"/>
              </w:rPr>
              <w:t>送至选粉机进行分级选粉，经选粉机选粉后，符合粒径的氢氧化钙粉（</w:t>
            </w: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mm</w:t>
            </w:r>
            <w:r>
              <w:rPr>
                <w:rFonts w:hint="eastAsia"/>
                <w:sz w:val="24"/>
                <w:szCs w:val="24"/>
              </w:rPr>
              <w:t>）通过提升机送入成品储罐，筛分后</w:t>
            </w: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mm</w:t>
            </w:r>
            <w:r>
              <w:rPr>
                <w:rFonts w:hint="eastAsia"/>
                <w:sz w:val="24"/>
                <w:szCs w:val="24"/>
              </w:rPr>
              <w:t>的粗粉再次进入粉磨工序。该工序会产生噪声</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除尘器收集粉尘</w:t>
            </w:r>
            <w:r>
              <w:rPr>
                <w:rFonts w:ascii="Times New Roman" w:hAnsi="Times New Roman" w:hint="eastAsia"/>
                <w:sz w:val="24"/>
                <w:szCs w:val="24"/>
              </w:rPr>
              <w:t>S1</w:t>
            </w:r>
            <w:r>
              <w:rPr>
                <w:rFonts w:ascii="Times New Roman" w:hAnsi="Times New Roman" w:hint="eastAsia"/>
                <w:sz w:val="24"/>
                <w:szCs w:val="24"/>
              </w:rPr>
              <w:t>、</w:t>
            </w:r>
            <w:r>
              <w:rPr>
                <w:rFonts w:hint="eastAsia"/>
                <w:sz w:val="24"/>
                <w:szCs w:val="24"/>
              </w:rPr>
              <w:t>筛分</w:t>
            </w:r>
            <w:r>
              <w:rPr>
                <w:rFonts w:ascii="Times New Roman" w:hAnsi="Times New Roman"/>
                <w:sz w:val="24"/>
                <w:szCs w:val="24"/>
              </w:rPr>
              <w:t>粉尘</w:t>
            </w:r>
            <w:r>
              <w:rPr>
                <w:rFonts w:ascii="Times New Roman" w:hAnsi="Times New Roman" w:hint="eastAsia"/>
                <w:sz w:val="24"/>
                <w:szCs w:val="24"/>
              </w:rPr>
              <w:t>G</w:t>
            </w:r>
            <w:r>
              <w:rPr>
                <w:rFonts w:ascii="Times New Roman" w:hAnsi="Times New Roman"/>
                <w:sz w:val="24"/>
                <w:szCs w:val="24"/>
              </w:rPr>
              <w:t>4</w:t>
            </w:r>
            <w:r>
              <w:rPr>
                <w:rFonts w:hint="eastAsia"/>
                <w:sz w:val="24"/>
                <w:szCs w:val="24"/>
              </w:rPr>
              <w:t>。</w:t>
            </w:r>
          </w:p>
          <w:p w:rsidR="00BD0D94" w:rsidRDefault="007179BB">
            <w:pPr>
              <w:tabs>
                <w:tab w:val="left" w:pos="0"/>
              </w:tabs>
              <w:adjustRightInd w:val="0"/>
              <w:snapToGrid w:val="0"/>
              <w:spacing w:line="360" w:lineRule="auto"/>
              <w:ind w:firstLineChars="200" w:firstLine="456"/>
              <w:rPr>
                <w:rFonts w:ascii="Times New Roman" w:hAnsi="Times New Roman"/>
                <w:spacing w:val="-6"/>
                <w:sz w:val="24"/>
                <w:szCs w:val="24"/>
              </w:rPr>
            </w:pPr>
            <w:r>
              <w:rPr>
                <w:rFonts w:ascii="Times New Roman" w:hAnsi="Times New Roman" w:hint="eastAsia"/>
                <w:spacing w:val="-6"/>
                <w:sz w:val="24"/>
                <w:szCs w:val="24"/>
              </w:rPr>
              <w:t>（</w:t>
            </w:r>
            <w:r>
              <w:rPr>
                <w:rFonts w:ascii="Times New Roman" w:hAnsi="Times New Roman"/>
                <w:spacing w:val="-6"/>
                <w:sz w:val="24"/>
                <w:szCs w:val="24"/>
              </w:rPr>
              <w:t>5</w:t>
            </w:r>
            <w:r>
              <w:rPr>
                <w:rFonts w:ascii="Times New Roman" w:hAnsi="Times New Roman" w:hint="eastAsia"/>
                <w:spacing w:val="-6"/>
                <w:sz w:val="24"/>
                <w:szCs w:val="24"/>
              </w:rPr>
              <w:t>）外售：储罐内成品氢氧化钙用通过罐车外售，此过程会产生出料粉尘</w:t>
            </w:r>
            <w:r>
              <w:rPr>
                <w:rFonts w:ascii="Times New Roman" w:hAnsi="Times New Roman" w:hint="eastAsia"/>
                <w:spacing w:val="-6"/>
                <w:sz w:val="24"/>
                <w:szCs w:val="24"/>
              </w:rPr>
              <w:t>G</w:t>
            </w:r>
            <w:r>
              <w:rPr>
                <w:rFonts w:ascii="Times New Roman" w:hAnsi="Times New Roman"/>
                <w:spacing w:val="-6"/>
                <w:sz w:val="24"/>
                <w:szCs w:val="24"/>
              </w:rPr>
              <w:t>5</w:t>
            </w:r>
            <w:r>
              <w:rPr>
                <w:rFonts w:ascii="Times New Roman" w:hAnsi="Times New Roman" w:hint="eastAsia"/>
                <w:spacing w:val="-6"/>
                <w:sz w:val="24"/>
                <w:szCs w:val="24"/>
              </w:rPr>
              <w:t>、</w:t>
            </w:r>
            <w:r>
              <w:rPr>
                <w:rFonts w:hint="eastAsia"/>
                <w:sz w:val="24"/>
                <w:szCs w:val="24"/>
              </w:rPr>
              <w:t>噪声</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除尘器收集粉尘</w:t>
            </w:r>
            <w:r>
              <w:rPr>
                <w:rFonts w:ascii="Times New Roman" w:hAnsi="Times New Roman" w:hint="eastAsia"/>
                <w:sz w:val="24"/>
                <w:szCs w:val="24"/>
              </w:rPr>
              <w:t>S1</w:t>
            </w:r>
            <w:r>
              <w:rPr>
                <w:rFonts w:ascii="Times New Roman" w:hAnsi="Times New Roman" w:hint="eastAsia"/>
                <w:spacing w:val="-6"/>
                <w:sz w:val="24"/>
                <w:szCs w:val="24"/>
              </w:rPr>
              <w:t>。</w:t>
            </w:r>
          </w:p>
          <w:p w:rsidR="00BD0D94" w:rsidRDefault="007179BB">
            <w:pPr>
              <w:tabs>
                <w:tab w:val="left" w:pos="0"/>
              </w:tabs>
              <w:adjustRightInd w:val="0"/>
              <w:snapToGrid w:val="0"/>
              <w:spacing w:line="360" w:lineRule="auto"/>
              <w:ind w:firstLineChars="200" w:firstLine="458"/>
              <w:rPr>
                <w:rFonts w:ascii="Times New Roman" w:hAnsi="Times New Roman"/>
                <w:b/>
                <w:bCs/>
                <w:color w:val="000000"/>
                <w:spacing w:val="-6"/>
                <w:sz w:val="24"/>
                <w:szCs w:val="24"/>
              </w:rPr>
            </w:pPr>
            <w:r>
              <w:rPr>
                <w:rFonts w:ascii="Times New Roman" w:hAnsi="Times New Roman"/>
                <w:b/>
                <w:bCs/>
                <w:color w:val="000000"/>
                <w:spacing w:val="-6"/>
                <w:sz w:val="24"/>
                <w:szCs w:val="24"/>
              </w:rPr>
              <w:t xml:space="preserve">2. </w:t>
            </w:r>
            <w:r>
              <w:rPr>
                <w:rFonts w:ascii="Times New Roman" w:hAnsi="Times New Roman" w:hint="eastAsia"/>
                <w:b/>
                <w:bCs/>
                <w:color w:val="000000"/>
                <w:spacing w:val="-6"/>
                <w:sz w:val="24"/>
                <w:szCs w:val="24"/>
              </w:rPr>
              <w:t>产污环节</w:t>
            </w:r>
            <w:r>
              <w:rPr>
                <w:rFonts w:ascii="Times New Roman" w:hAnsi="Times New Roman" w:hint="eastAsia"/>
                <w:b/>
                <w:bCs/>
                <w:color w:val="000000"/>
                <w:spacing w:val="-6"/>
                <w:sz w:val="24"/>
                <w:szCs w:val="24"/>
              </w:rPr>
              <w:t xml:space="preserve"> </w:t>
            </w:r>
          </w:p>
          <w:p w:rsidR="00BD0D94" w:rsidRDefault="007179BB">
            <w:pPr>
              <w:tabs>
                <w:tab w:val="left" w:pos="0"/>
              </w:tabs>
              <w:adjustRightInd w:val="0"/>
              <w:snapToGrid w:val="0"/>
              <w:spacing w:line="360" w:lineRule="auto"/>
              <w:ind w:firstLineChars="200" w:firstLine="456"/>
              <w:rPr>
                <w:rFonts w:ascii="等线" w:hAnsi="等线" w:cs="等线"/>
                <w:color w:val="000000"/>
                <w:spacing w:val="-6"/>
                <w:sz w:val="24"/>
                <w:szCs w:val="24"/>
              </w:rPr>
            </w:pPr>
            <w:r>
              <w:rPr>
                <w:rFonts w:ascii="等线" w:hAnsi="等线" w:cs="等线" w:hint="eastAsia"/>
                <w:color w:val="000000"/>
                <w:spacing w:val="-6"/>
                <w:sz w:val="24"/>
                <w:szCs w:val="24"/>
              </w:rPr>
              <w:t>废水：本项目废水主要为员工生活污水。</w:t>
            </w:r>
          </w:p>
          <w:p w:rsidR="00BD0D94" w:rsidRDefault="007179BB">
            <w:pPr>
              <w:tabs>
                <w:tab w:val="left" w:pos="0"/>
              </w:tabs>
              <w:adjustRightInd w:val="0"/>
              <w:snapToGrid w:val="0"/>
              <w:spacing w:line="360" w:lineRule="auto"/>
              <w:ind w:firstLineChars="200" w:firstLine="456"/>
              <w:rPr>
                <w:rFonts w:ascii="等线" w:hAnsi="等线" w:cs="等线"/>
                <w:color w:val="000000"/>
                <w:spacing w:val="-6"/>
                <w:sz w:val="24"/>
                <w:szCs w:val="24"/>
              </w:rPr>
            </w:pPr>
            <w:r>
              <w:rPr>
                <w:rFonts w:ascii="等线" w:hAnsi="等线" w:cs="等线" w:hint="eastAsia"/>
                <w:color w:val="000000"/>
                <w:spacing w:val="-6"/>
                <w:sz w:val="24"/>
                <w:szCs w:val="24"/>
              </w:rPr>
              <w:t>废气：本项目生产废气主要为破碎粉尘、</w:t>
            </w:r>
            <w:r>
              <w:rPr>
                <w:rFonts w:ascii="等线" w:hAnsi="等线" w:cs="等线"/>
                <w:color w:val="000000"/>
                <w:spacing w:val="-6"/>
                <w:sz w:val="24"/>
                <w:szCs w:val="24"/>
              </w:rPr>
              <w:t>消化粉尘、</w:t>
            </w:r>
            <w:r>
              <w:rPr>
                <w:rFonts w:ascii="等线" w:hAnsi="等线" w:cs="等线" w:hint="eastAsia"/>
                <w:color w:val="000000"/>
                <w:spacing w:val="-6"/>
                <w:sz w:val="24"/>
                <w:szCs w:val="24"/>
              </w:rPr>
              <w:t>粉磨</w:t>
            </w:r>
            <w:r>
              <w:rPr>
                <w:rFonts w:ascii="等线" w:hAnsi="等线" w:cs="等线"/>
                <w:color w:val="000000"/>
                <w:spacing w:val="-6"/>
                <w:sz w:val="24"/>
                <w:szCs w:val="24"/>
              </w:rPr>
              <w:t>粉尘</w:t>
            </w:r>
            <w:r>
              <w:rPr>
                <w:rFonts w:ascii="等线" w:hAnsi="等线" w:cs="等线" w:hint="eastAsia"/>
                <w:color w:val="000000"/>
                <w:spacing w:val="-6"/>
                <w:sz w:val="24"/>
                <w:szCs w:val="24"/>
              </w:rPr>
              <w:t>、筛分</w:t>
            </w:r>
            <w:r>
              <w:rPr>
                <w:rFonts w:ascii="等线" w:hAnsi="等线" w:cs="等线"/>
                <w:color w:val="000000"/>
                <w:spacing w:val="-6"/>
                <w:sz w:val="24"/>
                <w:szCs w:val="24"/>
              </w:rPr>
              <w:t>粉尘</w:t>
            </w:r>
            <w:r>
              <w:rPr>
                <w:rFonts w:ascii="等线" w:hAnsi="等线" w:cs="等线" w:hint="eastAsia"/>
                <w:color w:val="000000"/>
                <w:spacing w:val="-6"/>
                <w:sz w:val="24"/>
                <w:szCs w:val="24"/>
              </w:rPr>
              <w:t>、投料粉尘、</w:t>
            </w:r>
            <w:r>
              <w:rPr>
                <w:rFonts w:ascii="等线" w:hAnsi="等线" w:cs="等线"/>
                <w:color w:val="000000"/>
                <w:spacing w:val="-6"/>
                <w:sz w:val="24"/>
                <w:szCs w:val="24"/>
              </w:rPr>
              <w:t>出料粉尘</w:t>
            </w:r>
            <w:r>
              <w:rPr>
                <w:rFonts w:ascii="等线" w:hAnsi="等线" w:cs="等线" w:hint="eastAsia"/>
                <w:color w:val="000000"/>
                <w:spacing w:val="-6"/>
                <w:sz w:val="24"/>
                <w:szCs w:val="24"/>
              </w:rPr>
              <w:t>、车辆运输扬尘。</w:t>
            </w:r>
          </w:p>
          <w:p w:rsidR="00BD0D94" w:rsidRDefault="007179BB">
            <w:pPr>
              <w:tabs>
                <w:tab w:val="left" w:pos="0"/>
              </w:tabs>
              <w:adjustRightInd w:val="0"/>
              <w:snapToGrid w:val="0"/>
              <w:spacing w:line="360" w:lineRule="auto"/>
              <w:ind w:firstLineChars="200" w:firstLine="456"/>
              <w:rPr>
                <w:rFonts w:ascii="等线" w:hAnsi="等线" w:cs="等线"/>
                <w:color w:val="000000"/>
                <w:spacing w:val="-6"/>
                <w:sz w:val="24"/>
                <w:szCs w:val="24"/>
              </w:rPr>
            </w:pPr>
            <w:r>
              <w:rPr>
                <w:rFonts w:ascii="等线" w:hAnsi="等线" w:cs="等线" w:hint="eastAsia"/>
                <w:color w:val="000000"/>
                <w:spacing w:val="-6"/>
                <w:sz w:val="24"/>
                <w:szCs w:val="24"/>
              </w:rPr>
              <w:t>固废：本项目生产产生的固体废物为粉尘收集</w:t>
            </w:r>
            <w:r>
              <w:rPr>
                <w:rFonts w:ascii="等线" w:hAnsi="等线" w:cs="等线"/>
                <w:color w:val="000000"/>
                <w:spacing w:val="-6"/>
                <w:sz w:val="24"/>
                <w:szCs w:val="24"/>
              </w:rPr>
              <w:t>的颗粒物</w:t>
            </w:r>
            <w:r>
              <w:rPr>
                <w:rFonts w:ascii="等线" w:hAnsi="等线" w:cs="等线" w:hint="eastAsia"/>
                <w:color w:val="000000"/>
                <w:spacing w:val="-6"/>
                <w:sz w:val="24"/>
                <w:szCs w:val="24"/>
              </w:rPr>
              <w:t>、设备维修产生的废润滑油、员工生活垃圾。</w:t>
            </w:r>
          </w:p>
          <w:p w:rsidR="00BD0D94" w:rsidRDefault="007179BB">
            <w:pPr>
              <w:spacing w:line="360" w:lineRule="auto"/>
              <w:ind w:firstLineChars="200" w:firstLine="456"/>
              <w:rPr>
                <w:rFonts w:ascii="Times New Roman" w:hAnsi="Times New Roman"/>
                <w:b/>
                <w:bCs/>
                <w:color w:val="000000"/>
                <w:kern w:val="0"/>
                <w:sz w:val="24"/>
                <w:szCs w:val="24"/>
              </w:rPr>
            </w:pPr>
            <w:r>
              <w:rPr>
                <w:rFonts w:ascii="等线" w:hAnsi="等线" w:cs="等线" w:hint="eastAsia"/>
                <w:color w:val="000000"/>
                <w:spacing w:val="-6"/>
                <w:sz w:val="24"/>
                <w:szCs w:val="24"/>
              </w:rPr>
              <w:t>根据工艺流程及产</w:t>
            </w:r>
            <w:r>
              <w:rPr>
                <w:rFonts w:ascii="Times New Roman" w:hAnsi="Times New Roman" w:hint="eastAsia"/>
                <w:color w:val="000000"/>
                <w:spacing w:val="-6"/>
                <w:sz w:val="24"/>
                <w:szCs w:val="24"/>
              </w:rPr>
              <w:t>排污环节图和工艺流程简述内容，本项目产排污情况如表。</w:t>
            </w:r>
          </w:p>
          <w:p w:rsidR="00BD0D94" w:rsidRDefault="007179BB">
            <w:pPr>
              <w:spacing w:line="360" w:lineRule="auto"/>
              <w:ind w:firstLine="480"/>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表</w:t>
            </w:r>
            <w:r>
              <w:rPr>
                <w:rFonts w:ascii="Times New Roman" w:hAnsi="Times New Roman" w:hint="eastAsia"/>
                <w:b/>
                <w:bCs/>
                <w:color w:val="000000"/>
                <w:kern w:val="0"/>
                <w:sz w:val="24"/>
                <w:szCs w:val="24"/>
              </w:rPr>
              <w:t>2</w:t>
            </w:r>
            <w:r>
              <w:rPr>
                <w:rFonts w:ascii="Times New Roman" w:hAnsi="Times New Roman"/>
                <w:b/>
                <w:bCs/>
                <w:color w:val="000000"/>
                <w:kern w:val="0"/>
                <w:sz w:val="24"/>
                <w:szCs w:val="24"/>
              </w:rPr>
              <w:t xml:space="preserve">-7  </w:t>
            </w:r>
            <w:r>
              <w:rPr>
                <w:rFonts w:ascii="Times New Roman" w:hAnsi="Times New Roman" w:hint="eastAsia"/>
                <w:b/>
                <w:bCs/>
                <w:color w:val="000000"/>
                <w:kern w:val="0"/>
                <w:sz w:val="24"/>
                <w:szCs w:val="24"/>
              </w:rPr>
              <w:t>产排污情况一览表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54"/>
              <w:gridCol w:w="805"/>
              <w:gridCol w:w="707"/>
              <w:gridCol w:w="1852"/>
              <w:gridCol w:w="1386"/>
              <w:gridCol w:w="3156"/>
            </w:tblGrid>
            <w:tr w:rsidR="00BD0D94">
              <w:trPr>
                <w:trHeight w:val="397"/>
                <w:jc w:val="center"/>
              </w:trPr>
              <w:tc>
                <w:tcPr>
                  <w:tcW w:w="436" w:type="pct"/>
                  <w:vAlign w:val="center"/>
                </w:tcPr>
                <w:p w:rsidR="00BD0D94" w:rsidRDefault="007179BB">
                  <w:pPr>
                    <w:jc w:val="center"/>
                    <w:rPr>
                      <w:rFonts w:ascii="Times New Roman" w:hAnsi="Times New Roman"/>
                      <w:b/>
                      <w:bCs/>
                      <w:szCs w:val="21"/>
                    </w:rPr>
                  </w:pPr>
                  <w:r>
                    <w:rPr>
                      <w:rFonts w:ascii="Times New Roman" w:hAnsi="Times New Roman"/>
                      <w:b/>
                      <w:bCs/>
                      <w:szCs w:val="21"/>
                    </w:rPr>
                    <w:t>序号</w:t>
                  </w:r>
                </w:p>
              </w:tc>
              <w:tc>
                <w:tcPr>
                  <w:tcW w:w="465"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类别</w:t>
                  </w:r>
                </w:p>
              </w:tc>
              <w:tc>
                <w:tcPr>
                  <w:tcW w:w="408"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编号</w:t>
                  </w:r>
                </w:p>
              </w:tc>
              <w:tc>
                <w:tcPr>
                  <w:tcW w:w="1069"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主要生产单元名称</w:t>
                  </w:r>
                </w:p>
              </w:tc>
              <w:tc>
                <w:tcPr>
                  <w:tcW w:w="800"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产污环节</w:t>
                  </w:r>
                </w:p>
              </w:tc>
              <w:tc>
                <w:tcPr>
                  <w:tcW w:w="1822" w:type="pct"/>
                  <w:vAlign w:val="center"/>
                </w:tcPr>
                <w:p w:rsidR="00BD0D94" w:rsidRDefault="007179BB">
                  <w:pPr>
                    <w:jc w:val="center"/>
                    <w:rPr>
                      <w:rFonts w:ascii="Times New Roman" w:hAnsi="Times New Roman"/>
                      <w:b/>
                      <w:bCs/>
                      <w:szCs w:val="21"/>
                    </w:rPr>
                  </w:pPr>
                  <w:r>
                    <w:rPr>
                      <w:rFonts w:ascii="Times New Roman" w:hAnsi="Times New Roman" w:hint="eastAsia"/>
                      <w:b/>
                      <w:bCs/>
                      <w:szCs w:val="21"/>
                    </w:rPr>
                    <w:t>主要污染物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1</w:t>
                  </w:r>
                </w:p>
              </w:tc>
              <w:tc>
                <w:tcPr>
                  <w:tcW w:w="465" w:type="pct"/>
                  <w:vMerge w:val="restart"/>
                  <w:vAlign w:val="center"/>
                </w:tcPr>
                <w:p w:rsidR="00BD0D94" w:rsidRDefault="007179BB">
                  <w:pPr>
                    <w:jc w:val="center"/>
                    <w:rPr>
                      <w:rFonts w:ascii="Times New Roman" w:hAnsi="Times New Roman"/>
                      <w:szCs w:val="21"/>
                    </w:rPr>
                  </w:pPr>
                  <w:r>
                    <w:rPr>
                      <w:rFonts w:ascii="Times New Roman" w:hAnsi="Times New Roman" w:hint="eastAsia"/>
                      <w:szCs w:val="21"/>
                    </w:rPr>
                    <w:t>废气</w:t>
                  </w: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1</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破碎</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破碎粉尘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2</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2</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消化</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消化粉尘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3</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3</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粉磨</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粉磨</w:t>
                  </w:r>
                  <w:r>
                    <w:rPr>
                      <w:rFonts w:ascii="Times New Roman" w:hAnsi="Times New Roman"/>
                      <w:szCs w:val="21"/>
                    </w:rPr>
                    <w:t>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4</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4</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筛分</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分选</w:t>
                  </w:r>
                  <w:r>
                    <w:rPr>
                      <w:rFonts w:ascii="Times New Roman" w:hAnsi="Times New Roman"/>
                      <w:szCs w:val="21"/>
                    </w:rPr>
                    <w:t>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szCs w:val="21"/>
                    </w:rPr>
                    <w:t>5</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5</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投料</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投料粉尘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6</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6</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出料</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出料粉尘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szCs w:val="21"/>
                    </w:rPr>
                    <w:t>7</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G</w:t>
                  </w:r>
                  <w:r>
                    <w:rPr>
                      <w:rFonts w:ascii="Times New Roman" w:hAnsi="Times New Roman"/>
                      <w:szCs w:val="21"/>
                    </w:rPr>
                    <w:t>7</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车辆运输</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运输扬尘</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1</w:t>
                  </w:r>
                </w:p>
              </w:tc>
              <w:tc>
                <w:tcPr>
                  <w:tcW w:w="465" w:type="pct"/>
                  <w:vMerge w:val="restart"/>
                  <w:vAlign w:val="center"/>
                </w:tcPr>
                <w:p w:rsidR="00BD0D94" w:rsidRDefault="007179BB">
                  <w:pPr>
                    <w:jc w:val="center"/>
                    <w:rPr>
                      <w:rFonts w:ascii="Times New Roman" w:hAnsi="Times New Roman"/>
                      <w:szCs w:val="21"/>
                    </w:rPr>
                  </w:pPr>
                  <w:r>
                    <w:rPr>
                      <w:rFonts w:ascii="Times New Roman" w:hAnsi="Times New Roman" w:hint="eastAsia"/>
                      <w:szCs w:val="21"/>
                    </w:rPr>
                    <w:t>废水</w:t>
                  </w: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W</w:t>
                  </w:r>
                  <w:r>
                    <w:rPr>
                      <w:rFonts w:ascii="Times New Roman" w:hAnsi="Times New Roman"/>
                      <w:szCs w:val="21"/>
                    </w:rPr>
                    <w:t>1</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办公楼</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办公</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pH</w:t>
                  </w:r>
                  <w:r>
                    <w:rPr>
                      <w:rFonts w:ascii="Times New Roman" w:hAnsi="Times New Roman" w:hint="eastAsia"/>
                      <w:szCs w:val="21"/>
                    </w:rPr>
                    <w:t>、</w:t>
                  </w: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ascii="Times New Roman" w:hAnsi="Times New Roman" w:hint="eastAsia"/>
                      <w:szCs w:val="21"/>
                    </w:rPr>
                    <w:t>、动植物油等</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2</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W2</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洗车</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洗车</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pH</w:t>
                  </w:r>
                  <w:r>
                    <w:rPr>
                      <w:rFonts w:ascii="Times New Roman" w:hAnsi="Times New Roman" w:hint="eastAsia"/>
                      <w:szCs w:val="21"/>
                    </w:rPr>
                    <w:t>、</w:t>
                  </w:r>
                  <w:r>
                    <w:rPr>
                      <w:rFonts w:ascii="Times New Roman" w:hAnsi="Times New Roman" w:hint="eastAsia"/>
                      <w:szCs w:val="21"/>
                    </w:rPr>
                    <w:t>COD</w:t>
                  </w:r>
                  <w:r>
                    <w:rPr>
                      <w:rFonts w:ascii="Times New Roman" w:hAnsi="Times New Roman" w:hint="eastAsia"/>
                      <w:szCs w:val="21"/>
                    </w:rPr>
                    <w:t>、</w:t>
                  </w:r>
                  <w:r>
                    <w:rPr>
                      <w:rFonts w:ascii="Times New Roman" w:hAnsi="Times New Roman" w:hint="eastAsia"/>
                      <w:szCs w:val="21"/>
                    </w:rPr>
                    <w:t>SS</w:t>
                  </w:r>
                  <w:r>
                    <w:rPr>
                      <w:rFonts w:ascii="Times New Roman" w:hAnsi="Times New Roman" w:hint="eastAsia"/>
                      <w:szCs w:val="21"/>
                    </w:rPr>
                    <w:t>、石油类等</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1</w:t>
                  </w:r>
                </w:p>
              </w:tc>
              <w:tc>
                <w:tcPr>
                  <w:tcW w:w="465" w:type="pct"/>
                  <w:vMerge w:val="restart"/>
                  <w:vAlign w:val="center"/>
                </w:tcPr>
                <w:p w:rsidR="00BD0D94" w:rsidRDefault="007179BB">
                  <w:pPr>
                    <w:jc w:val="center"/>
                    <w:rPr>
                      <w:rFonts w:ascii="Times New Roman" w:hAnsi="Times New Roman"/>
                      <w:szCs w:val="21"/>
                    </w:rPr>
                  </w:pPr>
                  <w:r>
                    <w:rPr>
                      <w:rFonts w:ascii="Times New Roman" w:hAnsi="Times New Roman" w:hint="eastAsia"/>
                      <w:szCs w:val="21"/>
                    </w:rPr>
                    <w:t>固废</w:t>
                  </w: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S</w:t>
                  </w:r>
                  <w:r>
                    <w:rPr>
                      <w:rFonts w:ascii="Times New Roman" w:hAnsi="Times New Roman"/>
                      <w:szCs w:val="21"/>
                    </w:rPr>
                    <w:t>1</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生产车间</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粉尘收集</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颗粒物</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2</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S</w:t>
                  </w:r>
                  <w:r>
                    <w:rPr>
                      <w:rFonts w:ascii="Times New Roman" w:hAnsi="Times New Roman"/>
                      <w:szCs w:val="21"/>
                    </w:rPr>
                    <w:t>2</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办公楼</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员工</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szCs w:val="21"/>
                    </w:rPr>
                    <w:t>生活垃圾</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3</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S3</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设备维护</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维护</w:t>
                  </w:r>
                </w:p>
              </w:tc>
              <w:tc>
                <w:tcPr>
                  <w:tcW w:w="1822" w:type="pct"/>
                  <w:vAlign w:val="center"/>
                </w:tcPr>
                <w:p w:rsidR="00BD0D94" w:rsidRDefault="007179BB">
                  <w:pPr>
                    <w:jc w:val="center"/>
                    <w:rPr>
                      <w:rFonts w:ascii="Times New Roman" w:hAnsi="Times New Roman"/>
                      <w:szCs w:val="21"/>
                    </w:rPr>
                  </w:pPr>
                  <w:r>
                    <w:rPr>
                      <w:rFonts w:ascii="Times New Roman" w:hAnsi="Times New Roman" w:hint="eastAsia"/>
                      <w:bCs/>
                    </w:rPr>
                    <w:t>废润滑油</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4</w:t>
                  </w:r>
                </w:p>
              </w:tc>
              <w:tc>
                <w:tcPr>
                  <w:tcW w:w="465" w:type="pct"/>
                  <w:vMerge/>
                  <w:vAlign w:val="center"/>
                </w:tcPr>
                <w:p w:rsidR="00BD0D94" w:rsidRDefault="00BD0D94">
                  <w:pPr>
                    <w:jc w:val="center"/>
                    <w:rPr>
                      <w:rFonts w:ascii="Times New Roman" w:hAnsi="Times New Roman"/>
                      <w:szCs w:val="21"/>
                    </w:rPr>
                  </w:pP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S4</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洗车</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隔油池</w:t>
                  </w:r>
                </w:p>
              </w:tc>
              <w:tc>
                <w:tcPr>
                  <w:tcW w:w="1822" w:type="pct"/>
                  <w:vAlign w:val="center"/>
                </w:tcPr>
                <w:p w:rsidR="00BD0D94" w:rsidRDefault="007179BB">
                  <w:pPr>
                    <w:jc w:val="center"/>
                    <w:rPr>
                      <w:rFonts w:ascii="Times New Roman" w:hAnsi="Times New Roman"/>
                      <w:bCs/>
                    </w:rPr>
                  </w:pPr>
                  <w:r>
                    <w:rPr>
                      <w:rFonts w:ascii="Times New Roman" w:hAnsi="Times New Roman" w:hint="eastAsia"/>
                      <w:bCs/>
                    </w:rPr>
                    <w:t>油泥</w:t>
                  </w:r>
                </w:p>
              </w:tc>
            </w:tr>
            <w:tr w:rsidR="00BD0D94">
              <w:trPr>
                <w:trHeight w:val="397"/>
                <w:jc w:val="center"/>
              </w:trPr>
              <w:tc>
                <w:tcPr>
                  <w:tcW w:w="436" w:type="pct"/>
                  <w:vAlign w:val="center"/>
                </w:tcPr>
                <w:p w:rsidR="00BD0D94" w:rsidRDefault="007179BB">
                  <w:pPr>
                    <w:jc w:val="center"/>
                    <w:rPr>
                      <w:rFonts w:ascii="Times New Roman" w:hAnsi="Times New Roman"/>
                      <w:szCs w:val="21"/>
                    </w:rPr>
                  </w:pPr>
                  <w:r>
                    <w:rPr>
                      <w:rFonts w:ascii="Times New Roman" w:hAnsi="Times New Roman" w:hint="eastAsia"/>
                      <w:szCs w:val="21"/>
                    </w:rPr>
                    <w:t>1</w:t>
                  </w:r>
                </w:p>
              </w:tc>
              <w:tc>
                <w:tcPr>
                  <w:tcW w:w="465" w:type="pct"/>
                  <w:vAlign w:val="center"/>
                </w:tcPr>
                <w:p w:rsidR="00BD0D94" w:rsidRDefault="007179BB">
                  <w:pPr>
                    <w:jc w:val="center"/>
                    <w:rPr>
                      <w:rFonts w:ascii="Times New Roman" w:hAnsi="Times New Roman"/>
                      <w:szCs w:val="21"/>
                    </w:rPr>
                  </w:pPr>
                  <w:r>
                    <w:rPr>
                      <w:rFonts w:ascii="Times New Roman" w:hAnsi="Times New Roman" w:hint="eastAsia"/>
                      <w:szCs w:val="21"/>
                    </w:rPr>
                    <w:t>噪声</w:t>
                  </w:r>
                </w:p>
              </w:tc>
              <w:tc>
                <w:tcPr>
                  <w:tcW w:w="408" w:type="pct"/>
                  <w:vAlign w:val="center"/>
                </w:tcPr>
                <w:p w:rsidR="00BD0D94" w:rsidRDefault="007179BB">
                  <w:pPr>
                    <w:jc w:val="center"/>
                    <w:rPr>
                      <w:rFonts w:ascii="Times New Roman" w:hAnsi="Times New Roman"/>
                      <w:szCs w:val="21"/>
                    </w:rPr>
                  </w:pPr>
                  <w:r>
                    <w:rPr>
                      <w:rFonts w:ascii="Times New Roman" w:hAnsi="Times New Roman" w:hint="eastAsia"/>
                      <w:szCs w:val="21"/>
                    </w:rPr>
                    <w:t>N</w:t>
                  </w:r>
                </w:p>
              </w:tc>
              <w:tc>
                <w:tcPr>
                  <w:tcW w:w="1069" w:type="pct"/>
                  <w:vAlign w:val="center"/>
                </w:tcPr>
                <w:p w:rsidR="00BD0D94" w:rsidRDefault="007179BB">
                  <w:pPr>
                    <w:jc w:val="center"/>
                    <w:rPr>
                      <w:rFonts w:ascii="Times New Roman" w:hAnsi="Times New Roman"/>
                      <w:szCs w:val="21"/>
                    </w:rPr>
                  </w:pPr>
                  <w:r>
                    <w:rPr>
                      <w:rFonts w:ascii="Times New Roman" w:hAnsi="Times New Roman" w:hint="eastAsia"/>
                      <w:szCs w:val="21"/>
                    </w:rPr>
                    <w:t>机械设备噪声</w:t>
                  </w:r>
                </w:p>
              </w:tc>
              <w:tc>
                <w:tcPr>
                  <w:tcW w:w="800" w:type="pct"/>
                  <w:vAlign w:val="center"/>
                </w:tcPr>
                <w:p w:rsidR="00BD0D94" w:rsidRDefault="007179BB">
                  <w:pPr>
                    <w:jc w:val="center"/>
                    <w:rPr>
                      <w:rFonts w:ascii="Times New Roman" w:hAnsi="Times New Roman"/>
                      <w:szCs w:val="21"/>
                    </w:rPr>
                  </w:pPr>
                  <w:r>
                    <w:rPr>
                      <w:rFonts w:ascii="Times New Roman" w:hAnsi="Times New Roman" w:hint="eastAsia"/>
                      <w:szCs w:val="21"/>
                    </w:rPr>
                    <w:t>Leq[dB</w:t>
                  </w:r>
                  <w:r>
                    <w:rPr>
                      <w:rFonts w:ascii="Times New Roman" w:hAnsi="Times New Roman" w:hint="eastAsia"/>
                      <w:szCs w:val="21"/>
                    </w:rPr>
                    <w:t>（</w:t>
                  </w:r>
                  <w:r>
                    <w:rPr>
                      <w:rFonts w:ascii="Times New Roman" w:hAnsi="Times New Roman" w:hint="eastAsia"/>
                      <w:szCs w:val="21"/>
                    </w:rPr>
                    <w:t>A</w:t>
                  </w:r>
                  <w:r>
                    <w:rPr>
                      <w:rFonts w:ascii="Times New Roman" w:hAnsi="Times New Roman" w:hint="eastAsia"/>
                      <w:szCs w:val="21"/>
                    </w:rPr>
                    <w:t>）</w:t>
                  </w:r>
                  <w:r>
                    <w:rPr>
                      <w:rFonts w:ascii="Times New Roman" w:hAnsi="Times New Roman" w:hint="eastAsia"/>
                      <w:szCs w:val="21"/>
                    </w:rPr>
                    <w:t>]</w:t>
                  </w:r>
                </w:p>
              </w:tc>
              <w:tc>
                <w:tcPr>
                  <w:tcW w:w="1822" w:type="pct"/>
                  <w:vAlign w:val="center"/>
                </w:tcPr>
                <w:p w:rsidR="00BD0D94" w:rsidRDefault="007179BB">
                  <w:pPr>
                    <w:jc w:val="center"/>
                    <w:rPr>
                      <w:rFonts w:ascii="Times New Roman" w:hAnsi="Times New Roman"/>
                      <w:bCs/>
                    </w:rPr>
                  </w:pPr>
                  <w:r>
                    <w:rPr>
                      <w:rFonts w:ascii="Times New Roman" w:hAnsi="Times New Roman" w:hint="eastAsia"/>
                      <w:bCs/>
                    </w:rPr>
                    <w:t>噪声</w:t>
                  </w:r>
                </w:p>
              </w:tc>
            </w:tr>
          </w:tbl>
          <w:p w:rsidR="00BD0D94" w:rsidRDefault="00BD0D94">
            <w:pPr>
              <w:spacing w:line="360" w:lineRule="auto"/>
              <w:ind w:firstLine="480"/>
              <w:jc w:val="center"/>
              <w:rPr>
                <w:rFonts w:ascii="Times New Roman" w:hAnsi="Times New Roman"/>
                <w:b/>
                <w:bCs/>
                <w:color w:val="000000"/>
                <w:kern w:val="0"/>
                <w:sz w:val="24"/>
                <w:szCs w:val="24"/>
              </w:rPr>
            </w:pPr>
          </w:p>
          <w:p w:rsidR="00BD0D94" w:rsidRDefault="00BD0D94"/>
        </w:tc>
      </w:tr>
      <w:tr w:rsidR="00BD0D94">
        <w:trPr>
          <w:trHeight w:val="12592"/>
          <w:jc w:val="center"/>
        </w:trPr>
        <w:tc>
          <w:tcPr>
            <w:tcW w:w="0" w:type="auto"/>
            <w:vAlign w:val="center"/>
          </w:tcPr>
          <w:p w:rsidR="00BD0D94" w:rsidRDefault="007179BB">
            <w:pPr>
              <w:pStyle w:val="afa"/>
              <w:adjustRightInd w:val="0"/>
              <w:snapToGrid w:val="0"/>
              <w:spacing w:before="0" w:beforeAutospacing="0" w:after="0" w:afterAutospacing="0" w:line="280" w:lineRule="exact"/>
              <w:jc w:val="center"/>
              <w:rPr>
                <w:rFonts w:ascii="Times New Roman" w:hAnsi="Times New Roman"/>
                <w:color w:val="FF0000"/>
                <w:szCs w:val="24"/>
              </w:rPr>
            </w:pPr>
            <w:r>
              <w:rPr>
                <w:rFonts w:ascii="Times New Roman" w:hAnsi="Times New Roman"/>
                <w:bCs/>
                <w:color w:val="000000"/>
                <w:szCs w:val="24"/>
              </w:rPr>
              <w:lastRenderedPageBreak/>
              <w:t>与项目有关的原有环境污染问题</w:t>
            </w:r>
          </w:p>
        </w:tc>
        <w:tc>
          <w:tcPr>
            <w:tcW w:w="0" w:type="auto"/>
            <w:vAlign w:val="center"/>
          </w:tcPr>
          <w:p w:rsidR="00BD0D94" w:rsidRDefault="007179BB">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安化县辉煌新型建材有限公司租赁安化县工业国有资产经营管理有限公司于安化县原落水洞水泥厂青石料场边角与洞天村交界处的</w:t>
            </w:r>
            <w:r>
              <w:rPr>
                <w:rFonts w:ascii="Times New Roman" w:hAnsi="Times New Roman"/>
                <w:sz w:val="24"/>
                <w:szCs w:val="24"/>
              </w:rPr>
              <w:t>土地</w:t>
            </w:r>
            <w:r>
              <w:rPr>
                <w:rFonts w:ascii="Times New Roman" w:hAnsi="Times New Roman" w:hint="eastAsia"/>
                <w:sz w:val="24"/>
                <w:szCs w:val="24"/>
              </w:rPr>
              <w:t>10.</w:t>
            </w:r>
            <w:r>
              <w:rPr>
                <w:rFonts w:ascii="Times New Roman" w:hAnsi="Times New Roman"/>
                <w:sz w:val="24"/>
                <w:szCs w:val="24"/>
              </w:rPr>
              <w:t>6904</w:t>
            </w:r>
            <w:r>
              <w:rPr>
                <w:rFonts w:ascii="Times New Roman" w:hAnsi="Times New Roman" w:hint="eastAsia"/>
                <w:sz w:val="24"/>
                <w:szCs w:val="24"/>
              </w:rPr>
              <w:t>亩（</w:t>
            </w:r>
            <w:r>
              <w:rPr>
                <w:rFonts w:ascii="Times New Roman" w:hAnsi="Times New Roman" w:hint="eastAsia"/>
                <w:spacing w:val="-6"/>
                <w:sz w:val="24"/>
                <w:szCs w:val="24"/>
              </w:rPr>
              <w:t>约</w:t>
            </w:r>
            <w:r>
              <w:rPr>
                <w:rFonts w:ascii="Times New Roman" w:hAnsi="Times New Roman"/>
                <w:spacing w:val="-6"/>
                <w:sz w:val="24"/>
                <w:szCs w:val="24"/>
              </w:rPr>
              <w:t>7127</w:t>
            </w:r>
            <w:r>
              <w:rPr>
                <w:rFonts w:ascii="Times New Roman" w:hAnsi="Times New Roman" w:hint="eastAsia"/>
                <w:spacing w:val="-6"/>
                <w:sz w:val="24"/>
                <w:szCs w:val="24"/>
              </w:rPr>
              <w:t>m</w:t>
            </w:r>
            <w:r>
              <w:rPr>
                <w:rFonts w:ascii="Times New Roman" w:hAnsi="Times New Roman" w:hint="eastAsia"/>
                <w:spacing w:val="-6"/>
                <w:sz w:val="24"/>
                <w:szCs w:val="24"/>
                <w:vertAlign w:val="superscript"/>
              </w:rPr>
              <w:t>2</w:t>
            </w:r>
            <w:r>
              <w:rPr>
                <w:rFonts w:ascii="Times New Roman" w:hAnsi="Times New Roman" w:hint="eastAsia"/>
                <w:sz w:val="24"/>
                <w:szCs w:val="24"/>
              </w:rPr>
              <w:t>），建设了年产量</w:t>
            </w:r>
            <w:r>
              <w:rPr>
                <w:rFonts w:ascii="Times New Roman" w:hAnsi="Times New Roman" w:hint="eastAsia"/>
                <w:sz w:val="24"/>
                <w:szCs w:val="24"/>
              </w:rPr>
              <w:t>3</w:t>
            </w:r>
            <w:r>
              <w:rPr>
                <w:rFonts w:ascii="Times New Roman" w:hAnsi="Times New Roman" w:hint="eastAsia"/>
                <w:sz w:val="24"/>
                <w:szCs w:val="24"/>
              </w:rPr>
              <w:t>万吨新型环保石灰生产线建设项目，于</w:t>
            </w: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hint="eastAsia"/>
                <w:sz w:val="24"/>
                <w:szCs w:val="24"/>
              </w:rPr>
              <w:t>日取得原安化县环境保护局下发的关于安化县辉煌新型建材有限公司年产量</w:t>
            </w:r>
            <w:r>
              <w:rPr>
                <w:rFonts w:ascii="Times New Roman" w:hAnsi="Times New Roman" w:hint="eastAsia"/>
                <w:sz w:val="24"/>
                <w:szCs w:val="24"/>
              </w:rPr>
              <w:t>3</w:t>
            </w:r>
            <w:r>
              <w:rPr>
                <w:rFonts w:ascii="Times New Roman" w:hAnsi="Times New Roman" w:hint="eastAsia"/>
                <w:sz w:val="24"/>
                <w:szCs w:val="24"/>
              </w:rPr>
              <w:t>万吨新型环保石灰生产线建设项目环境影响报告表的批复（安环审（表）</w:t>
            </w:r>
            <w:r>
              <w:rPr>
                <w:rFonts w:ascii="Times New Roman" w:hAnsi="Times New Roman" w:hint="eastAsia"/>
                <w:sz w:val="24"/>
                <w:szCs w:val="24"/>
              </w:rPr>
              <w:t>[2018]</w:t>
            </w:r>
            <w:r>
              <w:rPr>
                <w:rFonts w:ascii="Times New Roman" w:hAnsi="Times New Roman"/>
                <w:sz w:val="24"/>
                <w:szCs w:val="24"/>
              </w:rPr>
              <w:t>023</w:t>
            </w:r>
            <w:r>
              <w:rPr>
                <w:rFonts w:ascii="Times New Roman" w:hAnsi="Times New Roman" w:hint="eastAsia"/>
                <w:sz w:val="24"/>
                <w:szCs w:val="24"/>
              </w:rPr>
              <w:t>号），项目正在申领排污许可证，暂未启动竣工验收工作。</w:t>
            </w:r>
          </w:p>
          <w:p w:rsidR="00BD0D94" w:rsidRDefault="007179BB">
            <w:pPr>
              <w:pStyle w:val="Default"/>
              <w:spacing w:line="360" w:lineRule="auto"/>
              <w:ind w:firstLineChars="200" w:firstLine="480"/>
              <w:rPr>
                <w:color w:val="auto"/>
              </w:rPr>
            </w:pPr>
            <w:r>
              <w:rPr>
                <w:rFonts w:ascii="Times New Roman" w:hAnsi="Times New Roman" w:hint="eastAsia"/>
                <w:color w:val="auto"/>
              </w:rPr>
              <w:t>安化县辉煌新型建材有限公司年产量</w:t>
            </w:r>
            <w:r>
              <w:rPr>
                <w:rFonts w:ascii="Times New Roman" w:hAnsi="Times New Roman" w:hint="eastAsia"/>
                <w:color w:val="auto"/>
              </w:rPr>
              <w:t>3</w:t>
            </w:r>
            <w:r>
              <w:rPr>
                <w:rFonts w:ascii="Times New Roman" w:hAnsi="Times New Roman" w:hint="eastAsia"/>
                <w:color w:val="auto"/>
              </w:rPr>
              <w:t>万吨新型环保石灰生产线建设项目位于安化县清塘铺镇洞天村，占地面积约</w:t>
            </w:r>
            <w:r>
              <w:rPr>
                <w:rFonts w:ascii="Times New Roman" w:hAnsi="Times New Roman" w:hint="eastAsia"/>
                <w:color w:val="auto"/>
              </w:rPr>
              <w:t>7127</w:t>
            </w:r>
            <w:r>
              <w:rPr>
                <w:rFonts w:ascii="Times New Roman" w:hAnsi="Times New Roman" w:hint="eastAsia"/>
                <w:color w:val="auto"/>
              </w:rPr>
              <w:t>平方米，分为原料储存区、办公生活区、成品区。项目建设内容主要为新建</w:t>
            </w:r>
            <w:r>
              <w:rPr>
                <w:rFonts w:ascii="Times New Roman" w:hAnsi="Times New Roman" w:hint="eastAsia"/>
                <w:color w:val="auto"/>
              </w:rPr>
              <w:t>1</w:t>
            </w:r>
            <w:r>
              <w:rPr>
                <w:rFonts w:ascii="Times New Roman" w:hAnsi="Times New Roman" w:hint="eastAsia"/>
                <w:color w:val="auto"/>
              </w:rPr>
              <w:t>座</w:t>
            </w:r>
            <w:r>
              <w:rPr>
                <w:rFonts w:ascii="Times New Roman" w:hAnsi="Times New Roman" w:hint="eastAsia"/>
                <w:color w:val="auto"/>
              </w:rPr>
              <w:t>5.3X350DJHB</w:t>
            </w:r>
            <w:r>
              <w:rPr>
                <w:rFonts w:ascii="Times New Roman" w:hAnsi="Times New Roman" w:hint="eastAsia"/>
                <w:color w:val="auto"/>
              </w:rPr>
              <w:t>型环保机械竖窑，并配套脱硫除尘环保设施、生活办公设施、</w:t>
            </w:r>
            <w:r>
              <w:rPr>
                <w:rFonts w:ascii="Times New Roman" w:hAnsi="Times New Roman" w:hint="eastAsia"/>
                <w:color w:val="auto"/>
              </w:rPr>
              <w:t>1</w:t>
            </w:r>
            <w:r>
              <w:rPr>
                <w:rFonts w:ascii="Times New Roman" w:hAnsi="Times New Roman" w:hint="eastAsia"/>
                <w:color w:val="auto"/>
              </w:rPr>
              <w:t>间配电室及操作室等其他道路排水等设施建设。</w:t>
            </w:r>
          </w:p>
          <w:p w:rsidR="00BD0D94" w:rsidRDefault="007179BB">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本项目为新建项目，选址位于益阳市湖南省益阳市安化县</w:t>
            </w:r>
            <w:r>
              <w:rPr>
                <w:rFonts w:ascii="Times New Roman" w:hAnsi="Times New Roman" w:hint="eastAsia"/>
                <w:sz w:val="24"/>
                <w:szCs w:val="24"/>
              </w:rPr>
              <w:t>清塘铺镇洞天村</w:t>
            </w:r>
            <w:r>
              <w:rPr>
                <w:rFonts w:ascii="Times New Roman" w:hAnsi="Times New Roman"/>
                <w:sz w:val="24"/>
                <w:szCs w:val="24"/>
              </w:rPr>
              <w:t>，</w:t>
            </w:r>
            <w:r>
              <w:rPr>
                <w:rFonts w:ascii="Times New Roman" w:hAnsi="Times New Roman" w:hint="eastAsia"/>
                <w:sz w:val="24"/>
                <w:szCs w:val="24"/>
              </w:rPr>
              <w:t>项目</w:t>
            </w:r>
            <w:r>
              <w:rPr>
                <w:rFonts w:ascii="Times New Roman" w:hAnsi="Times New Roman"/>
                <w:sz w:val="24"/>
                <w:szCs w:val="24"/>
              </w:rPr>
              <w:t>生产车间</w:t>
            </w:r>
            <w:r>
              <w:rPr>
                <w:rFonts w:ascii="Times New Roman" w:hAnsi="Times New Roman"/>
                <w:sz w:val="24"/>
                <w:szCs w:val="24"/>
                <w:lang w:bidi="ar"/>
              </w:rPr>
              <w:t>租赁</w:t>
            </w:r>
            <w:r>
              <w:rPr>
                <w:rFonts w:ascii="Times New Roman" w:hAnsi="Times New Roman" w:hint="eastAsia"/>
                <w:sz w:val="24"/>
                <w:szCs w:val="24"/>
              </w:rPr>
              <w:t>安化县辉煌新型建材有限公司</w:t>
            </w:r>
            <w:r>
              <w:rPr>
                <w:rFonts w:ascii="Times New Roman" w:hAnsi="Times New Roman"/>
                <w:sz w:val="24"/>
                <w:szCs w:val="24"/>
                <w:lang w:bidi="ar"/>
              </w:rPr>
              <w:t>现有闲置厂房进行生产，该厂房原拟建为</w:t>
            </w:r>
            <w:r>
              <w:rPr>
                <w:rFonts w:ascii="Times New Roman" w:hAnsi="Times New Roman" w:hint="eastAsia"/>
                <w:sz w:val="24"/>
                <w:szCs w:val="24"/>
              </w:rPr>
              <w:t>环保机械竖窑</w:t>
            </w:r>
            <w:r>
              <w:rPr>
                <w:rFonts w:ascii="Times New Roman" w:hAnsi="Times New Roman"/>
                <w:sz w:val="24"/>
                <w:szCs w:val="24"/>
              </w:rPr>
              <w:t>生产车间</w:t>
            </w:r>
            <w:r>
              <w:rPr>
                <w:rFonts w:ascii="Times New Roman" w:hAnsi="Times New Roman"/>
                <w:sz w:val="24"/>
                <w:szCs w:val="24"/>
                <w:lang w:bidi="ar"/>
              </w:rPr>
              <w:t>，后</w:t>
            </w:r>
            <w:r>
              <w:rPr>
                <w:rFonts w:ascii="Times New Roman" w:hAnsi="Times New Roman" w:hint="eastAsia"/>
                <w:sz w:val="24"/>
                <w:szCs w:val="24"/>
              </w:rPr>
              <w:t>安化县辉煌新型建材有限公司</w:t>
            </w:r>
            <w:r>
              <w:rPr>
                <w:rFonts w:ascii="Times New Roman" w:hAnsi="Times New Roman"/>
                <w:sz w:val="24"/>
                <w:szCs w:val="24"/>
                <w:lang w:bidi="ar"/>
              </w:rPr>
              <w:t>在实际建设中将</w:t>
            </w:r>
            <w:r>
              <w:rPr>
                <w:rFonts w:ascii="Times New Roman" w:hAnsi="Times New Roman" w:hint="eastAsia"/>
                <w:sz w:val="24"/>
                <w:szCs w:val="24"/>
              </w:rPr>
              <w:t>环保机械竖窑</w:t>
            </w:r>
            <w:r>
              <w:rPr>
                <w:rFonts w:ascii="Times New Roman" w:hAnsi="Times New Roman"/>
                <w:sz w:val="24"/>
                <w:szCs w:val="24"/>
                <w:lang w:bidi="ar"/>
              </w:rPr>
              <w:t>设置在</w:t>
            </w:r>
            <w:r>
              <w:rPr>
                <w:rFonts w:ascii="Times New Roman" w:hAnsi="Times New Roman" w:hint="eastAsia"/>
                <w:sz w:val="24"/>
                <w:szCs w:val="24"/>
                <w:lang w:bidi="ar"/>
              </w:rPr>
              <w:t>生产</w:t>
            </w:r>
            <w:r>
              <w:rPr>
                <w:rFonts w:ascii="Times New Roman" w:hAnsi="Times New Roman"/>
                <w:sz w:val="24"/>
                <w:szCs w:val="24"/>
                <w:lang w:bidi="ar"/>
              </w:rPr>
              <w:t>车间</w:t>
            </w:r>
            <w:r>
              <w:rPr>
                <w:rFonts w:ascii="Times New Roman" w:hAnsi="Times New Roman" w:hint="eastAsia"/>
                <w:sz w:val="24"/>
                <w:szCs w:val="24"/>
                <w:lang w:bidi="ar"/>
              </w:rPr>
              <w:t>外</w:t>
            </w:r>
            <w:r>
              <w:rPr>
                <w:rFonts w:ascii="Times New Roman" w:hAnsi="Times New Roman"/>
                <w:sz w:val="24"/>
                <w:szCs w:val="24"/>
                <w:lang w:bidi="ar"/>
              </w:rPr>
              <w:t>，原</w:t>
            </w:r>
            <w:r>
              <w:rPr>
                <w:rFonts w:ascii="Times New Roman" w:hAnsi="Times New Roman" w:hint="eastAsia"/>
                <w:sz w:val="24"/>
                <w:szCs w:val="24"/>
              </w:rPr>
              <w:t>环保机械竖窑</w:t>
            </w:r>
            <w:r>
              <w:rPr>
                <w:rFonts w:ascii="Times New Roman" w:hAnsi="Times New Roman"/>
                <w:sz w:val="24"/>
                <w:szCs w:val="24"/>
              </w:rPr>
              <w:t>生产车间</w:t>
            </w:r>
            <w:r>
              <w:rPr>
                <w:rFonts w:ascii="Times New Roman" w:hAnsi="Times New Roman"/>
                <w:sz w:val="24"/>
                <w:szCs w:val="24"/>
                <w:lang w:bidi="ar"/>
              </w:rPr>
              <w:t>一直闲置，本项目入驻前为空置厂房，</w:t>
            </w:r>
            <w:r>
              <w:rPr>
                <w:rFonts w:ascii="Times New Roman" w:hAnsi="Times New Roman"/>
                <w:sz w:val="24"/>
                <w:szCs w:val="24"/>
              </w:rPr>
              <w:t>根据现场勘察，不存在原有环境污染问题。</w:t>
            </w:r>
          </w:p>
        </w:tc>
      </w:tr>
    </w:tbl>
    <w:p w:rsidR="00BD0D94" w:rsidRDefault="00BD0D94">
      <w:pPr>
        <w:pStyle w:val="afa"/>
        <w:spacing w:line="360" w:lineRule="auto"/>
        <w:outlineLvl w:val="0"/>
        <w:rPr>
          <w:rFonts w:ascii="Times New Roman" w:hAnsi="Times New Roman"/>
          <w:snapToGrid w:val="0"/>
          <w:color w:val="FF0000"/>
          <w:szCs w:val="24"/>
        </w:rPr>
        <w:sectPr w:rsidR="00BD0D94">
          <w:pgSz w:w="11907" w:h="16840"/>
          <w:pgMar w:top="1701" w:right="1440" w:bottom="1701" w:left="1440" w:header="851" w:footer="851" w:gutter="0"/>
          <w:cols w:space="720"/>
        </w:sectPr>
      </w:pPr>
    </w:p>
    <w:p w:rsidR="00BD0D94" w:rsidRDefault="007179BB">
      <w:pPr>
        <w:pStyle w:val="afa"/>
        <w:spacing w:beforeLines="50" w:before="120" w:beforeAutospacing="0" w:afterLines="50" w:after="120" w:afterAutospacing="0"/>
        <w:jc w:val="center"/>
        <w:outlineLvl w:val="0"/>
        <w:rPr>
          <w:b/>
          <w:bCs/>
          <w:snapToGrid w:val="0"/>
          <w:color w:val="000000"/>
          <w:sz w:val="30"/>
          <w:szCs w:val="30"/>
        </w:rPr>
      </w:pPr>
      <w:bookmarkStart w:id="12" w:name="_Toc140047940"/>
      <w:r>
        <w:rPr>
          <w:rFonts w:hint="eastAsia"/>
          <w:b/>
          <w:bCs/>
          <w:snapToGrid w:val="0"/>
          <w:color w:val="000000"/>
          <w:sz w:val="30"/>
          <w:szCs w:val="30"/>
        </w:rPr>
        <w:lastRenderedPageBreak/>
        <w:t>三</w:t>
      </w:r>
      <w:r>
        <w:rPr>
          <w:b/>
          <w:bCs/>
          <w:snapToGrid w:val="0"/>
          <w:color w:val="000000"/>
          <w:sz w:val="30"/>
          <w:szCs w:val="30"/>
        </w:rPr>
        <w:t>、区域环境质量现状、环境保护目标及评价标准</w:t>
      </w:r>
      <w:bookmarkEnd w:id="1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8551"/>
      </w:tblGrid>
      <w:tr w:rsidR="00BD0D94">
        <w:trPr>
          <w:trHeight w:val="964"/>
          <w:jc w:val="center"/>
        </w:trPr>
        <w:tc>
          <w:tcPr>
            <w:tcW w:w="392" w:type="dxa"/>
            <w:tcBorders>
              <w:top w:val="single" w:sz="8" w:space="0" w:color="auto"/>
              <w:left w:val="single" w:sz="8" w:space="0" w:color="auto"/>
              <w:bottom w:val="single" w:sz="4" w:space="0" w:color="auto"/>
              <w:right w:val="single" w:sz="4" w:space="0" w:color="auto"/>
            </w:tcBorders>
            <w:vAlign w:val="center"/>
          </w:tcPr>
          <w:p w:rsidR="00BD0D94" w:rsidRDefault="007179BB">
            <w:pPr>
              <w:adjustRightInd w:val="0"/>
              <w:snapToGrid w:val="0"/>
              <w:spacing w:line="360" w:lineRule="auto"/>
              <w:jc w:val="center"/>
              <w:rPr>
                <w:rFonts w:ascii="Times New Roman" w:hAnsi="Times New Roman"/>
                <w:color w:val="FF0000"/>
                <w:kern w:val="0"/>
                <w:sz w:val="24"/>
                <w:szCs w:val="24"/>
              </w:rPr>
            </w:pPr>
            <w:r>
              <w:rPr>
                <w:rFonts w:ascii="Times New Roman" w:hAnsi="Times New Roman"/>
                <w:color w:val="000000"/>
                <w:kern w:val="0"/>
                <w:sz w:val="24"/>
                <w:szCs w:val="24"/>
              </w:rPr>
              <w:t>区域环境质量现状</w:t>
            </w:r>
          </w:p>
        </w:tc>
        <w:tc>
          <w:tcPr>
            <w:tcW w:w="8851" w:type="dxa"/>
            <w:tcBorders>
              <w:top w:val="single" w:sz="8" w:space="0" w:color="auto"/>
              <w:left w:val="single" w:sz="4" w:space="0" w:color="auto"/>
              <w:bottom w:val="single" w:sz="4" w:space="0" w:color="auto"/>
              <w:right w:val="single" w:sz="8" w:space="0" w:color="auto"/>
            </w:tcBorders>
            <w:vAlign w:val="center"/>
          </w:tcPr>
          <w:p w:rsidR="00BD0D94" w:rsidRDefault="007179BB">
            <w:pPr>
              <w:adjustRightInd w:val="0"/>
              <w:snapToGrid w:val="0"/>
              <w:spacing w:line="360" w:lineRule="auto"/>
              <w:ind w:firstLine="480"/>
              <w:rPr>
                <w:rFonts w:ascii="Times New Roman" w:hAnsi="Times New Roman"/>
                <w:b/>
                <w:color w:val="000000"/>
                <w:sz w:val="24"/>
                <w:szCs w:val="24"/>
              </w:rPr>
            </w:pPr>
            <w:r>
              <w:rPr>
                <w:rFonts w:ascii="Times New Roman" w:hAnsi="Times New Roman"/>
                <w:b/>
                <w:color w:val="000000"/>
                <w:sz w:val="24"/>
                <w:szCs w:val="24"/>
              </w:rPr>
              <w:t xml:space="preserve">1 </w:t>
            </w:r>
            <w:r>
              <w:rPr>
                <w:rFonts w:ascii="Times New Roman" w:hAnsi="Times New Roman"/>
                <w:b/>
                <w:color w:val="000000"/>
                <w:sz w:val="24"/>
                <w:szCs w:val="24"/>
              </w:rPr>
              <w:t>环境空气质量现状</w:t>
            </w:r>
          </w:p>
          <w:p w:rsidR="00BD0D94" w:rsidRDefault="007179BB">
            <w:pPr>
              <w:spacing w:line="360" w:lineRule="auto"/>
              <w:ind w:firstLineChars="200" w:firstLine="480"/>
              <w:rPr>
                <w:rFonts w:ascii="Times New Roman" w:hAnsi="宋体"/>
                <w:color w:val="000000"/>
                <w:sz w:val="24"/>
                <w:szCs w:val="24"/>
              </w:rPr>
            </w:pPr>
            <w:r>
              <w:rPr>
                <w:rFonts w:ascii="Times New Roman" w:hAnsi="宋体" w:hint="eastAsia"/>
                <w:color w:val="000000"/>
                <w:sz w:val="24"/>
                <w:szCs w:val="24"/>
              </w:rPr>
              <w:t>根据《建设项目环境影响报告表编制技术指南》（</w:t>
            </w:r>
            <w:r>
              <w:rPr>
                <w:rFonts w:ascii="Times New Roman" w:hAnsi="宋体" w:hint="eastAsia"/>
                <w:color w:val="000000"/>
                <w:sz w:val="24"/>
                <w:szCs w:val="24"/>
              </w:rPr>
              <w:t>2021</w:t>
            </w:r>
            <w:r>
              <w:rPr>
                <w:rFonts w:ascii="Times New Roman" w:hAnsi="宋体" w:hint="eastAsia"/>
                <w:color w:val="000000"/>
                <w:sz w:val="24"/>
                <w:szCs w:val="24"/>
              </w:rPr>
              <w:t>年），常规污染物引用与建设项目距离近的有效数据，包括近</w:t>
            </w:r>
            <w:r>
              <w:rPr>
                <w:rFonts w:ascii="Times New Roman" w:hAnsi="宋体" w:hint="eastAsia"/>
                <w:color w:val="000000"/>
                <w:sz w:val="24"/>
                <w:szCs w:val="24"/>
              </w:rPr>
              <w:t>3</w:t>
            </w:r>
            <w:r>
              <w:rPr>
                <w:rFonts w:ascii="Times New Roman" w:hAnsi="宋体" w:hint="eastAsia"/>
                <w:color w:val="000000"/>
                <w:sz w:val="24"/>
                <w:szCs w:val="24"/>
              </w:rPr>
              <w:t>年的规划环境影响评价的监测数据，国家、地方环境空气质量监测网数据或生态环境主管部门公开发布的质量数据等。本项目引用益阳市生态环境局发布的</w:t>
            </w:r>
            <w:r>
              <w:rPr>
                <w:rFonts w:ascii="Times New Roman" w:hAnsi="宋体" w:hint="eastAsia"/>
                <w:color w:val="000000"/>
                <w:sz w:val="24"/>
                <w:szCs w:val="24"/>
              </w:rPr>
              <w:t>20</w:t>
            </w:r>
            <w:r>
              <w:rPr>
                <w:rFonts w:ascii="Times New Roman" w:hAnsi="宋体"/>
                <w:color w:val="000000"/>
                <w:sz w:val="24"/>
                <w:szCs w:val="24"/>
              </w:rPr>
              <w:t>23</w:t>
            </w:r>
            <w:r>
              <w:rPr>
                <w:rFonts w:ascii="Times New Roman" w:hAnsi="宋体" w:hint="eastAsia"/>
                <w:color w:val="000000"/>
                <w:sz w:val="24"/>
                <w:szCs w:val="24"/>
              </w:rPr>
              <w:t>年度益阳市安化县环境空气污染浓度均值统计数据，其统计分析结果见表</w:t>
            </w:r>
            <w:r>
              <w:rPr>
                <w:rFonts w:ascii="Times New Roman" w:hAnsi="宋体" w:hint="eastAsia"/>
                <w:color w:val="000000"/>
                <w:sz w:val="24"/>
                <w:szCs w:val="24"/>
              </w:rPr>
              <w:t>3-1</w:t>
            </w:r>
            <w:r>
              <w:rPr>
                <w:rFonts w:ascii="Times New Roman" w:hAnsi="宋体" w:hint="eastAsia"/>
                <w:color w:val="000000"/>
                <w:sz w:val="24"/>
                <w:szCs w:val="24"/>
              </w:rPr>
              <w:t>。</w:t>
            </w:r>
          </w:p>
          <w:p w:rsidR="00BD0D94" w:rsidRDefault="007179BB">
            <w:pPr>
              <w:spacing w:line="360" w:lineRule="auto"/>
              <w:ind w:firstLine="480"/>
              <w:jc w:val="center"/>
              <w:rPr>
                <w:rFonts w:hAnsi="宋体"/>
                <w:b/>
                <w:color w:val="000000"/>
                <w:sz w:val="24"/>
                <w:szCs w:val="24"/>
              </w:rPr>
            </w:pPr>
            <w:r>
              <w:rPr>
                <w:rFonts w:hAnsi="宋体" w:hint="eastAsia"/>
                <w:b/>
                <w:color w:val="000000"/>
                <w:sz w:val="24"/>
                <w:szCs w:val="24"/>
              </w:rPr>
              <w:t>表</w:t>
            </w:r>
            <w:r>
              <w:rPr>
                <w:rFonts w:ascii="Times New Roman" w:hAnsi="Times New Roman"/>
                <w:b/>
                <w:color w:val="000000"/>
                <w:sz w:val="24"/>
                <w:szCs w:val="24"/>
              </w:rPr>
              <w:t>3-1</w:t>
            </w:r>
            <w:r>
              <w:rPr>
                <w:rFonts w:hAnsi="宋体"/>
                <w:b/>
                <w:color w:val="000000"/>
                <w:sz w:val="24"/>
                <w:szCs w:val="24"/>
              </w:rPr>
              <w:t xml:space="preserve">  </w:t>
            </w:r>
            <w:r>
              <w:rPr>
                <w:rFonts w:hAnsi="宋体" w:hint="eastAsia"/>
                <w:b/>
                <w:color w:val="000000"/>
                <w:sz w:val="24"/>
                <w:szCs w:val="24"/>
              </w:rPr>
              <w:t>安化县</w:t>
            </w:r>
            <w:r>
              <w:rPr>
                <w:rFonts w:ascii="Times New Roman" w:hAnsi="Times New Roman"/>
                <w:b/>
                <w:color w:val="000000"/>
                <w:sz w:val="24"/>
                <w:szCs w:val="24"/>
              </w:rPr>
              <w:t>2023</w:t>
            </w:r>
            <w:r>
              <w:rPr>
                <w:rFonts w:hAnsi="宋体" w:hint="eastAsia"/>
                <w:b/>
                <w:color w:val="000000"/>
                <w:sz w:val="24"/>
                <w:szCs w:val="24"/>
              </w:rPr>
              <w:t>年空气质量情况</w:t>
            </w:r>
            <w:r>
              <w:rPr>
                <w:rFonts w:hAnsi="宋体" w:hint="eastAsia"/>
                <w:b/>
                <w:color w:val="000000"/>
                <w:sz w:val="24"/>
                <w:szCs w:val="24"/>
              </w:rPr>
              <w:t xml:space="preserve"> </w:t>
            </w:r>
            <w:r>
              <w:rPr>
                <w:rFonts w:hAnsi="宋体"/>
                <w:b/>
                <w:color w:val="000000"/>
                <w:sz w:val="24"/>
                <w:szCs w:val="24"/>
              </w:rPr>
              <w:t xml:space="preserve"> </w:t>
            </w:r>
            <w:r>
              <w:rPr>
                <w:rFonts w:hAnsi="宋体" w:hint="eastAsia"/>
                <w:b/>
                <w:color w:val="000000"/>
                <w:sz w:val="24"/>
                <w:szCs w:val="24"/>
              </w:rPr>
              <w:t>单位</w:t>
            </w:r>
            <w:r>
              <w:rPr>
                <w:rFonts w:hAnsi="宋体"/>
                <w:b/>
                <w:color w:val="000000"/>
                <w:sz w:val="24"/>
                <w:szCs w:val="24"/>
              </w:rPr>
              <w:t>:</w:t>
            </w:r>
            <w:r>
              <w:rPr>
                <w:rFonts w:ascii="Times New Roman" w:hAnsi="Times New Roman"/>
                <w:b/>
                <w:color w:val="000000"/>
                <w:sz w:val="24"/>
                <w:szCs w:val="24"/>
              </w:rPr>
              <w:t>μg/m</w:t>
            </w:r>
            <w:r>
              <w:rPr>
                <w:rFonts w:ascii="Times New Roman" w:hAnsi="Times New Roman"/>
                <w:b/>
                <w:color w:val="000000"/>
                <w:sz w:val="24"/>
                <w:szCs w:val="24"/>
                <w:vertAlign w:val="superscript"/>
              </w:rPr>
              <w:t>3</w:t>
            </w: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91"/>
              <w:gridCol w:w="2437"/>
              <w:gridCol w:w="1638"/>
              <w:gridCol w:w="1508"/>
              <w:gridCol w:w="948"/>
              <w:gridCol w:w="983"/>
            </w:tblGrid>
            <w:tr w:rsidR="00BD0D94">
              <w:trPr>
                <w:trHeight w:val="397"/>
                <w:jc w:val="center"/>
              </w:trPr>
              <w:tc>
                <w:tcPr>
                  <w:tcW w:w="794" w:type="dxa"/>
                  <w:vAlign w:val="center"/>
                </w:tcPr>
                <w:p w:rsidR="00BD0D94" w:rsidRDefault="007179BB">
                  <w:pPr>
                    <w:pStyle w:val="TableText"/>
                    <w:jc w:val="center"/>
                    <w:rPr>
                      <w:rFonts w:ascii="Times New Roman" w:eastAsia="Times New Roman" w:hAnsi="Times New Roman" w:cs="Times New Roman"/>
                      <w:b/>
                      <w:bCs/>
                      <w:sz w:val="21"/>
                      <w:szCs w:val="21"/>
                    </w:rPr>
                  </w:pPr>
                  <w:r>
                    <w:rPr>
                      <w:rFonts w:ascii="Times New Roman" w:hAnsi="Times New Roman" w:cs="Times New Roman"/>
                      <w:b/>
                      <w:bCs/>
                      <w:spacing w:val="6"/>
                      <w:sz w:val="21"/>
                      <w:szCs w:val="21"/>
                    </w:rPr>
                    <w:t>污染物</w:t>
                  </w:r>
                </w:p>
              </w:tc>
              <w:tc>
                <w:tcPr>
                  <w:tcW w:w="2468" w:type="dxa"/>
                  <w:vAlign w:val="center"/>
                </w:tcPr>
                <w:p w:rsidR="00BD0D94" w:rsidRDefault="007179BB">
                  <w:pPr>
                    <w:pStyle w:val="TableText"/>
                    <w:jc w:val="center"/>
                    <w:rPr>
                      <w:rFonts w:ascii="Times New Roman" w:eastAsia="Times New Roman" w:hAnsi="Times New Roman" w:cs="Times New Roman"/>
                      <w:b/>
                      <w:bCs/>
                      <w:sz w:val="21"/>
                      <w:szCs w:val="21"/>
                    </w:rPr>
                  </w:pPr>
                  <w:r>
                    <w:rPr>
                      <w:rFonts w:ascii="Times New Roman" w:hAnsi="Times New Roman" w:cs="Times New Roman"/>
                      <w:b/>
                      <w:bCs/>
                      <w:spacing w:val="7"/>
                      <w:sz w:val="21"/>
                      <w:szCs w:val="21"/>
                    </w:rPr>
                    <w:t>年评价指标</w:t>
                  </w:r>
                </w:p>
              </w:tc>
              <w:tc>
                <w:tcPr>
                  <w:tcW w:w="1654" w:type="dxa"/>
                  <w:vAlign w:val="center"/>
                </w:tcPr>
                <w:p w:rsidR="00BD0D94" w:rsidRDefault="007179BB">
                  <w:pPr>
                    <w:pStyle w:val="TableText"/>
                    <w:jc w:val="center"/>
                    <w:rPr>
                      <w:rFonts w:ascii="Times New Roman" w:hAnsi="Times New Roman" w:cs="Times New Roman"/>
                      <w:b/>
                      <w:bCs/>
                      <w:spacing w:val="7"/>
                      <w:position w:val="2"/>
                      <w:sz w:val="21"/>
                      <w:szCs w:val="21"/>
                    </w:rPr>
                  </w:pPr>
                  <w:r>
                    <w:rPr>
                      <w:rFonts w:ascii="Times New Roman" w:hAnsi="Times New Roman" w:cs="Times New Roman"/>
                      <w:b/>
                      <w:bCs/>
                      <w:spacing w:val="7"/>
                      <w:position w:val="2"/>
                      <w:sz w:val="21"/>
                      <w:szCs w:val="21"/>
                    </w:rPr>
                    <w:t>现状浓度</w:t>
                  </w:r>
                </w:p>
                <w:p w:rsidR="00BD0D94" w:rsidRDefault="007179BB">
                  <w:pPr>
                    <w:pStyle w:val="TableText"/>
                    <w:jc w:val="center"/>
                    <w:rPr>
                      <w:rFonts w:ascii="Times New Roman" w:eastAsia="Times New Roman" w:hAnsi="Times New Roman" w:cs="Times New Roman"/>
                      <w:b/>
                      <w:bCs/>
                      <w:sz w:val="21"/>
                      <w:szCs w:val="21"/>
                    </w:rPr>
                  </w:pPr>
                  <w:r>
                    <w:rPr>
                      <w:rFonts w:ascii="Times New Roman" w:hAnsi="Times New Roman" w:cs="Times New Roman"/>
                      <w:b/>
                      <w:bCs/>
                      <w:spacing w:val="7"/>
                      <w:position w:val="2"/>
                      <w:sz w:val="21"/>
                      <w:szCs w:val="21"/>
                    </w:rPr>
                    <w:t>（</w:t>
                  </w:r>
                  <w:r>
                    <w:rPr>
                      <w:rFonts w:ascii="Times New Roman" w:eastAsia="Times New Roman" w:hAnsi="Times New Roman" w:cs="Times New Roman"/>
                      <w:b/>
                      <w:bCs/>
                      <w:position w:val="2"/>
                      <w:sz w:val="21"/>
                      <w:szCs w:val="21"/>
                    </w:rPr>
                    <w:t>ug</w:t>
                  </w:r>
                  <w:r>
                    <w:rPr>
                      <w:rFonts w:ascii="Times New Roman" w:eastAsia="Times New Roman" w:hAnsi="Times New Roman" w:cs="Times New Roman"/>
                      <w:b/>
                      <w:bCs/>
                      <w:spacing w:val="7"/>
                      <w:position w:val="2"/>
                      <w:sz w:val="21"/>
                      <w:szCs w:val="21"/>
                    </w:rPr>
                    <w:t>/m</w:t>
                  </w:r>
                  <w:r>
                    <w:rPr>
                      <w:rFonts w:ascii="Times New Roman" w:eastAsia="Times New Roman" w:hAnsi="Times New Roman" w:cs="Times New Roman"/>
                      <w:b/>
                      <w:bCs/>
                      <w:spacing w:val="7"/>
                      <w:position w:val="8"/>
                      <w:sz w:val="21"/>
                      <w:szCs w:val="21"/>
                      <w:vertAlign w:val="superscript"/>
                    </w:rPr>
                    <w:t>3</w:t>
                  </w:r>
                  <w:r>
                    <w:rPr>
                      <w:rFonts w:ascii="Times New Roman" w:hAnsi="Times New Roman" w:cs="Times New Roman"/>
                      <w:b/>
                      <w:bCs/>
                      <w:spacing w:val="7"/>
                      <w:position w:val="2"/>
                      <w:sz w:val="21"/>
                      <w:szCs w:val="21"/>
                    </w:rPr>
                    <w:t>）</w:t>
                  </w:r>
                </w:p>
              </w:tc>
              <w:tc>
                <w:tcPr>
                  <w:tcW w:w="1522" w:type="dxa"/>
                  <w:vAlign w:val="center"/>
                </w:tcPr>
                <w:p w:rsidR="00BD0D94" w:rsidRDefault="007179BB">
                  <w:pPr>
                    <w:pStyle w:val="TableText"/>
                    <w:jc w:val="center"/>
                    <w:rPr>
                      <w:rFonts w:ascii="Times New Roman" w:hAnsi="Times New Roman" w:cs="Times New Roman"/>
                      <w:b/>
                      <w:bCs/>
                      <w:spacing w:val="6"/>
                      <w:position w:val="2"/>
                      <w:sz w:val="21"/>
                      <w:szCs w:val="21"/>
                    </w:rPr>
                  </w:pPr>
                  <w:r>
                    <w:rPr>
                      <w:rFonts w:ascii="Times New Roman" w:hAnsi="Times New Roman" w:cs="Times New Roman"/>
                      <w:b/>
                      <w:bCs/>
                      <w:spacing w:val="6"/>
                      <w:position w:val="2"/>
                      <w:sz w:val="21"/>
                      <w:szCs w:val="21"/>
                    </w:rPr>
                    <w:t>标准值</w:t>
                  </w:r>
                </w:p>
                <w:p w:rsidR="00BD0D94" w:rsidRDefault="007179BB">
                  <w:pPr>
                    <w:pStyle w:val="TableText"/>
                    <w:jc w:val="center"/>
                    <w:rPr>
                      <w:rFonts w:ascii="Times New Roman" w:eastAsia="Times New Roman" w:hAnsi="Times New Roman" w:cs="Times New Roman"/>
                      <w:b/>
                      <w:bCs/>
                      <w:sz w:val="21"/>
                      <w:szCs w:val="21"/>
                    </w:rPr>
                  </w:pPr>
                  <w:r>
                    <w:rPr>
                      <w:rFonts w:ascii="Times New Roman" w:hAnsi="Times New Roman" w:cs="Times New Roman"/>
                      <w:b/>
                      <w:bCs/>
                      <w:spacing w:val="6"/>
                      <w:position w:val="2"/>
                      <w:sz w:val="21"/>
                      <w:szCs w:val="21"/>
                    </w:rPr>
                    <w:t>（</w:t>
                  </w:r>
                  <w:r>
                    <w:rPr>
                      <w:rFonts w:ascii="Times New Roman" w:eastAsia="Times New Roman" w:hAnsi="Times New Roman" w:cs="Times New Roman"/>
                      <w:b/>
                      <w:bCs/>
                      <w:position w:val="2"/>
                      <w:sz w:val="21"/>
                      <w:szCs w:val="21"/>
                    </w:rPr>
                    <w:t>ug</w:t>
                  </w:r>
                  <w:r>
                    <w:rPr>
                      <w:rFonts w:ascii="Times New Roman" w:eastAsia="Times New Roman" w:hAnsi="Times New Roman" w:cs="Times New Roman"/>
                      <w:b/>
                      <w:bCs/>
                      <w:spacing w:val="6"/>
                      <w:position w:val="2"/>
                      <w:sz w:val="21"/>
                      <w:szCs w:val="21"/>
                    </w:rPr>
                    <w:t>/m</w:t>
                  </w:r>
                  <w:r>
                    <w:rPr>
                      <w:rFonts w:ascii="Times New Roman" w:eastAsia="Times New Roman" w:hAnsi="Times New Roman" w:cs="Times New Roman"/>
                      <w:b/>
                      <w:bCs/>
                      <w:spacing w:val="6"/>
                      <w:position w:val="8"/>
                      <w:sz w:val="21"/>
                      <w:szCs w:val="21"/>
                      <w:vertAlign w:val="superscript"/>
                    </w:rPr>
                    <w:t>3</w:t>
                  </w:r>
                  <w:r>
                    <w:rPr>
                      <w:rFonts w:ascii="Times New Roman" w:hAnsi="Times New Roman" w:cs="Times New Roman"/>
                      <w:b/>
                      <w:bCs/>
                      <w:spacing w:val="6"/>
                      <w:position w:val="2"/>
                      <w:sz w:val="21"/>
                      <w:szCs w:val="21"/>
                    </w:rPr>
                    <w:t>）</w:t>
                  </w:r>
                </w:p>
              </w:tc>
              <w:tc>
                <w:tcPr>
                  <w:tcW w:w="955" w:type="dxa"/>
                  <w:vAlign w:val="center"/>
                </w:tcPr>
                <w:p w:rsidR="00BD0D94" w:rsidRDefault="007179BB">
                  <w:pPr>
                    <w:pStyle w:val="TableText"/>
                    <w:jc w:val="center"/>
                    <w:rPr>
                      <w:rFonts w:ascii="Times New Roman" w:hAnsi="Times New Roman" w:cs="Times New Roman"/>
                      <w:b/>
                      <w:bCs/>
                      <w:spacing w:val="-5"/>
                      <w:sz w:val="21"/>
                      <w:szCs w:val="21"/>
                    </w:rPr>
                  </w:pPr>
                  <w:r>
                    <w:rPr>
                      <w:rFonts w:ascii="Times New Roman" w:hAnsi="Times New Roman" w:cs="Times New Roman"/>
                      <w:b/>
                      <w:bCs/>
                      <w:spacing w:val="-5"/>
                      <w:sz w:val="21"/>
                      <w:szCs w:val="21"/>
                    </w:rPr>
                    <w:t>占标率</w:t>
                  </w:r>
                </w:p>
                <w:p w:rsidR="00BD0D94" w:rsidRDefault="007179BB">
                  <w:pPr>
                    <w:pStyle w:val="TableText"/>
                    <w:jc w:val="center"/>
                    <w:rPr>
                      <w:b/>
                      <w:bCs/>
                      <w:sz w:val="21"/>
                      <w:szCs w:val="21"/>
                    </w:rPr>
                  </w:pPr>
                  <w:r>
                    <w:rPr>
                      <w:rFonts w:hint="eastAsia"/>
                      <w:b/>
                      <w:bCs/>
                      <w:sz w:val="21"/>
                      <w:szCs w:val="21"/>
                    </w:rPr>
                    <w:t>（</w:t>
                  </w:r>
                  <w:r>
                    <w:rPr>
                      <w:rFonts w:ascii="Times New Roman" w:eastAsia="Times New Roman" w:hAnsi="Times New Roman" w:cs="Times New Roman"/>
                      <w:b/>
                      <w:bCs/>
                      <w:sz w:val="21"/>
                      <w:szCs w:val="21"/>
                    </w:rPr>
                    <w:t>%</w:t>
                  </w:r>
                  <w:r>
                    <w:rPr>
                      <w:rFonts w:hint="eastAsia"/>
                      <w:b/>
                      <w:bCs/>
                      <w:sz w:val="21"/>
                      <w:szCs w:val="21"/>
                    </w:rPr>
                    <w:t>）</w:t>
                  </w:r>
                </w:p>
              </w:tc>
              <w:tc>
                <w:tcPr>
                  <w:tcW w:w="994" w:type="dxa"/>
                  <w:vAlign w:val="center"/>
                </w:tcPr>
                <w:p w:rsidR="00BD0D94" w:rsidRDefault="007179BB">
                  <w:pPr>
                    <w:pStyle w:val="TableText"/>
                    <w:jc w:val="center"/>
                    <w:rPr>
                      <w:rFonts w:ascii="Times New Roman" w:hAnsi="Times New Roman" w:cs="Times New Roman"/>
                      <w:b/>
                      <w:bCs/>
                      <w:spacing w:val="7"/>
                      <w:sz w:val="21"/>
                      <w:szCs w:val="21"/>
                    </w:rPr>
                  </w:pPr>
                  <w:r>
                    <w:rPr>
                      <w:rFonts w:ascii="Times New Roman" w:hAnsi="Times New Roman" w:cs="Times New Roman"/>
                      <w:b/>
                      <w:bCs/>
                      <w:spacing w:val="7"/>
                      <w:sz w:val="21"/>
                      <w:szCs w:val="21"/>
                    </w:rPr>
                    <w:t>达标</w:t>
                  </w:r>
                </w:p>
                <w:p w:rsidR="00BD0D94" w:rsidRDefault="007179BB">
                  <w:pPr>
                    <w:pStyle w:val="TableText"/>
                    <w:jc w:val="center"/>
                    <w:rPr>
                      <w:rFonts w:ascii="Times New Roman" w:eastAsia="Times New Roman" w:hAnsi="Times New Roman" w:cs="Times New Roman"/>
                      <w:b/>
                      <w:bCs/>
                      <w:sz w:val="21"/>
                      <w:szCs w:val="21"/>
                    </w:rPr>
                  </w:pPr>
                  <w:r>
                    <w:rPr>
                      <w:rFonts w:ascii="Times New Roman" w:hAnsi="Times New Roman" w:cs="Times New Roman"/>
                      <w:b/>
                      <w:bCs/>
                      <w:spacing w:val="7"/>
                      <w:sz w:val="21"/>
                      <w:szCs w:val="21"/>
                    </w:rPr>
                    <w:t>情况</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zCs w:val="21"/>
                    </w:rPr>
                    <w:t>SO</w:t>
                  </w:r>
                  <w:r>
                    <w:rPr>
                      <w:rFonts w:ascii="Times New Roman" w:eastAsia="Times New Roman" w:hAnsi="Times New Roman"/>
                      <w:spacing w:val="3"/>
                      <w:position w:val="-1"/>
                      <w:szCs w:val="21"/>
                      <w:vertAlign w:val="subscript"/>
                    </w:rPr>
                    <w:t>2</w:t>
                  </w:r>
                </w:p>
              </w:tc>
              <w:tc>
                <w:tcPr>
                  <w:tcW w:w="2468" w:type="dxa"/>
                  <w:vAlign w:val="center"/>
                </w:tcPr>
                <w:p w:rsidR="00BD0D94" w:rsidRDefault="007179BB">
                  <w:pPr>
                    <w:pStyle w:val="TableText"/>
                    <w:jc w:val="center"/>
                    <w:rPr>
                      <w:rFonts w:ascii="Times New Roman" w:eastAsia="Times New Roman" w:hAnsi="Times New Roman" w:cs="Times New Roman"/>
                      <w:sz w:val="21"/>
                      <w:szCs w:val="21"/>
                    </w:rPr>
                  </w:pPr>
                  <w:r>
                    <w:rPr>
                      <w:rFonts w:ascii="Times New Roman" w:hAnsi="Times New Roman" w:cs="Times New Roman"/>
                      <w:spacing w:val="8"/>
                      <w:sz w:val="21"/>
                      <w:szCs w:val="21"/>
                    </w:rPr>
                    <w:t>年平均质量</w:t>
                  </w:r>
                  <w:r>
                    <w:rPr>
                      <w:rFonts w:ascii="Times New Roman" w:hAnsi="Times New Roman" w:cs="Times New Roman"/>
                      <w:spacing w:val="7"/>
                      <w:position w:val="2"/>
                      <w:sz w:val="21"/>
                      <w:szCs w:val="21"/>
                    </w:rPr>
                    <w:t>浓度</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5</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60</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8.33</w:t>
                  </w:r>
                </w:p>
              </w:tc>
              <w:tc>
                <w:tcPr>
                  <w:tcW w:w="994" w:type="dxa"/>
                  <w:vAlign w:val="center"/>
                </w:tcPr>
                <w:p w:rsidR="00BD0D94" w:rsidRDefault="007179BB">
                  <w:pPr>
                    <w:jc w:val="center"/>
                    <w:rPr>
                      <w:color w:val="000000"/>
                      <w:szCs w:val="21"/>
                    </w:rPr>
                  </w:pPr>
                  <w:r>
                    <w:rPr>
                      <w:color w:val="000000"/>
                      <w:szCs w:val="21"/>
                    </w:rPr>
                    <w:t>达标</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pacing w:val="7"/>
                      <w:szCs w:val="21"/>
                    </w:rPr>
                    <w:t>NO</w:t>
                  </w:r>
                  <w:r>
                    <w:rPr>
                      <w:rFonts w:ascii="Times New Roman" w:eastAsia="Times New Roman" w:hAnsi="Times New Roman"/>
                      <w:spacing w:val="7"/>
                      <w:position w:val="-1"/>
                      <w:szCs w:val="21"/>
                      <w:vertAlign w:val="subscript"/>
                    </w:rPr>
                    <w:t>2</w:t>
                  </w:r>
                </w:p>
              </w:tc>
              <w:tc>
                <w:tcPr>
                  <w:tcW w:w="2468" w:type="dxa"/>
                  <w:vAlign w:val="center"/>
                </w:tcPr>
                <w:p w:rsidR="00BD0D94" w:rsidRDefault="007179BB">
                  <w:pPr>
                    <w:pStyle w:val="TableText"/>
                    <w:jc w:val="center"/>
                    <w:rPr>
                      <w:rFonts w:ascii="Times New Roman" w:eastAsia="Times New Roman" w:hAnsi="Times New Roman" w:cs="Times New Roman"/>
                      <w:sz w:val="21"/>
                      <w:szCs w:val="21"/>
                    </w:rPr>
                  </w:pPr>
                  <w:r>
                    <w:rPr>
                      <w:rFonts w:ascii="Times New Roman" w:hAnsi="Times New Roman" w:cs="Times New Roman"/>
                      <w:spacing w:val="8"/>
                      <w:sz w:val="21"/>
                      <w:szCs w:val="21"/>
                    </w:rPr>
                    <w:t>年平均质量</w:t>
                  </w:r>
                  <w:r>
                    <w:rPr>
                      <w:rFonts w:ascii="Times New Roman" w:hAnsi="Times New Roman" w:cs="Times New Roman"/>
                      <w:spacing w:val="7"/>
                      <w:position w:val="2"/>
                      <w:sz w:val="21"/>
                      <w:szCs w:val="21"/>
                    </w:rPr>
                    <w:t>浓度</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10</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40</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25</w:t>
                  </w:r>
                </w:p>
              </w:tc>
              <w:tc>
                <w:tcPr>
                  <w:tcW w:w="994" w:type="dxa"/>
                  <w:vAlign w:val="center"/>
                </w:tcPr>
                <w:p w:rsidR="00BD0D94" w:rsidRDefault="007179BB">
                  <w:pPr>
                    <w:jc w:val="center"/>
                    <w:rPr>
                      <w:color w:val="000000"/>
                      <w:szCs w:val="21"/>
                    </w:rPr>
                  </w:pPr>
                  <w:r>
                    <w:rPr>
                      <w:color w:val="000000"/>
                      <w:szCs w:val="21"/>
                    </w:rPr>
                    <w:t>达标</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zCs w:val="21"/>
                    </w:rPr>
                    <w:t>PM</w:t>
                  </w:r>
                  <w:r>
                    <w:rPr>
                      <w:rFonts w:ascii="Times New Roman" w:eastAsia="Times New Roman" w:hAnsi="Times New Roman"/>
                      <w:spacing w:val="8"/>
                      <w:position w:val="-1"/>
                      <w:szCs w:val="21"/>
                      <w:vertAlign w:val="subscript"/>
                    </w:rPr>
                    <w:t>10</w:t>
                  </w:r>
                </w:p>
              </w:tc>
              <w:tc>
                <w:tcPr>
                  <w:tcW w:w="2468" w:type="dxa"/>
                  <w:vAlign w:val="center"/>
                </w:tcPr>
                <w:p w:rsidR="00BD0D94" w:rsidRDefault="007179BB">
                  <w:pPr>
                    <w:pStyle w:val="TableText"/>
                    <w:jc w:val="center"/>
                    <w:rPr>
                      <w:rFonts w:ascii="Times New Roman" w:eastAsia="Times New Roman" w:hAnsi="Times New Roman" w:cs="Times New Roman"/>
                      <w:sz w:val="21"/>
                      <w:szCs w:val="21"/>
                    </w:rPr>
                  </w:pPr>
                  <w:r>
                    <w:rPr>
                      <w:rFonts w:ascii="Times New Roman" w:hAnsi="Times New Roman" w:cs="Times New Roman"/>
                      <w:spacing w:val="8"/>
                      <w:sz w:val="21"/>
                      <w:szCs w:val="21"/>
                    </w:rPr>
                    <w:t>年平均质量</w:t>
                  </w:r>
                  <w:r>
                    <w:rPr>
                      <w:rFonts w:ascii="Times New Roman" w:hAnsi="Times New Roman" w:cs="Times New Roman"/>
                      <w:spacing w:val="7"/>
                      <w:position w:val="2"/>
                      <w:sz w:val="21"/>
                      <w:szCs w:val="21"/>
                    </w:rPr>
                    <w:t>浓度</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43</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70</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61.43</w:t>
                  </w:r>
                </w:p>
              </w:tc>
              <w:tc>
                <w:tcPr>
                  <w:tcW w:w="994" w:type="dxa"/>
                  <w:vAlign w:val="center"/>
                </w:tcPr>
                <w:p w:rsidR="00BD0D94" w:rsidRDefault="007179BB">
                  <w:pPr>
                    <w:jc w:val="center"/>
                    <w:rPr>
                      <w:color w:val="000000"/>
                      <w:szCs w:val="21"/>
                    </w:rPr>
                  </w:pPr>
                  <w:r>
                    <w:rPr>
                      <w:color w:val="000000"/>
                      <w:szCs w:val="21"/>
                    </w:rPr>
                    <w:t>达标</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zCs w:val="21"/>
                    </w:rPr>
                    <w:t>PM</w:t>
                  </w:r>
                  <w:r>
                    <w:rPr>
                      <w:rFonts w:ascii="Times New Roman" w:eastAsia="Times New Roman" w:hAnsi="Times New Roman"/>
                      <w:spacing w:val="8"/>
                      <w:position w:val="-1"/>
                      <w:szCs w:val="21"/>
                      <w:vertAlign w:val="subscript"/>
                    </w:rPr>
                    <w:t>2.5</w:t>
                  </w:r>
                </w:p>
              </w:tc>
              <w:tc>
                <w:tcPr>
                  <w:tcW w:w="2468" w:type="dxa"/>
                  <w:vAlign w:val="center"/>
                </w:tcPr>
                <w:p w:rsidR="00BD0D94" w:rsidRDefault="007179BB">
                  <w:pPr>
                    <w:pStyle w:val="TableText"/>
                    <w:jc w:val="center"/>
                    <w:rPr>
                      <w:rFonts w:ascii="Times New Roman" w:hAnsi="Times New Roman" w:cs="Times New Roman"/>
                      <w:spacing w:val="8"/>
                      <w:sz w:val="21"/>
                      <w:szCs w:val="21"/>
                    </w:rPr>
                  </w:pPr>
                  <w:r>
                    <w:rPr>
                      <w:rFonts w:ascii="Times New Roman" w:hAnsi="Times New Roman" w:cs="Times New Roman"/>
                      <w:spacing w:val="8"/>
                      <w:sz w:val="21"/>
                      <w:szCs w:val="21"/>
                    </w:rPr>
                    <w:t>年平均质量</w:t>
                  </w:r>
                  <w:r>
                    <w:rPr>
                      <w:rFonts w:ascii="Times New Roman" w:hAnsi="Times New Roman" w:cs="Times New Roman"/>
                      <w:spacing w:val="7"/>
                      <w:position w:val="2"/>
                      <w:sz w:val="21"/>
                      <w:szCs w:val="21"/>
                    </w:rPr>
                    <w:t>浓度</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31</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35</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88.57</w:t>
                  </w:r>
                </w:p>
              </w:tc>
              <w:tc>
                <w:tcPr>
                  <w:tcW w:w="994" w:type="dxa"/>
                  <w:vAlign w:val="center"/>
                </w:tcPr>
                <w:p w:rsidR="00BD0D94" w:rsidRDefault="007179BB">
                  <w:pPr>
                    <w:jc w:val="center"/>
                    <w:rPr>
                      <w:color w:val="000000"/>
                      <w:szCs w:val="21"/>
                    </w:rPr>
                  </w:pPr>
                  <w:r>
                    <w:rPr>
                      <w:color w:val="000000"/>
                      <w:szCs w:val="21"/>
                    </w:rPr>
                    <w:t>达标</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pacing w:val="2"/>
                      <w:szCs w:val="21"/>
                    </w:rPr>
                    <w:t>CO</w:t>
                  </w:r>
                </w:p>
              </w:tc>
              <w:tc>
                <w:tcPr>
                  <w:tcW w:w="2468" w:type="dxa"/>
                  <w:vAlign w:val="center"/>
                </w:tcPr>
                <w:p w:rsidR="00BD0D94" w:rsidRDefault="007179BB">
                  <w:pPr>
                    <w:pStyle w:val="TableText"/>
                    <w:jc w:val="center"/>
                    <w:rPr>
                      <w:rFonts w:ascii="Times New Roman" w:eastAsia="Times New Roman" w:hAnsi="Times New Roman" w:cs="Times New Roman"/>
                      <w:sz w:val="21"/>
                      <w:szCs w:val="21"/>
                    </w:rPr>
                  </w:pPr>
                  <w:r>
                    <w:rPr>
                      <w:rFonts w:ascii="Times New Roman" w:eastAsia="Times New Roman" w:hAnsi="Times New Roman" w:cs="Times New Roman"/>
                      <w:spacing w:val="4"/>
                      <w:sz w:val="21"/>
                      <w:szCs w:val="21"/>
                    </w:rPr>
                    <w:t>24</w:t>
                  </w:r>
                  <w:r>
                    <w:rPr>
                      <w:rFonts w:ascii="Times New Roman" w:hAnsi="Times New Roman" w:cs="Times New Roman"/>
                      <w:spacing w:val="4"/>
                      <w:sz w:val="21"/>
                      <w:szCs w:val="21"/>
                    </w:rPr>
                    <w:t>小时平均</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pacing w:val="4"/>
                      <w:sz w:val="21"/>
                      <w:szCs w:val="21"/>
                    </w:rPr>
                    <w:t>95</w:t>
                  </w:r>
                  <w:r>
                    <w:rPr>
                      <w:rFonts w:ascii="Times New Roman" w:hAnsi="Times New Roman" w:cs="Times New Roman"/>
                      <w:spacing w:val="4"/>
                      <w:sz w:val="21"/>
                      <w:szCs w:val="21"/>
                    </w:rPr>
                    <w:t>百分位</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1100</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4000</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27.5</w:t>
                  </w:r>
                </w:p>
              </w:tc>
              <w:tc>
                <w:tcPr>
                  <w:tcW w:w="994" w:type="dxa"/>
                  <w:vAlign w:val="center"/>
                </w:tcPr>
                <w:p w:rsidR="00BD0D94" w:rsidRDefault="007179BB">
                  <w:pPr>
                    <w:jc w:val="center"/>
                    <w:rPr>
                      <w:color w:val="000000"/>
                      <w:szCs w:val="21"/>
                    </w:rPr>
                  </w:pPr>
                  <w:r>
                    <w:rPr>
                      <w:color w:val="000000"/>
                      <w:szCs w:val="21"/>
                    </w:rPr>
                    <w:t>达标</w:t>
                  </w:r>
                </w:p>
              </w:tc>
            </w:tr>
            <w:tr w:rsidR="00BD0D94">
              <w:trPr>
                <w:trHeight w:val="397"/>
                <w:jc w:val="center"/>
              </w:trPr>
              <w:tc>
                <w:tcPr>
                  <w:tcW w:w="794" w:type="dxa"/>
                  <w:vAlign w:val="center"/>
                </w:tcPr>
                <w:p w:rsidR="00BD0D94" w:rsidRDefault="007179BB">
                  <w:pPr>
                    <w:jc w:val="center"/>
                    <w:rPr>
                      <w:rFonts w:ascii="Times New Roman" w:eastAsia="Times New Roman" w:hAnsi="Times New Roman"/>
                      <w:szCs w:val="21"/>
                    </w:rPr>
                  </w:pPr>
                  <w:r>
                    <w:rPr>
                      <w:rFonts w:ascii="Times New Roman" w:eastAsia="Times New Roman" w:hAnsi="Times New Roman"/>
                      <w:spacing w:val="1"/>
                      <w:szCs w:val="21"/>
                    </w:rPr>
                    <w:t>O</w:t>
                  </w:r>
                  <w:r>
                    <w:rPr>
                      <w:rFonts w:ascii="Times New Roman" w:eastAsia="Times New Roman" w:hAnsi="Times New Roman"/>
                      <w:spacing w:val="1"/>
                      <w:position w:val="-1"/>
                      <w:szCs w:val="21"/>
                      <w:vertAlign w:val="subscript"/>
                    </w:rPr>
                    <w:t>3</w:t>
                  </w:r>
                </w:p>
              </w:tc>
              <w:tc>
                <w:tcPr>
                  <w:tcW w:w="2468" w:type="dxa"/>
                  <w:vAlign w:val="center"/>
                </w:tcPr>
                <w:p w:rsidR="00BD0D94" w:rsidRDefault="007179BB">
                  <w:pPr>
                    <w:pStyle w:val="TableText"/>
                    <w:jc w:val="center"/>
                    <w:rPr>
                      <w:rFonts w:ascii="Times New Roman" w:eastAsia="Times New Roman" w:hAnsi="Times New Roman" w:cs="Times New Roman"/>
                      <w:sz w:val="21"/>
                      <w:szCs w:val="21"/>
                    </w:rPr>
                  </w:pPr>
                  <w:r>
                    <w:rPr>
                      <w:rFonts w:ascii="Times New Roman" w:hAnsi="Times New Roman" w:cs="Times New Roman"/>
                      <w:spacing w:val="1"/>
                      <w:sz w:val="21"/>
                      <w:szCs w:val="21"/>
                    </w:rPr>
                    <w:t>日最大</w:t>
                  </w:r>
                  <w:r>
                    <w:rPr>
                      <w:rFonts w:ascii="Times New Roman" w:eastAsia="Times New Roman" w:hAnsi="Times New Roman" w:cs="Times New Roman"/>
                      <w:spacing w:val="1"/>
                      <w:sz w:val="21"/>
                      <w:szCs w:val="21"/>
                    </w:rPr>
                    <w:t>8</w:t>
                  </w:r>
                  <w:r>
                    <w:rPr>
                      <w:rFonts w:ascii="Times New Roman" w:hAnsi="Times New Roman" w:cs="Times New Roman"/>
                      <w:spacing w:val="1"/>
                      <w:sz w:val="21"/>
                      <w:szCs w:val="21"/>
                    </w:rPr>
                    <w:t>小时平均</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1"/>
                      <w:sz w:val="21"/>
                      <w:szCs w:val="21"/>
                    </w:rPr>
                    <w:t>90</w:t>
                  </w:r>
                  <w:r>
                    <w:rPr>
                      <w:rFonts w:ascii="Times New Roman" w:hAnsi="Times New Roman" w:cs="Times New Roman"/>
                      <w:spacing w:val="4"/>
                      <w:sz w:val="21"/>
                      <w:szCs w:val="21"/>
                    </w:rPr>
                    <w:t>百</w:t>
                  </w:r>
                  <w:r>
                    <w:rPr>
                      <w:rFonts w:ascii="Times New Roman" w:hAnsi="Times New Roman" w:cs="Times New Roman"/>
                      <w:spacing w:val="1"/>
                      <w:sz w:val="21"/>
                      <w:szCs w:val="21"/>
                    </w:rPr>
                    <w:t>分位</w:t>
                  </w:r>
                </w:p>
              </w:tc>
              <w:tc>
                <w:tcPr>
                  <w:tcW w:w="1654"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113</w:t>
                  </w:r>
                </w:p>
              </w:tc>
              <w:tc>
                <w:tcPr>
                  <w:tcW w:w="1522"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160</w:t>
                  </w:r>
                </w:p>
              </w:tc>
              <w:tc>
                <w:tcPr>
                  <w:tcW w:w="955" w:type="dxa"/>
                  <w:vAlign w:val="center"/>
                </w:tcPr>
                <w:p w:rsidR="00BD0D94" w:rsidRDefault="007179BB">
                  <w:pPr>
                    <w:jc w:val="center"/>
                    <w:rPr>
                      <w:rFonts w:ascii="Times New Roman" w:hAnsi="Times New Roman"/>
                      <w:color w:val="000000"/>
                      <w:szCs w:val="21"/>
                      <w:lang w:val="zh-CN"/>
                    </w:rPr>
                  </w:pPr>
                  <w:r>
                    <w:rPr>
                      <w:rFonts w:ascii="Times New Roman" w:hAnsi="Times New Roman"/>
                      <w:color w:val="000000"/>
                      <w:szCs w:val="21"/>
                      <w:lang w:val="zh-CN"/>
                    </w:rPr>
                    <w:t>70.62</w:t>
                  </w:r>
                </w:p>
              </w:tc>
              <w:tc>
                <w:tcPr>
                  <w:tcW w:w="994" w:type="dxa"/>
                  <w:vAlign w:val="center"/>
                </w:tcPr>
                <w:p w:rsidR="00BD0D94" w:rsidRDefault="007179BB">
                  <w:pPr>
                    <w:jc w:val="center"/>
                    <w:rPr>
                      <w:color w:val="000000"/>
                      <w:szCs w:val="21"/>
                    </w:rPr>
                  </w:pPr>
                  <w:r>
                    <w:rPr>
                      <w:color w:val="000000"/>
                      <w:szCs w:val="21"/>
                    </w:rPr>
                    <w:t>达标</w:t>
                  </w:r>
                </w:p>
              </w:tc>
            </w:tr>
          </w:tbl>
          <w:p w:rsidR="00BD0D94" w:rsidRDefault="007179BB">
            <w:pPr>
              <w:spacing w:line="360" w:lineRule="auto"/>
              <w:ind w:firstLineChars="200" w:firstLine="480"/>
              <w:rPr>
                <w:rFonts w:ascii="Times New Roman" w:hAnsi="宋体"/>
                <w:color w:val="000000"/>
                <w:sz w:val="24"/>
                <w:szCs w:val="24"/>
              </w:rPr>
            </w:pPr>
            <w:r>
              <w:rPr>
                <w:rFonts w:ascii="Times New Roman" w:hAnsi="宋体" w:hint="eastAsia"/>
                <w:color w:val="000000"/>
                <w:sz w:val="24"/>
                <w:szCs w:val="24"/>
              </w:rPr>
              <w:t>由上表可知，</w:t>
            </w:r>
            <w:r>
              <w:rPr>
                <w:rFonts w:ascii="Times New Roman" w:hAnsi="宋体" w:hint="eastAsia"/>
                <w:color w:val="000000"/>
                <w:sz w:val="24"/>
                <w:szCs w:val="24"/>
              </w:rPr>
              <w:t>20</w:t>
            </w:r>
            <w:r>
              <w:rPr>
                <w:rFonts w:ascii="Times New Roman" w:hAnsi="宋体"/>
                <w:color w:val="000000"/>
                <w:sz w:val="24"/>
                <w:szCs w:val="24"/>
              </w:rPr>
              <w:t>23</w:t>
            </w:r>
            <w:r>
              <w:rPr>
                <w:rFonts w:ascii="Times New Roman" w:hAnsi="宋体" w:hint="eastAsia"/>
                <w:color w:val="000000"/>
                <w:sz w:val="24"/>
                <w:szCs w:val="24"/>
              </w:rPr>
              <w:t>年益阳市安化县环境空气质量各常规监测因子的指标浓度均能满足《环境空气质量标准》（</w:t>
            </w:r>
            <w:r>
              <w:rPr>
                <w:rFonts w:ascii="Times New Roman" w:hAnsi="宋体" w:hint="eastAsia"/>
                <w:color w:val="000000"/>
                <w:sz w:val="24"/>
                <w:szCs w:val="24"/>
              </w:rPr>
              <w:t>GB3095-2012</w:t>
            </w:r>
            <w:r>
              <w:rPr>
                <w:rFonts w:ascii="Times New Roman" w:hAnsi="宋体" w:hint="eastAsia"/>
                <w:color w:val="000000"/>
                <w:sz w:val="24"/>
                <w:szCs w:val="24"/>
              </w:rPr>
              <w:t>）中的二级标准限值，故益阳市安化县属于达标区。</w:t>
            </w:r>
          </w:p>
          <w:p w:rsidR="00BD0D94" w:rsidRDefault="007179BB">
            <w:pPr>
              <w:spacing w:line="360" w:lineRule="auto"/>
              <w:ind w:firstLineChars="200" w:firstLine="482"/>
              <w:rPr>
                <w:rFonts w:ascii="Times New Roman" w:hAnsi="宋体"/>
                <w:b/>
                <w:bCs/>
                <w:color w:val="FF0000"/>
                <w:sz w:val="24"/>
                <w:szCs w:val="24"/>
              </w:rPr>
            </w:pPr>
            <w:r>
              <w:rPr>
                <w:rFonts w:ascii="Times New Roman" w:hAnsi="宋体" w:hint="eastAsia"/>
                <w:b/>
                <w:bCs/>
                <w:sz w:val="24"/>
                <w:szCs w:val="24"/>
              </w:rPr>
              <w:t>特征因子</w:t>
            </w:r>
            <w:r>
              <w:rPr>
                <w:rFonts w:ascii="Times New Roman" w:hAnsi="宋体" w:hint="eastAsia"/>
                <w:b/>
                <w:bCs/>
                <w:sz w:val="24"/>
                <w:szCs w:val="24"/>
              </w:rPr>
              <w:t xml:space="preserve"> </w:t>
            </w:r>
          </w:p>
          <w:p w:rsidR="00BD0D94" w:rsidRDefault="007179BB">
            <w:pPr>
              <w:spacing w:line="360" w:lineRule="auto"/>
              <w:ind w:firstLineChars="200" w:firstLine="480"/>
              <w:rPr>
                <w:rFonts w:ascii="Times New Roman" w:hAnsi="宋体"/>
                <w:color w:val="FF0000"/>
                <w:sz w:val="24"/>
                <w:szCs w:val="24"/>
              </w:rPr>
            </w:pPr>
            <w:r>
              <w:rPr>
                <w:rFonts w:ascii="Times New Roman" w:hAnsi="宋体" w:hint="eastAsia"/>
                <w:sz w:val="24"/>
                <w:szCs w:val="24"/>
              </w:rPr>
              <w:t>本次环评引用《安化县小</w:t>
            </w:r>
            <w:r>
              <w:rPr>
                <w:rFonts w:ascii="宋体" w:hAnsi="宋体" w:hint="eastAsia"/>
                <w:sz w:val="24"/>
                <w:szCs w:val="24"/>
              </w:rPr>
              <w:t>(</w:t>
            </w:r>
            <w:r>
              <w:rPr>
                <w:rFonts w:ascii="Times New Roman" w:hAnsi="宋体" w:hint="eastAsia"/>
                <w:sz w:val="24"/>
                <w:szCs w:val="24"/>
              </w:rPr>
              <w:t>2</w:t>
            </w:r>
            <w:r>
              <w:rPr>
                <w:rFonts w:ascii="宋体" w:hAnsi="宋体" w:hint="eastAsia"/>
                <w:sz w:val="24"/>
                <w:szCs w:val="24"/>
              </w:rPr>
              <w:t>)</w:t>
            </w:r>
            <w:r>
              <w:rPr>
                <w:rFonts w:ascii="Times New Roman" w:hAnsi="宋体" w:hint="eastAsia"/>
                <w:sz w:val="24"/>
                <w:szCs w:val="24"/>
              </w:rPr>
              <w:t>型水库田庄乡桃李水库等</w:t>
            </w:r>
            <w:r>
              <w:rPr>
                <w:rFonts w:ascii="Times New Roman" w:hAnsi="宋体" w:hint="eastAsia"/>
                <w:sz w:val="24"/>
                <w:szCs w:val="24"/>
              </w:rPr>
              <w:t>14</w:t>
            </w:r>
            <w:r>
              <w:rPr>
                <w:rFonts w:ascii="Times New Roman" w:hAnsi="宋体" w:hint="eastAsia"/>
                <w:sz w:val="24"/>
                <w:szCs w:val="24"/>
              </w:rPr>
              <w:t>座水库除险加固工程环境影响报告书》——委托湖南乾诚检测有限公司于</w:t>
            </w:r>
            <w:r>
              <w:rPr>
                <w:rFonts w:ascii="Times New Roman" w:hAnsi="宋体" w:hint="eastAsia"/>
                <w:sz w:val="24"/>
                <w:szCs w:val="24"/>
              </w:rPr>
              <w:t>2024</w:t>
            </w:r>
            <w:r>
              <w:rPr>
                <w:rFonts w:ascii="Times New Roman" w:hAnsi="宋体" w:hint="eastAsia"/>
                <w:sz w:val="24"/>
                <w:szCs w:val="24"/>
              </w:rPr>
              <w:t>年</w:t>
            </w:r>
            <w:r>
              <w:rPr>
                <w:rFonts w:ascii="Times New Roman" w:hAnsi="宋体" w:hint="eastAsia"/>
                <w:sz w:val="24"/>
                <w:szCs w:val="24"/>
              </w:rPr>
              <w:t>8</w:t>
            </w:r>
            <w:r>
              <w:rPr>
                <w:rFonts w:ascii="Times New Roman" w:hAnsi="宋体" w:hint="eastAsia"/>
                <w:sz w:val="24"/>
                <w:szCs w:val="24"/>
              </w:rPr>
              <w:t>月</w:t>
            </w:r>
            <w:r>
              <w:rPr>
                <w:rFonts w:ascii="Times New Roman" w:hAnsi="宋体" w:hint="eastAsia"/>
                <w:sz w:val="24"/>
                <w:szCs w:val="24"/>
              </w:rPr>
              <w:t>19</w:t>
            </w:r>
            <w:r>
              <w:rPr>
                <w:rFonts w:ascii="Times New Roman" w:hAnsi="宋体" w:hint="eastAsia"/>
                <w:sz w:val="24"/>
                <w:szCs w:val="24"/>
              </w:rPr>
              <w:t>日</w:t>
            </w:r>
            <w:r>
              <w:rPr>
                <w:rFonts w:ascii="Times New Roman" w:hAnsi="宋体" w:hint="eastAsia"/>
                <w:sz w:val="24"/>
                <w:szCs w:val="24"/>
              </w:rPr>
              <w:t>~24</w:t>
            </w:r>
            <w:r>
              <w:rPr>
                <w:rFonts w:ascii="Times New Roman" w:hAnsi="宋体" w:hint="eastAsia"/>
                <w:sz w:val="24"/>
                <w:szCs w:val="24"/>
              </w:rPr>
              <w:t>日对项所在区域</w:t>
            </w:r>
            <w:r>
              <w:rPr>
                <w:rFonts w:ascii="Times New Roman" w:hAnsi="宋体" w:hint="eastAsia"/>
                <w:sz w:val="24"/>
                <w:szCs w:val="24"/>
              </w:rPr>
              <w:t>TSP</w:t>
            </w:r>
            <w:r>
              <w:rPr>
                <w:rFonts w:ascii="Times New Roman" w:hAnsi="宋体" w:hint="eastAsia"/>
                <w:sz w:val="24"/>
                <w:szCs w:val="24"/>
              </w:rPr>
              <w:t>的现状监测数据，引用点位</w:t>
            </w:r>
            <w:r>
              <w:rPr>
                <w:rFonts w:ascii="Times New Roman" w:hAnsi="宋体" w:hint="eastAsia"/>
                <w:sz w:val="24"/>
                <w:szCs w:val="24"/>
              </w:rPr>
              <w:t>G2</w:t>
            </w:r>
            <w:r>
              <w:rPr>
                <w:rFonts w:ascii="Times New Roman" w:hAnsi="宋体" w:hint="eastAsia"/>
                <w:sz w:val="24"/>
                <w:szCs w:val="24"/>
              </w:rPr>
              <w:t>位于本项目东南侧</w:t>
            </w:r>
            <w:r>
              <w:rPr>
                <w:rFonts w:ascii="Times New Roman" w:hAnsi="宋体" w:hint="eastAsia"/>
                <w:sz w:val="24"/>
                <w:szCs w:val="24"/>
              </w:rPr>
              <w:t>4.</w:t>
            </w:r>
            <w:r>
              <w:rPr>
                <w:rFonts w:ascii="Times New Roman" w:hAnsi="宋体"/>
                <w:sz w:val="24"/>
                <w:szCs w:val="24"/>
              </w:rPr>
              <w:t>42</w:t>
            </w:r>
            <w:r>
              <w:rPr>
                <w:rFonts w:ascii="Times New Roman" w:hAnsi="宋体" w:hint="eastAsia"/>
                <w:sz w:val="24"/>
                <w:szCs w:val="24"/>
              </w:rPr>
              <w:t>km</w:t>
            </w:r>
            <w:r>
              <w:rPr>
                <w:rFonts w:ascii="Times New Roman" w:hAnsi="宋体" w:hint="eastAsia"/>
                <w:sz w:val="24"/>
                <w:szCs w:val="24"/>
              </w:rPr>
              <w:t>左右，</w:t>
            </w:r>
            <w:r>
              <w:rPr>
                <w:rFonts w:ascii="Times New Roman" w:hAnsi="Times New Roman" w:hint="eastAsia"/>
                <w:sz w:val="24"/>
                <w:szCs w:val="24"/>
              </w:rPr>
              <w:t>监测结果见下表</w:t>
            </w:r>
            <w:r>
              <w:rPr>
                <w:rFonts w:ascii="Times New Roman" w:hAnsi="宋体" w:hint="eastAsia"/>
                <w:sz w:val="24"/>
                <w:szCs w:val="24"/>
              </w:rPr>
              <w:t>。</w:t>
            </w:r>
          </w:p>
          <w:p w:rsidR="00BD0D94" w:rsidRDefault="007179BB">
            <w:pPr>
              <w:spacing w:line="360" w:lineRule="auto"/>
              <w:ind w:firstLineChars="200" w:firstLine="482"/>
              <w:jc w:val="center"/>
              <w:rPr>
                <w:rFonts w:ascii="Times New Roman" w:hAnsi="宋体"/>
                <w:b/>
                <w:bCs/>
                <w:sz w:val="24"/>
                <w:szCs w:val="24"/>
              </w:rPr>
            </w:pPr>
            <w:r>
              <w:rPr>
                <w:rFonts w:ascii="Times New Roman" w:hAnsi="宋体" w:hint="eastAsia"/>
                <w:b/>
                <w:bCs/>
                <w:sz w:val="24"/>
                <w:szCs w:val="24"/>
              </w:rPr>
              <w:t>表</w:t>
            </w:r>
            <w:r>
              <w:rPr>
                <w:rFonts w:ascii="Times New Roman" w:hAnsi="宋体" w:hint="eastAsia"/>
                <w:b/>
                <w:bCs/>
                <w:sz w:val="24"/>
                <w:szCs w:val="24"/>
              </w:rPr>
              <w:t>3</w:t>
            </w:r>
            <w:r>
              <w:rPr>
                <w:rFonts w:ascii="Times New Roman" w:hAnsi="宋体"/>
                <w:b/>
                <w:bCs/>
                <w:sz w:val="24"/>
                <w:szCs w:val="24"/>
              </w:rPr>
              <w:t xml:space="preserve">-2  </w:t>
            </w:r>
            <w:r>
              <w:rPr>
                <w:rFonts w:ascii="Times New Roman" w:hAnsi="宋体" w:hint="eastAsia"/>
                <w:b/>
                <w:bCs/>
                <w:sz w:val="24"/>
                <w:szCs w:val="24"/>
              </w:rPr>
              <w:t>其他污染物环境质量现状（监测结果）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767"/>
              <w:gridCol w:w="1801"/>
              <w:gridCol w:w="1507"/>
              <w:gridCol w:w="1036"/>
              <w:gridCol w:w="1036"/>
              <w:gridCol w:w="1158"/>
            </w:tblGrid>
            <w:tr w:rsidR="00BD0D94">
              <w:trPr>
                <w:trHeight w:val="340"/>
                <w:jc w:val="center"/>
              </w:trPr>
              <w:tc>
                <w:tcPr>
                  <w:tcW w:w="1063"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b/>
                      <w:bCs/>
                      <w:kern w:val="0"/>
                      <w:sz w:val="21"/>
                      <w:szCs w:val="21"/>
                      <w:lang w:bidi="ar"/>
                    </w:rPr>
                    <w:t>监测点位</w:t>
                  </w:r>
                </w:p>
              </w:tc>
              <w:tc>
                <w:tcPr>
                  <w:tcW w:w="1083"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b/>
                      <w:bCs/>
                      <w:kern w:val="0"/>
                      <w:sz w:val="21"/>
                      <w:szCs w:val="21"/>
                      <w:lang w:bidi="ar"/>
                    </w:rPr>
                    <w:t>监测项目</w:t>
                  </w:r>
                </w:p>
              </w:tc>
              <w:tc>
                <w:tcPr>
                  <w:tcW w:w="906"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hint="eastAsia"/>
                      <w:b/>
                      <w:bCs/>
                      <w:kern w:val="0"/>
                      <w:sz w:val="21"/>
                      <w:szCs w:val="21"/>
                      <w:lang w:bidi="ar"/>
                    </w:rPr>
                    <w:t>采样时间</w:t>
                  </w:r>
                </w:p>
              </w:tc>
              <w:tc>
                <w:tcPr>
                  <w:tcW w:w="624" w:type="pct"/>
                  <w:vAlign w:val="center"/>
                </w:tcPr>
                <w:p w:rsidR="00BD0D94" w:rsidRDefault="007179BB">
                  <w:pPr>
                    <w:pStyle w:val="afa"/>
                    <w:spacing w:before="0" w:beforeAutospacing="0" w:after="0" w:afterAutospacing="0"/>
                    <w:jc w:val="center"/>
                    <w:rPr>
                      <w:rFonts w:ascii="Times New Roman" w:hAnsi="Times New Roman"/>
                      <w:b/>
                      <w:bCs/>
                      <w:kern w:val="0"/>
                      <w:sz w:val="21"/>
                      <w:szCs w:val="21"/>
                      <w:lang w:bidi="ar"/>
                    </w:rPr>
                  </w:pPr>
                  <w:r>
                    <w:rPr>
                      <w:rFonts w:ascii="Times New Roman" w:hAnsi="Times New Roman" w:hint="eastAsia"/>
                      <w:b/>
                      <w:bCs/>
                      <w:kern w:val="0"/>
                      <w:sz w:val="21"/>
                      <w:szCs w:val="21"/>
                      <w:lang w:bidi="ar"/>
                    </w:rPr>
                    <w:t>检测浓度</w:t>
                  </w:r>
                </w:p>
              </w:tc>
              <w:tc>
                <w:tcPr>
                  <w:tcW w:w="624"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b/>
                      <w:bCs/>
                      <w:kern w:val="0"/>
                      <w:sz w:val="21"/>
                      <w:szCs w:val="21"/>
                      <w:lang w:bidi="ar"/>
                    </w:rPr>
                    <w:t>标准值</w:t>
                  </w:r>
                </w:p>
              </w:tc>
              <w:tc>
                <w:tcPr>
                  <w:tcW w:w="696"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b/>
                      <w:bCs/>
                      <w:kern w:val="0"/>
                      <w:sz w:val="21"/>
                      <w:szCs w:val="21"/>
                      <w:lang w:bidi="ar"/>
                    </w:rPr>
                    <w:t>达标情况</w:t>
                  </w:r>
                </w:p>
              </w:tc>
            </w:tr>
            <w:tr w:rsidR="00BD0D94">
              <w:trPr>
                <w:trHeight w:val="340"/>
                <w:jc w:val="center"/>
              </w:trPr>
              <w:tc>
                <w:tcPr>
                  <w:tcW w:w="1063" w:type="pct"/>
                  <w:vMerge w:val="restart"/>
                  <w:vAlign w:val="center"/>
                </w:tcPr>
                <w:p w:rsidR="00BD0D94" w:rsidRDefault="007179BB">
                  <w:pPr>
                    <w:jc w:val="center"/>
                    <w:rPr>
                      <w:rFonts w:ascii="Times New Roman" w:hAnsi="Times New Roman"/>
                      <w:kern w:val="10"/>
                      <w:szCs w:val="21"/>
                    </w:rPr>
                  </w:pPr>
                  <w:r>
                    <w:rPr>
                      <w:rFonts w:ascii="Times New Roman" w:hAnsi="Times New Roman"/>
                      <w:kern w:val="10"/>
                      <w:szCs w:val="21"/>
                      <w:lang w:bidi="ar"/>
                    </w:rPr>
                    <w:t>G</w:t>
                  </w:r>
                  <w:r>
                    <w:rPr>
                      <w:rFonts w:ascii="Times New Roman" w:hAnsi="Times New Roman" w:hint="eastAsia"/>
                      <w:kern w:val="10"/>
                      <w:szCs w:val="21"/>
                      <w:lang w:bidi="ar"/>
                    </w:rPr>
                    <w:t>2</w:t>
                  </w:r>
                  <w:r>
                    <w:rPr>
                      <w:rFonts w:ascii="Times New Roman" w:hAnsi="Times New Roman"/>
                      <w:kern w:val="10"/>
                      <w:szCs w:val="21"/>
                      <w:lang w:bidi="ar"/>
                    </w:rPr>
                    <w:t>清塘铺镇山溪铺村</w:t>
                  </w:r>
                </w:p>
              </w:tc>
              <w:tc>
                <w:tcPr>
                  <w:tcW w:w="1083" w:type="pct"/>
                  <w:vMerge w:val="restart"/>
                  <w:vAlign w:val="center"/>
                </w:tcPr>
                <w:p w:rsidR="00BD0D94" w:rsidRDefault="007179BB">
                  <w:pPr>
                    <w:pStyle w:val="afa"/>
                    <w:spacing w:before="0" w:beforeAutospacing="0" w:after="0" w:afterAutospacing="0"/>
                    <w:jc w:val="center"/>
                    <w:rPr>
                      <w:rFonts w:ascii="Times New Roman" w:eastAsia="Times New Roman" w:hAnsi="Times New Roman"/>
                      <w:sz w:val="21"/>
                      <w:szCs w:val="21"/>
                    </w:rPr>
                  </w:pPr>
                  <w:r>
                    <w:rPr>
                      <w:rFonts w:ascii="Times New Roman" w:eastAsia="Times New Roman" w:hAnsi="Times New Roman"/>
                      <w:kern w:val="0"/>
                      <w:sz w:val="21"/>
                      <w:szCs w:val="21"/>
                      <w:lang w:bidi="ar"/>
                    </w:rPr>
                    <w:t>TSP</w:t>
                  </w:r>
                  <w:r>
                    <w:rPr>
                      <w:rFonts w:ascii="Times New Roman" w:hAnsi="Times New Roman"/>
                      <w:kern w:val="0"/>
                      <w:sz w:val="21"/>
                      <w:szCs w:val="21"/>
                      <w:lang w:bidi="ar"/>
                    </w:rPr>
                    <w:t>（日均值）</w:t>
                  </w:r>
                </w:p>
              </w:tc>
              <w:tc>
                <w:tcPr>
                  <w:tcW w:w="906" w:type="pct"/>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sz w:val="21"/>
                      <w:lang w:eastAsia="zh-CN"/>
                    </w:rPr>
                    <w:t>2024.08.19</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0.152</w:t>
                  </w:r>
                </w:p>
              </w:tc>
              <w:tc>
                <w:tcPr>
                  <w:tcW w:w="624" w:type="pct"/>
                  <w:vMerge w:val="restart"/>
                  <w:vAlign w:val="center"/>
                </w:tcPr>
                <w:p w:rsidR="00BD0D94" w:rsidRDefault="007179BB">
                  <w:pPr>
                    <w:pStyle w:val="afa"/>
                    <w:spacing w:before="0" w:beforeAutospacing="0" w:after="0" w:afterAutospacing="0"/>
                    <w:jc w:val="center"/>
                    <w:rPr>
                      <w:rFonts w:ascii="Times New Roman" w:hAnsi="Times New Roman"/>
                      <w:sz w:val="21"/>
                      <w:szCs w:val="20"/>
                    </w:rPr>
                  </w:pPr>
                  <w:r>
                    <w:rPr>
                      <w:rFonts w:ascii="Times New Roman" w:hAnsi="Times New Roman"/>
                      <w:kern w:val="0"/>
                      <w:sz w:val="21"/>
                      <w:szCs w:val="20"/>
                      <w:lang w:bidi="ar"/>
                    </w:rPr>
                    <w:t>0.3</w:t>
                  </w:r>
                </w:p>
              </w:tc>
              <w:tc>
                <w:tcPr>
                  <w:tcW w:w="696" w:type="pct"/>
                  <w:vAlign w:val="center"/>
                </w:tcPr>
                <w:p w:rsidR="00BD0D94" w:rsidRDefault="007179BB">
                  <w:pPr>
                    <w:pStyle w:val="afa"/>
                    <w:spacing w:before="0" w:beforeAutospacing="0" w:after="0" w:afterAutospacing="0"/>
                    <w:jc w:val="center"/>
                    <w:rPr>
                      <w:rFonts w:ascii="Times New Roman" w:hAnsi="Times New Roman"/>
                      <w:sz w:val="21"/>
                      <w:szCs w:val="21"/>
                    </w:rPr>
                  </w:pPr>
                  <w:r>
                    <w:rPr>
                      <w:rFonts w:ascii="Times New Roman" w:hAnsi="Times New Roman"/>
                      <w:kern w:val="0"/>
                      <w:sz w:val="21"/>
                      <w:szCs w:val="21"/>
                      <w:lang w:bidi="ar"/>
                    </w:rPr>
                    <w:t>达标</w:t>
                  </w:r>
                </w:p>
              </w:tc>
            </w:tr>
            <w:tr w:rsidR="00BD0D94">
              <w:trPr>
                <w:trHeight w:val="340"/>
                <w:jc w:val="center"/>
              </w:trPr>
              <w:tc>
                <w:tcPr>
                  <w:tcW w:w="1063" w:type="pct"/>
                  <w:vMerge/>
                  <w:vAlign w:val="center"/>
                </w:tcPr>
                <w:p w:rsidR="00BD0D94" w:rsidRDefault="00BD0D94">
                  <w:pPr>
                    <w:jc w:val="center"/>
                    <w:rPr>
                      <w:rFonts w:ascii="Times New Roman" w:hAnsi="Times New Roman"/>
                      <w:kern w:val="10"/>
                      <w:szCs w:val="21"/>
                      <w:lang w:bidi="ar"/>
                    </w:rPr>
                  </w:pPr>
                </w:p>
              </w:tc>
              <w:tc>
                <w:tcPr>
                  <w:tcW w:w="1083" w:type="pct"/>
                  <w:vMerge/>
                  <w:vAlign w:val="center"/>
                </w:tcPr>
                <w:p w:rsidR="00BD0D94" w:rsidRDefault="00BD0D94">
                  <w:pPr>
                    <w:pStyle w:val="afa"/>
                    <w:spacing w:before="0" w:beforeAutospacing="0" w:after="0" w:afterAutospacing="0"/>
                    <w:jc w:val="center"/>
                    <w:rPr>
                      <w:rFonts w:ascii="Times New Roman" w:eastAsia="Times New Roman" w:hAnsi="Times New Roman"/>
                      <w:kern w:val="0"/>
                      <w:sz w:val="21"/>
                      <w:szCs w:val="21"/>
                      <w:lang w:bidi="ar"/>
                    </w:rPr>
                  </w:pPr>
                </w:p>
              </w:tc>
              <w:tc>
                <w:tcPr>
                  <w:tcW w:w="906"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2024.08.20</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0.157</w:t>
                  </w:r>
                </w:p>
              </w:tc>
              <w:tc>
                <w:tcPr>
                  <w:tcW w:w="624" w:type="pct"/>
                  <w:vMerge/>
                  <w:vAlign w:val="center"/>
                </w:tcPr>
                <w:p w:rsidR="00BD0D94" w:rsidRDefault="00BD0D94">
                  <w:pPr>
                    <w:pStyle w:val="afa"/>
                    <w:spacing w:before="0" w:beforeAutospacing="0" w:after="0" w:afterAutospacing="0"/>
                    <w:jc w:val="center"/>
                    <w:rPr>
                      <w:rFonts w:ascii="Times New Roman" w:hAnsi="Times New Roman"/>
                      <w:kern w:val="0"/>
                      <w:sz w:val="21"/>
                      <w:szCs w:val="20"/>
                      <w:lang w:bidi="ar"/>
                    </w:rPr>
                  </w:pPr>
                </w:p>
              </w:tc>
              <w:tc>
                <w:tcPr>
                  <w:tcW w:w="696" w:type="pct"/>
                  <w:vAlign w:val="center"/>
                </w:tcPr>
                <w:p w:rsidR="00BD0D94" w:rsidRDefault="007179BB">
                  <w:pPr>
                    <w:jc w:val="center"/>
                    <w:rPr>
                      <w:rFonts w:ascii="Times New Roman" w:hAnsi="Times New Roman"/>
                      <w:kern w:val="0"/>
                      <w:szCs w:val="21"/>
                      <w:lang w:bidi="ar"/>
                    </w:rPr>
                  </w:pPr>
                  <w:r>
                    <w:rPr>
                      <w:rFonts w:ascii="Times New Roman" w:hAnsi="Times New Roman"/>
                      <w:kern w:val="0"/>
                      <w:szCs w:val="21"/>
                      <w:lang w:bidi="ar"/>
                    </w:rPr>
                    <w:t>达标</w:t>
                  </w:r>
                </w:p>
              </w:tc>
            </w:tr>
            <w:tr w:rsidR="00BD0D94">
              <w:trPr>
                <w:trHeight w:val="340"/>
                <w:jc w:val="center"/>
              </w:trPr>
              <w:tc>
                <w:tcPr>
                  <w:tcW w:w="1063" w:type="pct"/>
                  <w:vMerge/>
                  <w:vAlign w:val="center"/>
                </w:tcPr>
                <w:p w:rsidR="00BD0D94" w:rsidRDefault="00BD0D94">
                  <w:pPr>
                    <w:jc w:val="center"/>
                    <w:rPr>
                      <w:rFonts w:ascii="Times New Roman" w:hAnsi="Times New Roman"/>
                      <w:kern w:val="10"/>
                      <w:szCs w:val="21"/>
                      <w:lang w:bidi="ar"/>
                    </w:rPr>
                  </w:pPr>
                </w:p>
              </w:tc>
              <w:tc>
                <w:tcPr>
                  <w:tcW w:w="1083" w:type="pct"/>
                  <w:vMerge/>
                  <w:vAlign w:val="center"/>
                </w:tcPr>
                <w:p w:rsidR="00BD0D94" w:rsidRDefault="00BD0D94">
                  <w:pPr>
                    <w:pStyle w:val="afa"/>
                    <w:spacing w:before="0" w:beforeAutospacing="0" w:after="0" w:afterAutospacing="0"/>
                    <w:jc w:val="center"/>
                    <w:rPr>
                      <w:rFonts w:ascii="Times New Roman" w:eastAsia="Times New Roman" w:hAnsi="Times New Roman"/>
                      <w:kern w:val="0"/>
                      <w:sz w:val="21"/>
                      <w:szCs w:val="21"/>
                      <w:lang w:bidi="ar"/>
                    </w:rPr>
                  </w:pPr>
                </w:p>
              </w:tc>
              <w:tc>
                <w:tcPr>
                  <w:tcW w:w="906"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2024.08.21</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0.165</w:t>
                  </w:r>
                </w:p>
              </w:tc>
              <w:tc>
                <w:tcPr>
                  <w:tcW w:w="624" w:type="pct"/>
                  <w:vMerge/>
                  <w:vAlign w:val="center"/>
                </w:tcPr>
                <w:p w:rsidR="00BD0D94" w:rsidRDefault="00BD0D94">
                  <w:pPr>
                    <w:pStyle w:val="afa"/>
                    <w:spacing w:before="0" w:beforeAutospacing="0" w:after="0" w:afterAutospacing="0"/>
                    <w:jc w:val="center"/>
                    <w:rPr>
                      <w:rFonts w:ascii="Times New Roman" w:hAnsi="Times New Roman"/>
                      <w:kern w:val="0"/>
                      <w:sz w:val="21"/>
                      <w:szCs w:val="20"/>
                      <w:lang w:bidi="ar"/>
                    </w:rPr>
                  </w:pPr>
                </w:p>
              </w:tc>
              <w:tc>
                <w:tcPr>
                  <w:tcW w:w="696" w:type="pct"/>
                  <w:vAlign w:val="center"/>
                </w:tcPr>
                <w:p w:rsidR="00BD0D94" w:rsidRDefault="007179BB">
                  <w:pPr>
                    <w:jc w:val="center"/>
                    <w:rPr>
                      <w:rFonts w:ascii="Times New Roman" w:hAnsi="Times New Roman"/>
                      <w:kern w:val="0"/>
                      <w:szCs w:val="21"/>
                      <w:lang w:bidi="ar"/>
                    </w:rPr>
                  </w:pPr>
                  <w:r>
                    <w:rPr>
                      <w:rFonts w:ascii="Times New Roman" w:hAnsi="Times New Roman"/>
                      <w:kern w:val="0"/>
                      <w:szCs w:val="21"/>
                      <w:lang w:bidi="ar"/>
                    </w:rPr>
                    <w:t>达标</w:t>
                  </w:r>
                </w:p>
              </w:tc>
            </w:tr>
            <w:tr w:rsidR="00BD0D94">
              <w:trPr>
                <w:trHeight w:val="340"/>
                <w:jc w:val="center"/>
              </w:trPr>
              <w:tc>
                <w:tcPr>
                  <w:tcW w:w="1063" w:type="pct"/>
                  <w:vMerge/>
                  <w:vAlign w:val="center"/>
                </w:tcPr>
                <w:p w:rsidR="00BD0D94" w:rsidRDefault="00BD0D94">
                  <w:pPr>
                    <w:jc w:val="center"/>
                    <w:rPr>
                      <w:rFonts w:ascii="Times New Roman" w:hAnsi="Times New Roman"/>
                      <w:kern w:val="10"/>
                      <w:szCs w:val="21"/>
                      <w:lang w:bidi="ar"/>
                    </w:rPr>
                  </w:pPr>
                </w:p>
              </w:tc>
              <w:tc>
                <w:tcPr>
                  <w:tcW w:w="1083" w:type="pct"/>
                  <w:vMerge/>
                  <w:vAlign w:val="center"/>
                </w:tcPr>
                <w:p w:rsidR="00BD0D94" w:rsidRDefault="00BD0D94">
                  <w:pPr>
                    <w:pStyle w:val="afa"/>
                    <w:spacing w:before="0" w:beforeAutospacing="0" w:after="0" w:afterAutospacing="0"/>
                    <w:jc w:val="center"/>
                    <w:rPr>
                      <w:rFonts w:ascii="Times New Roman" w:eastAsia="Times New Roman" w:hAnsi="Times New Roman"/>
                      <w:kern w:val="0"/>
                      <w:sz w:val="21"/>
                      <w:szCs w:val="21"/>
                      <w:lang w:bidi="ar"/>
                    </w:rPr>
                  </w:pPr>
                </w:p>
              </w:tc>
              <w:tc>
                <w:tcPr>
                  <w:tcW w:w="906"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2024.08.22</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0.151</w:t>
                  </w:r>
                </w:p>
              </w:tc>
              <w:tc>
                <w:tcPr>
                  <w:tcW w:w="624" w:type="pct"/>
                  <w:vMerge/>
                  <w:vAlign w:val="center"/>
                </w:tcPr>
                <w:p w:rsidR="00BD0D94" w:rsidRDefault="00BD0D94">
                  <w:pPr>
                    <w:pStyle w:val="afa"/>
                    <w:spacing w:before="0" w:beforeAutospacing="0" w:after="0" w:afterAutospacing="0"/>
                    <w:jc w:val="center"/>
                    <w:rPr>
                      <w:rFonts w:ascii="Times New Roman" w:hAnsi="Times New Roman"/>
                      <w:kern w:val="0"/>
                      <w:sz w:val="21"/>
                      <w:szCs w:val="20"/>
                      <w:lang w:bidi="ar"/>
                    </w:rPr>
                  </w:pPr>
                </w:p>
              </w:tc>
              <w:tc>
                <w:tcPr>
                  <w:tcW w:w="696" w:type="pct"/>
                  <w:vAlign w:val="center"/>
                </w:tcPr>
                <w:p w:rsidR="00BD0D94" w:rsidRDefault="007179BB">
                  <w:pPr>
                    <w:jc w:val="center"/>
                    <w:rPr>
                      <w:rFonts w:ascii="Times New Roman" w:hAnsi="Times New Roman"/>
                      <w:kern w:val="0"/>
                      <w:szCs w:val="21"/>
                      <w:lang w:bidi="ar"/>
                    </w:rPr>
                  </w:pPr>
                  <w:r>
                    <w:rPr>
                      <w:rFonts w:ascii="Times New Roman" w:hAnsi="Times New Roman"/>
                      <w:kern w:val="0"/>
                      <w:szCs w:val="21"/>
                      <w:lang w:bidi="ar"/>
                    </w:rPr>
                    <w:t>达标</w:t>
                  </w:r>
                </w:p>
              </w:tc>
            </w:tr>
            <w:tr w:rsidR="00BD0D94">
              <w:trPr>
                <w:trHeight w:val="340"/>
                <w:jc w:val="center"/>
              </w:trPr>
              <w:tc>
                <w:tcPr>
                  <w:tcW w:w="1063" w:type="pct"/>
                  <w:vMerge/>
                  <w:vAlign w:val="center"/>
                </w:tcPr>
                <w:p w:rsidR="00BD0D94" w:rsidRDefault="00BD0D94">
                  <w:pPr>
                    <w:jc w:val="center"/>
                    <w:rPr>
                      <w:rFonts w:ascii="Times New Roman" w:hAnsi="Times New Roman"/>
                      <w:kern w:val="10"/>
                      <w:szCs w:val="21"/>
                      <w:lang w:bidi="ar"/>
                    </w:rPr>
                  </w:pPr>
                </w:p>
              </w:tc>
              <w:tc>
                <w:tcPr>
                  <w:tcW w:w="1083" w:type="pct"/>
                  <w:vMerge/>
                  <w:vAlign w:val="center"/>
                </w:tcPr>
                <w:p w:rsidR="00BD0D94" w:rsidRDefault="00BD0D94">
                  <w:pPr>
                    <w:pStyle w:val="afa"/>
                    <w:spacing w:before="0" w:beforeAutospacing="0" w:after="0" w:afterAutospacing="0"/>
                    <w:jc w:val="center"/>
                    <w:rPr>
                      <w:rFonts w:ascii="Times New Roman" w:eastAsia="Times New Roman" w:hAnsi="Times New Roman"/>
                      <w:kern w:val="0"/>
                      <w:sz w:val="21"/>
                      <w:szCs w:val="21"/>
                      <w:lang w:bidi="ar"/>
                    </w:rPr>
                  </w:pPr>
                </w:p>
              </w:tc>
              <w:tc>
                <w:tcPr>
                  <w:tcW w:w="906"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2024.08.23</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0.159</w:t>
                  </w:r>
                </w:p>
              </w:tc>
              <w:tc>
                <w:tcPr>
                  <w:tcW w:w="624" w:type="pct"/>
                  <w:vMerge/>
                  <w:vAlign w:val="center"/>
                </w:tcPr>
                <w:p w:rsidR="00BD0D94" w:rsidRDefault="00BD0D94">
                  <w:pPr>
                    <w:pStyle w:val="afa"/>
                    <w:spacing w:before="0" w:beforeAutospacing="0" w:after="0" w:afterAutospacing="0"/>
                    <w:jc w:val="center"/>
                    <w:rPr>
                      <w:rFonts w:ascii="Times New Roman" w:hAnsi="Times New Roman"/>
                      <w:kern w:val="0"/>
                      <w:sz w:val="21"/>
                      <w:szCs w:val="20"/>
                      <w:lang w:bidi="ar"/>
                    </w:rPr>
                  </w:pPr>
                </w:p>
              </w:tc>
              <w:tc>
                <w:tcPr>
                  <w:tcW w:w="696" w:type="pct"/>
                  <w:vAlign w:val="center"/>
                </w:tcPr>
                <w:p w:rsidR="00BD0D94" w:rsidRDefault="007179BB">
                  <w:pPr>
                    <w:jc w:val="center"/>
                    <w:rPr>
                      <w:rFonts w:ascii="Times New Roman" w:hAnsi="Times New Roman"/>
                      <w:kern w:val="0"/>
                      <w:szCs w:val="21"/>
                      <w:lang w:bidi="ar"/>
                    </w:rPr>
                  </w:pPr>
                  <w:r>
                    <w:rPr>
                      <w:rFonts w:ascii="Times New Roman" w:hAnsi="Times New Roman"/>
                      <w:kern w:val="0"/>
                      <w:szCs w:val="21"/>
                      <w:lang w:bidi="ar"/>
                    </w:rPr>
                    <w:t>达标</w:t>
                  </w:r>
                </w:p>
              </w:tc>
            </w:tr>
            <w:tr w:rsidR="00BD0D94">
              <w:trPr>
                <w:trHeight w:val="340"/>
                <w:jc w:val="center"/>
              </w:trPr>
              <w:tc>
                <w:tcPr>
                  <w:tcW w:w="1063" w:type="pct"/>
                  <w:vMerge/>
                  <w:vAlign w:val="center"/>
                </w:tcPr>
                <w:p w:rsidR="00BD0D94" w:rsidRDefault="00BD0D94">
                  <w:pPr>
                    <w:jc w:val="center"/>
                    <w:rPr>
                      <w:rFonts w:ascii="Times New Roman" w:hAnsi="Times New Roman"/>
                      <w:kern w:val="10"/>
                      <w:szCs w:val="21"/>
                      <w:lang w:bidi="ar"/>
                    </w:rPr>
                  </w:pPr>
                </w:p>
              </w:tc>
              <w:tc>
                <w:tcPr>
                  <w:tcW w:w="1083" w:type="pct"/>
                  <w:vMerge/>
                  <w:vAlign w:val="center"/>
                </w:tcPr>
                <w:p w:rsidR="00BD0D94" w:rsidRDefault="00BD0D94">
                  <w:pPr>
                    <w:pStyle w:val="afa"/>
                    <w:spacing w:before="0" w:beforeAutospacing="0" w:after="0" w:afterAutospacing="0"/>
                    <w:jc w:val="center"/>
                    <w:rPr>
                      <w:rFonts w:ascii="Times New Roman" w:eastAsia="Times New Roman" w:hAnsi="Times New Roman"/>
                      <w:kern w:val="0"/>
                      <w:sz w:val="21"/>
                      <w:szCs w:val="21"/>
                      <w:lang w:bidi="ar"/>
                    </w:rPr>
                  </w:pPr>
                </w:p>
              </w:tc>
              <w:tc>
                <w:tcPr>
                  <w:tcW w:w="906"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2024.08.24</w:t>
                  </w:r>
                </w:p>
              </w:tc>
              <w:tc>
                <w:tcPr>
                  <w:tcW w:w="624" w:type="pct"/>
                  <w:vAlign w:val="center"/>
                </w:tcPr>
                <w:p w:rsidR="00BD0D94" w:rsidRDefault="007179BB">
                  <w:pPr>
                    <w:pStyle w:val="TableParagraph"/>
                    <w:jc w:val="center"/>
                    <w:rPr>
                      <w:rFonts w:ascii="Times New Roman" w:hAnsi="Times New Roman"/>
                      <w:sz w:val="21"/>
                      <w:szCs w:val="21"/>
                      <w:lang w:eastAsia="zh-CN" w:bidi="ar"/>
                    </w:rPr>
                  </w:pPr>
                  <w:r>
                    <w:rPr>
                      <w:rFonts w:ascii="Times New Roman" w:hAnsi="Times New Roman"/>
                      <w:sz w:val="21"/>
                      <w:lang w:eastAsia="zh-CN"/>
                    </w:rPr>
                    <w:t>0.165</w:t>
                  </w:r>
                </w:p>
              </w:tc>
              <w:tc>
                <w:tcPr>
                  <w:tcW w:w="624" w:type="pct"/>
                  <w:vMerge/>
                  <w:vAlign w:val="center"/>
                </w:tcPr>
                <w:p w:rsidR="00BD0D94" w:rsidRDefault="00BD0D94">
                  <w:pPr>
                    <w:pStyle w:val="afa"/>
                    <w:spacing w:before="0" w:beforeAutospacing="0" w:after="0" w:afterAutospacing="0"/>
                    <w:jc w:val="center"/>
                    <w:rPr>
                      <w:rFonts w:ascii="Times New Roman" w:hAnsi="Times New Roman"/>
                      <w:kern w:val="0"/>
                      <w:sz w:val="21"/>
                      <w:szCs w:val="20"/>
                      <w:lang w:bidi="ar"/>
                    </w:rPr>
                  </w:pPr>
                </w:p>
              </w:tc>
              <w:tc>
                <w:tcPr>
                  <w:tcW w:w="696" w:type="pct"/>
                  <w:vAlign w:val="center"/>
                </w:tcPr>
                <w:p w:rsidR="00BD0D94" w:rsidRDefault="007179BB">
                  <w:pPr>
                    <w:jc w:val="center"/>
                    <w:rPr>
                      <w:rFonts w:ascii="Times New Roman" w:hAnsi="Times New Roman"/>
                      <w:kern w:val="0"/>
                      <w:szCs w:val="21"/>
                      <w:lang w:bidi="ar"/>
                    </w:rPr>
                  </w:pPr>
                  <w:r>
                    <w:rPr>
                      <w:rFonts w:ascii="Times New Roman" w:hAnsi="Times New Roman"/>
                      <w:kern w:val="0"/>
                      <w:szCs w:val="21"/>
                      <w:lang w:bidi="ar"/>
                    </w:rPr>
                    <w:t>达标</w:t>
                  </w:r>
                </w:p>
              </w:tc>
            </w:tr>
          </w:tbl>
          <w:p w:rsidR="00BD0D94" w:rsidRDefault="007179BB">
            <w:pPr>
              <w:spacing w:line="360" w:lineRule="auto"/>
              <w:ind w:firstLineChars="200" w:firstLine="480"/>
              <w:rPr>
                <w:rFonts w:ascii="Times New Roman" w:hAnsi="宋体"/>
                <w:sz w:val="24"/>
                <w:szCs w:val="24"/>
              </w:rPr>
            </w:pPr>
            <w:r>
              <w:rPr>
                <w:rFonts w:ascii="Times New Roman" w:hAnsi="Times New Roman"/>
                <w:sz w:val="24"/>
                <w:szCs w:val="24"/>
              </w:rPr>
              <w:lastRenderedPageBreak/>
              <w:t>由上表可知，项目所在区域监测因子</w:t>
            </w:r>
            <w:r>
              <w:rPr>
                <w:rFonts w:ascii="Times New Roman" w:hAnsi="Times New Roman" w:hint="eastAsia"/>
                <w:sz w:val="24"/>
                <w:szCs w:val="24"/>
              </w:rPr>
              <w:t>TSP</w:t>
            </w:r>
            <w:r>
              <w:rPr>
                <w:rFonts w:ascii="Times New Roman" w:hAnsi="Times New Roman" w:hint="eastAsia"/>
                <w:sz w:val="24"/>
                <w:szCs w:val="24"/>
              </w:rPr>
              <w:t>监测浓度满足《环境空气质量标准》（</w:t>
            </w:r>
            <w:r>
              <w:rPr>
                <w:rFonts w:ascii="Times New Roman" w:hAnsi="Times New Roman" w:hint="eastAsia"/>
                <w:sz w:val="24"/>
                <w:szCs w:val="24"/>
              </w:rPr>
              <w:t>GB3095-2012</w:t>
            </w:r>
            <w:r>
              <w:rPr>
                <w:rFonts w:ascii="Times New Roman" w:hAnsi="Times New Roman" w:hint="eastAsia"/>
                <w:sz w:val="24"/>
                <w:szCs w:val="24"/>
              </w:rPr>
              <w:t>）二级浓度限制要求。</w:t>
            </w:r>
          </w:p>
          <w:p w:rsidR="00BD0D94" w:rsidRDefault="007179BB">
            <w:pPr>
              <w:spacing w:line="360" w:lineRule="auto"/>
              <w:ind w:firstLine="512"/>
              <w:textAlignment w:val="baseline"/>
              <w:rPr>
                <w:rFonts w:ascii="Times New Roman" w:hAnsi="Times New Roman"/>
                <w:b/>
                <w:color w:val="000000"/>
                <w:spacing w:val="8"/>
                <w:sz w:val="24"/>
                <w:szCs w:val="24"/>
              </w:rPr>
            </w:pPr>
            <w:r>
              <w:rPr>
                <w:rFonts w:ascii="Times New Roman" w:hAnsi="Times New Roman"/>
                <w:b/>
                <w:color w:val="000000"/>
                <w:spacing w:val="8"/>
                <w:sz w:val="24"/>
                <w:szCs w:val="24"/>
              </w:rPr>
              <w:t xml:space="preserve">2 </w:t>
            </w:r>
            <w:r>
              <w:rPr>
                <w:rFonts w:ascii="Times New Roman" w:hAnsi="Times New Roman"/>
                <w:b/>
                <w:color w:val="000000"/>
                <w:spacing w:val="8"/>
                <w:sz w:val="24"/>
                <w:szCs w:val="24"/>
              </w:rPr>
              <w:t>地表水环境质量现状</w:t>
            </w:r>
          </w:p>
          <w:p w:rsidR="00BD0D94" w:rsidRDefault="007179BB">
            <w:pPr>
              <w:spacing w:line="360" w:lineRule="auto"/>
              <w:ind w:firstLineChars="200" w:firstLine="480"/>
              <w:rPr>
                <w:rFonts w:ascii="Times New Roman" w:hAnsi="Times New Roman"/>
                <w:sz w:val="24"/>
                <w:szCs w:val="24"/>
              </w:rPr>
            </w:pPr>
            <w:r>
              <w:rPr>
                <w:sz w:val="24"/>
                <w:szCs w:val="24"/>
              </w:rPr>
              <w:t>本次评价收集了《</w:t>
            </w:r>
            <w:r>
              <w:rPr>
                <w:rFonts w:ascii="Times New Roman" w:hAnsi="宋体" w:hint="eastAsia"/>
                <w:sz w:val="24"/>
                <w:szCs w:val="24"/>
              </w:rPr>
              <w:t>廖家坪水库除险加固工程环境影响报告书</w:t>
            </w:r>
            <w:r>
              <w:rPr>
                <w:sz w:val="24"/>
                <w:szCs w:val="24"/>
              </w:rPr>
              <w:t>》</w:t>
            </w:r>
            <w:r>
              <w:rPr>
                <w:rFonts w:hint="eastAsia"/>
                <w:sz w:val="24"/>
                <w:szCs w:val="24"/>
              </w:rPr>
              <w:t>中湖南中额环保科技有限公司于</w:t>
            </w:r>
            <w:r>
              <w:rPr>
                <w:rFonts w:ascii="Times New Roman" w:hAnsi="Times New Roman"/>
                <w:sz w:val="24"/>
                <w:szCs w:val="24"/>
              </w:rPr>
              <w:t>2024</w:t>
            </w:r>
            <w:r>
              <w:rPr>
                <w:rFonts w:ascii="Times New Roman" w:hAnsi="Times New Roman"/>
                <w:sz w:val="24"/>
                <w:szCs w:val="24"/>
              </w:rPr>
              <w:t>年月</w:t>
            </w:r>
            <w:r>
              <w:rPr>
                <w:rFonts w:ascii="Times New Roman" w:hAnsi="Times New Roman"/>
                <w:sz w:val="24"/>
                <w:szCs w:val="24"/>
              </w:rPr>
              <w:t>18</w:t>
            </w:r>
            <w:r>
              <w:rPr>
                <w:rFonts w:ascii="Times New Roman" w:hAnsi="Times New Roman"/>
                <w:sz w:val="24"/>
                <w:szCs w:val="24"/>
              </w:rPr>
              <w:t>日至</w:t>
            </w:r>
            <w:r>
              <w:rPr>
                <w:rFonts w:ascii="Times New Roman" w:hAnsi="Times New Roman"/>
                <w:sz w:val="24"/>
                <w:szCs w:val="24"/>
              </w:rPr>
              <w:t>2024</w:t>
            </w:r>
            <w:r>
              <w:rPr>
                <w:rFonts w:ascii="Times New Roman" w:hAnsi="Times New Roman"/>
                <w:sz w:val="24"/>
                <w:szCs w:val="24"/>
              </w:rPr>
              <w:t>年</w:t>
            </w:r>
            <w:r>
              <w:rPr>
                <w:rFonts w:ascii="Times New Roman" w:hAnsi="Times New Roman"/>
                <w:sz w:val="24"/>
                <w:szCs w:val="24"/>
              </w:rPr>
              <w:t>08</w:t>
            </w:r>
            <w:r>
              <w:rPr>
                <w:rFonts w:ascii="Times New Roman" w:hAnsi="Times New Roman"/>
                <w:sz w:val="24"/>
                <w:szCs w:val="24"/>
              </w:rPr>
              <w:t>月</w:t>
            </w:r>
            <w:r>
              <w:rPr>
                <w:rFonts w:ascii="Times New Roman" w:hAnsi="Times New Roman"/>
                <w:sz w:val="24"/>
                <w:szCs w:val="24"/>
              </w:rPr>
              <w:t>20</w:t>
            </w:r>
            <w:r>
              <w:rPr>
                <w:rFonts w:ascii="Times New Roman" w:hAnsi="Times New Roman"/>
                <w:sz w:val="24"/>
                <w:szCs w:val="24"/>
              </w:rPr>
              <w:t>日的监测数据</w:t>
            </w:r>
            <w:r>
              <w:rPr>
                <w:sz w:val="24"/>
                <w:szCs w:val="24"/>
              </w:rPr>
              <w:t>。</w:t>
            </w:r>
            <w:r>
              <w:rPr>
                <w:rFonts w:ascii="Times New Roman" w:hAnsi="Times New Roman"/>
                <w:sz w:val="24"/>
                <w:szCs w:val="24"/>
              </w:rPr>
              <w:t>根据《建设项目环境影响报告表编制技术指南》（</w:t>
            </w:r>
            <w:r>
              <w:rPr>
                <w:rFonts w:ascii="Times New Roman" w:hAnsi="Times New Roman"/>
                <w:sz w:val="24"/>
                <w:szCs w:val="24"/>
              </w:rPr>
              <w:t>2021</w:t>
            </w:r>
            <w:r>
              <w:rPr>
                <w:rFonts w:ascii="Times New Roman" w:hAnsi="Times New Roman"/>
                <w:sz w:val="24"/>
                <w:szCs w:val="24"/>
              </w:rPr>
              <w:t>年），地表水环境质量现状调查可引用与建设项目距离近的有效数据，包括近</w:t>
            </w:r>
            <w:r>
              <w:rPr>
                <w:rFonts w:ascii="Times New Roman" w:hAnsi="Times New Roman"/>
                <w:sz w:val="24"/>
                <w:szCs w:val="24"/>
              </w:rPr>
              <w:t>3</w:t>
            </w:r>
            <w:r>
              <w:rPr>
                <w:rFonts w:ascii="Times New Roman" w:hAnsi="Times New Roman"/>
                <w:sz w:val="24"/>
                <w:szCs w:val="24"/>
              </w:rPr>
              <w:t>年的规划环境影响评价的监测数据，所在流域控制单元内国家、地方控制断面监测数据，生态环境主管部门发布的水环境质量数据或地表水达标情况的结论</w:t>
            </w:r>
            <w:r>
              <w:rPr>
                <w:rFonts w:ascii="Times New Roman" w:hAnsi="Times New Roman" w:hint="eastAsia"/>
                <w:sz w:val="24"/>
                <w:szCs w:val="24"/>
              </w:rPr>
              <w:t>。</w:t>
            </w:r>
          </w:p>
          <w:p w:rsidR="00BD0D94" w:rsidRDefault="007179BB">
            <w:pPr>
              <w:pStyle w:val="a8"/>
              <w:keepNext/>
              <w:jc w:val="center"/>
              <w:rPr>
                <w:rFonts w:ascii="宋体" w:eastAsia="宋体" w:hAnsi="宋体"/>
                <w:b/>
              </w:rPr>
            </w:pPr>
            <w:r>
              <w:rPr>
                <w:rFonts w:ascii="宋体" w:eastAsia="宋体" w:hAnsi="宋体" w:hint="eastAsia"/>
                <w:b/>
              </w:rPr>
              <w:t>表</w:t>
            </w:r>
            <w:r>
              <w:rPr>
                <w:rFonts w:eastAsia="宋体"/>
                <w:b/>
              </w:rPr>
              <w:t>3-3</w:t>
            </w:r>
            <w:r>
              <w:rPr>
                <w:rFonts w:ascii="宋体" w:eastAsia="宋体" w:hAnsi="宋体" w:hint="eastAsia"/>
                <w:b/>
              </w:rPr>
              <w:t xml:space="preserve">  </w:t>
            </w:r>
            <w:r>
              <w:rPr>
                <w:rFonts w:ascii="宋体" w:eastAsia="宋体" w:hAnsi="宋体" w:hint="eastAsia"/>
                <w:b/>
              </w:rPr>
              <w:t>监测断面与监测内容一览表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855"/>
              <w:gridCol w:w="1731"/>
              <w:gridCol w:w="3513"/>
              <w:gridCol w:w="1646"/>
            </w:tblGrid>
            <w:tr w:rsidR="00BD0D94">
              <w:trPr>
                <w:trHeight w:val="397"/>
              </w:trPr>
              <w:tc>
                <w:tcPr>
                  <w:tcW w:w="337" w:type="pct"/>
                  <w:vMerge w:val="restart"/>
                  <w:vAlign w:val="center"/>
                </w:tcPr>
                <w:p w:rsidR="00BD0D94" w:rsidRDefault="007179BB">
                  <w:pPr>
                    <w:pStyle w:val="aff4"/>
                    <w:spacing w:before="24"/>
                    <w:rPr>
                      <w:rFonts w:ascii="Times New Roman" w:hAnsi="Times New Roman"/>
                    </w:rPr>
                  </w:pPr>
                  <w:r>
                    <w:rPr>
                      <w:rFonts w:ascii="Times New Roman" w:hAnsi="Times New Roman"/>
                    </w:rPr>
                    <w:t>断面布置</w:t>
                  </w:r>
                </w:p>
              </w:tc>
              <w:tc>
                <w:tcPr>
                  <w:tcW w:w="515" w:type="pct"/>
                  <w:vAlign w:val="center"/>
                </w:tcPr>
                <w:p w:rsidR="00BD0D94" w:rsidRDefault="007179BB">
                  <w:pPr>
                    <w:pStyle w:val="aff4"/>
                    <w:spacing w:before="24"/>
                    <w:rPr>
                      <w:rFonts w:ascii="Times New Roman" w:hAnsi="Times New Roman"/>
                      <w:b/>
                    </w:rPr>
                  </w:pPr>
                  <w:r>
                    <w:rPr>
                      <w:rFonts w:ascii="Times New Roman" w:hAnsi="Times New Roman"/>
                      <w:b/>
                    </w:rPr>
                    <w:t>编号</w:t>
                  </w:r>
                </w:p>
              </w:tc>
              <w:tc>
                <w:tcPr>
                  <w:tcW w:w="1042" w:type="pct"/>
                  <w:vAlign w:val="center"/>
                </w:tcPr>
                <w:p w:rsidR="00BD0D94" w:rsidRDefault="007179BB">
                  <w:pPr>
                    <w:pStyle w:val="aff4"/>
                    <w:spacing w:before="24"/>
                    <w:rPr>
                      <w:rFonts w:ascii="Times New Roman" w:hAnsi="Times New Roman"/>
                      <w:b/>
                    </w:rPr>
                  </w:pPr>
                  <w:r>
                    <w:rPr>
                      <w:rFonts w:ascii="Times New Roman" w:hAnsi="Times New Roman"/>
                      <w:b/>
                    </w:rPr>
                    <w:t>监测水体</w:t>
                  </w:r>
                </w:p>
              </w:tc>
              <w:tc>
                <w:tcPr>
                  <w:tcW w:w="2115" w:type="pct"/>
                  <w:vAlign w:val="center"/>
                </w:tcPr>
                <w:p w:rsidR="00BD0D94" w:rsidRDefault="007179BB">
                  <w:pPr>
                    <w:pStyle w:val="aff4"/>
                    <w:spacing w:before="24"/>
                    <w:rPr>
                      <w:rFonts w:ascii="Times New Roman" w:hAnsi="Times New Roman"/>
                      <w:b/>
                    </w:rPr>
                  </w:pPr>
                  <w:r>
                    <w:rPr>
                      <w:rFonts w:ascii="Times New Roman" w:hAnsi="Times New Roman"/>
                      <w:b/>
                    </w:rPr>
                    <w:t>断面位置</w:t>
                  </w:r>
                </w:p>
              </w:tc>
              <w:tc>
                <w:tcPr>
                  <w:tcW w:w="991" w:type="pct"/>
                  <w:vAlign w:val="center"/>
                </w:tcPr>
                <w:p w:rsidR="00BD0D94" w:rsidRDefault="007179BB">
                  <w:pPr>
                    <w:pStyle w:val="aff4"/>
                    <w:spacing w:before="24"/>
                    <w:rPr>
                      <w:rFonts w:ascii="Times New Roman" w:hAnsi="Times New Roman"/>
                      <w:b/>
                    </w:rPr>
                  </w:pPr>
                  <w:r>
                    <w:rPr>
                      <w:rFonts w:ascii="Times New Roman" w:hAnsi="Times New Roman"/>
                      <w:b/>
                    </w:rPr>
                    <w:t>备注</w:t>
                  </w:r>
                </w:p>
              </w:tc>
            </w:tr>
            <w:tr w:rsidR="00BD0D94">
              <w:trPr>
                <w:trHeight w:val="397"/>
              </w:trPr>
              <w:tc>
                <w:tcPr>
                  <w:tcW w:w="337" w:type="pct"/>
                  <w:vMerge/>
                  <w:vAlign w:val="center"/>
                </w:tcPr>
                <w:p w:rsidR="00BD0D94" w:rsidRDefault="00BD0D94">
                  <w:pPr>
                    <w:pStyle w:val="aff4"/>
                    <w:spacing w:before="24"/>
                    <w:rPr>
                      <w:rFonts w:ascii="Times New Roman" w:hAnsi="Times New Roman"/>
                    </w:rPr>
                  </w:pPr>
                </w:p>
              </w:tc>
              <w:tc>
                <w:tcPr>
                  <w:tcW w:w="515" w:type="pct"/>
                  <w:vAlign w:val="center"/>
                </w:tcPr>
                <w:p w:rsidR="00BD0D94" w:rsidRDefault="007179BB">
                  <w:pPr>
                    <w:pStyle w:val="aff4"/>
                    <w:spacing w:before="24"/>
                    <w:rPr>
                      <w:rFonts w:ascii="Times New Roman" w:hAnsi="Times New Roman"/>
                    </w:rPr>
                  </w:pPr>
                  <w:r>
                    <w:rPr>
                      <w:rFonts w:ascii="Times New Roman" w:hAnsi="Times New Roman" w:hint="eastAsia"/>
                    </w:rPr>
                    <w:t>W</w:t>
                  </w:r>
                  <w:r>
                    <w:rPr>
                      <w:rFonts w:ascii="Times New Roman" w:hAnsi="Times New Roman"/>
                    </w:rPr>
                    <w:t>3</w:t>
                  </w:r>
                </w:p>
              </w:tc>
              <w:tc>
                <w:tcPr>
                  <w:tcW w:w="1042" w:type="pct"/>
                  <w:vAlign w:val="center"/>
                </w:tcPr>
                <w:p w:rsidR="00BD0D94" w:rsidRDefault="007179BB">
                  <w:pPr>
                    <w:pStyle w:val="aff4"/>
                    <w:spacing w:before="24"/>
                    <w:rPr>
                      <w:rFonts w:ascii="Times New Roman" w:hAnsi="Times New Roman"/>
                    </w:rPr>
                  </w:pPr>
                  <w:r>
                    <w:rPr>
                      <w:rFonts w:ascii="Times New Roman" w:hAnsi="Times New Roman" w:hint="eastAsia"/>
                    </w:rPr>
                    <w:t>廖家坪水库</w:t>
                  </w:r>
                </w:p>
              </w:tc>
              <w:tc>
                <w:tcPr>
                  <w:tcW w:w="2115" w:type="pct"/>
                  <w:vAlign w:val="center"/>
                </w:tcPr>
                <w:p w:rsidR="00BD0D94" w:rsidRDefault="007179BB">
                  <w:pPr>
                    <w:pStyle w:val="aff4"/>
                    <w:spacing w:before="24"/>
                    <w:rPr>
                      <w:rFonts w:ascii="Times New Roman" w:hAnsi="Times New Roman"/>
                    </w:rPr>
                  </w:pPr>
                  <w:r>
                    <w:rPr>
                      <w:rFonts w:ascii="Times New Roman" w:hAnsi="Times New Roman" w:hint="eastAsia"/>
                    </w:rPr>
                    <w:t xml:space="preserve">W3 </w:t>
                  </w:r>
                  <w:r>
                    <w:rPr>
                      <w:rFonts w:ascii="Times New Roman" w:hAnsi="Times New Roman" w:hint="eastAsia"/>
                    </w:rPr>
                    <w:t>廖家坪水库西侧支流，</w:t>
                  </w:r>
                  <w:r>
                    <w:rPr>
                      <w:rFonts w:ascii="Times New Roman" w:hAnsi="Times New Roman" w:hint="eastAsia"/>
                    </w:rPr>
                    <w:t>G207</w:t>
                  </w:r>
                  <w:r>
                    <w:rPr>
                      <w:rFonts w:ascii="Times New Roman" w:hAnsi="Times New Roman" w:hint="eastAsia"/>
                    </w:rPr>
                    <w:t>上游</w:t>
                  </w:r>
                </w:p>
              </w:tc>
              <w:tc>
                <w:tcPr>
                  <w:tcW w:w="991" w:type="pct"/>
                  <w:vAlign w:val="center"/>
                </w:tcPr>
                <w:p w:rsidR="00BD0D94" w:rsidRDefault="007179BB">
                  <w:pPr>
                    <w:pStyle w:val="aff4"/>
                    <w:spacing w:before="24"/>
                    <w:rPr>
                      <w:rFonts w:ascii="Times New Roman" w:hAnsi="Times New Roman"/>
                    </w:rPr>
                  </w:pPr>
                  <w:r>
                    <w:rPr>
                      <w:rFonts w:ascii="Times New Roman" w:hAnsi="Times New Roman"/>
                    </w:rPr>
                    <w:t>/</w:t>
                  </w:r>
                </w:p>
              </w:tc>
            </w:tr>
            <w:tr w:rsidR="00BD0D94">
              <w:trPr>
                <w:trHeight w:val="397"/>
              </w:trPr>
              <w:tc>
                <w:tcPr>
                  <w:tcW w:w="852" w:type="pct"/>
                  <w:gridSpan w:val="2"/>
                  <w:vAlign w:val="center"/>
                </w:tcPr>
                <w:p w:rsidR="00BD0D94" w:rsidRDefault="007179BB">
                  <w:pPr>
                    <w:pStyle w:val="aff4"/>
                    <w:spacing w:before="24"/>
                    <w:rPr>
                      <w:rFonts w:ascii="Times New Roman" w:hAnsi="Times New Roman"/>
                    </w:rPr>
                  </w:pPr>
                  <w:r>
                    <w:rPr>
                      <w:rFonts w:ascii="Times New Roman" w:hAnsi="Times New Roman"/>
                    </w:rPr>
                    <w:t>监测因子</w:t>
                  </w:r>
                </w:p>
              </w:tc>
              <w:tc>
                <w:tcPr>
                  <w:tcW w:w="4148" w:type="pct"/>
                  <w:gridSpan w:val="3"/>
                  <w:vAlign w:val="center"/>
                </w:tcPr>
                <w:p w:rsidR="00BD0D94" w:rsidRDefault="007179BB">
                  <w:pPr>
                    <w:pStyle w:val="aff4"/>
                    <w:spacing w:before="24"/>
                    <w:rPr>
                      <w:rFonts w:ascii="Times New Roman" w:hAnsi="Times New Roman"/>
                    </w:rPr>
                  </w:pPr>
                  <w:r>
                    <w:rPr>
                      <w:rFonts w:ascii="Times New Roman" w:hAnsi="Times New Roman"/>
                    </w:rPr>
                    <w:t>pH</w:t>
                  </w:r>
                  <w:r>
                    <w:rPr>
                      <w:rFonts w:ascii="Times New Roman" w:hAnsi="Times New Roman"/>
                    </w:rPr>
                    <w:t>、</w:t>
                  </w:r>
                  <w:r>
                    <w:rPr>
                      <w:rFonts w:ascii="Times New Roman" w:hAnsi="Times New Roman"/>
                    </w:rPr>
                    <w:t>COD</w:t>
                  </w:r>
                  <w:r>
                    <w:rPr>
                      <w:rFonts w:ascii="Times New Roman" w:hAnsi="Times New Roman"/>
                    </w:rPr>
                    <w:t>、氨氮、总磷、总氮、</w:t>
                  </w:r>
                  <w:r>
                    <w:rPr>
                      <w:rFonts w:ascii="Times New Roman" w:hAnsi="Times New Roman" w:hint="eastAsia"/>
                    </w:rPr>
                    <w:t>石油类</w:t>
                  </w:r>
                  <w:r>
                    <w:rPr>
                      <w:rFonts w:ascii="Times New Roman" w:hAnsi="Times New Roman"/>
                    </w:rPr>
                    <w:t>、</w:t>
                  </w:r>
                  <w:r>
                    <w:rPr>
                      <w:rFonts w:ascii="Times New Roman" w:hAnsi="Times New Roman" w:hint="eastAsia"/>
                    </w:rPr>
                    <w:t>悬浮物、类大肠</w:t>
                  </w:r>
                  <w:r>
                    <w:rPr>
                      <w:rFonts w:ascii="Times New Roman" w:hAnsi="Times New Roman"/>
                    </w:rPr>
                    <w:t>菌</w:t>
                  </w:r>
                  <w:r>
                    <w:rPr>
                      <w:rFonts w:ascii="Times New Roman" w:hAnsi="Times New Roman" w:hint="eastAsia"/>
                    </w:rPr>
                    <w:t>群</w:t>
                  </w:r>
                  <w:r>
                    <w:rPr>
                      <w:rFonts w:ascii="Times New Roman" w:hAnsi="Times New Roman"/>
                    </w:rPr>
                    <w:t>。</w:t>
                  </w:r>
                </w:p>
              </w:tc>
            </w:tr>
            <w:tr w:rsidR="00BD0D94">
              <w:trPr>
                <w:trHeight w:val="397"/>
              </w:trPr>
              <w:tc>
                <w:tcPr>
                  <w:tcW w:w="852" w:type="pct"/>
                  <w:gridSpan w:val="2"/>
                  <w:vAlign w:val="center"/>
                </w:tcPr>
                <w:p w:rsidR="00BD0D94" w:rsidRDefault="007179BB">
                  <w:pPr>
                    <w:pStyle w:val="aff4"/>
                    <w:spacing w:before="24"/>
                    <w:rPr>
                      <w:rFonts w:ascii="Times New Roman" w:hAnsi="Times New Roman"/>
                    </w:rPr>
                  </w:pPr>
                  <w:r>
                    <w:rPr>
                      <w:rFonts w:ascii="Times New Roman" w:hAnsi="Times New Roman"/>
                    </w:rPr>
                    <w:t>频次与时间</w:t>
                  </w:r>
                </w:p>
              </w:tc>
              <w:tc>
                <w:tcPr>
                  <w:tcW w:w="4148" w:type="pct"/>
                  <w:gridSpan w:val="3"/>
                  <w:vAlign w:val="center"/>
                </w:tcPr>
                <w:p w:rsidR="00BD0D94" w:rsidRDefault="007179BB">
                  <w:pPr>
                    <w:pStyle w:val="aff4"/>
                    <w:spacing w:before="24"/>
                    <w:rPr>
                      <w:rFonts w:ascii="Times New Roman" w:hAnsi="Times New Roman"/>
                    </w:rPr>
                  </w:pPr>
                  <w:r>
                    <w:rPr>
                      <w:rFonts w:ascii="Times New Roman" w:hAnsi="Times New Roman"/>
                    </w:rPr>
                    <w:t>连续三天，每天一次。</w:t>
                  </w:r>
                </w:p>
              </w:tc>
            </w:tr>
            <w:tr w:rsidR="00BD0D94">
              <w:trPr>
                <w:trHeight w:val="397"/>
              </w:trPr>
              <w:tc>
                <w:tcPr>
                  <w:tcW w:w="852" w:type="pct"/>
                  <w:gridSpan w:val="2"/>
                  <w:vAlign w:val="center"/>
                </w:tcPr>
                <w:p w:rsidR="00BD0D94" w:rsidRDefault="007179BB">
                  <w:pPr>
                    <w:pStyle w:val="aff4"/>
                    <w:spacing w:before="24"/>
                    <w:rPr>
                      <w:rFonts w:ascii="Times New Roman" w:hAnsi="Times New Roman"/>
                    </w:rPr>
                  </w:pPr>
                  <w:r>
                    <w:rPr>
                      <w:rFonts w:ascii="Times New Roman" w:hAnsi="Times New Roman"/>
                    </w:rPr>
                    <w:t>执行标准</w:t>
                  </w:r>
                </w:p>
              </w:tc>
              <w:tc>
                <w:tcPr>
                  <w:tcW w:w="4148" w:type="pct"/>
                  <w:gridSpan w:val="3"/>
                  <w:vAlign w:val="center"/>
                </w:tcPr>
                <w:p w:rsidR="00BD0D94" w:rsidRDefault="007179BB">
                  <w:pPr>
                    <w:pStyle w:val="aff4"/>
                    <w:spacing w:before="24"/>
                    <w:rPr>
                      <w:rFonts w:ascii="Times New Roman" w:hAnsi="Times New Roman"/>
                    </w:rPr>
                  </w:pPr>
                  <w:r>
                    <w:rPr>
                      <w:rFonts w:ascii="Times New Roman" w:hAnsi="Times New Roman"/>
                    </w:rPr>
                    <w:t>执行《地表水环境质量标准》（</w:t>
                  </w:r>
                  <w:r>
                    <w:rPr>
                      <w:rFonts w:ascii="Times New Roman" w:hAnsi="Times New Roman"/>
                    </w:rPr>
                    <w:t>GB 3838-2002</w:t>
                  </w:r>
                  <w:r>
                    <w:rPr>
                      <w:rFonts w:ascii="Times New Roman" w:hAnsi="Times New Roman"/>
                    </w:rPr>
                    <w:t>）</w:t>
                  </w:r>
                  <w:r>
                    <w:rPr>
                      <w:rFonts w:ascii="Times New Roman" w:hAnsi="Times New Roman"/>
                    </w:rPr>
                    <w:fldChar w:fldCharType="begin"/>
                  </w:r>
                  <w:r>
                    <w:rPr>
                      <w:rFonts w:ascii="Times New Roman" w:hAnsi="Times New Roman"/>
                    </w:rPr>
                    <w:instrText xml:space="preserve"> = 3 \* ROMAN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r>
                    <w:rPr>
                      <w:rFonts w:ascii="Times New Roman" w:hAnsi="Times New Roman"/>
                    </w:rPr>
                    <w:t>类标准</w:t>
                  </w:r>
                </w:p>
              </w:tc>
            </w:tr>
            <w:tr w:rsidR="00BD0D94">
              <w:trPr>
                <w:trHeight w:val="397"/>
              </w:trPr>
              <w:tc>
                <w:tcPr>
                  <w:tcW w:w="852" w:type="pct"/>
                  <w:gridSpan w:val="2"/>
                  <w:vAlign w:val="center"/>
                </w:tcPr>
                <w:p w:rsidR="00BD0D94" w:rsidRDefault="007179BB">
                  <w:pPr>
                    <w:pStyle w:val="aff4"/>
                    <w:spacing w:before="24"/>
                    <w:rPr>
                      <w:rFonts w:ascii="Times New Roman" w:hAnsi="Times New Roman"/>
                    </w:rPr>
                  </w:pPr>
                  <w:r>
                    <w:rPr>
                      <w:rFonts w:ascii="Times New Roman" w:hAnsi="Times New Roman"/>
                    </w:rPr>
                    <w:t>数据要求</w:t>
                  </w:r>
                </w:p>
              </w:tc>
              <w:tc>
                <w:tcPr>
                  <w:tcW w:w="4148" w:type="pct"/>
                  <w:gridSpan w:val="3"/>
                  <w:vAlign w:val="center"/>
                </w:tcPr>
                <w:p w:rsidR="00BD0D94" w:rsidRDefault="007179BB">
                  <w:pPr>
                    <w:pStyle w:val="aff4"/>
                    <w:spacing w:before="24"/>
                    <w:rPr>
                      <w:rFonts w:ascii="Times New Roman" w:hAnsi="Times New Roman"/>
                    </w:rPr>
                  </w:pPr>
                  <w:r>
                    <w:rPr>
                      <w:rFonts w:ascii="Times New Roman" w:hAnsi="Times New Roman"/>
                    </w:rPr>
                    <w:t>注明采样、分析方法；仪器的名称、编号。</w:t>
                  </w:r>
                </w:p>
              </w:tc>
            </w:tr>
          </w:tbl>
          <w:p w:rsidR="00BD0D94" w:rsidRDefault="007179BB">
            <w:pPr>
              <w:pStyle w:val="afff7"/>
            </w:pPr>
            <w:r>
              <w:rPr>
                <w:rFonts w:hint="eastAsia"/>
              </w:rPr>
              <w:t>地表水环境质量现状监测结果统计分析结果见下表。</w:t>
            </w:r>
          </w:p>
          <w:p w:rsidR="00BD0D94" w:rsidRDefault="007179BB">
            <w:pPr>
              <w:pStyle w:val="a8"/>
              <w:keepNext/>
              <w:jc w:val="center"/>
              <w:rPr>
                <w:rFonts w:ascii="宋体" w:eastAsia="宋体" w:hAnsi="宋体"/>
                <w:b/>
              </w:rPr>
            </w:pPr>
            <w:r>
              <w:rPr>
                <w:rFonts w:ascii="宋体" w:eastAsia="宋体" w:hAnsi="宋体" w:hint="eastAsia"/>
                <w:b/>
              </w:rPr>
              <w:t>表</w:t>
            </w:r>
            <w:r>
              <w:rPr>
                <w:rFonts w:eastAsia="宋体"/>
                <w:b/>
              </w:rPr>
              <w:t>3-4</w:t>
            </w:r>
            <w:r>
              <w:rPr>
                <w:rFonts w:ascii="宋体" w:eastAsia="宋体" w:hAnsi="宋体" w:hint="eastAsia"/>
                <w:b/>
              </w:rPr>
              <w:t xml:space="preserve">  </w:t>
            </w:r>
            <w:r>
              <w:rPr>
                <w:rFonts w:ascii="宋体" w:eastAsia="宋体" w:hAnsi="宋体" w:hint="eastAsia"/>
                <w:b/>
              </w:rPr>
              <w:t>地表水环境质量现状监测结果表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8"/>
              <w:gridCol w:w="1769"/>
              <w:gridCol w:w="1065"/>
              <w:gridCol w:w="1065"/>
              <w:gridCol w:w="1088"/>
              <w:gridCol w:w="1002"/>
              <w:gridCol w:w="998"/>
            </w:tblGrid>
            <w:tr w:rsidR="00BD0D94">
              <w:trPr>
                <w:trHeight w:val="340"/>
                <w:jc w:val="center"/>
              </w:trPr>
              <w:tc>
                <w:tcPr>
                  <w:tcW w:w="793" w:type="pct"/>
                  <w:vMerge w:val="restart"/>
                  <w:vAlign w:val="center"/>
                </w:tcPr>
                <w:p w:rsidR="00BD0D94" w:rsidRDefault="007179BB">
                  <w:pPr>
                    <w:jc w:val="center"/>
                    <w:rPr>
                      <w:rFonts w:ascii="Times New Roman" w:hAnsi="Times New Roman"/>
                      <w:b/>
                      <w:bCs/>
                      <w:szCs w:val="21"/>
                    </w:rPr>
                  </w:pPr>
                  <w:r>
                    <w:rPr>
                      <w:rFonts w:ascii="Times New Roman" w:hAnsi="Times New Roman"/>
                      <w:b/>
                      <w:bCs/>
                      <w:szCs w:val="21"/>
                    </w:rPr>
                    <w:t>采样点位</w:t>
                  </w:r>
                </w:p>
              </w:tc>
              <w:tc>
                <w:tcPr>
                  <w:tcW w:w="1065" w:type="pct"/>
                  <w:vMerge w:val="restart"/>
                  <w:vAlign w:val="center"/>
                </w:tcPr>
                <w:p w:rsidR="00BD0D94" w:rsidRDefault="007179BB">
                  <w:pPr>
                    <w:jc w:val="center"/>
                    <w:rPr>
                      <w:rFonts w:ascii="Times New Roman" w:hAnsi="Times New Roman"/>
                      <w:b/>
                      <w:bCs/>
                      <w:szCs w:val="21"/>
                    </w:rPr>
                  </w:pPr>
                  <w:r>
                    <w:rPr>
                      <w:rFonts w:ascii="Times New Roman" w:hAnsi="Times New Roman"/>
                      <w:b/>
                      <w:bCs/>
                      <w:szCs w:val="21"/>
                    </w:rPr>
                    <w:t>检测项目</w:t>
                  </w:r>
                </w:p>
              </w:tc>
              <w:tc>
                <w:tcPr>
                  <w:tcW w:w="1937" w:type="pct"/>
                  <w:gridSpan w:val="3"/>
                  <w:vAlign w:val="center"/>
                </w:tcPr>
                <w:p w:rsidR="00BD0D94" w:rsidRDefault="007179BB">
                  <w:pPr>
                    <w:jc w:val="center"/>
                    <w:rPr>
                      <w:rFonts w:ascii="Times New Roman" w:hAnsi="Times New Roman"/>
                      <w:b/>
                      <w:bCs/>
                      <w:szCs w:val="21"/>
                    </w:rPr>
                  </w:pPr>
                  <w:r>
                    <w:rPr>
                      <w:rFonts w:ascii="Times New Roman" w:hAnsi="Times New Roman"/>
                      <w:b/>
                      <w:bCs/>
                      <w:szCs w:val="21"/>
                    </w:rPr>
                    <w:t>采样时间及检测结果</w:t>
                  </w:r>
                </w:p>
              </w:tc>
              <w:tc>
                <w:tcPr>
                  <w:tcW w:w="603" w:type="pct"/>
                  <w:vMerge w:val="restart"/>
                  <w:vAlign w:val="center"/>
                </w:tcPr>
                <w:p w:rsidR="00BD0D94" w:rsidRDefault="007179BB">
                  <w:pPr>
                    <w:jc w:val="center"/>
                    <w:rPr>
                      <w:rFonts w:ascii="Times New Roman" w:hAnsi="Times New Roman"/>
                      <w:szCs w:val="21"/>
                    </w:rPr>
                  </w:pPr>
                  <w:r>
                    <w:rPr>
                      <w:rFonts w:ascii="Times New Roman" w:hAnsi="Times New Roman"/>
                      <w:b/>
                      <w:bCs/>
                      <w:szCs w:val="21"/>
                    </w:rPr>
                    <w:t>浓度限值</w:t>
                  </w:r>
                </w:p>
              </w:tc>
              <w:tc>
                <w:tcPr>
                  <w:tcW w:w="601" w:type="pct"/>
                  <w:vMerge w:val="restart"/>
                  <w:vAlign w:val="center"/>
                </w:tcPr>
                <w:p w:rsidR="00BD0D94" w:rsidRDefault="007179BB">
                  <w:pPr>
                    <w:jc w:val="center"/>
                    <w:rPr>
                      <w:rFonts w:ascii="Times New Roman" w:hAnsi="Times New Roman"/>
                      <w:b/>
                      <w:bCs/>
                      <w:szCs w:val="21"/>
                    </w:rPr>
                  </w:pPr>
                  <w:r>
                    <w:rPr>
                      <w:rFonts w:ascii="Times New Roman" w:hAnsi="Times New Roman"/>
                      <w:b/>
                      <w:bCs/>
                      <w:szCs w:val="21"/>
                    </w:rPr>
                    <w:t>达标情况</w:t>
                  </w:r>
                </w:p>
              </w:tc>
            </w:tr>
            <w:tr w:rsidR="00BD0D94">
              <w:trPr>
                <w:trHeight w:val="340"/>
                <w:jc w:val="center"/>
              </w:trPr>
              <w:tc>
                <w:tcPr>
                  <w:tcW w:w="793" w:type="pct"/>
                  <w:vMerge/>
                  <w:vAlign w:val="center"/>
                </w:tcPr>
                <w:p w:rsidR="00BD0D94" w:rsidRDefault="00BD0D94">
                  <w:pPr>
                    <w:jc w:val="center"/>
                    <w:rPr>
                      <w:rFonts w:ascii="Times New Roman" w:hAnsi="Times New Roman"/>
                      <w:b/>
                      <w:bCs/>
                      <w:kern w:val="0"/>
                      <w:szCs w:val="21"/>
                    </w:rPr>
                  </w:pPr>
                </w:p>
              </w:tc>
              <w:tc>
                <w:tcPr>
                  <w:tcW w:w="1065" w:type="pct"/>
                  <w:vMerge/>
                  <w:vAlign w:val="center"/>
                </w:tcPr>
                <w:p w:rsidR="00BD0D94" w:rsidRDefault="00BD0D94">
                  <w:pPr>
                    <w:jc w:val="center"/>
                    <w:rPr>
                      <w:rFonts w:ascii="Times New Roman" w:hAnsi="Times New Roman"/>
                      <w:b/>
                      <w:bCs/>
                      <w:kern w:val="0"/>
                      <w:szCs w:val="21"/>
                    </w:rPr>
                  </w:pPr>
                </w:p>
              </w:tc>
              <w:tc>
                <w:tcPr>
                  <w:tcW w:w="641" w:type="pct"/>
                  <w:vAlign w:val="center"/>
                </w:tcPr>
                <w:p w:rsidR="00BD0D94" w:rsidRDefault="007179BB">
                  <w:pPr>
                    <w:jc w:val="center"/>
                    <w:rPr>
                      <w:rFonts w:ascii="Times New Roman" w:hAnsi="Times New Roman"/>
                      <w:b/>
                      <w:bCs/>
                      <w:szCs w:val="21"/>
                    </w:rPr>
                  </w:pPr>
                  <w:r>
                    <w:rPr>
                      <w:rFonts w:ascii="Times New Roman" w:hAnsi="Times New Roman"/>
                      <w:b/>
                      <w:bCs/>
                      <w:szCs w:val="21"/>
                    </w:rPr>
                    <w:t>2024.08.18</w:t>
                  </w:r>
                </w:p>
              </w:tc>
              <w:tc>
                <w:tcPr>
                  <w:tcW w:w="641" w:type="pct"/>
                  <w:vAlign w:val="center"/>
                </w:tcPr>
                <w:p w:rsidR="00BD0D94" w:rsidRDefault="007179BB">
                  <w:pPr>
                    <w:jc w:val="center"/>
                    <w:rPr>
                      <w:rFonts w:ascii="Times New Roman" w:hAnsi="Times New Roman"/>
                      <w:b/>
                      <w:bCs/>
                      <w:szCs w:val="21"/>
                    </w:rPr>
                  </w:pPr>
                  <w:r>
                    <w:rPr>
                      <w:rFonts w:ascii="Times New Roman" w:hAnsi="Times New Roman"/>
                      <w:b/>
                      <w:bCs/>
                      <w:szCs w:val="21"/>
                    </w:rPr>
                    <w:t>2024.08.19</w:t>
                  </w:r>
                </w:p>
              </w:tc>
              <w:tc>
                <w:tcPr>
                  <w:tcW w:w="655" w:type="pct"/>
                  <w:vAlign w:val="center"/>
                </w:tcPr>
                <w:p w:rsidR="00BD0D94" w:rsidRDefault="007179BB">
                  <w:pPr>
                    <w:jc w:val="center"/>
                    <w:rPr>
                      <w:rFonts w:ascii="Times New Roman" w:hAnsi="Times New Roman"/>
                      <w:b/>
                      <w:bCs/>
                      <w:szCs w:val="21"/>
                    </w:rPr>
                  </w:pPr>
                  <w:r>
                    <w:rPr>
                      <w:rFonts w:ascii="Times New Roman" w:hAnsi="Times New Roman"/>
                      <w:b/>
                      <w:bCs/>
                      <w:szCs w:val="21"/>
                    </w:rPr>
                    <w:t>2024.08.20</w:t>
                  </w:r>
                </w:p>
              </w:tc>
              <w:tc>
                <w:tcPr>
                  <w:tcW w:w="603" w:type="pct"/>
                  <w:vMerge/>
                  <w:vAlign w:val="center"/>
                </w:tcPr>
                <w:p w:rsidR="00BD0D94" w:rsidRDefault="00BD0D94">
                  <w:pPr>
                    <w:jc w:val="center"/>
                    <w:rPr>
                      <w:rFonts w:ascii="Times New Roman" w:hAnsi="Times New Roman"/>
                      <w:kern w:val="0"/>
                      <w:szCs w:val="21"/>
                    </w:rPr>
                  </w:pPr>
                </w:p>
              </w:tc>
              <w:tc>
                <w:tcPr>
                  <w:tcW w:w="601" w:type="pct"/>
                  <w:vMerge/>
                  <w:vAlign w:val="center"/>
                </w:tcPr>
                <w:p w:rsidR="00BD0D94" w:rsidRDefault="00BD0D94">
                  <w:pPr>
                    <w:jc w:val="center"/>
                    <w:rPr>
                      <w:rFonts w:ascii="Times New Roman" w:hAnsi="Times New Roman"/>
                      <w:kern w:val="0"/>
                      <w:szCs w:val="21"/>
                    </w:rPr>
                  </w:pPr>
                </w:p>
              </w:tc>
            </w:tr>
            <w:tr w:rsidR="00BD0D94">
              <w:trPr>
                <w:trHeight w:val="340"/>
                <w:jc w:val="center"/>
              </w:trPr>
              <w:tc>
                <w:tcPr>
                  <w:tcW w:w="793" w:type="pct"/>
                  <w:vMerge w:val="restart"/>
                  <w:vAlign w:val="center"/>
                </w:tcPr>
                <w:p w:rsidR="00BD0D94" w:rsidRDefault="007179BB">
                  <w:pPr>
                    <w:jc w:val="center"/>
                    <w:rPr>
                      <w:rFonts w:ascii="Times New Roman" w:hAnsi="Times New Roman"/>
                      <w:kern w:val="0"/>
                      <w:szCs w:val="21"/>
                    </w:rPr>
                  </w:pPr>
                  <w:r>
                    <w:rPr>
                      <w:rFonts w:ascii="Times New Roman" w:hAnsi="Times New Roman" w:hint="eastAsia"/>
                    </w:rPr>
                    <w:t xml:space="preserve">W3 </w:t>
                  </w:r>
                  <w:r>
                    <w:rPr>
                      <w:rFonts w:ascii="Times New Roman" w:hAnsi="Times New Roman" w:hint="eastAsia"/>
                    </w:rPr>
                    <w:t>廖家坪水库西侧支流，</w:t>
                  </w:r>
                  <w:r>
                    <w:rPr>
                      <w:rFonts w:ascii="Times New Roman" w:hAnsi="Times New Roman" w:hint="eastAsia"/>
                    </w:rPr>
                    <w:t>G207</w:t>
                  </w:r>
                  <w:r>
                    <w:rPr>
                      <w:rFonts w:ascii="Times New Roman" w:hAnsi="Times New Roman" w:hint="eastAsia"/>
                    </w:rPr>
                    <w:t>上游</w:t>
                  </w:r>
                </w:p>
              </w:tc>
              <w:tc>
                <w:tcPr>
                  <w:tcW w:w="1065" w:type="pct"/>
                  <w:vAlign w:val="center"/>
                </w:tcPr>
                <w:p w:rsidR="00BD0D94" w:rsidRDefault="007179BB">
                  <w:pPr>
                    <w:jc w:val="center"/>
                    <w:rPr>
                      <w:rFonts w:ascii="Times New Roman" w:hAnsi="Times New Roman"/>
                      <w:szCs w:val="21"/>
                    </w:rPr>
                  </w:pPr>
                  <w:r>
                    <w:rPr>
                      <w:rFonts w:ascii="Times New Roman" w:hAnsi="Times New Roman"/>
                      <w:szCs w:val="21"/>
                    </w:rPr>
                    <w:t>pH</w:t>
                  </w:r>
                  <w:r>
                    <w:rPr>
                      <w:rFonts w:ascii="Times New Roman" w:hAnsi="Times New Roman"/>
                      <w:spacing w:val="-2"/>
                      <w:szCs w:val="21"/>
                    </w:rPr>
                    <w:t xml:space="preserve"> </w:t>
                  </w:r>
                  <w:r>
                    <w:rPr>
                      <w:rFonts w:ascii="Times New Roman" w:hAnsi="Times New Roman"/>
                      <w:szCs w:val="21"/>
                    </w:rPr>
                    <w:t>值</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7.2</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7.4</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7.1</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w w:val="95"/>
                      <w:szCs w:val="21"/>
                    </w:rPr>
                    <w:t>6-9</w:t>
                  </w:r>
                </w:p>
              </w:tc>
              <w:tc>
                <w:tcPr>
                  <w:tcW w:w="601" w:type="pct"/>
                  <w:vAlign w:val="center"/>
                </w:tcPr>
                <w:p w:rsidR="00BD0D94" w:rsidRDefault="007179BB">
                  <w:pPr>
                    <w:jc w:val="center"/>
                    <w:rPr>
                      <w:rFonts w:ascii="Times New Roman" w:hAnsi="Times New Roman"/>
                      <w:szCs w:val="21"/>
                    </w:rPr>
                  </w:pPr>
                  <w:r>
                    <w:rPr>
                      <w:rFonts w:ascii="Times New Roman" w:hAnsi="Times New Roman" w:hint="eastAsia"/>
                      <w:szCs w:val="21"/>
                    </w:rPr>
                    <w:t>/</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szCs w:val="21"/>
                    </w:rPr>
                    <w:t>化学需氧量</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12</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14</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13</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20</w:t>
                  </w:r>
                </w:p>
              </w:tc>
              <w:tc>
                <w:tcPr>
                  <w:tcW w:w="601" w:type="pct"/>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szCs w:val="21"/>
                    </w:rPr>
                    <w:t>氨氮</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0.412</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0.444</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0.405</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1.0</w:t>
                  </w:r>
                </w:p>
              </w:tc>
              <w:tc>
                <w:tcPr>
                  <w:tcW w:w="601" w:type="pct"/>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hint="eastAsia"/>
                      <w:szCs w:val="21"/>
                    </w:rPr>
                    <w:t>石油类</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ND</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ND</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ND</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0.05</w:t>
                  </w:r>
                </w:p>
              </w:tc>
              <w:tc>
                <w:tcPr>
                  <w:tcW w:w="601" w:type="pct"/>
                  <w:vAlign w:val="center"/>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szCs w:val="21"/>
                    </w:rPr>
                    <w:t>总氮</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0.625</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0.593</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0.678</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1.0</w:t>
                  </w:r>
                </w:p>
              </w:tc>
              <w:tc>
                <w:tcPr>
                  <w:tcW w:w="601" w:type="pct"/>
                  <w:vAlign w:val="center"/>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szCs w:val="21"/>
                    </w:rPr>
                    <w:t>总磷</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0.10</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0.07</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0.11</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0.2</w:t>
                  </w:r>
                </w:p>
              </w:tc>
              <w:tc>
                <w:tcPr>
                  <w:tcW w:w="601" w:type="pct"/>
                  <w:vAlign w:val="center"/>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hint="eastAsia"/>
                      <w:szCs w:val="21"/>
                    </w:rPr>
                    <w:t>类</w:t>
                  </w:r>
                  <w:r>
                    <w:rPr>
                      <w:rFonts w:ascii="Times New Roman" w:hAnsi="Times New Roman"/>
                      <w:szCs w:val="21"/>
                    </w:rPr>
                    <w:t>大肠菌群</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8.7</w:t>
                  </w:r>
                  <w:r>
                    <w:rPr>
                      <w:rFonts w:ascii="Times New Roman" w:hAnsi="Times New Roman" w:hint="eastAsia"/>
                      <w:szCs w:val="21"/>
                    </w:rPr>
                    <w:t>×</w:t>
                  </w:r>
                  <w:r>
                    <w:rPr>
                      <w:rFonts w:ascii="Times New Roman" w:hAnsi="Times New Roman" w:hint="eastAsia"/>
                      <w:szCs w:val="21"/>
                    </w:rPr>
                    <w:t>102</w:t>
                  </w:r>
                </w:p>
              </w:tc>
              <w:tc>
                <w:tcPr>
                  <w:tcW w:w="641" w:type="pct"/>
                  <w:vAlign w:val="center"/>
                </w:tcPr>
                <w:p w:rsidR="00BD0D94" w:rsidRDefault="007179BB">
                  <w:pPr>
                    <w:jc w:val="center"/>
                    <w:rPr>
                      <w:rFonts w:ascii="Times New Roman" w:hAnsi="Times New Roman"/>
                      <w:szCs w:val="21"/>
                    </w:rPr>
                  </w:pPr>
                  <w:r>
                    <w:rPr>
                      <w:rFonts w:ascii="Times New Roman" w:hAnsi="Times New Roman"/>
                      <w:szCs w:val="21"/>
                    </w:rPr>
                    <w:t>5.4</w:t>
                  </w:r>
                  <w:r>
                    <w:rPr>
                      <w:rFonts w:ascii="Times New Roman" w:hAnsi="Times New Roman" w:hint="eastAsia"/>
                      <w:szCs w:val="21"/>
                    </w:rPr>
                    <w:t>×</w:t>
                  </w:r>
                  <w:r>
                    <w:rPr>
                      <w:rFonts w:ascii="Times New Roman" w:hAnsi="Times New Roman" w:hint="eastAsia"/>
                      <w:szCs w:val="21"/>
                    </w:rPr>
                    <w:t>102</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7.0</w:t>
                  </w:r>
                  <w:r>
                    <w:rPr>
                      <w:rFonts w:ascii="Times New Roman" w:hAnsi="Times New Roman" w:hint="eastAsia"/>
                      <w:szCs w:val="21"/>
                    </w:rPr>
                    <w:t>×</w:t>
                  </w:r>
                  <w:r>
                    <w:rPr>
                      <w:rFonts w:ascii="Times New Roman" w:hAnsi="Times New Roman" w:hint="eastAsia"/>
                      <w:szCs w:val="21"/>
                    </w:rPr>
                    <w:t>102</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hint="eastAsia"/>
                      <w:b/>
                      <w:bCs/>
                      <w:w w:val="95"/>
                      <w:szCs w:val="21"/>
                    </w:rPr>
                    <w:t>10000</w:t>
                  </w:r>
                </w:p>
              </w:tc>
              <w:tc>
                <w:tcPr>
                  <w:tcW w:w="601" w:type="pct"/>
                  <w:vAlign w:val="center"/>
                </w:tcPr>
                <w:p w:rsidR="00BD0D94" w:rsidRDefault="007179BB">
                  <w:pPr>
                    <w:jc w:val="center"/>
                    <w:rPr>
                      <w:rFonts w:ascii="Times New Roman" w:hAnsi="Times New Roman"/>
                      <w:szCs w:val="21"/>
                    </w:rPr>
                  </w:pPr>
                  <w:r>
                    <w:rPr>
                      <w:rFonts w:ascii="Times New Roman" w:hAnsi="Times New Roman"/>
                      <w:szCs w:val="21"/>
                    </w:rPr>
                    <w:t>达标</w:t>
                  </w:r>
                </w:p>
              </w:tc>
            </w:tr>
            <w:tr w:rsidR="00BD0D94">
              <w:trPr>
                <w:trHeight w:val="340"/>
                <w:jc w:val="center"/>
              </w:trPr>
              <w:tc>
                <w:tcPr>
                  <w:tcW w:w="793" w:type="pct"/>
                  <w:vMerge/>
                  <w:vAlign w:val="center"/>
                </w:tcPr>
                <w:p w:rsidR="00BD0D94" w:rsidRDefault="00BD0D94">
                  <w:pPr>
                    <w:jc w:val="center"/>
                    <w:rPr>
                      <w:rFonts w:ascii="Times New Roman" w:hAnsi="Times New Roman"/>
                      <w:kern w:val="0"/>
                      <w:szCs w:val="21"/>
                    </w:rPr>
                  </w:pPr>
                </w:p>
              </w:tc>
              <w:tc>
                <w:tcPr>
                  <w:tcW w:w="1065" w:type="pct"/>
                  <w:vAlign w:val="center"/>
                </w:tcPr>
                <w:p w:rsidR="00BD0D94" w:rsidRDefault="007179BB">
                  <w:pPr>
                    <w:jc w:val="center"/>
                    <w:rPr>
                      <w:rFonts w:ascii="Times New Roman" w:hAnsi="Times New Roman"/>
                      <w:szCs w:val="21"/>
                    </w:rPr>
                  </w:pPr>
                  <w:r>
                    <w:rPr>
                      <w:rFonts w:ascii="Times New Roman" w:hAnsi="Times New Roman" w:hint="eastAsia"/>
                      <w:szCs w:val="21"/>
                    </w:rPr>
                    <w:t>悬浮物</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17</w:t>
                  </w:r>
                </w:p>
              </w:tc>
              <w:tc>
                <w:tcPr>
                  <w:tcW w:w="641" w:type="pct"/>
                  <w:vAlign w:val="center"/>
                </w:tcPr>
                <w:p w:rsidR="00BD0D94" w:rsidRDefault="007179BB">
                  <w:pPr>
                    <w:jc w:val="center"/>
                    <w:rPr>
                      <w:rFonts w:ascii="Times New Roman" w:hAnsi="Times New Roman"/>
                      <w:szCs w:val="21"/>
                    </w:rPr>
                  </w:pPr>
                  <w:r>
                    <w:rPr>
                      <w:rFonts w:ascii="Times New Roman" w:hAnsi="Times New Roman" w:hint="eastAsia"/>
                      <w:szCs w:val="21"/>
                    </w:rPr>
                    <w:t>14</w:t>
                  </w:r>
                </w:p>
              </w:tc>
              <w:tc>
                <w:tcPr>
                  <w:tcW w:w="655" w:type="pct"/>
                  <w:vAlign w:val="center"/>
                </w:tcPr>
                <w:p w:rsidR="00BD0D94" w:rsidRDefault="007179BB">
                  <w:pPr>
                    <w:jc w:val="center"/>
                    <w:rPr>
                      <w:rFonts w:ascii="Times New Roman" w:hAnsi="Times New Roman"/>
                      <w:szCs w:val="21"/>
                    </w:rPr>
                  </w:pPr>
                  <w:r>
                    <w:rPr>
                      <w:rFonts w:ascii="Times New Roman" w:hAnsi="Times New Roman" w:hint="eastAsia"/>
                      <w:szCs w:val="21"/>
                    </w:rPr>
                    <w:t>19</w:t>
                  </w:r>
                </w:p>
              </w:tc>
              <w:tc>
                <w:tcPr>
                  <w:tcW w:w="603" w:type="pct"/>
                  <w:vAlign w:val="center"/>
                </w:tcPr>
                <w:p w:rsidR="00BD0D94" w:rsidRDefault="007179BB">
                  <w:pPr>
                    <w:jc w:val="center"/>
                    <w:rPr>
                      <w:rFonts w:ascii="Times New Roman" w:hAnsi="Times New Roman"/>
                      <w:b/>
                      <w:bCs/>
                      <w:w w:val="95"/>
                      <w:szCs w:val="21"/>
                    </w:rPr>
                  </w:pPr>
                  <w:r>
                    <w:rPr>
                      <w:rFonts w:ascii="Times New Roman" w:hAnsi="Times New Roman"/>
                      <w:b/>
                      <w:bCs/>
                      <w:w w:val="95"/>
                      <w:szCs w:val="21"/>
                    </w:rPr>
                    <w:t>—</w:t>
                  </w:r>
                </w:p>
              </w:tc>
              <w:tc>
                <w:tcPr>
                  <w:tcW w:w="601" w:type="pct"/>
                  <w:vAlign w:val="center"/>
                </w:tcPr>
                <w:p w:rsidR="00BD0D94" w:rsidRDefault="007179BB">
                  <w:pPr>
                    <w:jc w:val="center"/>
                    <w:rPr>
                      <w:rFonts w:ascii="Times New Roman" w:hAnsi="Times New Roman"/>
                      <w:szCs w:val="21"/>
                    </w:rPr>
                  </w:pPr>
                  <w:r>
                    <w:rPr>
                      <w:rFonts w:ascii="Times New Roman" w:hAnsi="Times New Roman" w:hint="eastAsia"/>
                      <w:szCs w:val="21"/>
                    </w:rPr>
                    <w:t>/</w:t>
                  </w:r>
                </w:p>
              </w:tc>
            </w:tr>
          </w:tbl>
          <w:p w:rsidR="00BD0D94" w:rsidRDefault="007179BB">
            <w:pPr>
              <w:pStyle w:val="afff6"/>
            </w:pPr>
            <w:r>
              <w:rPr>
                <w:rFonts w:hint="eastAsia"/>
              </w:rPr>
              <w:lastRenderedPageBreak/>
              <w:t>根据《地表水环境质量评价办法（试行）》（环办〔</w:t>
            </w:r>
            <w:r>
              <w:rPr>
                <w:rFonts w:hint="eastAsia"/>
              </w:rPr>
              <w:t>2011</w:t>
            </w:r>
            <w:r>
              <w:rPr>
                <w:rFonts w:hint="eastAsia"/>
              </w:rPr>
              <w:t>〕</w:t>
            </w:r>
            <w:r>
              <w:rPr>
                <w:rFonts w:hint="eastAsia"/>
              </w:rPr>
              <w:t>22</w:t>
            </w:r>
            <w:r>
              <w:rPr>
                <w:rFonts w:hint="eastAsia"/>
              </w:rPr>
              <w:t>号），根据以上监测结果，廖家坪水库水质均满足《地表水环境质量标准》（</w:t>
            </w:r>
            <w:r>
              <w:rPr>
                <w:rFonts w:hint="eastAsia"/>
              </w:rPr>
              <w:t>GB3838-2002</w:t>
            </w:r>
            <w:r>
              <w:rPr>
                <w:rFonts w:hint="eastAsia"/>
              </w:rPr>
              <w:t>）</w:t>
            </w:r>
            <w:r>
              <w:fldChar w:fldCharType="begin"/>
            </w:r>
            <w:r>
              <w:instrText xml:space="preserve"> </w:instrText>
            </w:r>
            <w:r>
              <w:rPr>
                <w:rFonts w:hint="eastAsia"/>
              </w:rPr>
              <w:instrText>= 3 \* ROMAN</w:instrText>
            </w:r>
            <w:r>
              <w:instrText xml:space="preserve"> </w:instrText>
            </w:r>
            <w:r>
              <w:fldChar w:fldCharType="separate"/>
            </w:r>
            <w:r>
              <w:t>III</w:t>
            </w:r>
            <w:r>
              <w:fldChar w:fldCharType="end"/>
            </w:r>
            <w:r>
              <w:t>类标准</w:t>
            </w:r>
            <w:r>
              <w:rPr>
                <w:rFonts w:hint="eastAsia"/>
              </w:rPr>
              <w:t>要求，水质现状良好。</w:t>
            </w:r>
          </w:p>
          <w:p w:rsidR="00BD0D94" w:rsidRDefault="007179BB">
            <w:pPr>
              <w:spacing w:line="360" w:lineRule="auto"/>
              <w:ind w:firstLine="512"/>
              <w:textAlignment w:val="baseline"/>
              <w:rPr>
                <w:rFonts w:ascii="Times New Roman" w:hAnsi="Times New Roman"/>
                <w:b/>
                <w:color w:val="000000"/>
                <w:spacing w:val="8"/>
                <w:sz w:val="24"/>
                <w:szCs w:val="24"/>
              </w:rPr>
            </w:pPr>
            <w:r>
              <w:rPr>
                <w:rFonts w:ascii="Times New Roman" w:hAnsi="Times New Roman"/>
                <w:b/>
                <w:color w:val="000000"/>
                <w:spacing w:val="8"/>
                <w:sz w:val="24"/>
                <w:szCs w:val="24"/>
              </w:rPr>
              <w:t xml:space="preserve">3 </w:t>
            </w:r>
            <w:r>
              <w:rPr>
                <w:rFonts w:ascii="Times New Roman" w:hAnsi="Times New Roman" w:hint="eastAsia"/>
                <w:b/>
                <w:color w:val="000000"/>
                <w:spacing w:val="8"/>
                <w:sz w:val="24"/>
                <w:szCs w:val="24"/>
              </w:rPr>
              <w:t>声</w:t>
            </w:r>
            <w:r>
              <w:rPr>
                <w:rFonts w:ascii="Times New Roman" w:hAnsi="Times New Roman"/>
                <w:b/>
                <w:color w:val="000000"/>
                <w:spacing w:val="8"/>
                <w:sz w:val="24"/>
                <w:szCs w:val="24"/>
              </w:rPr>
              <w:t>环境质量现状</w:t>
            </w:r>
          </w:p>
          <w:p w:rsidR="00BD0D94" w:rsidRDefault="007179BB">
            <w:pPr>
              <w:spacing w:line="360" w:lineRule="auto"/>
              <w:ind w:firstLineChars="200" w:firstLine="480"/>
              <w:textAlignment w:val="baseline"/>
              <w:rPr>
                <w:rFonts w:ascii="Times New Roman" w:hAnsi="Times New Roman"/>
                <w:kern w:val="0"/>
                <w:sz w:val="24"/>
                <w:szCs w:val="24"/>
              </w:rPr>
            </w:pPr>
            <w:r>
              <w:rPr>
                <w:rFonts w:ascii="Times New Roman" w:hAnsi="Times New Roman" w:hint="eastAsia"/>
                <w:kern w:val="0"/>
                <w:sz w:val="24"/>
                <w:szCs w:val="24"/>
              </w:rPr>
              <w:t>根据《建设项目环境影响报告表编制技术指南（污染影响类）》（试行）：厂界外周边</w:t>
            </w:r>
            <w:r>
              <w:rPr>
                <w:rFonts w:ascii="Times New Roman" w:hAnsi="Times New Roman" w:hint="eastAsia"/>
                <w:kern w:val="0"/>
                <w:sz w:val="24"/>
                <w:szCs w:val="24"/>
              </w:rPr>
              <w:t>50</w:t>
            </w:r>
            <w:r>
              <w:rPr>
                <w:rFonts w:ascii="Times New Roman" w:hAnsi="Times New Roman" w:hint="eastAsia"/>
                <w:kern w:val="0"/>
                <w:sz w:val="24"/>
                <w:szCs w:val="24"/>
              </w:rPr>
              <w:t>米范围内存在声环境保护目标的建设项目，应监测保护目标声环境质量现状并评价达标情况，本项目周边</w:t>
            </w:r>
            <w:r>
              <w:rPr>
                <w:rFonts w:ascii="Times New Roman" w:hAnsi="Times New Roman" w:hint="eastAsia"/>
                <w:kern w:val="0"/>
                <w:sz w:val="24"/>
                <w:szCs w:val="24"/>
              </w:rPr>
              <w:t>50</w:t>
            </w:r>
            <w:r>
              <w:rPr>
                <w:rFonts w:ascii="Times New Roman" w:hAnsi="Times New Roman" w:hint="eastAsia"/>
                <w:kern w:val="0"/>
                <w:sz w:val="24"/>
                <w:szCs w:val="24"/>
              </w:rPr>
              <w:t>米范围内无声环境保护目标，因此可不对声环境质量现状进行监测。</w:t>
            </w:r>
          </w:p>
          <w:p w:rsidR="00BD0D94" w:rsidRDefault="007179BB">
            <w:pPr>
              <w:spacing w:line="360" w:lineRule="auto"/>
              <w:ind w:firstLine="512"/>
              <w:textAlignment w:val="baseline"/>
              <w:rPr>
                <w:rFonts w:ascii="Times New Roman" w:hAnsi="Times New Roman"/>
                <w:b/>
                <w:color w:val="000000"/>
                <w:spacing w:val="8"/>
                <w:sz w:val="24"/>
                <w:szCs w:val="24"/>
              </w:rPr>
            </w:pPr>
            <w:r>
              <w:rPr>
                <w:rFonts w:ascii="Times New Roman" w:hAnsi="Times New Roman"/>
                <w:b/>
                <w:color w:val="000000"/>
                <w:spacing w:val="8"/>
                <w:sz w:val="24"/>
                <w:szCs w:val="24"/>
              </w:rPr>
              <w:t xml:space="preserve">4 </w:t>
            </w:r>
            <w:r>
              <w:rPr>
                <w:rFonts w:ascii="Times New Roman" w:hAnsi="Times New Roman" w:hint="eastAsia"/>
                <w:b/>
                <w:color w:val="000000"/>
                <w:spacing w:val="8"/>
                <w:sz w:val="24"/>
                <w:szCs w:val="24"/>
              </w:rPr>
              <w:t>生态</w:t>
            </w:r>
            <w:r>
              <w:rPr>
                <w:rFonts w:ascii="Times New Roman" w:hAnsi="Times New Roman"/>
                <w:b/>
                <w:color w:val="000000"/>
                <w:spacing w:val="8"/>
                <w:sz w:val="24"/>
                <w:szCs w:val="24"/>
              </w:rPr>
              <w:t>环境现状</w:t>
            </w:r>
          </w:p>
          <w:p w:rsidR="00BD0D94" w:rsidRDefault="007179BB">
            <w:pPr>
              <w:spacing w:line="360" w:lineRule="auto"/>
              <w:ind w:firstLine="514"/>
              <w:textAlignment w:val="baseline"/>
              <w:rPr>
                <w:rFonts w:ascii="Times New Roman" w:hAnsi="Times New Roman"/>
                <w:bCs/>
                <w:color w:val="000000"/>
                <w:spacing w:val="8"/>
                <w:sz w:val="24"/>
                <w:szCs w:val="24"/>
              </w:rPr>
            </w:pPr>
            <w:r>
              <w:rPr>
                <w:rFonts w:ascii="Times New Roman" w:hAnsi="Times New Roman" w:hint="eastAsia"/>
                <w:bCs/>
                <w:color w:val="000000"/>
                <w:spacing w:val="8"/>
                <w:sz w:val="24"/>
                <w:szCs w:val="24"/>
              </w:rPr>
              <w:t>本项目租赁</w:t>
            </w:r>
            <w:r>
              <w:rPr>
                <w:rFonts w:ascii="Times New Roman" w:hAnsi="Times New Roman" w:hint="eastAsia"/>
                <w:sz w:val="24"/>
                <w:szCs w:val="24"/>
              </w:rPr>
              <w:t>安化县辉煌新型建材有限公司闲置</w:t>
            </w:r>
            <w:r>
              <w:rPr>
                <w:rFonts w:ascii="Times New Roman" w:hAnsi="Times New Roman"/>
                <w:sz w:val="24"/>
                <w:szCs w:val="24"/>
              </w:rPr>
              <w:t>生产厂房</w:t>
            </w:r>
            <w:r>
              <w:rPr>
                <w:rFonts w:ascii="Times New Roman" w:hAnsi="Times New Roman" w:hint="eastAsia"/>
                <w:bCs/>
                <w:color w:val="000000"/>
                <w:spacing w:val="8"/>
                <w:sz w:val="24"/>
                <w:szCs w:val="24"/>
              </w:rPr>
              <w:t>，</w:t>
            </w:r>
            <w:r>
              <w:rPr>
                <w:rFonts w:ascii="Times New Roman" w:hAnsi="Times New Roman"/>
                <w:bCs/>
                <w:color w:val="000000"/>
                <w:spacing w:val="8"/>
                <w:sz w:val="24"/>
                <w:szCs w:val="24"/>
              </w:rPr>
              <w:t>用地</w:t>
            </w:r>
            <w:r>
              <w:rPr>
                <w:rFonts w:ascii="Times New Roman" w:hAnsi="Times New Roman" w:hint="eastAsia"/>
                <w:bCs/>
                <w:color w:val="000000"/>
                <w:spacing w:val="8"/>
                <w:sz w:val="24"/>
                <w:szCs w:val="24"/>
              </w:rPr>
              <w:t>性质为采矿用地。</w:t>
            </w:r>
            <w:r>
              <w:rPr>
                <w:rFonts w:hAnsi="宋体" w:hint="eastAsia"/>
                <w:color w:val="000000"/>
                <w:sz w:val="24"/>
                <w:szCs w:val="24"/>
              </w:rPr>
              <w:t>根据现场踏勘，用地范围内</w:t>
            </w:r>
            <w:r>
              <w:rPr>
                <w:rFonts w:hAnsi="宋体"/>
                <w:color w:val="000000"/>
                <w:sz w:val="24"/>
                <w:szCs w:val="24"/>
              </w:rPr>
              <w:t>无生态环境保护目标，故无需进行生态环境现状调查。</w:t>
            </w:r>
          </w:p>
          <w:p w:rsidR="00BD0D94" w:rsidRDefault="007179BB">
            <w:pPr>
              <w:spacing w:line="360" w:lineRule="auto"/>
              <w:ind w:firstLine="512"/>
              <w:textAlignment w:val="baseline"/>
              <w:rPr>
                <w:rFonts w:ascii="Times New Roman" w:hAnsi="Times New Roman"/>
                <w:b/>
                <w:color w:val="000000"/>
                <w:spacing w:val="8"/>
                <w:sz w:val="24"/>
                <w:szCs w:val="24"/>
              </w:rPr>
            </w:pPr>
            <w:r>
              <w:rPr>
                <w:rFonts w:ascii="Times New Roman" w:hAnsi="Times New Roman"/>
                <w:b/>
                <w:color w:val="000000"/>
                <w:spacing w:val="8"/>
                <w:sz w:val="24"/>
                <w:szCs w:val="24"/>
              </w:rPr>
              <w:t xml:space="preserve">5 </w:t>
            </w:r>
            <w:r>
              <w:rPr>
                <w:rFonts w:ascii="Times New Roman" w:hAnsi="Times New Roman" w:hint="eastAsia"/>
                <w:b/>
                <w:color w:val="000000"/>
                <w:spacing w:val="8"/>
                <w:sz w:val="24"/>
                <w:szCs w:val="24"/>
              </w:rPr>
              <w:t>地下水、土壤</w:t>
            </w:r>
            <w:r>
              <w:rPr>
                <w:rFonts w:ascii="Times New Roman" w:hAnsi="Times New Roman"/>
                <w:b/>
                <w:color w:val="000000"/>
                <w:spacing w:val="8"/>
                <w:sz w:val="24"/>
                <w:szCs w:val="24"/>
              </w:rPr>
              <w:t>环境质量现状</w:t>
            </w:r>
          </w:p>
          <w:p w:rsidR="00BD0D94" w:rsidRDefault="007179BB">
            <w:pPr>
              <w:spacing w:line="360" w:lineRule="auto"/>
              <w:ind w:firstLineChars="200" w:firstLine="480"/>
              <w:textAlignment w:val="baseline"/>
              <w:rPr>
                <w:rFonts w:ascii="Times New Roman" w:hAnsi="Times New Roman"/>
                <w:color w:val="000000"/>
                <w:kern w:val="0"/>
                <w:sz w:val="24"/>
                <w:szCs w:val="24"/>
              </w:rPr>
            </w:pPr>
            <w:r>
              <w:rPr>
                <w:rFonts w:ascii="Times New Roman" w:hAnsi="Times New Roman" w:hint="eastAsia"/>
                <w:bCs/>
                <w:color w:val="000000"/>
                <w:sz w:val="24"/>
                <w:szCs w:val="24"/>
              </w:rPr>
              <w:t>本项目废水均不外排</w:t>
            </w:r>
            <w:r>
              <w:rPr>
                <w:rFonts w:ascii="Times New Roman" w:hAnsi="宋体" w:hint="eastAsia"/>
                <w:color w:val="000000"/>
                <w:sz w:val="24"/>
                <w:szCs w:val="24"/>
              </w:rPr>
              <w:t>。</w:t>
            </w:r>
            <w:r>
              <w:rPr>
                <w:rFonts w:hint="eastAsia"/>
                <w:color w:val="000000"/>
                <w:kern w:val="0"/>
                <w:sz w:val="24"/>
                <w:szCs w:val="24"/>
              </w:rPr>
              <w:t>本环评要求危废暂存间地面</w:t>
            </w:r>
            <w:r>
              <w:rPr>
                <w:rFonts w:ascii="Times New Roman" w:hAnsi="Times New Roman"/>
                <w:color w:val="000000"/>
                <w:kern w:val="0"/>
                <w:sz w:val="24"/>
                <w:szCs w:val="24"/>
              </w:rPr>
              <w:t>1.5m</w:t>
            </w:r>
            <w:r>
              <w:rPr>
                <w:rFonts w:hint="eastAsia"/>
                <w:color w:val="000000"/>
                <w:kern w:val="0"/>
                <w:sz w:val="24"/>
                <w:szCs w:val="24"/>
              </w:rPr>
              <w:t>高的墙裙采用厚度</w:t>
            </w:r>
            <w:r>
              <w:rPr>
                <w:rFonts w:ascii="Times New Roman" w:hAnsi="Times New Roman"/>
                <w:color w:val="000000"/>
                <w:kern w:val="0"/>
                <w:sz w:val="24"/>
                <w:szCs w:val="24"/>
              </w:rPr>
              <w:t>25cmP4</w:t>
            </w:r>
            <w:r>
              <w:rPr>
                <w:rFonts w:hint="eastAsia"/>
                <w:color w:val="000000"/>
                <w:kern w:val="0"/>
                <w:sz w:val="24"/>
                <w:szCs w:val="24"/>
              </w:rPr>
              <w:t>等级混凝土</w:t>
            </w:r>
            <w:r>
              <w:rPr>
                <w:rFonts w:ascii="Times New Roman" w:hAnsi="Times New Roman"/>
                <w:color w:val="000000"/>
                <w:kern w:val="0"/>
                <w:sz w:val="24"/>
                <w:szCs w:val="24"/>
              </w:rPr>
              <w:t>+2mm</w:t>
            </w:r>
            <w:r>
              <w:rPr>
                <w:rFonts w:hint="eastAsia"/>
                <w:color w:val="000000"/>
                <w:kern w:val="0"/>
                <w:sz w:val="24"/>
                <w:szCs w:val="24"/>
              </w:rPr>
              <w:t>厚高密度聚乙烯</w:t>
            </w:r>
            <w:r>
              <w:rPr>
                <w:rFonts w:hint="eastAsia"/>
                <w:color w:val="000000"/>
                <w:kern w:val="0"/>
                <w:sz w:val="24"/>
                <w:szCs w:val="24"/>
              </w:rPr>
              <w:t>(</w:t>
            </w:r>
            <w:r>
              <w:rPr>
                <w:rFonts w:hint="eastAsia"/>
                <w:color w:val="000000"/>
                <w:kern w:val="0"/>
                <w:sz w:val="24"/>
                <w:szCs w:val="24"/>
              </w:rPr>
              <w:t>或其它人工材料</w:t>
            </w:r>
            <w:r>
              <w:rPr>
                <w:rFonts w:hint="eastAsia"/>
                <w:color w:val="000000"/>
                <w:kern w:val="0"/>
                <w:sz w:val="24"/>
                <w:szCs w:val="24"/>
              </w:rPr>
              <w:t>)</w:t>
            </w:r>
            <w:r>
              <w:rPr>
                <w:rFonts w:hint="eastAsia"/>
                <w:color w:val="000000"/>
                <w:kern w:val="0"/>
                <w:sz w:val="24"/>
                <w:szCs w:val="24"/>
              </w:rPr>
              <w:t>，确保渗透系数</w:t>
            </w:r>
            <w:r>
              <w:rPr>
                <w:rFonts w:ascii="Times New Roman" w:hAnsi="Times New Roman"/>
                <w:color w:val="000000"/>
                <w:kern w:val="0"/>
                <w:sz w:val="24"/>
                <w:szCs w:val="24"/>
              </w:rPr>
              <w:t>K≤1X10</w:t>
            </w:r>
            <w:r>
              <w:rPr>
                <w:rFonts w:ascii="Times New Roman" w:hAnsi="Times New Roman"/>
                <w:color w:val="000000"/>
                <w:kern w:val="0"/>
                <w:sz w:val="24"/>
                <w:szCs w:val="24"/>
                <w:vertAlign w:val="superscript"/>
              </w:rPr>
              <w:t>-10</w:t>
            </w:r>
            <w:r>
              <w:rPr>
                <w:rFonts w:ascii="Times New Roman" w:hAnsi="Times New Roman"/>
                <w:color w:val="000000"/>
                <w:kern w:val="0"/>
                <w:sz w:val="24"/>
                <w:szCs w:val="24"/>
              </w:rPr>
              <w:t>cm/s</w:t>
            </w:r>
            <w:r>
              <w:rPr>
                <w:rFonts w:hint="eastAsia"/>
                <w:color w:val="000000"/>
                <w:kern w:val="0"/>
                <w:sz w:val="24"/>
                <w:szCs w:val="24"/>
              </w:rPr>
              <w:t>；化粪池采用厚度</w:t>
            </w:r>
            <w:r>
              <w:rPr>
                <w:rFonts w:ascii="Times New Roman" w:hAnsi="Times New Roman"/>
                <w:color w:val="000000"/>
                <w:kern w:val="0"/>
                <w:sz w:val="24"/>
                <w:szCs w:val="24"/>
              </w:rPr>
              <w:t>25cmP4</w:t>
            </w:r>
            <w:r>
              <w:rPr>
                <w:rFonts w:hint="eastAsia"/>
                <w:color w:val="000000"/>
                <w:kern w:val="0"/>
                <w:sz w:val="24"/>
                <w:szCs w:val="24"/>
              </w:rPr>
              <w:t>等级混凝土</w:t>
            </w:r>
            <w:r>
              <w:rPr>
                <w:rFonts w:ascii="Times New Roman" w:hAnsi="Times New Roman"/>
                <w:color w:val="000000"/>
                <w:kern w:val="0"/>
                <w:sz w:val="24"/>
                <w:szCs w:val="24"/>
              </w:rPr>
              <w:t>+2mm</w:t>
            </w:r>
            <w:r>
              <w:rPr>
                <w:rFonts w:hint="eastAsia"/>
                <w:color w:val="000000"/>
                <w:kern w:val="0"/>
                <w:sz w:val="24"/>
                <w:szCs w:val="24"/>
              </w:rPr>
              <w:t>厚高密度聚乙烯，确保渗透系数</w:t>
            </w:r>
            <w:r>
              <w:rPr>
                <w:rFonts w:ascii="Times New Roman" w:hAnsi="Times New Roman"/>
                <w:color w:val="000000"/>
                <w:kern w:val="0"/>
                <w:sz w:val="24"/>
                <w:szCs w:val="24"/>
              </w:rPr>
              <w:t>K≤1x10</w:t>
            </w:r>
            <w:r>
              <w:rPr>
                <w:rFonts w:ascii="Times New Roman" w:hAnsi="Times New Roman"/>
                <w:color w:val="000000"/>
                <w:kern w:val="0"/>
                <w:sz w:val="24"/>
                <w:szCs w:val="24"/>
                <w:vertAlign w:val="superscript"/>
              </w:rPr>
              <w:t>-7</w:t>
            </w:r>
            <w:r>
              <w:rPr>
                <w:rFonts w:ascii="Times New Roman" w:hAnsi="Times New Roman"/>
                <w:color w:val="000000"/>
                <w:kern w:val="0"/>
                <w:sz w:val="24"/>
                <w:szCs w:val="24"/>
              </w:rPr>
              <w:t>cmm/s</w:t>
            </w:r>
            <w:r>
              <w:rPr>
                <w:rFonts w:hint="eastAsia"/>
                <w:color w:val="000000"/>
                <w:kern w:val="0"/>
                <w:sz w:val="24"/>
                <w:szCs w:val="24"/>
              </w:rPr>
              <w:t>。</w:t>
            </w:r>
            <w:r>
              <w:rPr>
                <w:color w:val="000000"/>
                <w:kern w:val="0"/>
                <w:sz w:val="24"/>
                <w:szCs w:val="24"/>
              </w:rPr>
              <w:t>廖家坪水库</w:t>
            </w:r>
            <w:r>
              <w:rPr>
                <w:rFonts w:hint="eastAsia"/>
                <w:color w:val="000000"/>
                <w:kern w:val="0"/>
                <w:sz w:val="24"/>
                <w:szCs w:val="24"/>
              </w:rPr>
              <w:t>饮用</w:t>
            </w:r>
            <w:r>
              <w:rPr>
                <w:color w:val="000000"/>
                <w:kern w:val="0"/>
                <w:sz w:val="24"/>
                <w:szCs w:val="24"/>
              </w:rPr>
              <w:t>水源保护区</w:t>
            </w:r>
            <w:r>
              <w:rPr>
                <w:rFonts w:hint="eastAsia"/>
                <w:color w:val="000000"/>
                <w:kern w:val="0"/>
                <w:sz w:val="24"/>
                <w:szCs w:val="24"/>
              </w:rPr>
              <w:t>位于</w:t>
            </w:r>
            <w:r>
              <w:rPr>
                <w:color w:val="000000"/>
                <w:kern w:val="0"/>
                <w:sz w:val="24"/>
                <w:szCs w:val="24"/>
              </w:rPr>
              <w:t>本项目</w:t>
            </w:r>
            <w:r>
              <w:rPr>
                <w:rFonts w:hint="eastAsia"/>
                <w:color w:val="000000"/>
                <w:kern w:val="0"/>
                <w:sz w:val="24"/>
                <w:szCs w:val="24"/>
              </w:rPr>
              <w:t>东北侧</w:t>
            </w:r>
            <w:r>
              <w:rPr>
                <w:rFonts w:ascii="Times New Roman" w:hAnsi="Times New Roman"/>
                <w:color w:val="000000"/>
                <w:kern w:val="0"/>
                <w:sz w:val="24"/>
                <w:szCs w:val="24"/>
              </w:rPr>
              <w:t>4665m</w:t>
            </w:r>
            <w:r>
              <w:rPr>
                <w:rFonts w:hint="eastAsia"/>
                <w:color w:val="000000"/>
                <w:kern w:val="0"/>
                <w:sz w:val="24"/>
                <w:szCs w:val="24"/>
              </w:rPr>
              <w:t>，</w:t>
            </w:r>
            <w:r>
              <w:rPr>
                <w:color w:val="000000"/>
                <w:kern w:val="0"/>
                <w:sz w:val="24"/>
                <w:szCs w:val="24"/>
              </w:rPr>
              <w:t>与本项目无水力联系</w:t>
            </w:r>
            <w:r>
              <w:rPr>
                <w:rFonts w:hint="eastAsia"/>
                <w:color w:val="000000"/>
                <w:kern w:val="0"/>
                <w:sz w:val="24"/>
                <w:szCs w:val="24"/>
              </w:rPr>
              <w:t>（见</w:t>
            </w:r>
            <w:r>
              <w:rPr>
                <w:color w:val="000000"/>
                <w:kern w:val="0"/>
                <w:sz w:val="24"/>
                <w:szCs w:val="24"/>
              </w:rPr>
              <w:t>附图</w:t>
            </w:r>
            <w:r>
              <w:rPr>
                <w:rFonts w:ascii="Times New Roman" w:hAnsi="Times New Roman"/>
                <w:color w:val="000000"/>
                <w:kern w:val="0"/>
                <w:sz w:val="24"/>
                <w:szCs w:val="24"/>
              </w:rPr>
              <w:t>4</w:t>
            </w:r>
            <w:r>
              <w:rPr>
                <w:rFonts w:hint="eastAsia"/>
                <w:color w:val="000000"/>
                <w:kern w:val="0"/>
                <w:sz w:val="24"/>
                <w:szCs w:val="24"/>
              </w:rPr>
              <w:t>）</w:t>
            </w:r>
            <w:r>
              <w:rPr>
                <w:color w:val="000000"/>
                <w:kern w:val="0"/>
                <w:sz w:val="24"/>
                <w:szCs w:val="24"/>
              </w:rPr>
              <w:t>，</w:t>
            </w:r>
            <w:r>
              <w:rPr>
                <w:rFonts w:ascii="Times New Roman" w:hAnsi="Times New Roman" w:hint="eastAsia"/>
                <w:bCs/>
                <w:color w:val="000000"/>
                <w:sz w:val="24"/>
                <w:szCs w:val="24"/>
              </w:rPr>
              <w:t>因此，正常工况下项目不会通过污水排放对地下水环境造成不利影响；外排</w:t>
            </w:r>
            <w:r>
              <w:rPr>
                <w:rFonts w:ascii="Times New Roman" w:hAnsi="Times New Roman"/>
                <w:bCs/>
                <w:color w:val="000000"/>
                <w:sz w:val="24"/>
                <w:szCs w:val="24"/>
              </w:rPr>
              <w:t>废气</w:t>
            </w:r>
            <w:r>
              <w:rPr>
                <w:rFonts w:ascii="Times New Roman" w:hAnsi="Times New Roman" w:hint="eastAsia"/>
                <w:bCs/>
                <w:color w:val="000000"/>
                <w:sz w:val="24"/>
                <w:szCs w:val="24"/>
              </w:rPr>
              <w:t>主要是颗粒物，经采取各类降尘措施后，颗粒物排放量较小，污染影响较小，因外排废气</w:t>
            </w:r>
            <w:r>
              <w:rPr>
                <w:rFonts w:ascii="Times New Roman" w:hAnsi="Times New Roman"/>
                <w:bCs/>
                <w:color w:val="000000"/>
                <w:sz w:val="24"/>
                <w:szCs w:val="24"/>
              </w:rPr>
              <w:t>大气沉降</w:t>
            </w:r>
            <w:r>
              <w:rPr>
                <w:rFonts w:ascii="Times New Roman" w:hAnsi="Times New Roman" w:hint="eastAsia"/>
                <w:bCs/>
                <w:color w:val="000000"/>
                <w:sz w:val="24"/>
                <w:szCs w:val="24"/>
              </w:rPr>
              <w:t>对周围土壤环境的影响极小；项目危险废物暂存库地面按要求进行防腐防渗处理后，同样不会发生因地面垂直入渗对周围土壤环境的影响</w:t>
            </w:r>
            <w:r>
              <w:rPr>
                <w:rFonts w:ascii="Times New Roman" w:hAnsi="Times New Roman" w:hint="eastAsia"/>
                <w:color w:val="000000"/>
                <w:kern w:val="0"/>
                <w:sz w:val="24"/>
                <w:szCs w:val="24"/>
              </w:rPr>
              <w:t>，因此不需对地下水、土壤进行环境质量现状监测。</w:t>
            </w:r>
          </w:p>
          <w:p w:rsidR="00BD0D94" w:rsidRDefault="00BD0D94">
            <w:pPr>
              <w:pStyle w:val="Default"/>
            </w:pPr>
          </w:p>
          <w:p w:rsidR="00BD0D94" w:rsidRDefault="00BD0D94"/>
          <w:p w:rsidR="00BD0D94" w:rsidRDefault="00BD0D94">
            <w:pPr>
              <w:pStyle w:val="Default"/>
            </w:pPr>
          </w:p>
          <w:p w:rsidR="00BD0D94" w:rsidRDefault="00BD0D94"/>
          <w:p w:rsidR="00BD0D94" w:rsidRDefault="00BD0D94">
            <w:pPr>
              <w:pStyle w:val="Default"/>
            </w:pPr>
          </w:p>
        </w:tc>
      </w:tr>
      <w:tr w:rsidR="00BD0D94">
        <w:trPr>
          <w:trHeight w:val="4092"/>
          <w:jc w:val="center"/>
        </w:trPr>
        <w:tc>
          <w:tcPr>
            <w:tcW w:w="392" w:type="dxa"/>
            <w:tcBorders>
              <w:top w:val="single" w:sz="4" w:space="0" w:color="auto"/>
              <w:left w:val="single" w:sz="8" w:space="0" w:color="auto"/>
              <w:bottom w:val="single" w:sz="4" w:space="0" w:color="auto"/>
              <w:right w:val="single" w:sz="4" w:space="0" w:color="auto"/>
            </w:tcBorders>
            <w:vAlign w:val="center"/>
          </w:tcPr>
          <w:p w:rsidR="00BD0D94" w:rsidRDefault="007179BB">
            <w:pPr>
              <w:spacing w:line="360" w:lineRule="auto"/>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环境保护目标</w:t>
            </w:r>
          </w:p>
        </w:tc>
        <w:tc>
          <w:tcPr>
            <w:tcW w:w="8851" w:type="dxa"/>
            <w:tcBorders>
              <w:top w:val="single" w:sz="4" w:space="0" w:color="auto"/>
              <w:left w:val="single" w:sz="4" w:space="0" w:color="auto"/>
              <w:bottom w:val="single" w:sz="4" w:space="0" w:color="auto"/>
              <w:right w:val="single" w:sz="8" w:space="0" w:color="auto"/>
            </w:tcBorders>
            <w:vAlign w:val="center"/>
          </w:tcPr>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hint="eastAsia"/>
                <w:b/>
                <w:bCs/>
                <w:color w:val="000000"/>
                <w:kern w:val="0"/>
                <w:sz w:val="24"/>
                <w:szCs w:val="24"/>
              </w:rPr>
              <w:t>1</w:t>
            </w:r>
            <w:r>
              <w:rPr>
                <w:rFonts w:ascii="Times New Roman" w:hAnsi="Times New Roman"/>
                <w:b/>
                <w:bCs/>
                <w:color w:val="000000"/>
                <w:kern w:val="0"/>
                <w:sz w:val="24"/>
                <w:szCs w:val="24"/>
              </w:rPr>
              <w:t xml:space="preserve"> </w:t>
            </w:r>
            <w:r>
              <w:rPr>
                <w:rFonts w:ascii="Times New Roman" w:hAnsi="Times New Roman" w:hint="eastAsia"/>
                <w:b/>
                <w:bCs/>
                <w:color w:val="000000"/>
                <w:kern w:val="0"/>
                <w:sz w:val="24"/>
                <w:szCs w:val="24"/>
              </w:rPr>
              <w:t>大气环境</w:t>
            </w:r>
          </w:p>
          <w:p w:rsidR="00BD0D94" w:rsidRDefault="007179BB">
            <w:pPr>
              <w:tabs>
                <w:tab w:val="left" w:pos="2196"/>
              </w:tabs>
              <w:spacing w:line="360" w:lineRule="auto"/>
              <w:ind w:firstLine="480"/>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3-5  </w:t>
            </w:r>
            <w:r>
              <w:rPr>
                <w:rFonts w:ascii="Times New Roman" w:hAnsi="Times New Roman" w:hint="eastAsia"/>
                <w:b/>
                <w:color w:val="000000"/>
                <w:sz w:val="24"/>
                <w:szCs w:val="24"/>
              </w:rPr>
              <w:t>大气环境保护目标一览表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0"/>
              <w:gridCol w:w="836"/>
              <w:gridCol w:w="1578"/>
              <w:gridCol w:w="1533"/>
              <w:gridCol w:w="698"/>
              <w:gridCol w:w="698"/>
              <w:gridCol w:w="729"/>
              <w:gridCol w:w="799"/>
              <w:gridCol w:w="904"/>
            </w:tblGrid>
            <w:tr w:rsidR="00BD0D94">
              <w:trPr>
                <w:trHeight w:val="397"/>
                <w:jc w:val="center"/>
              </w:trPr>
              <w:tc>
                <w:tcPr>
                  <w:tcW w:w="533"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序号</w:t>
                  </w:r>
                </w:p>
              </w:tc>
              <w:tc>
                <w:tcPr>
                  <w:tcW w:w="851"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名称</w:t>
                  </w:r>
                </w:p>
              </w:tc>
              <w:tc>
                <w:tcPr>
                  <w:tcW w:w="3118" w:type="dxa"/>
                  <w:gridSpan w:val="2"/>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坐标</w:t>
                  </w:r>
                </w:p>
              </w:tc>
              <w:tc>
                <w:tcPr>
                  <w:tcW w:w="709"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保护</w:t>
                  </w:r>
                </w:p>
                <w:p w:rsidR="00BD0D94" w:rsidRDefault="007179BB">
                  <w:pPr>
                    <w:jc w:val="center"/>
                    <w:rPr>
                      <w:rFonts w:ascii="Times New Roman" w:hAnsi="Times New Roman"/>
                      <w:b/>
                      <w:szCs w:val="21"/>
                      <w:u w:val="single"/>
                    </w:rPr>
                  </w:pPr>
                  <w:r>
                    <w:rPr>
                      <w:rFonts w:ascii="Times New Roman" w:hAnsi="Times New Roman"/>
                      <w:b/>
                      <w:szCs w:val="21"/>
                      <w:u w:val="single"/>
                    </w:rPr>
                    <w:t>对象</w:t>
                  </w:r>
                </w:p>
              </w:tc>
              <w:tc>
                <w:tcPr>
                  <w:tcW w:w="709"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保护</w:t>
                  </w:r>
                </w:p>
                <w:p w:rsidR="00BD0D94" w:rsidRDefault="007179BB">
                  <w:pPr>
                    <w:jc w:val="center"/>
                    <w:rPr>
                      <w:rFonts w:ascii="Times New Roman" w:hAnsi="Times New Roman"/>
                      <w:b/>
                      <w:szCs w:val="21"/>
                      <w:u w:val="single"/>
                    </w:rPr>
                  </w:pPr>
                  <w:r>
                    <w:rPr>
                      <w:rFonts w:ascii="Times New Roman" w:hAnsi="Times New Roman"/>
                      <w:b/>
                      <w:szCs w:val="21"/>
                      <w:u w:val="single"/>
                    </w:rPr>
                    <w:t>内容</w:t>
                  </w:r>
                </w:p>
              </w:tc>
              <w:tc>
                <w:tcPr>
                  <w:tcW w:w="741"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环境功能区</w:t>
                  </w:r>
                </w:p>
              </w:tc>
              <w:tc>
                <w:tcPr>
                  <w:tcW w:w="813"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相对厂址方位</w:t>
                  </w:r>
                </w:p>
              </w:tc>
              <w:tc>
                <w:tcPr>
                  <w:tcW w:w="916" w:type="dxa"/>
                  <w:vMerge w:val="restart"/>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相对厂界距离</w:t>
                  </w:r>
                  <w:r>
                    <w:rPr>
                      <w:rFonts w:ascii="Times New Roman" w:hAnsi="Times New Roman"/>
                      <w:b/>
                      <w:szCs w:val="21"/>
                      <w:u w:val="single"/>
                    </w:rPr>
                    <w:t>/m</w:t>
                  </w:r>
                </w:p>
              </w:tc>
            </w:tr>
            <w:tr w:rsidR="00BD0D94">
              <w:trPr>
                <w:trHeight w:val="397"/>
                <w:jc w:val="center"/>
              </w:trPr>
              <w:tc>
                <w:tcPr>
                  <w:tcW w:w="533" w:type="dxa"/>
                  <w:vMerge/>
                  <w:vAlign w:val="center"/>
                </w:tcPr>
                <w:p w:rsidR="00BD0D94" w:rsidRDefault="00BD0D94">
                  <w:pPr>
                    <w:jc w:val="center"/>
                    <w:rPr>
                      <w:rFonts w:ascii="Times New Roman" w:hAnsi="Times New Roman"/>
                      <w:b/>
                      <w:szCs w:val="21"/>
                      <w:u w:val="single"/>
                    </w:rPr>
                  </w:pPr>
                </w:p>
              </w:tc>
              <w:tc>
                <w:tcPr>
                  <w:tcW w:w="851" w:type="dxa"/>
                  <w:vMerge/>
                  <w:vAlign w:val="center"/>
                </w:tcPr>
                <w:p w:rsidR="00BD0D94" w:rsidRDefault="00BD0D94">
                  <w:pPr>
                    <w:jc w:val="center"/>
                    <w:rPr>
                      <w:rFonts w:ascii="Times New Roman" w:hAnsi="Times New Roman"/>
                      <w:b/>
                      <w:szCs w:val="21"/>
                      <w:u w:val="single"/>
                    </w:rPr>
                  </w:pPr>
                </w:p>
              </w:tc>
              <w:tc>
                <w:tcPr>
                  <w:tcW w:w="1581" w:type="dxa"/>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东经</w:t>
                  </w:r>
                </w:p>
              </w:tc>
              <w:tc>
                <w:tcPr>
                  <w:tcW w:w="1537" w:type="dxa"/>
                  <w:vAlign w:val="center"/>
                </w:tcPr>
                <w:p w:rsidR="00BD0D94" w:rsidRDefault="007179BB">
                  <w:pPr>
                    <w:jc w:val="center"/>
                    <w:rPr>
                      <w:rFonts w:ascii="Times New Roman" w:hAnsi="Times New Roman"/>
                      <w:b/>
                      <w:szCs w:val="21"/>
                      <w:u w:val="single"/>
                    </w:rPr>
                  </w:pPr>
                  <w:r>
                    <w:rPr>
                      <w:rFonts w:ascii="Times New Roman" w:hAnsi="Times New Roman"/>
                      <w:b/>
                      <w:szCs w:val="21"/>
                      <w:u w:val="single"/>
                    </w:rPr>
                    <w:t>北纬</w:t>
                  </w:r>
                </w:p>
              </w:tc>
              <w:tc>
                <w:tcPr>
                  <w:tcW w:w="709" w:type="dxa"/>
                  <w:vMerge/>
                  <w:vAlign w:val="center"/>
                </w:tcPr>
                <w:p w:rsidR="00BD0D94" w:rsidRDefault="00BD0D94">
                  <w:pPr>
                    <w:jc w:val="center"/>
                    <w:rPr>
                      <w:rFonts w:ascii="Times New Roman" w:hAnsi="Times New Roman"/>
                      <w:b/>
                      <w:szCs w:val="21"/>
                      <w:u w:val="single"/>
                    </w:rPr>
                  </w:pPr>
                </w:p>
              </w:tc>
              <w:tc>
                <w:tcPr>
                  <w:tcW w:w="709" w:type="dxa"/>
                  <w:vMerge/>
                  <w:vAlign w:val="center"/>
                </w:tcPr>
                <w:p w:rsidR="00BD0D94" w:rsidRDefault="00BD0D94">
                  <w:pPr>
                    <w:jc w:val="center"/>
                    <w:rPr>
                      <w:rFonts w:ascii="Times New Roman" w:hAnsi="Times New Roman"/>
                      <w:b/>
                      <w:szCs w:val="21"/>
                      <w:u w:val="single"/>
                    </w:rPr>
                  </w:pPr>
                </w:p>
              </w:tc>
              <w:tc>
                <w:tcPr>
                  <w:tcW w:w="741" w:type="dxa"/>
                  <w:vMerge/>
                  <w:vAlign w:val="center"/>
                </w:tcPr>
                <w:p w:rsidR="00BD0D94" w:rsidRDefault="00BD0D94">
                  <w:pPr>
                    <w:jc w:val="center"/>
                    <w:rPr>
                      <w:rFonts w:ascii="Times New Roman" w:hAnsi="Times New Roman"/>
                      <w:b/>
                      <w:szCs w:val="21"/>
                      <w:u w:val="single"/>
                    </w:rPr>
                  </w:pPr>
                </w:p>
              </w:tc>
              <w:tc>
                <w:tcPr>
                  <w:tcW w:w="813" w:type="dxa"/>
                  <w:vMerge/>
                  <w:vAlign w:val="center"/>
                </w:tcPr>
                <w:p w:rsidR="00BD0D94" w:rsidRDefault="00BD0D94">
                  <w:pPr>
                    <w:jc w:val="center"/>
                    <w:rPr>
                      <w:rFonts w:ascii="Times New Roman" w:hAnsi="Times New Roman"/>
                      <w:b/>
                      <w:szCs w:val="21"/>
                      <w:u w:val="single"/>
                    </w:rPr>
                  </w:pPr>
                </w:p>
              </w:tc>
              <w:tc>
                <w:tcPr>
                  <w:tcW w:w="916" w:type="dxa"/>
                  <w:vMerge/>
                  <w:vAlign w:val="center"/>
                </w:tcPr>
                <w:p w:rsidR="00BD0D94" w:rsidRDefault="00BD0D94">
                  <w:pPr>
                    <w:jc w:val="center"/>
                    <w:rPr>
                      <w:rFonts w:ascii="Times New Roman" w:hAnsi="Times New Roman"/>
                      <w:b/>
                      <w:szCs w:val="21"/>
                      <w:u w:val="single"/>
                    </w:rPr>
                  </w:pPr>
                </w:p>
              </w:tc>
            </w:tr>
            <w:tr w:rsidR="00BD0D94">
              <w:trPr>
                <w:trHeight w:val="397"/>
                <w:jc w:val="center"/>
              </w:trPr>
              <w:tc>
                <w:tcPr>
                  <w:tcW w:w="533"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w:t>
                  </w:r>
                </w:p>
              </w:tc>
              <w:tc>
                <w:tcPr>
                  <w:tcW w:w="851" w:type="dxa"/>
                  <w:vAlign w:val="center"/>
                </w:tcPr>
                <w:p w:rsidR="00BD0D94" w:rsidRDefault="007179BB">
                  <w:pPr>
                    <w:jc w:val="center"/>
                    <w:rPr>
                      <w:rFonts w:ascii="Times New Roman" w:hAnsi="Times New Roman"/>
                      <w:szCs w:val="21"/>
                      <w:u w:val="single"/>
                    </w:rPr>
                  </w:pPr>
                  <w:r>
                    <w:rPr>
                      <w:rFonts w:ascii="Times New Roman" w:hAnsi="Times New Roman"/>
                      <w:spacing w:val="8"/>
                      <w:szCs w:val="21"/>
                      <w:u w:val="single"/>
                    </w:rPr>
                    <w:t>洞天村</w:t>
                  </w:r>
                  <w:r>
                    <w:rPr>
                      <w:rFonts w:ascii="Times New Roman" w:hAnsi="Times New Roman" w:hint="eastAsia"/>
                      <w:szCs w:val="21"/>
                      <w:u w:val="single"/>
                    </w:rPr>
                    <w:t>散户居民</w:t>
                  </w:r>
                </w:p>
              </w:tc>
              <w:tc>
                <w:tcPr>
                  <w:tcW w:w="1581"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111.757975048</w:t>
                  </w:r>
                </w:p>
              </w:tc>
              <w:tc>
                <w:tcPr>
                  <w:tcW w:w="1537"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28.047489480</w:t>
                  </w:r>
                </w:p>
              </w:tc>
              <w:tc>
                <w:tcPr>
                  <w:tcW w:w="709"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居民</w:t>
                  </w:r>
                  <w:r>
                    <w:rPr>
                      <w:rFonts w:ascii="Times New Roman" w:hAnsi="Times New Roman" w:hint="eastAsia"/>
                      <w:szCs w:val="21"/>
                      <w:u w:val="single"/>
                    </w:rPr>
                    <w:t>约</w:t>
                  </w:r>
                  <w:r>
                    <w:rPr>
                      <w:rFonts w:ascii="Times New Roman" w:hAnsi="Times New Roman" w:hint="eastAsia"/>
                      <w:szCs w:val="21"/>
                      <w:u w:val="single"/>
                    </w:rPr>
                    <w:t>30</w:t>
                  </w:r>
                  <w:r>
                    <w:rPr>
                      <w:rFonts w:ascii="Times New Roman" w:hAnsi="Times New Roman" w:hint="eastAsia"/>
                      <w:szCs w:val="21"/>
                      <w:u w:val="single"/>
                    </w:rPr>
                    <w:t>户</w:t>
                  </w:r>
                </w:p>
              </w:tc>
              <w:tc>
                <w:tcPr>
                  <w:tcW w:w="709" w:type="dxa"/>
                  <w:vMerge w:val="restart"/>
                  <w:vAlign w:val="center"/>
                </w:tcPr>
                <w:p w:rsidR="00BD0D94" w:rsidRDefault="007179BB">
                  <w:pPr>
                    <w:jc w:val="center"/>
                    <w:rPr>
                      <w:rFonts w:ascii="Times New Roman" w:hAnsi="Times New Roman"/>
                      <w:szCs w:val="21"/>
                      <w:u w:val="single"/>
                    </w:rPr>
                  </w:pPr>
                  <w:r>
                    <w:rPr>
                      <w:rFonts w:ascii="Times New Roman" w:hAnsi="Times New Roman"/>
                      <w:szCs w:val="21"/>
                      <w:u w:val="single"/>
                    </w:rPr>
                    <w:t>环境空气质量</w:t>
                  </w:r>
                </w:p>
              </w:tc>
              <w:tc>
                <w:tcPr>
                  <w:tcW w:w="741" w:type="dxa"/>
                  <w:vMerge w:val="restart"/>
                  <w:vAlign w:val="center"/>
                </w:tcPr>
                <w:p w:rsidR="00BD0D94" w:rsidRDefault="007179BB">
                  <w:pPr>
                    <w:jc w:val="center"/>
                    <w:rPr>
                      <w:rFonts w:ascii="Times New Roman" w:hAnsi="Times New Roman"/>
                      <w:szCs w:val="21"/>
                      <w:u w:val="single"/>
                    </w:rPr>
                  </w:pPr>
                  <w:r>
                    <w:rPr>
                      <w:rFonts w:ascii="Times New Roman" w:hAnsi="Times New Roman"/>
                      <w:szCs w:val="21"/>
                      <w:u w:val="single"/>
                    </w:rPr>
                    <w:t>二级</w:t>
                  </w:r>
                </w:p>
              </w:tc>
              <w:tc>
                <w:tcPr>
                  <w:tcW w:w="81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东</w:t>
                  </w:r>
                  <w:r>
                    <w:rPr>
                      <w:rFonts w:ascii="Times New Roman" w:hAnsi="Times New Roman"/>
                      <w:szCs w:val="21"/>
                      <w:u w:val="single"/>
                    </w:rPr>
                    <w:t>侧</w:t>
                  </w:r>
                </w:p>
              </w:tc>
              <w:tc>
                <w:tcPr>
                  <w:tcW w:w="916"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247-500</w:t>
                  </w:r>
                </w:p>
              </w:tc>
            </w:tr>
            <w:tr w:rsidR="00BD0D94">
              <w:trPr>
                <w:trHeight w:val="397"/>
                <w:jc w:val="center"/>
              </w:trPr>
              <w:tc>
                <w:tcPr>
                  <w:tcW w:w="53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2</w:t>
                  </w:r>
                </w:p>
              </w:tc>
              <w:tc>
                <w:tcPr>
                  <w:tcW w:w="851" w:type="dxa"/>
                  <w:vAlign w:val="center"/>
                </w:tcPr>
                <w:p w:rsidR="00BD0D94" w:rsidRDefault="007179BB">
                  <w:pPr>
                    <w:jc w:val="center"/>
                    <w:rPr>
                      <w:rFonts w:ascii="Times New Roman" w:hAnsi="Times New Roman"/>
                      <w:spacing w:val="8"/>
                      <w:szCs w:val="21"/>
                      <w:u w:val="single"/>
                    </w:rPr>
                  </w:pPr>
                  <w:r>
                    <w:rPr>
                      <w:rFonts w:ascii="Times New Roman" w:hAnsi="Times New Roman"/>
                      <w:spacing w:val="8"/>
                      <w:szCs w:val="21"/>
                      <w:u w:val="single"/>
                    </w:rPr>
                    <w:t>洞天村</w:t>
                  </w:r>
                  <w:r>
                    <w:rPr>
                      <w:rFonts w:ascii="Times New Roman" w:hAnsi="Times New Roman" w:hint="eastAsia"/>
                      <w:szCs w:val="21"/>
                      <w:u w:val="single"/>
                    </w:rPr>
                    <w:t>散户居民</w:t>
                  </w:r>
                </w:p>
              </w:tc>
              <w:tc>
                <w:tcPr>
                  <w:tcW w:w="1581"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111.753715700</w:t>
                  </w:r>
                </w:p>
              </w:tc>
              <w:tc>
                <w:tcPr>
                  <w:tcW w:w="1537"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28.050869064</w:t>
                  </w:r>
                </w:p>
              </w:tc>
              <w:tc>
                <w:tcPr>
                  <w:tcW w:w="709"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居民约</w:t>
                  </w:r>
                  <w:r>
                    <w:rPr>
                      <w:rFonts w:ascii="Times New Roman" w:hAnsi="Times New Roman" w:hint="eastAsia"/>
                      <w:szCs w:val="21"/>
                      <w:u w:val="single"/>
                    </w:rPr>
                    <w:t>25</w:t>
                  </w:r>
                  <w:r>
                    <w:rPr>
                      <w:rFonts w:ascii="Times New Roman" w:hAnsi="Times New Roman" w:hint="eastAsia"/>
                      <w:szCs w:val="21"/>
                      <w:u w:val="single"/>
                    </w:rPr>
                    <w:t>户</w:t>
                  </w:r>
                </w:p>
              </w:tc>
              <w:tc>
                <w:tcPr>
                  <w:tcW w:w="709" w:type="dxa"/>
                  <w:vMerge/>
                  <w:vAlign w:val="center"/>
                </w:tcPr>
                <w:p w:rsidR="00BD0D94" w:rsidRDefault="00BD0D94">
                  <w:pPr>
                    <w:jc w:val="center"/>
                    <w:rPr>
                      <w:rFonts w:ascii="Times New Roman" w:hAnsi="Times New Roman"/>
                      <w:szCs w:val="21"/>
                      <w:u w:val="single"/>
                    </w:rPr>
                  </w:pPr>
                </w:p>
              </w:tc>
              <w:tc>
                <w:tcPr>
                  <w:tcW w:w="741" w:type="dxa"/>
                  <w:vMerge/>
                  <w:vAlign w:val="center"/>
                </w:tcPr>
                <w:p w:rsidR="00BD0D94" w:rsidRDefault="00BD0D94">
                  <w:pPr>
                    <w:jc w:val="center"/>
                    <w:rPr>
                      <w:rFonts w:ascii="Times New Roman" w:hAnsi="Times New Roman"/>
                      <w:szCs w:val="21"/>
                      <w:u w:val="single"/>
                    </w:rPr>
                  </w:pPr>
                </w:p>
              </w:tc>
              <w:tc>
                <w:tcPr>
                  <w:tcW w:w="81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北侧</w:t>
                  </w:r>
                </w:p>
              </w:tc>
              <w:tc>
                <w:tcPr>
                  <w:tcW w:w="91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220-500</w:t>
                  </w:r>
                </w:p>
              </w:tc>
            </w:tr>
            <w:tr w:rsidR="00BD0D94">
              <w:trPr>
                <w:trHeight w:val="397"/>
                <w:jc w:val="center"/>
              </w:trPr>
              <w:tc>
                <w:tcPr>
                  <w:tcW w:w="533" w:type="dxa"/>
                  <w:vAlign w:val="center"/>
                </w:tcPr>
                <w:p w:rsidR="00BD0D94" w:rsidRDefault="007179BB">
                  <w:pPr>
                    <w:jc w:val="center"/>
                    <w:rPr>
                      <w:rFonts w:ascii="Times New Roman" w:hAnsi="Times New Roman"/>
                      <w:szCs w:val="21"/>
                      <w:u w:val="single"/>
                    </w:rPr>
                  </w:pPr>
                  <w:bookmarkStart w:id="13" w:name="_Hlk161907053"/>
                  <w:r>
                    <w:rPr>
                      <w:rFonts w:ascii="Times New Roman" w:hAnsi="Times New Roman"/>
                      <w:szCs w:val="21"/>
                      <w:u w:val="single"/>
                    </w:rPr>
                    <w:t>3</w:t>
                  </w:r>
                </w:p>
              </w:tc>
              <w:tc>
                <w:tcPr>
                  <w:tcW w:w="851" w:type="dxa"/>
                  <w:vAlign w:val="center"/>
                </w:tcPr>
                <w:p w:rsidR="00BD0D94" w:rsidRDefault="007179BB">
                  <w:pPr>
                    <w:jc w:val="center"/>
                    <w:rPr>
                      <w:rFonts w:ascii="Times New Roman" w:hAnsi="Times New Roman"/>
                      <w:szCs w:val="21"/>
                      <w:u w:val="single"/>
                    </w:rPr>
                  </w:pPr>
                  <w:bookmarkStart w:id="14" w:name="_Hlk161907112"/>
                  <w:r>
                    <w:rPr>
                      <w:rFonts w:ascii="Times New Roman" w:hAnsi="Times New Roman"/>
                      <w:spacing w:val="8"/>
                      <w:szCs w:val="21"/>
                      <w:u w:val="single"/>
                    </w:rPr>
                    <w:t>洞天村</w:t>
                  </w:r>
                  <w:r>
                    <w:rPr>
                      <w:rFonts w:ascii="Times New Roman" w:hAnsi="Times New Roman" w:hint="eastAsia"/>
                      <w:szCs w:val="21"/>
                      <w:u w:val="single"/>
                    </w:rPr>
                    <w:t>散户</w:t>
                  </w:r>
                  <w:r>
                    <w:rPr>
                      <w:rFonts w:ascii="Times New Roman" w:hAnsi="Times New Roman"/>
                      <w:szCs w:val="21"/>
                      <w:u w:val="single"/>
                    </w:rPr>
                    <w:t>居民</w:t>
                  </w:r>
                  <w:bookmarkEnd w:id="14"/>
                </w:p>
              </w:tc>
              <w:tc>
                <w:tcPr>
                  <w:tcW w:w="1581"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111.755239195</w:t>
                  </w:r>
                </w:p>
              </w:tc>
              <w:tc>
                <w:tcPr>
                  <w:tcW w:w="1537"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28.045633392</w:t>
                  </w:r>
                </w:p>
              </w:tc>
              <w:tc>
                <w:tcPr>
                  <w:tcW w:w="709"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居民</w:t>
                  </w:r>
                  <w:r>
                    <w:rPr>
                      <w:rFonts w:ascii="Times New Roman" w:hAnsi="Times New Roman" w:hint="eastAsia"/>
                      <w:szCs w:val="21"/>
                      <w:u w:val="single"/>
                    </w:rPr>
                    <w:t>约</w:t>
                  </w:r>
                  <w:r>
                    <w:rPr>
                      <w:rFonts w:ascii="Times New Roman" w:hAnsi="Times New Roman"/>
                      <w:szCs w:val="21"/>
                      <w:u w:val="single"/>
                    </w:rPr>
                    <w:t>9</w:t>
                  </w:r>
                  <w:r>
                    <w:rPr>
                      <w:rFonts w:ascii="Times New Roman" w:hAnsi="Times New Roman" w:hint="eastAsia"/>
                      <w:szCs w:val="21"/>
                      <w:u w:val="single"/>
                    </w:rPr>
                    <w:t>户</w:t>
                  </w:r>
                </w:p>
              </w:tc>
              <w:tc>
                <w:tcPr>
                  <w:tcW w:w="709" w:type="dxa"/>
                  <w:vMerge/>
                  <w:vAlign w:val="center"/>
                </w:tcPr>
                <w:p w:rsidR="00BD0D94" w:rsidRDefault="00BD0D94">
                  <w:pPr>
                    <w:jc w:val="center"/>
                    <w:rPr>
                      <w:rFonts w:ascii="Times New Roman" w:hAnsi="Times New Roman"/>
                      <w:szCs w:val="21"/>
                      <w:u w:val="single"/>
                    </w:rPr>
                  </w:pPr>
                </w:p>
              </w:tc>
              <w:tc>
                <w:tcPr>
                  <w:tcW w:w="741" w:type="dxa"/>
                  <w:vMerge/>
                  <w:vAlign w:val="center"/>
                </w:tcPr>
                <w:p w:rsidR="00BD0D94" w:rsidRDefault="00BD0D94">
                  <w:pPr>
                    <w:jc w:val="center"/>
                    <w:rPr>
                      <w:rFonts w:ascii="Times New Roman" w:hAnsi="Times New Roman"/>
                      <w:szCs w:val="21"/>
                      <w:u w:val="single"/>
                    </w:rPr>
                  </w:pPr>
                </w:p>
              </w:tc>
              <w:tc>
                <w:tcPr>
                  <w:tcW w:w="81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东南</w:t>
                  </w:r>
                  <w:r>
                    <w:rPr>
                      <w:rFonts w:ascii="Times New Roman" w:hAnsi="Times New Roman"/>
                      <w:szCs w:val="21"/>
                      <w:u w:val="single"/>
                    </w:rPr>
                    <w:t>侧</w:t>
                  </w:r>
                </w:p>
              </w:tc>
              <w:tc>
                <w:tcPr>
                  <w:tcW w:w="916"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160-50</w:t>
                  </w:r>
                  <w:r>
                    <w:rPr>
                      <w:rFonts w:ascii="Times New Roman" w:hAnsi="Times New Roman" w:hint="eastAsia"/>
                      <w:szCs w:val="21"/>
                      <w:u w:val="single"/>
                    </w:rPr>
                    <w:t>0</w:t>
                  </w:r>
                </w:p>
              </w:tc>
            </w:tr>
            <w:tr w:rsidR="00BD0D94">
              <w:trPr>
                <w:trHeight w:val="397"/>
                <w:jc w:val="center"/>
              </w:trPr>
              <w:tc>
                <w:tcPr>
                  <w:tcW w:w="53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4</w:t>
                  </w:r>
                </w:p>
              </w:tc>
              <w:tc>
                <w:tcPr>
                  <w:tcW w:w="851" w:type="dxa"/>
                  <w:vAlign w:val="center"/>
                </w:tcPr>
                <w:p w:rsidR="00BD0D94" w:rsidRDefault="007179BB">
                  <w:pPr>
                    <w:jc w:val="center"/>
                    <w:rPr>
                      <w:rFonts w:ascii="Times New Roman" w:hAnsi="Times New Roman"/>
                      <w:spacing w:val="8"/>
                      <w:szCs w:val="21"/>
                      <w:u w:val="single"/>
                    </w:rPr>
                  </w:pPr>
                  <w:r>
                    <w:rPr>
                      <w:rFonts w:ascii="Times New Roman" w:hAnsi="Times New Roman"/>
                      <w:spacing w:val="8"/>
                      <w:szCs w:val="21"/>
                      <w:u w:val="single"/>
                    </w:rPr>
                    <w:t>洞天村</w:t>
                  </w:r>
                  <w:r>
                    <w:rPr>
                      <w:rFonts w:ascii="Times New Roman" w:hAnsi="Times New Roman" w:hint="eastAsia"/>
                      <w:szCs w:val="21"/>
                      <w:u w:val="single"/>
                    </w:rPr>
                    <w:t>散户</w:t>
                  </w:r>
                  <w:r>
                    <w:rPr>
                      <w:rFonts w:ascii="Times New Roman" w:hAnsi="Times New Roman"/>
                      <w:szCs w:val="21"/>
                      <w:u w:val="single"/>
                    </w:rPr>
                    <w:t>居民</w:t>
                  </w:r>
                </w:p>
              </w:tc>
              <w:tc>
                <w:tcPr>
                  <w:tcW w:w="1581"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111.751181915</w:t>
                  </w:r>
                </w:p>
              </w:tc>
              <w:tc>
                <w:tcPr>
                  <w:tcW w:w="1537"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28.044899058</w:t>
                  </w:r>
                </w:p>
              </w:tc>
              <w:tc>
                <w:tcPr>
                  <w:tcW w:w="709" w:type="dxa"/>
                  <w:vAlign w:val="center"/>
                </w:tcPr>
                <w:p w:rsidR="00BD0D94" w:rsidRDefault="007179BB">
                  <w:pPr>
                    <w:jc w:val="center"/>
                    <w:rPr>
                      <w:rFonts w:ascii="Times New Roman" w:hAnsi="Times New Roman"/>
                      <w:szCs w:val="21"/>
                      <w:u w:val="single"/>
                    </w:rPr>
                  </w:pPr>
                  <w:r>
                    <w:rPr>
                      <w:rFonts w:ascii="Times New Roman" w:hAnsi="Times New Roman"/>
                      <w:szCs w:val="21"/>
                      <w:u w:val="single"/>
                    </w:rPr>
                    <w:t>居民</w:t>
                  </w:r>
                  <w:r>
                    <w:rPr>
                      <w:rFonts w:ascii="Times New Roman" w:hAnsi="Times New Roman" w:hint="eastAsia"/>
                      <w:szCs w:val="21"/>
                      <w:u w:val="single"/>
                    </w:rPr>
                    <w:t>约</w:t>
                  </w:r>
                  <w:r>
                    <w:rPr>
                      <w:rFonts w:ascii="Times New Roman" w:hAnsi="Times New Roman" w:hint="eastAsia"/>
                      <w:szCs w:val="21"/>
                      <w:u w:val="single"/>
                    </w:rPr>
                    <w:t>4</w:t>
                  </w:r>
                  <w:r>
                    <w:rPr>
                      <w:rFonts w:ascii="Times New Roman" w:hAnsi="Times New Roman" w:hint="eastAsia"/>
                      <w:szCs w:val="21"/>
                      <w:u w:val="single"/>
                    </w:rPr>
                    <w:t>户</w:t>
                  </w:r>
                </w:p>
              </w:tc>
              <w:tc>
                <w:tcPr>
                  <w:tcW w:w="709" w:type="dxa"/>
                  <w:vMerge/>
                  <w:vAlign w:val="center"/>
                </w:tcPr>
                <w:p w:rsidR="00BD0D94" w:rsidRDefault="00BD0D94">
                  <w:pPr>
                    <w:jc w:val="center"/>
                    <w:rPr>
                      <w:rFonts w:ascii="Times New Roman" w:hAnsi="Times New Roman"/>
                      <w:szCs w:val="21"/>
                      <w:u w:val="single"/>
                    </w:rPr>
                  </w:pPr>
                </w:p>
              </w:tc>
              <w:tc>
                <w:tcPr>
                  <w:tcW w:w="741" w:type="dxa"/>
                  <w:vMerge/>
                  <w:vAlign w:val="center"/>
                </w:tcPr>
                <w:p w:rsidR="00BD0D94" w:rsidRDefault="00BD0D94">
                  <w:pPr>
                    <w:jc w:val="center"/>
                    <w:rPr>
                      <w:rFonts w:ascii="Times New Roman" w:hAnsi="Times New Roman"/>
                      <w:szCs w:val="21"/>
                      <w:u w:val="single"/>
                    </w:rPr>
                  </w:pPr>
                </w:p>
              </w:tc>
              <w:tc>
                <w:tcPr>
                  <w:tcW w:w="813"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西南侧</w:t>
                  </w:r>
                </w:p>
              </w:tc>
              <w:tc>
                <w:tcPr>
                  <w:tcW w:w="916" w:type="dxa"/>
                  <w:vAlign w:val="center"/>
                </w:tcPr>
                <w:p w:rsidR="00BD0D94" w:rsidRDefault="007179BB">
                  <w:pPr>
                    <w:jc w:val="center"/>
                    <w:rPr>
                      <w:rFonts w:ascii="Times New Roman" w:hAnsi="Times New Roman"/>
                      <w:szCs w:val="21"/>
                      <w:u w:val="single"/>
                    </w:rPr>
                  </w:pPr>
                  <w:r>
                    <w:rPr>
                      <w:rFonts w:ascii="Times New Roman" w:hAnsi="Times New Roman" w:hint="eastAsia"/>
                      <w:szCs w:val="21"/>
                      <w:u w:val="single"/>
                    </w:rPr>
                    <w:t>340-500</w:t>
                  </w:r>
                </w:p>
              </w:tc>
            </w:tr>
            <w:bookmarkEnd w:id="13"/>
          </w:tbl>
          <w:p w:rsidR="00BD0D94" w:rsidRDefault="00BD0D94">
            <w:pPr>
              <w:wordWrap w:val="0"/>
              <w:autoSpaceDE w:val="0"/>
              <w:autoSpaceDN w:val="0"/>
              <w:adjustRightInd w:val="0"/>
              <w:spacing w:line="360" w:lineRule="auto"/>
              <w:textAlignment w:val="baseline"/>
              <w:rPr>
                <w:rFonts w:ascii="Times New Roman" w:hAnsi="Times New Roman"/>
                <w:b/>
                <w:bCs/>
                <w:kern w:val="0"/>
                <w:sz w:val="24"/>
                <w:szCs w:val="24"/>
              </w:rPr>
            </w:pPr>
          </w:p>
          <w:p w:rsidR="00BD0D94" w:rsidRDefault="007179BB">
            <w:pPr>
              <w:wordWrap w:val="0"/>
              <w:autoSpaceDE w:val="0"/>
              <w:autoSpaceDN w:val="0"/>
              <w:adjustRightInd w:val="0"/>
              <w:spacing w:line="360" w:lineRule="auto"/>
              <w:textAlignment w:val="baseline"/>
              <w:rPr>
                <w:rFonts w:ascii="Times New Roman" w:hAnsi="Times New Roman"/>
                <w:b/>
                <w:bCs/>
                <w:kern w:val="0"/>
                <w:sz w:val="24"/>
                <w:szCs w:val="24"/>
              </w:rPr>
            </w:pPr>
            <w:r>
              <w:rPr>
                <w:rFonts w:ascii="Times New Roman" w:hAnsi="Times New Roman" w:hint="eastAsia"/>
                <w:b/>
                <w:bCs/>
                <w:kern w:val="0"/>
                <w:sz w:val="24"/>
                <w:szCs w:val="24"/>
              </w:rPr>
              <w:t>2</w:t>
            </w:r>
            <w:r>
              <w:rPr>
                <w:rFonts w:ascii="Times New Roman" w:hAnsi="Times New Roman"/>
                <w:b/>
                <w:bCs/>
                <w:kern w:val="0"/>
                <w:sz w:val="24"/>
                <w:szCs w:val="24"/>
              </w:rPr>
              <w:t xml:space="preserve"> </w:t>
            </w:r>
            <w:r>
              <w:rPr>
                <w:rFonts w:ascii="Times New Roman" w:hAnsi="Times New Roman" w:hint="eastAsia"/>
                <w:b/>
                <w:bCs/>
                <w:kern w:val="0"/>
                <w:sz w:val="24"/>
                <w:szCs w:val="24"/>
              </w:rPr>
              <w:t>声环境</w:t>
            </w:r>
          </w:p>
          <w:p w:rsidR="00BD0D94" w:rsidRDefault="007179BB">
            <w:pPr>
              <w:wordWrap w:val="0"/>
              <w:autoSpaceDE w:val="0"/>
              <w:autoSpaceDN w:val="0"/>
              <w:adjustRightInd w:val="0"/>
              <w:spacing w:line="360" w:lineRule="auto"/>
              <w:ind w:firstLineChars="200" w:firstLine="480"/>
              <w:textAlignment w:val="baseline"/>
              <w:rPr>
                <w:rFonts w:ascii="Times New Roman" w:hAnsi="Times New Roman" w:cs="宋体"/>
                <w:color w:val="000000"/>
                <w:kern w:val="0"/>
                <w:sz w:val="24"/>
                <w:szCs w:val="24"/>
                <w:lang w:bidi="ar"/>
              </w:rPr>
            </w:pPr>
            <w:r>
              <w:rPr>
                <w:rFonts w:ascii="Times New Roman" w:hAnsi="Times New Roman" w:hint="eastAsia"/>
                <w:color w:val="000000"/>
                <w:kern w:val="0"/>
                <w:sz w:val="24"/>
                <w:szCs w:val="24"/>
              </w:rPr>
              <w:t>本项目</w:t>
            </w:r>
            <w:r>
              <w:rPr>
                <w:rFonts w:ascii="Times New Roman" w:hAnsi="Times New Roman" w:cs="宋体" w:hint="eastAsia"/>
                <w:color w:val="000000"/>
                <w:kern w:val="0"/>
                <w:sz w:val="24"/>
                <w:szCs w:val="24"/>
                <w:lang w:bidi="ar"/>
              </w:rPr>
              <w:t>厂界外</w:t>
            </w:r>
            <w:r>
              <w:rPr>
                <w:rFonts w:ascii="Times New Roman" w:hAnsi="Times New Roman"/>
                <w:color w:val="000000"/>
                <w:kern w:val="0"/>
                <w:sz w:val="24"/>
                <w:szCs w:val="24"/>
                <w:lang w:bidi="ar"/>
              </w:rPr>
              <w:t>50</w:t>
            </w:r>
            <w:r>
              <w:rPr>
                <w:rFonts w:ascii="Times New Roman" w:hAnsi="Times New Roman" w:cs="宋体" w:hint="eastAsia"/>
                <w:color w:val="000000"/>
                <w:kern w:val="0"/>
                <w:sz w:val="24"/>
                <w:szCs w:val="24"/>
                <w:lang w:bidi="ar"/>
              </w:rPr>
              <w:t>米范围内无声环境保护目标。</w:t>
            </w:r>
          </w:p>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hint="eastAsia"/>
                <w:b/>
                <w:bCs/>
                <w:color w:val="000000"/>
                <w:kern w:val="0"/>
                <w:sz w:val="24"/>
                <w:szCs w:val="24"/>
              </w:rPr>
              <w:t xml:space="preserve">3 </w:t>
            </w:r>
            <w:r>
              <w:rPr>
                <w:rFonts w:ascii="Times New Roman" w:hAnsi="Times New Roman" w:hint="eastAsia"/>
                <w:b/>
                <w:bCs/>
                <w:color w:val="000000"/>
                <w:kern w:val="0"/>
                <w:sz w:val="24"/>
                <w:szCs w:val="24"/>
              </w:rPr>
              <w:t>地表水环境</w:t>
            </w:r>
          </w:p>
          <w:p w:rsidR="00BD0D94" w:rsidRDefault="007179BB">
            <w:pPr>
              <w:pStyle w:val="Default"/>
              <w:spacing w:line="360" w:lineRule="auto"/>
              <w:ind w:firstLine="0"/>
              <w:jc w:val="center"/>
              <w:rPr>
                <w:lang w:bidi="ar"/>
              </w:rPr>
            </w:pPr>
            <w:r>
              <w:rPr>
                <w:rFonts w:hint="eastAsia"/>
                <w:b/>
              </w:rPr>
              <w:t>表</w:t>
            </w:r>
            <w:r>
              <w:rPr>
                <w:rFonts w:ascii="Times New Roman" w:hAnsi="Times New Roman"/>
                <w:b/>
              </w:rPr>
              <w:t>3-6</w:t>
            </w:r>
            <w:r>
              <w:rPr>
                <w:rFonts w:hint="eastAsia"/>
                <w:b/>
              </w:rPr>
              <w:t xml:space="preserve">  </w:t>
            </w:r>
            <w:r>
              <w:rPr>
                <w:b/>
              </w:rPr>
              <w:t>地表水环境保护目标一览表</w:t>
            </w:r>
          </w:p>
          <w:tbl>
            <w:tblPr>
              <w:tblW w:w="8302" w:type="dxa"/>
              <w:tblInd w:w="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49"/>
              <w:gridCol w:w="1098"/>
              <w:gridCol w:w="1210"/>
              <w:gridCol w:w="1210"/>
              <w:gridCol w:w="1793"/>
              <w:gridCol w:w="1151"/>
              <w:gridCol w:w="1191"/>
            </w:tblGrid>
            <w:tr w:rsidR="00BD0D94">
              <w:trPr>
                <w:trHeight w:val="397"/>
              </w:trPr>
              <w:tc>
                <w:tcPr>
                  <w:tcW w:w="391" w:type="pct"/>
                  <w:tcBorders>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bCs/>
                      <w:kern w:val="0"/>
                      <w:szCs w:val="21"/>
                    </w:rPr>
                  </w:pPr>
                  <w:r>
                    <w:rPr>
                      <w:b/>
                      <w:bCs/>
                      <w:kern w:val="0"/>
                      <w:szCs w:val="21"/>
                      <w:lang w:bidi="ar"/>
                    </w:rPr>
                    <w:t>名称</w:t>
                  </w:r>
                </w:p>
              </w:tc>
              <w:tc>
                <w:tcPr>
                  <w:tcW w:w="661" w:type="pct"/>
                  <w:tcBorders>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bCs/>
                      <w:kern w:val="0"/>
                      <w:szCs w:val="21"/>
                    </w:rPr>
                  </w:pPr>
                  <w:r>
                    <w:rPr>
                      <w:b/>
                      <w:bCs/>
                      <w:kern w:val="0"/>
                      <w:szCs w:val="21"/>
                      <w:lang w:bidi="ar"/>
                    </w:rPr>
                    <w:t>坐标</w:t>
                  </w:r>
                </w:p>
              </w:tc>
              <w:tc>
                <w:tcPr>
                  <w:tcW w:w="729" w:type="pct"/>
                  <w:tcBorders>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bCs/>
                      <w:kern w:val="0"/>
                      <w:szCs w:val="21"/>
                    </w:rPr>
                  </w:pPr>
                  <w:r>
                    <w:rPr>
                      <w:b/>
                      <w:bCs/>
                      <w:kern w:val="0"/>
                      <w:szCs w:val="21"/>
                      <w:lang w:bidi="ar"/>
                    </w:rPr>
                    <w:t>保护对象</w:t>
                  </w:r>
                </w:p>
              </w:tc>
              <w:tc>
                <w:tcPr>
                  <w:tcW w:w="729" w:type="pct"/>
                  <w:tcBorders>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bCs/>
                      <w:kern w:val="0"/>
                      <w:szCs w:val="21"/>
                    </w:rPr>
                  </w:pPr>
                  <w:r>
                    <w:rPr>
                      <w:b/>
                      <w:bCs/>
                      <w:kern w:val="0"/>
                      <w:szCs w:val="21"/>
                      <w:lang w:bidi="ar"/>
                    </w:rPr>
                    <w:t>保护内容</w:t>
                  </w:r>
                </w:p>
              </w:tc>
              <w:tc>
                <w:tcPr>
                  <w:tcW w:w="1080" w:type="pct"/>
                  <w:tcBorders>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bCs/>
                      <w:kern w:val="0"/>
                      <w:szCs w:val="21"/>
                    </w:rPr>
                  </w:pPr>
                  <w:r>
                    <w:rPr>
                      <w:b/>
                      <w:bCs/>
                      <w:kern w:val="0"/>
                      <w:szCs w:val="21"/>
                      <w:lang w:bidi="ar"/>
                    </w:rPr>
                    <w:t>环境功能区</w:t>
                  </w:r>
                </w:p>
              </w:tc>
              <w:tc>
                <w:tcPr>
                  <w:tcW w:w="693" w:type="pct"/>
                  <w:tcBorders>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b/>
                      <w:szCs w:val="21"/>
                    </w:rPr>
                  </w:pPr>
                  <w:r>
                    <w:rPr>
                      <w:b/>
                      <w:szCs w:val="21"/>
                      <w:lang w:bidi="ar"/>
                    </w:rPr>
                    <w:t>相对厂址方位</w:t>
                  </w:r>
                </w:p>
              </w:tc>
              <w:tc>
                <w:tcPr>
                  <w:tcW w:w="717" w:type="pct"/>
                  <w:tcBorders>
                    <w:left w:val="single" w:sz="4" w:space="0" w:color="auto"/>
                    <w:bottom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b/>
                      <w:szCs w:val="21"/>
                      <w:lang w:bidi="ar"/>
                    </w:rPr>
                    <w:t>相对厂界距离</w:t>
                  </w:r>
                  <w:r>
                    <w:rPr>
                      <w:b/>
                      <w:szCs w:val="21"/>
                      <w:lang w:bidi="ar"/>
                    </w:rPr>
                    <w:t>/m</w:t>
                  </w:r>
                </w:p>
              </w:tc>
            </w:tr>
            <w:tr w:rsidR="00BD0D94">
              <w:trPr>
                <w:trHeight w:val="397"/>
              </w:trPr>
              <w:tc>
                <w:tcPr>
                  <w:tcW w:w="391" w:type="pct"/>
                  <w:tcBorders>
                    <w:top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rFonts w:hint="eastAsia"/>
                      <w:kern w:val="0"/>
                      <w:szCs w:val="21"/>
                      <w:lang w:bidi="ar"/>
                    </w:rPr>
                    <w:t>廖家坪水库</w:t>
                  </w:r>
                </w:p>
              </w:tc>
              <w:tc>
                <w:tcPr>
                  <w:tcW w:w="661" w:type="pct"/>
                  <w:tcBorders>
                    <w:top w:val="single" w:sz="4" w:space="0" w:color="auto"/>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kern w:val="0"/>
                      <w:szCs w:val="21"/>
                      <w:lang w:bidi="ar"/>
                    </w:rPr>
                    <w:t>/</w:t>
                  </w:r>
                </w:p>
              </w:tc>
              <w:tc>
                <w:tcPr>
                  <w:tcW w:w="729" w:type="pct"/>
                  <w:tcBorders>
                    <w:top w:val="single" w:sz="4" w:space="0" w:color="auto"/>
                    <w:left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rFonts w:hint="eastAsia"/>
                      <w:kern w:val="0"/>
                      <w:szCs w:val="21"/>
                      <w:lang w:bidi="ar"/>
                    </w:rPr>
                    <w:t>中型水库</w:t>
                  </w:r>
                </w:p>
              </w:tc>
              <w:tc>
                <w:tcPr>
                  <w:tcW w:w="729" w:type="pct"/>
                  <w:tcBorders>
                    <w:top w:val="single" w:sz="4" w:space="0" w:color="auto"/>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rFonts w:hint="eastAsia"/>
                    </w:rPr>
                    <w:t>饮用水源保护区</w:t>
                  </w:r>
                </w:p>
              </w:tc>
              <w:tc>
                <w:tcPr>
                  <w:tcW w:w="1080" w:type="pct"/>
                  <w:tcBorders>
                    <w:top w:val="single" w:sz="4" w:space="0" w:color="auto"/>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rFonts w:ascii="Times New Roman" w:hAnsi="Times New Roman"/>
                      <w:kern w:val="0"/>
                      <w:szCs w:val="21"/>
                    </w:rPr>
                  </w:pPr>
                  <w:r>
                    <w:rPr>
                      <w:rFonts w:ascii="Times New Roman" w:hAnsi="Times New Roman"/>
                      <w:kern w:val="0"/>
                      <w:szCs w:val="21"/>
                      <w:lang w:bidi="ar"/>
                    </w:rPr>
                    <w:t>GB3838-2002</w:t>
                  </w:r>
                </w:p>
                <w:p w:rsidR="00BD0D94" w:rsidRDefault="007179BB">
                  <w:pPr>
                    <w:wordWrap w:val="0"/>
                    <w:autoSpaceDE w:val="0"/>
                    <w:autoSpaceDN w:val="0"/>
                    <w:adjustRightInd w:val="0"/>
                    <w:jc w:val="center"/>
                    <w:textAlignment w:val="baseline"/>
                    <w:rPr>
                      <w:kern w:val="0"/>
                      <w:szCs w:val="21"/>
                    </w:rPr>
                  </w:pPr>
                  <w:r>
                    <w:rPr>
                      <w:rFonts w:ascii="Times New Roman" w:hAnsi="Times New Roman"/>
                      <w:kern w:val="0"/>
                      <w:szCs w:val="21"/>
                      <w:lang w:bidi="ar"/>
                    </w:rPr>
                    <w:t>III</w:t>
                  </w:r>
                  <w:r>
                    <w:rPr>
                      <w:kern w:val="0"/>
                      <w:szCs w:val="21"/>
                      <w:lang w:bidi="ar"/>
                    </w:rPr>
                    <w:t>类标准</w:t>
                  </w:r>
                </w:p>
              </w:tc>
              <w:tc>
                <w:tcPr>
                  <w:tcW w:w="693" w:type="pct"/>
                  <w:tcBorders>
                    <w:top w:val="single" w:sz="4" w:space="0" w:color="auto"/>
                    <w:left w:val="single" w:sz="4" w:space="0" w:color="auto"/>
                    <w:bottom w:val="single" w:sz="4" w:space="0" w:color="auto"/>
                    <w:right w:val="single" w:sz="4" w:space="0" w:color="auto"/>
                  </w:tcBorders>
                  <w:vAlign w:val="center"/>
                </w:tcPr>
                <w:p w:rsidR="00BD0D94" w:rsidRDefault="007179BB">
                  <w:pPr>
                    <w:wordWrap w:val="0"/>
                    <w:autoSpaceDE w:val="0"/>
                    <w:autoSpaceDN w:val="0"/>
                    <w:adjustRightInd w:val="0"/>
                    <w:jc w:val="center"/>
                    <w:textAlignment w:val="baseline"/>
                    <w:rPr>
                      <w:kern w:val="0"/>
                      <w:szCs w:val="21"/>
                    </w:rPr>
                  </w:pPr>
                  <w:r>
                    <w:rPr>
                      <w:rFonts w:hint="eastAsia"/>
                      <w:kern w:val="0"/>
                      <w:szCs w:val="21"/>
                      <w:lang w:bidi="ar"/>
                    </w:rPr>
                    <w:t>东北</w:t>
                  </w:r>
                </w:p>
              </w:tc>
              <w:tc>
                <w:tcPr>
                  <w:tcW w:w="717" w:type="pct"/>
                  <w:tcBorders>
                    <w:top w:val="single" w:sz="4" w:space="0" w:color="auto"/>
                    <w:left w:val="single" w:sz="4" w:space="0" w:color="auto"/>
                    <w:bottom w:val="single" w:sz="4" w:space="0" w:color="auto"/>
                  </w:tcBorders>
                  <w:vAlign w:val="center"/>
                </w:tcPr>
                <w:p w:rsidR="00BD0D94" w:rsidRDefault="007179BB">
                  <w:pPr>
                    <w:wordWrap w:val="0"/>
                    <w:autoSpaceDE w:val="0"/>
                    <w:autoSpaceDN w:val="0"/>
                    <w:adjustRightInd w:val="0"/>
                    <w:jc w:val="center"/>
                    <w:textAlignment w:val="baseline"/>
                    <w:rPr>
                      <w:rFonts w:ascii="Times New Roman" w:hAnsi="Times New Roman"/>
                      <w:kern w:val="0"/>
                      <w:szCs w:val="21"/>
                    </w:rPr>
                  </w:pPr>
                  <w:r>
                    <w:rPr>
                      <w:rFonts w:ascii="Times New Roman" w:hAnsi="Times New Roman"/>
                      <w:kern w:val="0"/>
                      <w:szCs w:val="21"/>
                      <w:lang w:bidi="ar"/>
                    </w:rPr>
                    <w:t>4665</w:t>
                  </w:r>
                </w:p>
              </w:tc>
            </w:tr>
          </w:tbl>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4</w:t>
            </w:r>
            <w:r>
              <w:rPr>
                <w:rFonts w:ascii="Times New Roman" w:hAnsi="Times New Roman" w:hint="eastAsia"/>
                <w:b/>
                <w:bCs/>
                <w:color w:val="000000"/>
                <w:kern w:val="0"/>
                <w:sz w:val="24"/>
                <w:szCs w:val="24"/>
              </w:rPr>
              <w:t xml:space="preserve"> </w:t>
            </w:r>
            <w:r>
              <w:rPr>
                <w:rFonts w:ascii="Times New Roman" w:hAnsi="Times New Roman" w:hint="eastAsia"/>
                <w:b/>
                <w:bCs/>
                <w:color w:val="000000"/>
                <w:kern w:val="0"/>
                <w:sz w:val="24"/>
                <w:szCs w:val="24"/>
              </w:rPr>
              <w:t>地下水环境</w:t>
            </w:r>
          </w:p>
          <w:p w:rsidR="00BD0D94" w:rsidRDefault="007179BB">
            <w:pPr>
              <w:wordWrap w:val="0"/>
              <w:autoSpaceDE w:val="0"/>
              <w:autoSpaceDN w:val="0"/>
              <w:adjustRightInd w:val="0"/>
              <w:spacing w:line="360" w:lineRule="auto"/>
              <w:ind w:firstLineChars="200" w:firstLine="480"/>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本项目厂界外</w:t>
            </w:r>
            <w:r>
              <w:rPr>
                <w:rFonts w:ascii="Times New Roman" w:hAnsi="Times New Roman" w:hint="eastAsia"/>
                <w:color w:val="000000"/>
                <w:kern w:val="0"/>
                <w:sz w:val="24"/>
                <w:szCs w:val="24"/>
              </w:rPr>
              <w:t>500</w:t>
            </w:r>
            <w:r>
              <w:rPr>
                <w:rFonts w:ascii="Times New Roman" w:hAnsi="Times New Roman" w:hint="eastAsia"/>
                <w:color w:val="000000"/>
                <w:kern w:val="0"/>
                <w:sz w:val="24"/>
                <w:szCs w:val="24"/>
              </w:rPr>
              <w:t>米范围内无地下水集中式饮用水水源和热水、矿泉水、温泉等特殊地下水资源。</w:t>
            </w:r>
          </w:p>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5</w:t>
            </w:r>
            <w:r>
              <w:rPr>
                <w:rFonts w:ascii="Times New Roman" w:hAnsi="Times New Roman" w:hint="eastAsia"/>
                <w:b/>
                <w:bCs/>
                <w:color w:val="000000"/>
                <w:kern w:val="0"/>
                <w:sz w:val="24"/>
                <w:szCs w:val="24"/>
              </w:rPr>
              <w:t xml:space="preserve"> </w:t>
            </w:r>
            <w:r>
              <w:rPr>
                <w:rFonts w:ascii="Times New Roman" w:hAnsi="Times New Roman" w:hint="eastAsia"/>
                <w:b/>
                <w:bCs/>
                <w:color w:val="000000"/>
                <w:kern w:val="0"/>
                <w:sz w:val="24"/>
                <w:szCs w:val="24"/>
              </w:rPr>
              <w:t>生态环境</w:t>
            </w:r>
          </w:p>
          <w:p w:rsidR="00BD0D94" w:rsidRDefault="007179BB">
            <w:pPr>
              <w:wordWrap w:val="0"/>
              <w:autoSpaceDE w:val="0"/>
              <w:autoSpaceDN w:val="0"/>
              <w:adjustRightInd w:val="0"/>
              <w:spacing w:line="360" w:lineRule="auto"/>
              <w:ind w:firstLineChars="200" w:firstLine="480"/>
              <w:textAlignment w:val="baseline"/>
              <w:rPr>
                <w:rFonts w:ascii="Times New Roman" w:hAnsi="Times New Roman"/>
                <w:color w:val="000000"/>
                <w:kern w:val="0"/>
                <w:sz w:val="24"/>
                <w:szCs w:val="24"/>
              </w:rPr>
            </w:pPr>
            <w:r>
              <w:rPr>
                <w:rFonts w:ascii="Times New Roman" w:hAnsi="Times New Roman" w:hint="eastAsia"/>
                <w:color w:val="000000"/>
                <w:kern w:val="0"/>
                <w:sz w:val="24"/>
                <w:szCs w:val="24"/>
              </w:rPr>
              <w:t>本项目位于益阳市</w:t>
            </w:r>
            <w:r>
              <w:rPr>
                <w:rFonts w:ascii="Times New Roman" w:hAnsi="Times New Roman" w:hint="eastAsia"/>
                <w:bCs/>
                <w:color w:val="000000"/>
                <w:spacing w:val="8"/>
                <w:sz w:val="24"/>
                <w:szCs w:val="24"/>
              </w:rPr>
              <w:t>安化县清塘铺</w:t>
            </w:r>
            <w:r>
              <w:rPr>
                <w:rFonts w:ascii="Times New Roman" w:hAnsi="Times New Roman"/>
                <w:bCs/>
                <w:color w:val="000000"/>
                <w:spacing w:val="8"/>
                <w:sz w:val="24"/>
                <w:szCs w:val="24"/>
              </w:rPr>
              <w:t>镇</w:t>
            </w:r>
            <w:r>
              <w:rPr>
                <w:rFonts w:ascii="Times New Roman" w:hAnsi="Times New Roman" w:hint="eastAsia"/>
                <w:bCs/>
                <w:color w:val="000000"/>
                <w:spacing w:val="8"/>
                <w:sz w:val="24"/>
                <w:szCs w:val="24"/>
              </w:rPr>
              <w:t>，租赁</w:t>
            </w:r>
            <w:r>
              <w:rPr>
                <w:rFonts w:ascii="Times New Roman" w:hAnsi="Times New Roman" w:hint="eastAsia"/>
                <w:sz w:val="24"/>
                <w:szCs w:val="24"/>
              </w:rPr>
              <w:t>安化县辉煌新型建材有限公司闲置</w:t>
            </w:r>
            <w:r>
              <w:rPr>
                <w:rFonts w:ascii="Times New Roman" w:hAnsi="Times New Roman"/>
                <w:sz w:val="24"/>
                <w:szCs w:val="24"/>
              </w:rPr>
              <w:t>生产厂房</w:t>
            </w:r>
            <w:r>
              <w:rPr>
                <w:rFonts w:ascii="Times New Roman" w:hAnsi="Times New Roman" w:hint="eastAsia"/>
                <w:sz w:val="24"/>
                <w:szCs w:val="24"/>
              </w:rPr>
              <w:t>进行</w:t>
            </w:r>
            <w:r>
              <w:rPr>
                <w:rFonts w:ascii="Times New Roman" w:hAnsi="Times New Roman"/>
                <w:sz w:val="24"/>
                <w:szCs w:val="24"/>
              </w:rPr>
              <w:t>生产</w:t>
            </w:r>
            <w:r>
              <w:rPr>
                <w:rFonts w:ascii="Times New Roman" w:hAnsi="Times New Roman" w:hint="eastAsia"/>
                <w:color w:val="000000"/>
                <w:kern w:val="0"/>
                <w:sz w:val="24"/>
                <w:szCs w:val="24"/>
              </w:rPr>
              <w:t>，用地范围内无生态环境保护目标。</w:t>
            </w:r>
          </w:p>
          <w:p w:rsidR="00BD0D94" w:rsidRDefault="00BD0D94"/>
        </w:tc>
      </w:tr>
      <w:tr w:rsidR="00BD0D94">
        <w:trPr>
          <w:trHeight w:val="3534"/>
          <w:jc w:val="center"/>
        </w:trPr>
        <w:tc>
          <w:tcPr>
            <w:tcW w:w="392" w:type="dxa"/>
            <w:tcBorders>
              <w:top w:val="single" w:sz="4" w:space="0" w:color="auto"/>
              <w:left w:val="single" w:sz="8" w:space="0" w:color="auto"/>
              <w:bottom w:val="single" w:sz="4" w:space="0" w:color="auto"/>
              <w:right w:val="single" w:sz="4" w:space="0" w:color="auto"/>
            </w:tcBorders>
            <w:vAlign w:val="center"/>
          </w:tcPr>
          <w:p w:rsidR="00BD0D94" w:rsidRDefault="007179BB">
            <w:pPr>
              <w:spacing w:line="360" w:lineRule="auto"/>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污染物排放控制标准</w:t>
            </w:r>
          </w:p>
        </w:tc>
        <w:tc>
          <w:tcPr>
            <w:tcW w:w="8851" w:type="dxa"/>
            <w:tcBorders>
              <w:top w:val="single" w:sz="4" w:space="0" w:color="auto"/>
              <w:left w:val="single" w:sz="4" w:space="0" w:color="auto"/>
              <w:bottom w:val="single" w:sz="4" w:space="0" w:color="auto"/>
              <w:right w:val="single" w:sz="8" w:space="0" w:color="auto"/>
            </w:tcBorders>
            <w:vAlign w:val="center"/>
          </w:tcPr>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 xml:space="preserve">1 </w:t>
            </w:r>
            <w:r>
              <w:rPr>
                <w:rFonts w:ascii="Times New Roman" w:hAnsi="Times New Roman"/>
                <w:b/>
                <w:bCs/>
                <w:color w:val="000000"/>
                <w:kern w:val="0"/>
                <w:sz w:val="24"/>
                <w:szCs w:val="24"/>
              </w:rPr>
              <w:t>大气污染物</w:t>
            </w:r>
          </w:p>
          <w:p w:rsidR="00BD0D94" w:rsidRDefault="007179BB">
            <w:pPr>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颗粒物执行《石灰、电石工业大气污染物排放标准》（</w:t>
            </w:r>
            <w:r>
              <w:rPr>
                <w:rFonts w:ascii="Times New Roman" w:hAnsi="Times New Roman"/>
                <w:color w:val="000000"/>
                <w:sz w:val="24"/>
                <w:szCs w:val="24"/>
              </w:rPr>
              <w:t>GB 41618-2022</w:t>
            </w:r>
            <w:r>
              <w:rPr>
                <w:rFonts w:ascii="Times New Roman" w:hAnsi="Times New Roman" w:hint="eastAsia"/>
                <w:color w:val="000000"/>
                <w:sz w:val="24"/>
                <w:szCs w:val="24"/>
              </w:rPr>
              <w:t>）表</w:t>
            </w:r>
            <w:r>
              <w:rPr>
                <w:rFonts w:ascii="Times New Roman" w:hAnsi="Times New Roman" w:hint="eastAsia"/>
                <w:color w:val="000000"/>
                <w:sz w:val="24"/>
                <w:szCs w:val="24"/>
              </w:rPr>
              <w:t>1</w:t>
            </w:r>
            <w:r>
              <w:rPr>
                <w:rFonts w:ascii="Times New Roman" w:hAnsi="Times New Roman" w:hint="eastAsia"/>
                <w:color w:val="000000"/>
                <w:sz w:val="24"/>
                <w:szCs w:val="24"/>
              </w:rPr>
              <w:t>有组织</w:t>
            </w:r>
            <w:r>
              <w:rPr>
                <w:rFonts w:ascii="Times New Roman" w:hAnsi="Times New Roman"/>
                <w:color w:val="000000"/>
                <w:sz w:val="24"/>
                <w:szCs w:val="24"/>
              </w:rPr>
              <w:t>排放</w:t>
            </w:r>
            <w:r>
              <w:rPr>
                <w:rFonts w:ascii="Times New Roman" w:hAnsi="Times New Roman" w:hint="eastAsia"/>
                <w:color w:val="000000"/>
                <w:sz w:val="24"/>
                <w:szCs w:val="24"/>
              </w:rPr>
              <w:t>限值</w:t>
            </w:r>
            <w:r>
              <w:rPr>
                <w:rFonts w:ascii="Times New Roman" w:hAnsi="Times New Roman"/>
                <w:color w:val="000000"/>
                <w:sz w:val="24"/>
                <w:szCs w:val="24"/>
              </w:rPr>
              <w:t>及表</w:t>
            </w:r>
            <w:r>
              <w:rPr>
                <w:rFonts w:ascii="Times New Roman" w:hAnsi="Times New Roman"/>
                <w:color w:val="000000"/>
                <w:sz w:val="24"/>
                <w:szCs w:val="24"/>
              </w:rPr>
              <w:t>A.1</w:t>
            </w:r>
            <w:r>
              <w:rPr>
                <w:rFonts w:ascii="Times New Roman" w:hAnsi="Times New Roman" w:hint="eastAsia"/>
                <w:color w:val="000000"/>
                <w:sz w:val="24"/>
                <w:szCs w:val="24"/>
              </w:rPr>
              <w:t>中无组织排放监控浓度限值</w:t>
            </w:r>
            <w:r>
              <w:rPr>
                <w:rFonts w:ascii="Times New Roman" w:hAnsi="Times New Roman"/>
                <w:sz w:val="24"/>
                <w:szCs w:val="24"/>
              </w:rPr>
              <w:t>。</w:t>
            </w:r>
          </w:p>
          <w:p w:rsidR="00BD0D94" w:rsidRDefault="007179BB">
            <w:pPr>
              <w:tabs>
                <w:tab w:val="left" w:pos="2196"/>
              </w:tabs>
              <w:spacing w:line="360" w:lineRule="auto"/>
              <w:ind w:firstLine="480"/>
              <w:jc w:val="center"/>
              <w:rPr>
                <w:rFonts w:ascii="Times New Roman" w:hAnsi="Times New Roman"/>
                <w:b/>
                <w:color w:val="000000"/>
                <w:sz w:val="24"/>
                <w:szCs w:val="24"/>
              </w:rPr>
            </w:pPr>
            <w:r>
              <w:rPr>
                <w:rFonts w:ascii="Times New Roman" w:hAnsi="Times New Roman"/>
                <w:b/>
                <w:color w:val="000000"/>
                <w:sz w:val="24"/>
                <w:szCs w:val="24"/>
              </w:rPr>
              <w:t>表</w:t>
            </w:r>
            <w:r>
              <w:rPr>
                <w:rFonts w:ascii="Times New Roman" w:hAnsi="Times New Roman"/>
                <w:b/>
                <w:color w:val="000000"/>
                <w:sz w:val="24"/>
                <w:szCs w:val="24"/>
              </w:rPr>
              <w:t xml:space="preserve">3-7  </w:t>
            </w:r>
            <w:r>
              <w:rPr>
                <w:rFonts w:ascii="Times New Roman" w:hAnsi="Times New Roman" w:hint="eastAsia"/>
                <w:b/>
                <w:color w:val="000000"/>
                <w:sz w:val="24"/>
                <w:szCs w:val="24"/>
              </w:rPr>
              <w:t>《石灰、电石工业大气污染物排放标准》（摘要）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0"/>
              <w:gridCol w:w="2031"/>
              <w:gridCol w:w="2089"/>
              <w:gridCol w:w="2095"/>
            </w:tblGrid>
            <w:tr w:rsidR="00BD0D94">
              <w:trPr>
                <w:trHeight w:val="397"/>
                <w:jc w:val="center"/>
              </w:trPr>
              <w:tc>
                <w:tcPr>
                  <w:tcW w:w="2118" w:type="dxa"/>
                  <w:vAlign w:val="center"/>
                </w:tcPr>
                <w:p w:rsidR="00BD0D94" w:rsidRDefault="007179BB">
                  <w:pPr>
                    <w:tabs>
                      <w:tab w:val="left" w:pos="2196"/>
                    </w:tabs>
                    <w:jc w:val="center"/>
                    <w:rPr>
                      <w:rFonts w:ascii="Times New Roman" w:hAnsi="Times New Roman"/>
                      <w:b/>
                      <w:color w:val="000000"/>
                      <w:szCs w:val="21"/>
                    </w:rPr>
                  </w:pPr>
                  <w:r>
                    <w:rPr>
                      <w:rFonts w:ascii="Times New Roman" w:hAnsi="Times New Roman" w:hint="eastAsia"/>
                      <w:b/>
                      <w:color w:val="000000"/>
                      <w:szCs w:val="21"/>
                    </w:rPr>
                    <w:t>序号</w:t>
                  </w:r>
                </w:p>
              </w:tc>
              <w:tc>
                <w:tcPr>
                  <w:tcW w:w="2058" w:type="dxa"/>
                  <w:vAlign w:val="center"/>
                </w:tcPr>
                <w:p w:rsidR="00BD0D94" w:rsidRDefault="007179BB">
                  <w:pPr>
                    <w:tabs>
                      <w:tab w:val="left" w:pos="2196"/>
                    </w:tabs>
                    <w:jc w:val="center"/>
                    <w:rPr>
                      <w:rFonts w:ascii="Times New Roman" w:hAnsi="Times New Roman"/>
                      <w:b/>
                      <w:color w:val="000000"/>
                      <w:szCs w:val="21"/>
                    </w:rPr>
                  </w:pPr>
                  <w:r>
                    <w:rPr>
                      <w:rFonts w:ascii="Times New Roman" w:hAnsi="Times New Roman" w:hint="eastAsia"/>
                      <w:b/>
                      <w:color w:val="000000"/>
                      <w:szCs w:val="21"/>
                    </w:rPr>
                    <w:t>生产</w:t>
                  </w:r>
                  <w:r>
                    <w:rPr>
                      <w:rFonts w:ascii="Times New Roman" w:hAnsi="Times New Roman"/>
                      <w:b/>
                      <w:color w:val="000000"/>
                      <w:szCs w:val="21"/>
                    </w:rPr>
                    <w:t>工序</w:t>
                  </w:r>
                  <w:r>
                    <w:rPr>
                      <w:rFonts w:ascii="Times New Roman" w:hAnsi="Times New Roman" w:hint="eastAsia"/>
                      <w:b/>
                      <w:color w:val="000000"/>
                      <w:szCs w:val="21"/>
                    </w:rPr>
                    <w:t>或</w:t>
                  </w:r>
                  <w:r>
                    <w:rPr>
                      <w:rFonts w:ascii="Times New Roman" w:hAnsi="Times New Roman"/>
                      <w:b/>
                      <w:color w:val="000000"/>
                      <w:szCs w:val="21"/>
                    </w:rPr>
                    <w:t>设施</w:t>
                  </w:r>
                </w:p>
              </w:tc>
              <w:tc>
                <w:tcPr>
                  <w:tcW w:w="2117" w:type="dxa"/>
                  <w:vAlign w:val="center"/>
                </w:tcPr>
                <w:p w:rsidR="00BD0D94" w:rsidRDefault="007179BB">
                  <w:pPr>
                    <w:tabs>
                      <w:tab w:val="left" w:pos="2196"/>
                    </w:tabs>
                    <w:jc w:val="center"/>
                    <w:rPr>
                      <w:rFonts w:ascii="Times New Roman" w:hAnsi="Times New Roman"/>
                      <w:b/>
                      <w:color w:val="000000"/>
                      <w:szCs w:val="21"/>
                    </w:rPr>
                  </w:pPr>
                  <w:r>
                    <w:rPr>
                      <w:rFonts w:ascii="Times New Roman" w:hAnsi="Times New Roman" w:hint="eastAsia"/>
                      <w:b/>
                      <w:color w:val="000000"/>
                      <w:szCs w:val="21"/>
                    </w:rPr>
                    <w:t>污染物</w:t>
                  </w:r>
                </w:p>
              </w:tc>
              <w:tc>
                <w:tcPr>
                  <w:tcW w:w="2117" w:type="dxa"/>
                  <w:vAlign w:val="center"/>
                </w:tcPr>
                <w:p w:rsidR="00BD0D94" w:rsidRDefault="007179BB">
                  <w:pPr>
                    <w:tabs>
                      <w:tab w:val="left" w:pos="2196"/>
                    </w:tabs>
                    <w:jc w:val="center"/>
                    <w:rPr>
                      <w:rFonts w:ascii="Times New Roman" w:hAnsi="Times New Roman"/>
                      <w:b/>
                      <w:color w:val="000000"/>
                      <w:szCs w:val="21"/>
                    </w:rPr>
                  </w:pPr>
                  <w:r>
                    <w:rPr>
                      <w:rFonts w:ascii="Times New Roman" w:hAnsi="Times New Roman" w:hint="eastAsia"/>
                      <w:b/>
                      <w:color w:val="000000"/>
                      <w:szCs w:val="21"/>
                    </w:rPr>
                    <w:t>有组织</w:t>
                  </w:r>
                  <w:r>
                    <w:rPr>
                      <w:rFonts w:ascii="Times New Roman" w:hAnsi="Times New Roman"/>
                      <w:b/>
                      <w:color w:val="000000"/>
                      <w:szCs w:val="21"/>
                    </w:rPr>
                    <w:t>排放限值</w:t>
                  </w:r>
                  <w:r>
                    <w:rPr>
                      <w:rFonts w:ascii="Times New Roman" w:hAnsi="Times New Roman"/>
                      <w:b/>
                      <w:bCs/>
                      <w:color w:val="000000"/>
                      <w:szCs w:val="21"/>
                    </w:rPr>
                    <w:t>mg/m</w:t>
                  </w:r>
                  <w:r>
                    <w:rPr>
                      <w:rFonts w:ascii="Times New Roman" w:hAnsi="Times New Roman"/>
                      <w:b/>
                      <w:bCs/>
                      <w:color w:val="000000"/>
                      <w:szCs w:val="21"/>
                      <w:vertAlign w:val="superscript"/>
                    </w:rPr>
                    <w:t>3</w:t>
                  </w:r>
                </w:p>
              </w:tc>
            </w:tr>
            <w:tr w:rsidR="00BD0D94">
              <w:trPr>
                <w:trHeight w:val="397"/>
                <w:jc w:val="center"/>
              </w:trPr>
              <w:tc>
                <w:tcPr>
                  <w:tcW w:w="2118" w:type="dxa"/>
                  <w:vAlign w:val="center"/>
                </w:tcPr>
                <w:p w:rsidR="00BD0D94" w:rsidRDefault="007179BB">
                  <w:pPr>
                    <w:tabs>
                      <w:tab w:val="left" w:pos="2196"/>
                    </w:tabs>
                    <w:jc w:val="center"/>
                    <w:rPr>
                      <w:rFonts w:ascii="Times New Roman" w:hAnsi="Times New Roman"/>
                      <w:color w:val="000000"/>
                      <w:szCs w:val="21"/>
                    </w:rPr>
                  </w:pPr>
                  <w:r>
                    <w:rPr>
                      <w:rFonts w:ascii="Times New Roman" w:hAnsi="Times New Roman" w:hint="eastAsia"/>
                      <w:color w:val="000000"/>
                      <w:szCs w:val="21"/>
                    </w:rPr>
                    <w:t>1</w:t>
                  </w:r>
                </w:p>
              </w:tc>
              <w:tc>
                <w:tcPr>
                  <w:tcW w:w="2058" w:type="dxa"/>
                  <w:vAlign w:val="center"/>
                </w:tcPr>
                <w:p w:rsidR="00BD0D94" w:rsidRDefault="007179BB">
                  <w:pPr>
                    <w:tabs>
                      <w:tab w:val="left" w:pos="2196"/>
                    </w:tabs>
                    <w:jc w:val="center"/>
                    <w:rPr>
                      <w:rFonts w:ascii="Times New Roman" w:hAnsi="Times New Roman"/>
                      <w:color w:val="000000"/>
                      <w:szCs w:val="21"/>
                    </w:rPr>
                  </w:pPr>
                  <w:r>
                    <w:rPr>
                      <w:rFonts w:ascii="Times New Roman" w:hAnsi="Times New Roman" w:hint="eastAsia"/>
                      <w:color w:val="000000"/>
                      <w:szCs w:val="21"/>
                    </w:rPr>
                    <w:t>出炉口及其他生产工序或设施</w:t>
                  </w:r>
                </w:p>
              </w:tc>
              <w:tc>
                <w:tcPr>
                  <w:tcW w:w="2117" w:type="dxa"/>
                  <w:vAlign w:val="center"/>
                </w:tcPr>
                <w:p w:rsidR="00BD0D94" w:rsidRDefault="007179BB">
                  <w:pPr>
                    <w:tabs>
                      <w:tab w:val="left" w:pos="2196"/>
                    </w:tabs>
                    <w:jc w:val="center"/>
                    <w:rPr>
                      <w:rFonts w:ascii="Times New Roman" w:hAnsi="Times New Roman"/>
                      <w:color w:val="000000"/>
                      <w:szCs w:val="21"/>
                    </w:rPr>
                  </w:pPr>
                  <w:r>
                    <w:rPr>
                      <w:rFonts w:ascii="Times New Roman" w:hAnsi="Times New Roman" w:hint="eastAsia"/>
                      <w:color w:val="000000"/>
                      <w:szCs w:val="21"/>
                    </w:rPr>
                    <w:t>颗粒物</w:t>
                  </w:r>
                </w:p>
              </w:tc>
              <w:tc>
                <w:tcPr>
                  <w:tcW w:w="2117" w:type="dxa"/>
                  <w:vAlign w:val="center"/>
                </w:tcPr>
                <w:p w:rsidR="00BD0D94" w:rsidRDefault="007179BB">
                  <w:pPr>
                    <w:tabs>
                      <w:tab w:val="left" w:pos="2196"/>
                    </w:tabs>
                    <w:jc w:val="center"/>
                    <w:rPr>
                      <w:rFonts w:ascii="Times New Roman" w:hAnsi="Times New Roman"/>
                      <w:color w:val="000000"/>
                      <w:szCs w:val="21"/>
                    </w:rPr>
                  </w:pPr>
                  <w:r>
                    <w:rPr>
                      <w:rFonts w:ascii="Times New Roman" w:hAnsi="Times New Roman" w:hint="eastAsia"/>
                      <w:color w:val="000000"/>
                      <w:szCs w:val="21"/>
                    </w:rPr>
                    <w:t>20</w:t>
                  </w:r>
                </w:p>
              </w:tc>
            </w:tr>
          </w:tbl>
          <w:p w:rsidR="00BD0D94" w:rsidRDefault="007179BB">
            <w:pPr>
              <w:tabs>
                <w:tab w:val="left" w:pos="2196"/>
              </w:tabs>
              <w:spacing w:line="360" w:lineRule="auto"/>
              <w:ind w:firstLine="480"/>
              <w:jc w:val="center"/>
              <w:rPr>
                <w:rFonts w:ascii="Times New Roman" w:hAnsi="Times New Roman"/>
                <w:b/>
                <w:color w:val="000000"/>
                <w:sz w:val="24"/>
                <w:szCs w:val="24"/>
              </w:rPr>
            </w:pPr>
            <w:r>
              <w:rPr>
                <w:rFonts w:ascii="Times New Roman" w:hAnsi="Times New Roman"/>
                <w:b/>
                <w:color w:val="000000"/>
                <w:sz w:val="24"/>
                <w:szCs w:val="24"/>
              </w:rPr>
              <w:t>表</w:t>
            </w:r>
            <w:r>
              <w:rPr>
                <w:rFonts w:ascii="Times New Roman" w:hAnsi="Times New Roman"/>
                <w:b/>
                <w:color w:val="000000"/>
                <w:sz w:val="24"/>
                <w:szCs w:val="24"/>
              </w:rPr>
              <w:t xml:space="preserve">3-8  </w:t>
            </w:r>
            <w:r>
              <w:rPr>
                <w:rFonts w:ascii="Times New Roman" w:hAnsi="Times New Roman" w:hint="eastAsia"/>
                <w:b/>
                <w:color w:val="000000"/>
                <w:sz w:val="24"/>
                <w:szCs w:val="24"/>
              </w:rPr>
              <w:t>《石灰、电石工业大气污染物排放标准》（摘要）</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0"/>
              <w:gridCol w:w="2432"/>
              <w:gridCol w:w="2434"/>
              <w:gridCol w:w="2247"/>
            </w:tblGrid>
            <w:tr w:rsidR="00BD0D94">
              <w:trPr>
                <w:trHeight w:val="397"/>
                <w:jc w:val="center"/>
              </w:trPr>
              <w:tc>
                <w:tcPr>
                  <w:tcW w:w="717" w:type="pct"/>
                  <w:vMerge w:val="restart"/>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序号</w:t>
                  </w:r>
                </w:p>
              </w:tc>
              <w:tc>
                <w:tcPr>
                  <w:tcW w:w="1464" w:type="pct"/>
                  <w:vMerge w:val="restart"/>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污染物</w:t>
                  </w:r>
                </w:p>
              </w:tc>
              <w:tc>
                <w:tcPr>
                  <w:tcW w:w="2817" w:type="pct"/>
                  <w:gridSpan w:val="2"/>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无组织排放监控浓度限值</w:t>
                  </w:r>
                </w:p>
              </w:tc>
            </w:tr>
            <w:tr w:rsidR="00BD0D94">
              <w:trPr>
                <w:trHeight w:val="397"/>
                <w:jc w:val="center"/>
              </w:trPr>
              <w:tc>
                <w:tcPr>
                  <w:tcW w:w="717" w:type="pct"/>
                  <w:vMerge/>
                  <w:vAlign w:val="center"/>
                </w:tcPr>
                <w:p w:rsidR="00BD0D94" w:rsidRDefault="00BD0D94">
                  <w:pPr>
                    <w:pStyle w:val="aff4"/>
                    <w:spacing w:before="24"/>
                    <w:rPr>
                      <w:rFonts w:ascii="Times New Roman" w:hAnsi="Times New Roman"/>
                      <w:b/>
                      <w:bCs/>
                      <w:color w:val="000000"/>
                      <w:szCs w:val="21"/>
                    </w:rPr>
                  </w:pPr>
                </w:p>
              </w:tc>
              <w:tc>
                <w:tcPr>
                  <w:tcW w:w="1464" w:type="pct"/>
                  <w:vMerge/>
                  <w:vAlign w:val="center"/>
                </w:tcPr>
                <w:p w:rsidR="00BD0D94" w:rsidRDefault="00BD0D94">
                  <w:pPr>
                    <w:pStyle w:val="aff4"/>
                    <w:spacing w:before="24"/>
                    <w:rPr>
                      <w:rFonts w:ascii="Times New Roman" w:hAnsi="Times New Roman"/>
                      <w:b/>
                      <w:bCs/>
                      <w:color w:val="000000"/>
                      <w:szCs w:val="21"/>
                    </w:rPr>
                  </w:pPr>
                </w:p>
              </w:tc>
              <w:tc>
                <w:tcPr>
                  <w:tcW w:w="1465" w:type="pct"/>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监控点</w:t>
                  </w:r>
                </w:p>
              </w:tc>
              <w:tc>
                <w:tcPr>
                  <w:tcW w:w="1351" w:type="pct"/>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浓度</w:t>
                  </w:r>
                  <w:r>
                    <w:rPr>
                      <w:rFonts w:ascii="Times New Roman" w:hAnsi="Times New Roman"/>
                      <w:b/>
                      <w:bCs/>
                      <w:color w:val="000000"/>
                      <w:szCs w:val="21"/>
                    </w:rPr>
                    <w:t>mg/m</w:t>
                  </w:r>
                  <w:r>
                    <w:rPr>
                      <w:rFonts w:ascii="Times New Roman" w:hAnsi="Times New Roman"/>
                      <w:b/>
                      <w:bCs/>
                      <w:color w:val="000000"/>
                      <w:szCs w:val="21"/>
                      <w:vertAlign w:val="superscript"/>
                    </w:rPr>
                    <w:t>3</w:t>
                  </w:r>
                </w:p>
              </w:tc>
            </w:tr>
            <w:tr w:rsidR="00BD0D94">
              <w:trPr>
                <w:trHeight w:val="397"/>
                <w:jc w:val="center"/>
              </w:trPr>
              <w:tc>
                <w:tcPr>
                  <w:tcW w:w="717" w:type="pct"/>
                  <w:vAlign w:val="center"/>
                </w:tcPr>
                <w:p w:rsidR="00BD0D94" w:rsidRDefault="007179BB">
                  <w:pPr>
                    <w:pStyle w:val="aff4"/>
                    <w:spacing w:before="24"/>
                    <w:rPr>
                      <w:rFonts w:ascii="Times New Roman" w:hAnsi="Times New Roman"/>
                      <w:color w:val="000000"/>
                      <w:szCs w:val="21"/>
                    </w:rPr>
                  </w:pPr>
                  <w:r>
                    <w:rPr>
                      <w:rFonts w:ascii="Times New Roman" w:hAnsi="Times New Roman" w:hint="eastAsia"/>
                      <w:color w:val="000000"/>
                      <w:szCs w:val="21"/>
                    </w:rPr>
                    <w:t>1</w:t>
                  </w:r>
                </w:p>
              </w:tc>
              <w:tc>
                <w:tcPr>
                  <w:tcW w:w="1464" w:type="pct"/>
                  <w:vAlign w:val="center"/>
                </w:tcPr>
                <w:p w:rsidR="00BD0D94" w:rsidRDefault="007179BB">
                  <w:pPr>
                    <w:pStyle w:val="aff4"/>
                    <w:spacing w:before="24"/>
                    <w:rPr>
                      <w:rFonts w:ascii="Times New Roman" w:hAnsi="Times New Roman"/>
                      <w:color w:val="000000"/>
                      <w:szCs w:val="21"/>
                    </w:rPr>
                  </w:pPr>
                  <w:r>
                    <w:rPr>
                      <w:rFonts w:ascii="Times New Roman" w:hAnsi="Times New Roman" w:hint="eastAsia"/>
                      <w:color w:val="000000"/>
                      <w:szCs w:val="21"/>
                    </w:rPr>
                    <w:t>颗粒物</w:t>
                  </w:r>
                </w:p>
              </w:tc>
              <w:tc>
                <w:tcPr>
                  <w:tcW w:w="1465" w:type="pct"/>
                  <w:vAlign w:val="center"/>
                </w:tcPr>
                <w:p w:rsidR="00BD0D94" w:rsidRDefault="007179BB">
                  <w:pPr>
                    <w:pStyle w:val="aff4"/>
                    <w:spacing w:before="24"/>
                    <w:rPr>
                      <w:rFonts w:ascii="Times New Roman" w:hAnsi="Times New Roman"/>
                      <w:color w:val="000000"/>
                      <w:szCs w:val="21"/>
                    </w:rPr>
                  </w:pPr>
                  <w:r>
                    <w:rPr>
                      <w:rFonts w:ascii="Times New Roman" w:hAnsi="Times New Roman" w:hint="eastAsia"/>
                      <w:color w:val="000000"/>
                      <w:szCs w:val="21"/>
                    </w:rPr>
                    <w:t>在厂房外设置监控点</w:t>
                  </w:r>
                </w:p>
              </w:tc>
              <w:tc>
                <w:tcPr>
                  <w:tcW w:w="1351" w:type="pct"/>
                  <w:vAlign w:val="center"/>
                </w:tcPr>
                <w:p w:rsidR="00BD0D94" w:rsidRDefault="007179BB">
                  <w:pPr>
                    <w:pStyle w:val="aff4"/>
                    <w:spacing w:before="24"/>
                    <w:rPr>
                      <w:rFonts w:ascii="Times New Roman" w:hAnsi="Times New Roman"/>
                      <w:color w:val="000000"/>
                      <w:szCs w:val="21"/>
                    </w:rPr>
                  </w:pPr>
                  <w:r>
                    <w:rPr>
                      <w:rFonts w:ascii="Times New Roman" w:hAnsi="Times New Roman"/>
                      <w:color w:val="000000"/>
                      <w:szCs w:val="21"/>
                    </w:rPr>
                    <w:t>5.0</w:t>
                  </w:r>
                </w:p>
              </w:tc>
            </w:tr>
          </w:tbl>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 xml:space="preserve">2 </w:t>
            </w:r>
            <w:r>
              <w:rPr>
                <w:rFonts w:ascii="Times New Roman" w:hAnsi="Times New Roman"/>
                <w:b/>
                <w:bCs/>
                <w:color w:val="000000"/>
                <w:kern w:val="0"/>
                <w:sz w:val="24"/>
                <w:szCs w:val="24"/>
              </w:rPr>
              <w:t>水污染物</w:t>
            </w:r>
          </w:p>
          <w:p w:rsidR="00BD0D94" w:rsidRDefault="007179BB">
            <w:pPr>
              <w:autoSpaceDE w:val="0"/>
              <w:autoSpaceDN w:val="0"/>
              <w:adjustRightInd w:val="0"/>
              <w:spacing w:line="360" w:lineRule="auto"/>
              <w:ind w:firstLineChars="200" w:firstLine="480"/>
              <w:textAlignment w:val="baseline"/>
              <w:rPr>
                <w:rFonts w:ascii="Times New Roman" w:hAnsi="Times New Roman"/>
                <w:sz w:val="24"/>
                <w:szCs w:val="24"/>
              </w:rPr>
            </w:pPr>
            <w:r>
              <w:rPr>
                <w:rFonts w:ascii="Times New Roman" w:hAnsi="Times New Roman" w:hint="eastAsia"/>
                <w:color w:val="000000"/>
                <w:sz w:val="24"/>
                <w:szCs w:val="24"/>
                <w:lang w:bidi="ar"/>
              </w:rPr>
              <w:t>洗车废水经“隔油池</w:t>
            </w:r>
            <w:r>
              <w:rPr>
                <w:rFonts w:ascii="Times New Roman" w:hAnsi="Times New Roman"/>
                <w:color w:val="000000"/>
                <w:sz w:val="24"/>
                <w:szCs w:val="24"/>
                <w:lang w:bidi="ar"/>
              </w:rPr>
              <w:t>+</w:t>
            </w:r>
            <w:r>
              <w:rPr>
                <w:rFonts w:ascii="Times New Roman" w:hAnsi="Times New Roman" w:hint="eastAsia"/>
                <w:color w:val="000000"/>
                <w:sz w:val="24"/>
                <w:szCs w:val="24"/>
                <w:lang w:bidi="ar"/>
              </w:rPr>
              <w:t>废水收集池”收集处理后，循环使用，不外排</w:t>
            </w:r>
            <w:r>
              <w:rPr>
                <w:rFonts w:ascii="Times New Roman" w:hAnsi="Times New Roman" w:hint="eastAsia"/>
                <w:sz w:val="24"/>
                <w:szCs w:val="24"/>
              </w:rPr>
              <w:t>；生活污水经化粪池处理后，用作农肥，综合消纳不外排。</w:t>
            </w:r>
          </w:p>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 xml:space="preserve">3 </w:t>
            </w:r>
            <w:r>
              <w:rPr>
                <w:rFonts w:ascii="Times New Roman" w:hAnsi="Times New Roman"/>
                <w:b/>
                <w:bCs/>
                <w:color w:val="000000"/>
                <w:kern w:val="0"/>
                <w:sz w:val="24"/>
                <w:szCs w:val="24"/>
              </w:rPr>
              <w:t>噪声</w:t>
            </w:r>
          </w:p>
          <w:p w:rsidR="00BD0D94" w:rsidRDefault="007179BB">
            <w:pPr>
              <w:overflowPunct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营运期执行《工业企业厂界噪声排放标准》</w:t>
            </w:r>
            <w:r>
              <w:rPr>
                <w:rFonts w:ascii="Times New Roman" w:hAnsi="Times New Roman"/>
                <w:color w:val="000000"/>
                <w:sz w:val="24"/>
                <w:szCs w:val="24"/>
              </w:rPr>
              <w:t>（</w:t>
            </w:r>
            <w:r>
              <w:rPr>
                <w:rFonts w:ascii="Times New Roman" w:hAnsi="Times New Roman"/>
                <w:color w:val="000000"/>
                <w:sz w:val="24"/>
                <w:szCs w:val="24"/>
              </w:rPr>
              <w:t>GB12348-2008</w:t>
            </w:r>
            <w:r>
              <w:rPr>
                <w:rFonts w:ascii="Times New Roman" w:hAnsi="Times New Roman"/>
                <w:color w:val="000000"/>
                <w:sz w:val="24"/>
                <w:szCs w:val="24"/>
              </w:rPr>
              <w:t>）</w:t>
            </w:r>
            <w:r>
              <w:rPr>
                <w:rFonts w:ascii="Times New Roman" w:hAnsi="Times New Roman" w:hint="eastAsia"/>
                <w:color w:val="000000"/>
                <w:sz w:val="24"/>
                <w:szCs w:val="24"/>
              </w:rPr>
              <w:t>中</w:t>
            </w:r>
            <w:r>
              <w:rPr>
                <w:rFonts w:ascii="Times New Roman" w:hAnsi="Times New Roman"/>
                <w:color w:val="000000"/>
                <w:sz w:val="24"/>
                <w:szCs w:val="24"/>
              </w:rPr>
              <w:t>2</w:t>
            </w:r>
            <w:r>
              <w:rPr>
                <w:rFonts w:ascii="Times New Roman" w:hAnsi="Times New Roman" w:hint="eastAsia"/>
                <w:color w:val="000000"/>
                <w:sz w:val="24"/>
                <w:szCs w:val="24"/>
              </w:rPr>
              <w:t>类区标准。</w:t>
            </w:r>
          </w:p>
          <w:p w:rsidR="00BD0D94" w:rsidRDefault="007179BB">
            <w:pPr>
              <w:tabs>
                <w:tab w:val="left" w:pos="2196"/>
              </w:tabs>
              <w:spacing w:line="360" w:lineRule="auto"/>
              <w:ind w:firstLine="480"/>
              <w:jc w:val="center"/>
              <w:rPr>
                <w:rFonts w:ascii="Times New Roman" w:hAnsi="Times New Roman"/>
                <w:b/>
                <w:color w:val="000000"/>
                <w:sz w:val="24"/>
                <w:szCs w:val="24"/>
              </w:rPr>
            </w:pPr>
            <w:r>
              <w:rPr>
                <w:rFonts w:ascii="Times New Roman" w:hAnsi="Times New Roman"/>
                <w:b/>
                <w:color w:val="000000"/>
                <w:sz w:val="24"/>
                <w:szCs w:val="24"/>
              </w:rPr>
              <w:t>表</w:t>
            </w:r>
            <w:r>
              <w:rPr>
                <w:rFonts w:ascii="Times New Roman" w:hAnsi="Times New Roman"/>
                <w:b/>
                <w:color w:val="000000"/>
                <w:sz w:val="24"/>
                <w:szCs w:val="24"/>
              </w:rPr>
              <w:t>3-</w:t>
            </w:r>
            <w:r>
              <w:rPr>
                <w:rFonts w:ascii="Times New Roman" w:hAnsi="Times New Roman" w:hint="eastAsia"/>
                <w:b/>
                <w:color w:val="000000"/>
                <w:sz w:val="24"/>
                <w:szCs w:val="24"/>
              </w:rPr>
              <w:t>9</w:t>
            </w:r>
            <w:r>
              <w:rPr>
                <w:rFonts w:ascii="Times New Roman" w:hAnsi="Times New Roman"/>
                <w:b/>
                <w:color w:val="000000"/>
                <w:sz w:val="24"/>
                <w:szCs w:val="24"/>
              </w:rPr>
              <w:t xml:space="preserve">  </w:t>
            </w:r>
            <w:r>
              <w:rPr>
                <w:rFonts w:ascii="Times New Roman" w:hAnsi="Times New Roman" w:hint="eastAsia"/>
                <w:b/>
                <w:color w:val="000000"/>
                <w:sz w:val="24"/>
                <w:szCs w:val="24"/>
              </w:rPr>
              <w:t>《工业企业厂界环境噪声排放标准》（摘要）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20"/>
              <w:gridCol w:w="2291"/>
              <w:gridCol w:w="2394"/>
            </w:tblGrid>
            <w:tr w:rsidR="00BD0D94">
              <w:trPr>
                <w:trHeight w:val="397"/>
                <w:jc w:val="center"/>
              </w:trPr>
              <w:tc>
                <w:tcPr>
                  <w:tcW w:w="2180" w:type="pct"/>
                  <w:vMerge w:val="restart"/>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厂界外声环境功能区类别</w:t>
                  </w:r>
                </w:p>
              </w:tc>
              <w:tc>
                <w:tcPr>
                  <w:tcW w:w="2820" w:type="pct"/>
                  <w:gridSpan w:val="2"/>
                  <w:vAlign w:val="center"/>
                </w:tcPr>
                <w:p w:rsidR="00BD0D94" w:rsidRDefault="007179BB">
                  <w:pPr>
                    <w:pStyle w:val="aff4"/>
                    <w:spacing w:before="24"/>
                    <w:rPr>
                      <w:rFonts w:ascii="Times New Roman" w:hAnsi="Times New Roman"/>
                      <w:b/>
                      <w:bCs/>
                      <w:color w:val="000000"/>
                      <w:szCs w:val="21"/>
                    </w:rPr>
                  </w:pPr>
                  <w:r>
                    <w:rPr>
                      <w:rFonts w:ascii="Times New Roman" w:hAnsi="Times New Roman" w:hint="eastAsia"/>
                      <w:b/>
                      <w:bCs/>
                      <w:color w:val="000000"/>
                      <w:szCs w:val="21"/>
                    </w:rPr>
                    <w:t>时段</w:t>
                  </w:r>
                </w:p>
              </w:tc>
            </w:tr>
            <w:tr w:rsidR="00BD0D94">
              <w:trPr>
                <w:trHeight w:val="397"/>
                <w:jc w:val="center"/>
              </w:trPr>
              <w:tc>
                <w:tcPr>
                  <w:tcW w:w="2180" w:type="pct"/>
                  <w:vMerge/>
                  <w:vAlign w:val="center"/>
                </w:tcPr>
                <w:p w:rsidR="00BD0D94" w:rsidRDefault="00BD0D94">
                  <w:pPr>
                    <w:pStyle w:val="aff4"/>
                    <w:spacing w:before="24"/>
                    <w:rPr>
                      <w:rFonts w:ascii="Times New Roman" w:hAnsi="Times New Roman"/>
                      <w:b/>
                      <w:bCs/>
                      <w:color w:val="000000"/>
                      <w:szCs w:val="21"/>
                    </w:rPr>
                  </w:pPr>
                </w:p>
              </w:tc>
              <w:tc>
                <w:tcPr>
                  <w:tcW w:w="1379" w:type="pct"/>
                  <w:vAlign w:val="center"/>
                </w:tcPr>
                <w:p w:rsidR="00BD0D94" w:rsidRDefault="007179BB">
                  <w:pPr>
                    <w:pStyle w:val="aff4"/>
                    <w:spacing w:before="24"/>
                    <w:rPr>
                      <w:rFonts w:ascii="Times New Roman" w:hAnsi="Times New Roman"/>
                      <w:b/>
                      <w:bCs/>
                      <w:color w:val="000000"/>
                      <w:szCs w:val="21"/>
                    </w:rPr>
                  </w:pPr>
                  <w:r>
                    <w:rPr>
                      <w:rFonts w:ascii="Times New Roman" w:hAnsi="Times New Roman"/>
                      <w:b/>
                      <w:bCs/>
                      <w:color w:val="000000"/>
                      <w:szCs w:val="21"/>
                    </w:rPr>
                    <w:t>昼间</w:t>
                  </w:r>
                  <w:r>
                    <w:rPr>
                      <w:rFonts w:ascii="Times New Roman" w:hAnsi="Times New Roman" w:hint="eastAsia"/>
                      <w:b/>
                      <w:bCs/>
                      <w:color w:val="000000"/>
                      <w:szCs w:val="21"/>
                    </w:rPr>
                    <w:t>dB(A)</w:t>
                  </w:r>
                </w:p>
              </w:tc>
              <w:tc>
                <w:tcPr>
                  <w:tcW w:w="1441" w:type="pct"/>
                  <w:vAlign w:val="center"/>
                </w:tcPr>
                <w:p w:rsidR="00BD0D94" w:rsidRDefault="007179BB">
                  <w:pPr>
                    <w:pStyle w:val="aff4"/>
                    <w:spacing w:before="24"/>
                    <w:rPr>
                      <w:rFonts w:ascii="Times New Roman" w:hAnsi="Times New Roman"/>
                      <w:b/>
                      <w:bCs/>
                      <w:color w:val="000000"/>
                      <w:szCs w:val="21"/>
                    </w:rPr>
                  </w:pPr>
                  <w:r>
                    <w:rPr>
                      <w:rFonts w:ascii="Times New Roman" w:hAnsi="Times New Roman"/>
                      <w:b/>
                      <w:bCs/>
                      <w:color w:val="000000"/>
                      <w:szCs w:val="21"/>
                    </w:rPr>
                    <w:t>夜间</w:t>
                  </w:r>
                  <w:r>
                    <w:rPr>
                      <w:rFonts w:ascii="Times New Roman" w:hAnsi="Times New Roman" w:hint="eastAsia"/>
                      <w:b/>
                      <w:bCs/>
                      <w:color w:val="000000"/>
                      <w:szCs w:val="21"/>
                    </w:rPr>
                    <w:t>dB(A)</w:t>
                  </w:r>
                </w:p>
              </w:tc>
            </w:tr>
            <w:tr w:rsidR="00BD0D94">
              <w:trPr>
                <w:trHeight w:val="397"/>
                <w:jc w:val="center"/>
              </w:trPr>
              <w:tc>
                <w:tcPr>
                  <w:tcW w:w="2180" w:type="pct"/>
                  <w:vAlign w:val="center"/>
                </w:tcPr>
                <w:p w:rsidR="00BD0D94" w:rsidRDefault="007179BB">
                  <w:pPr>
                    <w:pStyle w:val="aff4"/>
                    <w:spacing w:before="24"/>
                    <w:rPr>
                      <w:rFonts w:ascii="Times New Roman" w:hAnsi="Times New Roman"/>
                      <w:color w:val="000000"/>
                      <w:szCs w:val="21"/>
                    </w:rPr>
                  </w:pPr>
                  <w:r>
                    <w:rPr>
                      <w:rFonts w:ascii="Times New Roman" w:hAnsi="Times New Roman"/>
                      <w:color w:val="000000"/>
                      <w:szCs w:val="21"/>
                    </w:rPr>
                    <w:t>2</w:t>
                  </w:r>
                  <w:r>
                    <w:rPr>
                      <w:rFonts w:ascii="Times New Roman" w:hAnsi="Times New Roman" w:hint="eastAsia"/>
                      <w:color w:val="000000"/>
                      <w:szCs w:val="21"/>
                    </w:rPr>
                    <w:t>类区</w:t>
                  </w:r>
                </w:p>
              </w:tc>
              <w:tc>
                <w:tcPr>
                  <w:tcW w:w="1379" w:type="pct"/>
                  <w:vAlign w:val="center"/>
                </w:tcPr>
                <w:p w:rsidR="00BD0D94" w:rsidRDefault="007179BB">
                  <w:pPr>
                    <w:pStyle w:val="aff4"/>
                    <w:spacing w:before="24"/>
                    <w:rPr>
                      <w:rFonts w:ascii="Times New Roman" w:hAnsi="Times New Roman"/>
                      <w:color w:val="000000"/>
                      <w:szCs w:val="21"/>
                    </w:rPr>
                  </w:pPr>
                  <w:r>
                    <w:rPr>
                      <w:rFonts w:ascii="Times New Roman" w:hAnsi="Times New Roman"/>
                      <w:color w:val="000000"/>
                      <w:szCs w:val="21"/>
                    </w:rPr>
                    <w:t>60</w:t>
                  </w:r>
                </w:p>
              </w:tc>
              <w:tc>
                <w:tcPr>
                  <w:tcW w:w="1441" w:type="pct"/>
                  <w:vAlign w:val="center"/>
                </w:tcPr>
                <w:p w:rsidR="00BD0D94" w:rsidRDefault="007179BB">
                  <w:pPr>
                    <w:pStyle w:val="aff4"/>
                    <w:spacing w:before="24"/>
                    <w:rPr>
                      <w:rFonts w:ascii="Times New Roman" w:hAnsi="Times New Roman"/>
                      <w:color w:val="000000"/>
                      <w:szCs w:val="21"/>
                    </w:rPr>
                  </w:pPr>
                  <w:r>
                    <w:rPr>
                      <w:rFonts w:ascii="Times New Roman" w:hAnsi="Times New Roman"/>
                      <w:color w:val="000000"/>
                      <w:szCs w:val="21"/>
                    </w:rPr>
                    <w:t>50</w:t>
                  </w:r>
                </w:p>
              </w:tc>
            </w:tr>
          </w:tbl>
          <w:p w:rsidR="00BD0D94" w:rsidRDefault="007179BB">
            <w:pPr>
              <w:overflowPunct w:val="0"/>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施工期噪声执行《建筑施工场界环境噪声排放标准》（</w:t>
            </w:r>
            <w:r>
              <w:rPr>
                <w:rFonts w:ascii="Times New Roman" w:hAnsi="Times New Roman"/>
                <w:color w:val="000000"/>
                <w:sz w:val="24"/>
                <w:szCs w:val="24"/>
              </w:rPr>
              <w:t>GB12523-2011</w:t>
            </w:r>
            <w:r>
              <w:rPr>
                <w:rFonts w:ascii="Times New Roman" w:hAnsi="Times New Roman"/>
                <w:color w:val="000000"/>
                <w:sz w:val="24"/>
                <w:szCs w:val="24"/>
              </w:rPr>
              <w:t>）</w:t>
            </w:r>
            <w:r>
              <w:rPr>
                <w:rFonts w:ascii="Times New Roman" w:hAnsi="Times New Roman" w:hint="eastAsia"/>
                <w:color w:val="000000"/>
                <w:sz w:val="24"/>
                <w:szCs w:val="24"/>
              </w:rPr>
              <w:t>。</w:t>
            </w:r>
          </w:p>
          <w:p w:rsidR="00BD0D94" w:rsidRDefault="007179BB">
            <w:pPr>
              <w:overflowPunct w:val="0"/>
              <w:spacing w:line="360" w:lineRule="auto"/>
              <w:ind w:firstLine="480"/>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hint="eastAsia"/>
                <w:b/>
                <w:color w:val="000000"/>
                <w:sz w:val="24"/>
                <w:szCs w:val="24"/>
              </w:rPr>
              <w:t>3-</w:t>
            </w:r>
            <w:r>
              <w:rPr>
                <w:rFonts w:ascii="Times New Roman" w:hAnsi="Times New Roman"/>
                <w:b/>
                <w:color w:val="000000"/>
                <w:sz w:val="24"/>
                <w:szCs w:val="24"/>
              </w:rPr>
              <w:t>1</w:t>
            </w:r>
            <w:r>
              <w:rPr>
                <w:rFonts w:ascii="Times New Roman" w:hAnsi="Times New Roman" w:hint="eastAsia"/>
                <w:b/>
                <w:color w:val="000000"/>
                <w:sz w:val="24"/>
                <w:szCs w:val="24"/>
              </w:rPr>
              <w:t>0</w:t>
            </w:r>
            <w:r>
              <w:rPr>
                <w:rFonts w:ascii="Times New Roman" w:hAnsi="Times New Roman"/>
                <w:b/>
                <w:color w:val="000000"/>
                <w:sz w:val="24"/>
                <w:szCs w:val="24"/>
              </w:rPr>
              <w:t xml:space="preserve">  </w:t>
            </w:r>
            <w:r>
              <w:rPr>
                <w:rFonts w:ascii="Times New Roman" w:hAnsi="Times New Roman" w:hint="eastAsia"/>
                <w:b/>
                <w:color w:val="000000"/>
                <w:sz w:val="24"/>
                <w:szCs w:val="24"/>
              </w:rPr>
              <w:t>《建筑施工场界环境噪声排放标准单位》</w:t>
            </w:r>
            <w:r>
              <w:rPr>
                <w:rFonts w:ascii="Times New Roman" w:hAnsi="Times New Roman" w:hint="eastAsia"/>
                <w:b/>
                <w:color w:val="000000"/>
                <w:sz w:val="24"/>
                <w:szCs w:val="24"/>
              </w:rPr>
              <w:t xml:space="preserve"> </w:t>
            </w:r>
            <w:r>
              <w:rPr>
                <w:rFonts w:ascii="Times New Roman" w:hAnsi="Times New Roman"/>
                <w:b/>
                <w:color w:val="000000"/>
                <w:sz w:val="24"/>
                <w:szCs w:val="24"/>
              </w:rPr>
              <w:t xml:space="preserve"> </w:t>
            </w:r>
            <w:r>
              <w:rPr>
                <w:rFonts w:ascii="Times New Roman" w:hAnsi="Times New Roman" w:hint="eastAsia"/>
                <w:b/>
                <w:color w:val="000000"/>
                <w:sz w:val="24"/>
                <w:szCs w:val="24"/>
              </w:rPr>
              <w:t>单位：</w:t>
            </w:r>
            <w:r>
              <w:rPr>
                <w:rFonts w:ascii="Times New Roman" w:hAnsi="Times New Roman" w:hint="eastAsia"/>
                <w:b/>
                <w:color w:val="000000"/>
                <w:sz w:val="24"/>
                <w:szCs w:val="24"/>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52"/>
              <w:gridCol w:w="4153"/>
            </w:tblGrid>
            <w:tr w:rsidR="00BD0D94">
              <w:trPr>
                <w:trHeight w:val="397"/>
                <w:jc w:val="center"/>
              </w:trPr>
              <w:tc>
                <w:tcPr>
                  <w:tcW w:w="4190" w:type="dxa"/>
                  <w:vAlign w:val="center"/>
                </w:tcPr>
                <w:p w:rsidR="00BD0D94" w:rsidRDefault="007179BB">
                  <w:pPr>
                    <w:ind w:firstLineChars="200" w:firstLine="422"/>
                    <w:jc w:val="center"/>
                    <w:rPr>
                      <w:rFonts w:ascii="Times New Roman" w:hAnsi="Times New Roman"/>
                      <w:b/>
                      <w:color w:val="000000"/>
                      <w:szCs w:val="21"/>
                    </w:rPr>
                  </w:pPr>
                  <w:r>
                    <w:rPr>
                      <w:rFonts w:ascii="Times New Roman" w:hAnsi="Times New Roman" w:hint="eastAsia"/>
                      <w:b/>
                      <w:color w:val="000000"/>
                      <w:szCs w:val="21"/>
                    </w:rPr>
                    <w:t>昼间</w:t>
                  </w:r>
                </w:p>
              </w:tc>
              <w:tc>
                <w:tcPr>
                  <w:tcW w:w="4191" w:type="dxa"/>
                  <w:vAlign w:val="center"/>
                </w:tcPr>
                <w:p w:rsidR="00BD0D94" w:rsidRDefault="007179BB">
                  <w:pPr>
                    <w:ind w:firstLineChars="200" w:firstLine="422"/>
                    <w:jc w:val="center"/>
                    <w:rPr>
                      <w:rFonts w:ascii="Times New Roman" w:hAnsi="Times New Roman"/>
                      <w:b/>
                      <w:color w:val="000000"/>
                      <w:szCs w:val="21"/>
                    </w:rPr>
                  </w:pPr>
                  <w:r>
                    <w:rPr>
                      <w:rFonts w:ascii="Times New Roman" w:hAnsi="Times New Roman" w:hint="eastAsia"/>
                      <w:b/>
                      <w:color w:val="000000"/>
                      <w:szCs w:val="21"/>
                    </w:rPr>
                    <w:t>夜间</w:t>
                  </w:r>
                </w:p>
              </w:tc>
            </w:tr>
            <w:tr w:rsidR="00BD0D94">
              <w:trPr>
                <w:trHeight w:val="397"/>
                <w:jc w:val="center"/>
              </w:trPr>
              <w:tc>
                <w:tcPr>
                  <w:tcW w:w="4190" w:type="dxa"/>
                  <w:vAlign w:val="center"/>
                </w:tcPr>
                <w:p w:rsidR="00BD0D94" w:rsidRDefault="007179BB">
                  <w:pPr>
                    <w:ind w:firstLineChars="200" w:firstLine="420"/>
                    <w:jc w:val="center"/>
                    <w:rPr>
                      <w:rFonts w:ascii="Times New Roman" w:hAnsi="Times New Roman"/>
                      <w:bCs/>
                      <w:color w:val="000000"/>
                      <w:szCs w:val="21"/>
                    </w:rPr>
                  </w:pPr>
                  <w:r>
                    <w:rPr>
                      <w:rFonts w:ascii="Times New Roman" w:hAnsi="Times New Roman" w:hint="eastAsia"/>
                      <w:bCs/>
                      <w:color w:val="000000"/>
                      <w:szCs w:val="21"/>
                    </w:rPr>
                    <w:t>70</w:t>
                  </w:r>
                </w:p>
              </w:tc>
              <w:tc>
                <w:tcPr>
                  <w:tcW w:w="4191" w:type="dxa"/>
                  <w:vAlign w:val="center"/>
                </w:tcPr>
                <w:p w:rsidR="00BD0D94" w:rsidRDefault="007179BB">
                  <w:pPr>
                    <w:ind w:firstLineChars="200" w:firstLine="420"/>
                    <w:jc w:val="center"/>
                    <w:rPr>
                      <w:rFonts w:ascii="Times New Roman" w:hAnsi="Times New Roman"/>
                      <w:bCs/>
                      <w:color w:val="000000"/>
                      <w:szCs w:val="21"/>
                    </w:rPr>
                  </w:pPr>
                  <w:r>
                    <w:rPr>
                      <w:rFonts w:ascii="Times New Roman" w:hAnsi="Times New Roman" w:hint="eastAsia"/>
                      <w:bCs/>
                      <w:color w:val="000000"/>
                      <w:szCs w:val="21"/>
                    </w:rPr>
                    <w:t>55</w:t>
                  </w:r>
                </w:p>
              </w:tc>
            </w:tr>
          </w:tbl>
          <w:p w:rsidR="00BD0D94" w:rsidRDefault="007179BB">
            <w:pPr>
              <w:wordWrap w:val="0"/>
              <w:autoSpaceDE w:val="0"/>
              <w:autoSpaceDN w:val="0"/>
              <w:adjustRightInd w:val="0"/>
              <w:spacing w:line="360" w:lineRule="auto"/>
              <w:textAlignment w:val="baseline"/>
              <w:rPr>
                <w:rFonts w:ascii="Times New Roman" w:hAnsi="Times New Roman"/>
                <w:b/>
                <w:bCs/>
                <w:color w:val="000000"/>
                <w:kern w:val="0"/>
                <w:sz w:val="24"/>
                <w:szCs w:val="24"/>
              </w:rPr>
            </w:pPr>
            <w:r>
              <w:rPr>
                <w:rFonts w:ascii="Times New Roman" w:hAnsi="Times New Roman"/>
                <w:b/>
                <w:bCs/>
                <w:color w:val="000000"/>
                <w:kern w:val="0"/>
                <w:sz w:val="24"/>
                <w:szCs w:val="24"/>
              </w:rPr>
              <w:t xml:space="preserve">4 </w:t>
            </w:r>
            <w:r>
              <w:rPr>
                <w:rFonts w:ascii="Times New Roman" w:hAnsi="Times New Roman" w:hint="eastAsia"/>
                <w:b/>
                <w:bCs/>
                <w:color w:val="000000"/>
                <w:kern w:val="0"/>
                <w:sz w:val="24"/>
                <w:szCs w:val="24"/>
              </w:rPr>
              <w:t>固体废物</w:t>
            </w:r>
          </w:p>
          <w:p w:rsidR="00BD0D94" w:rsidRDefault="007179BB">
            <w:pPr>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一般工业固体废物执行</w:t>
            </w:r>
            <w:r>
              <w:rPr>
                <w:rFonts w:ascii="Times New Roman" w:hAnsi="Times New Roman" w:hint="eastAsia"/>
                <w:color w:val="000000"/>
                <w:sz w:val="24"/>
                <w:szCs w:val="24"/>
              </w:rPr>
              <w:t>《一般工业固体废物贮存和填埋污染控制标准》（</w:t>
            </w:r>
            <w:r>
              <w:rPr>
                <w:rFonts w:ascii="Times New Roman" w:hAnsi="Times New Roman" w:hint="eastAsia"/>
                <w:color w:val="000000"/>
                <w:sz w:val="24"/>
                <w:szCs w:val="24"/>
              </w:rPr>
              <w:t>GB18599-2020</w:t>
            </w:r>
            <w:r>
              <w:rPr>
                <w:rFonts w:ascii="Times New Roman" w:hAnsi="Times New Roman" w:hint="eastAsia"/>
                <w:color w:val="000000"/>
                <w:sz w:val="24"/>
                <w:szCs w:val="24"/>
              </w:rPr>
              <w:t>）</w:t>
            </w:r>
            <w:r>
              <w:rPr>
                <w:rFonts w:ascii="Times New Roman" w:hAnsi="Times New Roman"/>
                <w:color w:val="000000"/>
                <w:sz w:val="24"/>
                <w:szCs w:val="24"/>
              </w:rPr>
              <w:t>，</w:t>
            </w:r>
            <w:r>
              <w:rPr>
                <w:rFonts w:ascii="Times New Roman" w:hAnsi="Times New Roman" w:hint="eastAsia"/>
                <w:color w:val="000000"/>
                <w:sz w:val="24"/>
                <w:szCs w:val="24"/>
              </w:rPr>
              <w:t>危险废物执行《危险废物贮存污染控制标准》（</w:t>
            </w:r>
            <w:r>
              <w:rPr>
                <w:rFonts w:ascii="Times New Roman" w:hAnsi="Times New Roman" w:hint="eastAsia"/>
                <w:color w:val="000000"/>
                <w:sz w:val="24"/>
                <w:szCs w:val="24"/>
              </w:rPr>
              <w:t>GB18597-2023</w:t>
            </w:r>
            <w:r>
              <w:rPr>
                <w:rFonts w:ascii="Times New Roman" w:hAnsi="Times New Roman" w:hint="eastAsia"/>
                <w:color w:val="000000"/>
                <w:sz w:val="24"/>
                <w:szCs w:val="24"/>
              </w:rPr>
              <w:t>）</w:t>
            </w:r>
            <w:r>
              <w:rPr>
                <w:rFonts w:ascii="Times New Roman" w:hAnsi="Times New Roman"/>
                <w:color w:val="000000"/>
                <w:sz w:val="24"/>
                <w:szCs w:val="24"/>
              </w:rPr>
              <w:t>，生活垃圾执行《生活垃圾焚烧污染控制标准》</w:t>
            </w:r>
            <w:r>
              <w:rPr>
                <w:rFonts w:ascii="Times New Roman" w:hAnsi="Times New Roman" w:hint="eastAsia"/>
                <w:color w:val="000000"/>
                <w:sz w:val="24"/>
                <w:szCs w:val="24"/>
              </w:rPr>
              <w:t>（</w:t>
            </w:r>
            <w:r>
              <w:rPr>
                <w:rFonts w:ascii="Times New Roman" w:hAnsi="Times New Roman"/>
                <w:color w:val="000000"/>
                <w:sz w:val="24"/>
                <w:szCs w:val="24"/>
              </w:rPr>
              <w:t>GB18485-2014</w:t>
            </w:r>
            <w:r>
              <w:rPr>
                <w:rFonts w:ascii="Times New Roman" w:hAnsi="Times New Roman" w:hint="eastAsia"/>
                <w:color w:val="000000"/>
                <w:sz w:val="24"/>
                <w:szCs w:val="24"/>
              </w:rPr>
              <w:t>）</w:t>
            </w:r>
            <w:r>
              <w:rPr>
                <w:rFonts w:ascii="Times New Roman" w:hAnsi="Times New Roman"/>
                <w:color w:val="000000"/>
                <w:sz w:val="24"/>
                <w:szCs w:val="24"/>
              </w:rPr>
              <w:t>。</w:t>
            </w:r>
          </w:p>
        </w:tc>
      </w:tr>
      <w:tr w:rsidR="00BD0D94">
        <w:trPr>
          <w:trHeight w:val="12739"/>
          <w:jc w:val="center"/>
        </w:trPr>
        <w:tc>
          <w:tcPr>
            <w:tcW w:w="392" w:type="dxa"/>
            <w:tcBorders>
              <w:top w:val="single" w:sz="4" w:space="0" w:color="auto"/>
              <w:left w:val="single" w:sz="8" w:space="0" w:color="auto"/>
              <w:bottom w:val="single" w:sz="8" w:space="0" w:color="auto"/>
              <w:right w:val="single" w:sz="4" w:space="0" w:color="auto"/>
            </w:tcBorders>
            <w:vAlign w:val="center"/>
          </w:tcPr>
          <w:p w:rsidR="00BD0D94" w:rsidRDefault="007179BB">
            <w:pPr>
              <w:adjustRightInd w:val="0"/>
              <w:snapToGrid w:val="0"/>
              <w:jc w:val="center"/>
              <w:rPr>
                <w:rFonts w:ascii="Times New Roman" w:hAnsi="Times New Roman"/>
                <w:color w:val="000000"/>
                <w:kern w:val="0"/>
                <w:sz w:val="24"/>
                <w:szCs w:val="24"/>
              </w:rPr>
            </w:pPr>
            <w:r>
              <w:rPr>
                <w:rFonts w:ascii="Times New Roman" w:hAnsi="Times New Roman"/>
                <w:color w:val="000000"/>
                <w:kern w:val="0"/>
                <w:sz w:val="24"/>
                <w:szCs w:val="24"/>
              </w:rPr>
              <w:lastRenderedPageBreak/>
              <w:t>总量控制指标</w:t>
            </w:r>
          </w:p>
        </w:tc>
        <w:tc>
          <w:tcPr>
            <w:tcW w:w="8851" w:type="dxa"/>
            <w:tcBorders>
              <w:top w:val="single" w:sz="4" w:space="0" w:color="auto"/>
              <w:left w:val="single" w:sz="4" w:space="0" w:color="auto"/>
              <w:bottom w:val="single" w:sz="8" w:space="0" w:color="auto"/>
              <w:right w:val="single" w:sz="8" w:space="0" w:color="auto"/>
            </w:tcBorders>
            <w:vAlign w:val="center"/>
          </w:tcPr>
          <w:p w:rsidR="00BD0D94" w:rsidRDefault="007179BB">
            <w:pPr>
              <w:spacing w:line="360" w:lineRule="auto"/>
              <w:ind w:firstLineChars="200" w:firstLine="480"/>
              <w:rPr>
                <w:rFonts w:ascii="Times New Roman" w:hAnsi="Times New Roman"/>
                <w:color w:val="000000"/>
                <w:kern w:val="10"/>
                <w:sz w:val="24"/>
                <w:szCs w:val="24"/>
              </w:rPr>
            </w:pPr>
            <w:r>
              <w:rPr>
                <w:rFonts w:ascii="Times New Roman" w:hAnsi="Times New Roman" w:hint="eastAsia"/>
                <w:color w:val="000000"/>
                <w:kern w:val="10"/>
                <w:sz w:val="24"/>
                <w:szCs w:val="24"/>
              </w:rPr>
              <w:t>根据</w:t>
            </w:r>
            <w:r>
              <w:rPr>
                <w:rFonts w:ascii="Times New Roman" w:hAnsi="Times New Roman" w:hint="eastAsia"/>
                <w:color w:val="000000"/>
                <w:kern w:val="10"/>
                <w:sz w:val="24"/>
                <w:szCs w:val="24"/>
              </w:rPr>
              <w:t>2024</w:t>
            </w:r>
            <w:r>
              <w:rPr>
                <w:rFonts w:ascii="Times New Roman" w:hAnsi="Times New Roman" w:hint="eastAsia"/>
                <w:color w:val="000000"/>
                <w:kern w:val="10"/>
                <w:sz w:val="24"/>
                <w:szCs w:val="24"/>
              </w:rPr>
              <w:t>年</w:t>
            </w:r>
            <w:r>
              <w:rPr>
                <w:rFonts w:ascii="Times New Roman" w:hAnsi="Times New Roman" w:hint="eastAsia"/>
                <w:color w:val="000000"/>
                <w:kern w:val="10"/>
                <w:sz w:val="24"/>
                <w:szCs w:val="24"/>
              </w:rPr>
              <w:t>1</w:t>
            </w:r>
            <w:r>
              <w:rPr>
                <w:rFonts w:ascii="Times New Roman" w:hAnsi="Times New Roman" w:hint="eastAsia"/>
                <w:color w:val="000000"/>
                <w:kern w:val="10"/>
                <w:sz w:val="24"/>
                <w:szCs w:val="24"/>
              </w:rPr>
              <w:t>月</w:t>
            </w:r>
            <w:r>
              <w:rPr>
                <w:rFonts w:ascii="Times New Roman" w:hAnsi="Times New Roman" w:hint="eastAsia"/>
                <w:color w:val="000000"/>
                <w:kern w:val="10"/>
                <w:sz w:val="24"/>
                <w:szCs w:val="24"/>
              </w:rPr>
              <w:t>25</w:t>
            </w:r>
            <w:r>
              <w:rPr>
                <w:rFonts w:ascii="Times New Roman" w:hAnsi="Times New Roman" w:hint="eastAsia"/>
                <w:color w:val="000000"/>
                <w:kern w:val="10"/>
                <w:sz w:val="24"/>
                <w:szCs w:val="24"/>
              </w:rPr>
              <w:t>日湖南省人民政府关于印发《湖南省主要污染物排污权有偿使用和交易管理办法》的通知</w:t>
            </w:r>
            <w:r>
              <w:rPr>
                <w:rFonts w:ascii="Times New Roman" w:hAnsi="Times New Roman" w:hint="eastAsia"/>
                <w:color w:val="000000"/>
                <w:kern w:val="10"/>
                <w:sz w:val="24"/>
                <w:szCs w:val="24"/>
              </w:rPr>
              <w:t>(</w:t>
            </w:r>
            <w:r>
              <w:rPr>
                <w:rFonts w:ascii="Times New Roman" w:hAnsi="Times New Roman" w:hint="eastAsia"/>
                <w:color w:val="000000"/>
                <w:kern w:val="10"/>
                <w:sz w:val="24"/>
                <w:szCs w:val="24"/>
              </w:rPr>
              <w:t>湘政发</w:t>
            </w:r>
            <w:r>
              <w:rPr>
                <w:rFonts w:ascii="Times New Roman" w:hAnsi="Times New Roman" w:hint="eastAsia"/>
                <w:color w:val="000000"/>
                <w:kern w:val="10"/>
                <w:sz w:val="24"/>
                <w:szCs w:val="24"/>
              </w:rPr>
              <w:t>[2022]23</w:t>
            </w:r>
            <w:r>
              <w:rPr>
                <w:rFonts w:ascii="Times New Roman" w:hAnsi="Times New Roman" w:hint="eastAsia"/>
                <w:color w:val="000000"/>
                <w:kern w:val="10"/>
                <w:sz w:val="24"/>
                <w:szCs w:val="24"/>
              </w:rPr>
              <w:t>号</w:t>
            </w:r>
            <w:r>
              <w:rPr>
                <w:rFonts w:ascii="Times New Roman" w:hAnsi="Times New Roman" w:hint="eastAsia"/>
                <w:color w:val="000000"/>
                <w:kern w:val="10"/>
                <w:sz w:val="24"/>
                <w:szCs w:val="24"/>
              </w:rPr>
              <w:t>)</w:t>
            </w:r>
            <w:r>
              <w:rPr>
                <w:rFonts w:ascii="Times New Roman" w:hAnsi="Times New Roman" w:hint="eastAsia"/>
                <w:color w:val="000000"/>
                <w:kern w:val="10"/>
                <w:sz w:val="24"/>
                <w:szCs w:val="24"/>
              </w:rPr>
              <w:t>和《湖南省主要污染物排污权有偿使用和交易实施细则》，主要污染物排污权有偿使用和交易活动是指化学需氧量、氨氮、二氧化硫、氮氧化物、铅、镉、砷、汞、铬、挥发性有机物、总磷等十一类污染物，主要污染物排污权有偿使用，是指排污单位按照国家或者地方规定的污染物排放标准，以及污染物排放总量控制要求，经核定允许其在一定期限内排放主要污染物种类和数量的权利。</w:t>
            </w:r>
          </w:p>
          <w:p w:rsidR="00BD0D94" w:rsidRDefault="007179BB">
            <w:pPr>
              <w:spacing w:line="360" w:lineRule="auto"/>
              <w:ind w:firstLineChars="200" w:firstLine="480"/>
              <w:rPr>
                <w:rFonts w:ascii="Times New Roman" w:hAnsi="Times New Roman"/>
                <w:color w:val="000000"/>
                <w:kern w:val="10"/>
                <w:sz w:val="24"/>
                <w:szCs w:val="24"/>
              </w:rPr>
            </w:pPr>
            <w:r>
              <w:rPr>
                <w:rFonts w:ascii="Times New Roman" w:hAnsi="Times New Roman" w:hint="eastAsia"/>
                <w:color w:val="000000"/>
                <w:kern w:val="10"/>
                <w:sz w:val="24"/>
                <w:szCs w:val="24"/>
              </w:rPr>
              <w:t>本项且营运期</w:t>
            </w:r>
            <w:r>
              <w:rPr>
                <w:rFonts w:ascii="Times New Roman" w:hAnsi="Times New Roman"/>
                <w:color w:val="000000"/>
                <w:kern w:val="10"/>
                <w:sz w:val="24"/>
                <w:szCs w:val="24"/>
              </w:rPr>
              <w:t>无</w:t>
            </w:r>
            <w:r>
              <w:rPr>
                <w:rFonts w:ascii="Times New Roman" w:hAnsi="Times New Roman" w:hint="eastAsia"/>
                <w:color w:val="000000"/>
                <w:kern w:val="10"/>
                <w:sz w:val="24"/>
                <w:szCs w:val="24"/>
              </w:rPr>
              <w:t>生产废水外排，生活污水经化</w:t>
            </w:r>
            <w:r>
              <w:rPr>
                <w:rFonts w:ascii="Times New Roman" w:hAnsi="Times New Roman" w:hint="eastAsia"/>
                <w:color w:val="000000"/>
                <w:kern w:val="10"/>
                <w:sz w:val="24"/>
                <w:szCs w:val="24"/>
              </w:rPr>
              <w:t>粪池处理后用作农肥，综合消纳，项目无外排废水。大气污染因子主要为颗粒物不属于总量控制因子，无需申请大气总量控制指标。</w:t>
            </w:r>
          </w:p>
        </w:tc>
      </w:tr>
    </w:tbl>
    <w:p w:rsidR="00BD0D94" w:rsidRDefault="00BD0D94">
      <w:pPr>
        <w:pStyle w:val="Default"/>
        <w:autoSpaceDE/>
        <w:autoSpaceDN/>
        <w:adjustRightInd/>
        <w:rPr>
          <w:rFonts w:ascii="Times New Roman" w:hAnsi="Times New Roman"/>
          <w:color w:val="FF0000"/>
        </w:rPr>
      </w:pPr>
    </w:p>
    <w:p w:rsidR="00BD0D94" w:rsidRDefault="00BD0D94">
      <w:pPr>
        <w:pStyle w:val="Default"/>
        <w:autoSpaceDE/>
        <w:autoSpaceDN/>
        <w:adjustRightInd/>
        <w:rPr>
          <w:rFonts w:ascii="Times New Roman" w:hAnsi="Times New Roman"/>
          <w:snapToGrid w:val="0"/>
          <w:color w:val="FF0000"/>
        </w:rPr>
        <w:sectPr w:rsidR="00BD0D94">
          <w:pgSz w:w="11907" w:h="16840"/>
          <w:pgMar w:top="1701" w:right="1440" w:bottom="1701" w:left="1440" w:header="851" w:footer="851" w:gutter="0"/>
          <w:cols w:space="720"/>
        </w:sectPr>
      </w:pPr>
    </w:p>
    <w:p w:rsidR="00BD0D94" w:rsidRDefault="007179BB">
      <w:pPr>
        <w:pStyle w:val="afa"/>
        <w:spacing w:beforeLines="50" w:before="120" w:beforeAutospacing="0" w:afterLines="50" w:after="120" w:afterAutospacing="0"/>
        <w:jc w:val="center"/>
        <w:outlineLvl w:val="0"/>
        <w:rPr>
          <w:b/>
          <w:bCs/>
          <w:snapToGrid w:val="0"/>
          <w:color w:val="000000"/>
          <w:sz w:val="30"/>
          <w:szCs w:val="30"/>
        </w:rPr>
      </w:pPr>
      <w:bookmarkStart w:id="15" w:name="_Toc140047941"/>
      <w:r>
        <w:rPr>
          <w:b/>
          <w:bCs/>
          <w:snapToGrid w:val="0"/>
          <w:color w:val="000000"/>
          <w:sz w:val="30"/>
          <w:szCs w:val="30"/>
        </w:rPr>
        <w:lastRenderedPageBreak/>
        <w:t>四、主要环境影响和保护措施</w:t>
      </w:r>
      <w:bookmarkEnd w:id="15"/>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8517"/>
      </w:tblGrid>
      <w:tr w:rsidR="00BD0D94">
        <w:trPr>
          <w:trHeight w:val="397"/>
          <w:jc w:val="center"/>
        </w:trPr>
        <w:tc>
          <w:tcPr>
            <w:tcW w:w="491" w:type="dxa"/>
            <w:tcMar>
              <w:top w:w="0" w:type="dxa"/>
              <w:left w:w="28" w:type="dxa"/>
              <w:bottom w:w="0" w:type="dxa"/>
              <w:right w:w="28" w:type="dxa"/>
            </w:tcMar>
            <w:vAlign w:val="center"/>
          </w:tcPr>
          <w:p w:rsidR="00BD0D94" w:rsidRDefault="007179BB">
            <w:pPr>
              <w:pStyle w:val="afa"/>
              <w:ind w:firstLine="482"/>
              <w:jc w:val="center"/>
              <w:rPr>
                <w:color w:val="FF0000"/>
              </w:rPr>
            </w:pPr>
            <w:r>
              <w:t>施</w:t>
            </w:r>
            <w:r>
              <w:rPr>
                <w:rFonts w:hint="eastAsia"/>
              </w:rPr>
              <w:t>施</w:t>
            </w:r>
            <w:r>
              <w:t>工期环境保护措施</w:t>
            </w:r>
          </w:p>
        </w:tc>
        <w:tc>
          <w:tcPr>
            <w:tcW w:w="8753" w:type="dxa"/>
            <w:vAlign w:val="center"/>
          </w:tcPr>
          <w:p w:rsidR="00BD0D94" w:rsidRDefault="007179BB">
            <w:pPr>
              <w:spacing w:line="360" w:lineRule="auto"/>
              <w:ind w:firstLine="482"/>
              <w:rPr>
                <w:rFonts w:ascii="Times New Roman" w:hAnsi="Times New Roman"/>
                <w:bCs/>
                <w:sz w:val="24"/>
                <w:szCs w:val="24"/>
              </w:rPr>
            </w:pPr>
            <w:r>
              <w:rPr>
                <w:rFonts w:ascii="宋体" w:hAnsi="宋体" w:cs="宋体" w:hint="eastAsia"/>
                <w:spacing w:val="1"/>
                <w:sz w:val="24"/>
                <w:szCs w:val="24"/>
              </w:rPr>
              <w:t>本项目</w:t>
            </w:r>
            <w:r>
              <w:rPr>
                <w:rFonts w:ascii="宋体" w:hAnsi="宋体" w:cs="宋体"/>
                <w:spacing w:val="1"/>
                <w:sz w:val="24"/>
                <w:szCs w:val="24"/>
              </w:rPr>
              <w:t>位于</w:t>
            </w:r>
            <w:r>
              <w:rPr>
                <w:rFonts w:ascii="Times New Roman" w:hAnsi="Times New Roman" w:hint="eastAsia"/>
                <w:spacing w:val="-6"/>
                <w:sz w:val="24"/>
                <w:szCs w:val="24"/>
              </w:rPr>
              <w:t>益阳市安化县清塘铺镇安化县清塘铺镇原安化县落水洞水泥厂青石料场边角与洞天村交界处，</w:t>
            </w:r>
            <w:r>
              <w:rPr>
                <w:rFonts w:ascii="宋体" w:hAnsi="宋体" w:cs="宋体"/>
                <w:spacing w:val="1"/>
                <w:sz w:val="24"/>
                <w:szCs w:val="24"/>
              </w:rPr>
              <w:t>根据现场勘察</w:t>
            </w:r>
            <w:r>
              <w:rPr>
                <w:rFonts w:ascii="宋体" w:hAnsi="宋体" w:cs="宋体"/>
                <w:sz w:val="24"/>
                <w:szCs w:val="24"/>
              </w:rPr>
              <w:t>，</w:t>
            </w:r>
            <w:r>
              <w:rPr>
                <w:rFonts w:ascii="宋体" w:hAnsi="宋体" w:cs="宋体"/>
                <w:spacing w:val="-60"/>
                <w:sz w:val="24"/>
                <w:szCs w:val="24"/>
              </w:rPr>
              <w:t xml:space="preserve"> </w:t>
            </w:r>
            <w:r>
              <w:rPr>
                <w:rFonts w:ascii="宋体" w:hAnsi="宋体" w:cs="宋体"/>
                <w:sz w:val="24"/>
                <w:szCs w:val="24"/>
              </w:rPr>
              <w:t>目前厂</w:t>
            </w:r>
            <w:r>
              <w:rPr>
                <w:rFonts w:ascii="宋体" w:hAnsi="宋体" w:cs="宋体"/>
                <w:spacing w:val="4"/>
                <w:sz w:val="24"/>
                <w:szCs w:val="24"/>
              </w:rPr>
              <w:t>房建筑已建设完成，施工期主要为车间内的厂房调整、设备安装及部分辅助工程建设，施工期对周围环境的影响程度较小，通过加强施工期间设备安装过程的工程管理，严格控制夜间施工时间等，本项目施工期，通过采取相应的环境</w:t>
            </w:r>
            <w:r>
              <w:rPr>
                <w:rFonts w:ascii="宋体" w:hAnsi="宋体" w:cs="宋体"/>
                <w:spacing w:val="-1"/>
                <w:sz w:val="24"/>
                <w:szCs w:val="24"/>
              </w:rPr>
              <w:t>保护措施后，施工期对环境影响小。</w:t>
            </w:r>
          </w:p>
        </w:tc>
      </w:tr>
      <w:tr w:rsidR="00BD0D94">
        <w:trPr>
          <w:trHeight w:val="20"/>
          <w:jc w:val="center"/>
        </w:trPr>
        <w:tc>
          <w:tcPr>
            <w:tcW w:w="491" w:type="dxa"/>
            <w:tcMar>
              <w:top w:w="0" w:type="dxa"/>
              <w:left w:w="28" w:type="dxa"/>
              <w:bottom w:w="0" w:type="dxa"/>
              <w:right w:w="28" w:type="dxa"/>
            </w:tcMar>
            <w:vAlign w:val="center"/>
          </w:tcPr>
          <w:p w:rsidR="00BD0D94" w:rsidRDefault="007179BB">
            <w:pPr>
              <w:adjustRightInd w:val="0"/>
              <w:snapToGrid w:val="0"/>
              <w:spacing w:line="360" w:lineRule="auto"/>
              <w:ind w:firstLine="482"/>
              <w:jc w:val="center"/>
              <w:rPr>
                <w:rFonts w:ascii="Times New Roman" w:hAnsi="Times New Roman"/>
                <w:color w:val="FF0000"/>
                <w:sz w:val="24"/>
                <w:szCs w:val="24"/>
              </w:rPr>
            </w:pPr>
            <w:r>
              <w:rPr>
                <w:rFonts w:ascii="Times New Roman" w:hAnsi="Times New Roman"/>
                <w:color w:val="000000"/>
                <w:sz w:val="24"/>
                <w:szCs w:val="24"/>
              </w:rPr>
              <w:t>运营期环境影响和保护措施</w:t>
            </w:r>
          </w:p>
        </w:tc>
        <w:tc>
          <w:tcPr>
            <w:tcW w:w="8753" w:type="dxa"/>
            <w:vAlign w:val="center"/>
          </w:tcPr>
          <w:p w:rsidR="00BD0D94" w:rsidRDefault="007179BB">
            <w:pPr>
              <w:adjustRightInd w:val="0"/>
              <w:snapToGrid w:val="0"/>
              <w:spacing w:line="36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
                <w:bCs/>
                <w:sz w:val="24"/>
                <w:szCs w:val="24"/>
              </w:rPr>
              <w:t>废气</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根据本项目工艺流程和产排污环节分析内容，本项目运营期废气主要是</w:t>
            </w:r>
            <w:r>
              <w:rPr>
                <w:rFonts w:ascii="Times New Roman" w:hAnsi="Times New Roman" w:hint="eastAsia"/>
                <w:sz w:val="24"/>
                <w:szCs w:val="24"/>
              </w:rPr>
              <w:t>G</w:t>
            </w:r>
            <w:r>
              <w:rPr>
                <w:rFonts w:ascii="Times New Roman" w:hAnsi="Times New Roman"/>
                <w:sz w:val="24"/>
                <w:szCs w:val="24"/>
              </w:rPr>
              <w:t>1</w:t>
            </w:r>
            <w:r>
              <w:rPr>
                <w:rFonts w:ascii="Times New Roman" w:hAnsi="Times New Roman" w:hint="eastAsia"/>
                <w:sz w:val="24"/>
                <w:szCs w:val="24"/>
              </w:rPr>
              <w:t>破碎粉尘、</w:t>
            </w:r>
            <w:r>
              <w:rPr>
                <w:rFonts w:ascii="Times New Roman" w:hAnsi="Times New Roman" w:hint="eastAsia"/>
                <w:sz w:val="24"/>
                <w:szCs w:val="24"/>
              </w:rPr>
              <w:t>G</w:t>
            </w:r>
            <w:r>
              <w:rPr>
                <w:rFonts w:ascii="Times New Roman" w:hAnsi="Times New Roman"/>
                <w:sz w:val="24"/>
                <w:szCs w:val="24"/>
              </w:rPr>
              <w:t>2</w:t>
            </w:r>
            <w:r>
              <w:rPr>
                <w:rFonts w:ascii="Times New Roman" w:hAnsi="Times New Roman" w:hint="eastAsia"/>
                <w:sz w:val="24"/>
                <w:szCs w:val="24"/>
              </w:rPr>
              <w:t>消化</w:t>
            </w:r>
            <w:r>
              <w:rPr>
                <w:rFonts w:ascii="Times New Roman" w:hAnsi="Times New Roman"/>
                <w:sz w:val="24"/>
                <w:szCs w:val="24"/>
              </w:rPr>
              <w:t>粉尘、</w:t>
            </w:r>
            <w:r>
              <w:rPr>
                <w:rFonts w:ascii="Times New Roman" w:hAnsi="Times New Roman" w:hint="eastAsia"/>
                <w:sz w:val="24"/>
                <w:szCs w:val="24"/>
              </w:rPr>
              <w:t>G</w:t>
            </w:r>
            <w:r>
              <w:rPr>
                <w:rFonts w:ascii="Times New Roman" w:hAnsi="Times New Roman"/>
                <w:sz w:val="24"/>
                <w:szCs w:val="24"/>
              </w:rPr>
              <w:t>3</w:t>
            </w:r>
            <w:r>
              <w:rPr>
                <w:rFonts w:ascii="Times New Roman" w:hAnsi="Times New Roman"/>
                <w:sz w:val="24"/>
                <w:szCs w:val="24"/>
              </w:rPr>
              <w:t>粉磨粉尘</w:t>
            </w:r>
            <w:r>
              <w:rPr>
                <w:rFonts w:ascii="Times New Roman" w:hAnsi="Times New Roman" w:hint="eastAsia"/>
                <w:sz w:val="24"/>
                <w:szCs w:val="24"/>
              </w:rPr>
              <w:t>、</w:t>
            </w:r>
            <w:r>
              <w:rPr>
                <w:rFonts w:ascii="Times New Roman" w:hAnsi="Times New Roman" w:hint="eastAsia"/>
                <w:sz w:val="24"/>
                <w:szCs w:val="24"/>
              </w:rPr>
              <w:t>G4</w:t>
            </w:r>
            <w:r>
              <w:rPr>
                <w:rFonts w:ascii="Times New Roman" w:hAnsi="Times New Roman" w:hint="eastAsia"/>
                <w:sz w:val="24"/>
                <w:szCs w:val="24"/>
              </w:rPr>
              <w:t>筛分粉尘、</w:t>
            </w:r>
            <w:r>
              <w:rPr>
                <w:rFonts w:ascii="Times New Roman" w:hAnsi="Times New Roman" w:hint="eastAsia"/>
                <w:sz w:val="24"/>
                <w:szCs w:val="24"/>
              </w:rPr>
              <w:t>G</w:t>
            </w:r>
            <w:r>
              <w:rPr>
                <w:rFonts w:ascii="Times New Roman" w:hAnsi="Times New Roman"/>
                <w:sz w:val="24"/>
                <w:szCs w:val="24"/>
              </w:rPr>
              <w:t>5</w:t>
            </w:r>
            <w:r>
              <w:rPr>
                <w:rFonts w:ascii="Times New Roman" w:hAnsi="Times New Roman" w:hint="eastAsia"/>
                <w:sz w:val="24"/>
                <w:szCs w:val="24"/>
              </w:rPr>
              <w:t>投料</w:t>
            </w:r>
            <w:r>
              <w:rPr>
                <w:rFonts w:ascii="Times New Roman" w:hAnsi="Times New Roman"/>
                <w:sz w:val="24"/>
                <w:szCs w:val="24"/>
              </w:rPr>
              <w:t>粉尘、</w:t>
            </w:r>
            <w:r>
              <w:rPr>
                <w:rFonts w:ascii="Times New Roman" w:hAnsi="Times New Roman" w:hint="eastAsia"/>
                <w:sz w:val="24"/>
                <w:szCs w:val="24"/>
              </w:rPr>
              <w:t>G6</w:t>
            </w:r>
            <w:r>
              <w:rPr>
                <w:rFonts w:ascii="Times New Roman" w:hAnsi="Times New Roman" w:hint="eastAsia"/>
                <w:sz w:val="24"/>
                <w:szCs w:val="24"/>
              </w:rPr>
              <w:t>出料</w:t>
            </w:r>
            <w:r>
              <w:rPr>
                <w:rFonts w:ascii="Times New Roman" w:hAnsi="Times New Roman"/>
                <w:sz w:val="24"/>
                <w:szCs w:val="24"/>
              </w:rPr>
              <w:t>粉尘、</w:t>
            </w:r>
            <w:r>
              <w:rPr>
                <w:rFonts w:ascii="Times New Roman" w:hAnsi="Times New Roman" w:hint="eastAsia"/>
                <w:sz w:val="24"/>
                <w:szCs w:val="24"/>
              </w:rPr>
              <w:t>G</w:t>
            </w:r>
            <w:r>
              <w:rPr>
                <w:rFonts w:ascii="Times New Roman" w:hAnsi="Times New Roman"/>
                <w:sz w:val="24"/>
                <w:szCs w:val="24"/>
              </w:rPr>
              <w:t>7</w:t>
            </w:r>
            <w:r>
              <w:rPr>
                <w:rFonts w:ascii="Times New Roman" w:hAnsi="Times New Roman" w:hint="eastAsia"/>
                <w:sz w:val="24"/>
                <w:szCs w:val="24"/>
              </w:rPr>
              <w:t>车辆运输扬尘。</w:t>
            </w:r>
          </w:p>
          <w:p w:rsidR="00BD0D94" w:rsidRDefault="007179BB">
            <w:pPr>
              <w:spacing w:line="360" w:lineRule="auto"/>
              <w:rPr>
                <w:rFonts w:ascii="Times New Roman" w:hAnsi="Times New Roman"/>
                <w:b/>
                <w:sz w:val="24"/>
                <w:szCs w:val="24"/>
              </w:rPr>
            </w:pPr>
            <w:r>
              <w:rPr>
                <w:rFonts w:ascii="Times New Roman" w:hAnsi="Times New Roman" w:hint="eastAsia"/>
                <w:b/>
                <w:sz w:val="24"/>
                <w:szCs w:val="24"/>
              </w:rPr>
              <w:t>1.1</w:t>
            </w:r>
            <w:r>
              <w:rPr>
                <w:rFonts w:ascii="Times New Roman" w:hAnsi="Times New Roman" w:hint="eastAsia"/>
                <w:b/>
                <w:sz w:val="24"/>
                <w:szCs w:val="24"/>
              </w:rPr>
              <w:t>废气污染物</w:t>
            </w:r>
            <w:r>
              <w:rPr>
                <w:rFonts w:ascii="Times New Roman" w:hAnsi="Times New Roman"/>
                <w:b/>
                <w:sz w:val="24"/>
                <w:szCs w:val="24"/>
              </w:rPr>
              <w:t>源强</w:t>
            </w:r>
          </w:p>
          <w:p w:rsidR="00BD0D94" w:rsidRDefault="007179BB">
            <w:pPr>
              <w:spacing w:line="360" w:lineRule="auto"/>
              <w:ind w:firstLineChars="200" w:firstLine="482"/>
              <w:rPr>
                <w:rFonts w:ascii="Times New Roman" w:hAnsi="Times New Roman"/>
                <w:b/>
                <w:sz w:val="24"/>
                <w:szCs w:val="24"/>
                <w:u w:val="single"/>
              </w:rPr>
            </w:pPr>
            <w:r>
              <w:rPr>
                <w:rFonts w:ascii="Times New Roman" w:hAnsi="Times New Roman" w:hint="eastAsia"/>
                <w:b/>
                <w:sz w:val="24"/>
                <w:szCs w:val="24"/>
                <w:u w:val="single"/>
              </w:rPr>
              <w:t>G</w:t>
            </w:r>
            <w:r>
              <w:rPr>
                <w:rFonts w:ascii="Times New Roman" w:hAnsi="Times New Roman"/>
                <w:b/>
                <w:sz w:val="24"/>
                <w:szCs w:val="24"/>
                <w:u w:val="single"/>
              </w:rPr>
              <w:t>1</w:t>
            </w:r>
            <w:r>
              <w:rPr>
                <w:rFonts w:ascii="Times New Roman" w:hAnsi="Times New Roman" w:hint="eastAsia"/>
                <w:b/>
                <w:sz w:val="24"/>
                <w:szCs w:val="24"/>
                <w:u w:val="single"/>
              </w:rPr>
              <w:t>破碎粉尘</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本项目生石灰原料用量约为</w:t>
            </w:r>
            <w:r>
              <w:rPr>
                <w:rFonts w:ascii="Times New Roman" w:hAnsi="Times New Roman"/>
                <w:sz w:val="24"/>
                <w:szCs w:val="24"/>
                <w:u w:val="single"/>
              </w:rPr>
              <w:t>22761.7</w:t>
            </w:r>
            <w:r>
              <w:rPr>
                <w:rFonts w:ascii="Times New Roman" w:hAnsi="Times New Roman" w:hint="eastAsia"/>
                <w:sz w:val="24"/>
                <w:szCs w:val="24"/>
                <w:u w:val="single"/>
              </w:rPr>
              <w:t>t</w:t>
            </w:r>
            <w:r>
              <w:rPr>
                <w:rFonts w:ascii="Times New Roman" w:hAnsi="Times New Roman"/>
                <w:sz w:val="24"/>
                <w:szCs w:val="24"/>
                <w:u w:val="single"/>
              </w:rPr>
              <w:t>/a</w:t>
            </w:r>
            <w:r>
              <w:rPr>
                <w:rFonts w:ascii="Times New Roman" w:hAnsi="Times New Roman" w:hint="eastAsia"/>
                <w:sz w:val="24"/>
                <w:szCs w:val="24"/>
                <w:u w:val="single"/>
              </w:rPr>
              <w:t>，进入</w:t>
            </w:r>
            <w:r>
              <w:rPr>
                <w:rFonts w:ascii="Times New Roman" w:hAnsi="Times New Roman"/>
                <w:sz w:val="24"/>
                <w:szCs w:val="24"/>
                <w:u w:val="single"/>
              </w:rPr>
              <w:t>破碎机进行破碎。</w:t>
            </w:r>
            <w:r>
              <w:rPr>
                <w:rFonts w:ascii="Times New Roman" w:hAnsi="Times New Roman" w:hint="eastAsia"/>
                <w:color w:val="000000"/>
                <w:sz w:val="24"/>
                <w:szCs w:val="24"/>
                <w:u w:val="single"/>
              </w:rPr>
              <w:t>参考生态环境部</w:t>
            </w:r>
            <w:r>
              <w:rPr>
                <w:rFonts w:ascii="Times New Roman" w:hAnsi="Times New Roman" w:hint="eastAsia"/>
                <w:color w:val="000000"/>
                <w:sz w:val="24"/>
                <w:szCs w:val="24"/>
                <w:u w:val="single"/>
              </w:rPr>
              <w:t>2021</w:t>
            </w:r>
            <w:r>
              <w:rPr>
                <w:rFonts w:ascii="Times New Roman" w:hAnsi="Times New Roman" w:hint="eastAsia"/>
                <w:color w:val="000000"/>
                <w:sz w:val="24"/>
                <w:szCs w:val="24"/>
                <w:u w:val="single"/>
              </w:rPr>
              <w:t>年</w:t>
            </w:r>
            <w:r>
              <w:rPr>
                <w:rFonts w:ascii="Times New Roman" w:hAnsi="Times New Roman" w:hint="eastAsia"/>
                <w:color w:val="000000"/>
                <w:sz w:val="24"/>
                <w:szCs w:val="24"/>
                <w:u w:val="single"/>
              </w:rPr>
              <w:t>6</w:t>
            </w:r>
            <w:r>
              <w:rPr>
                <w:rFonts w:ascii="Times New Roman" w:hAnsi="Times New Roman" w:hint="eastAsia"/>
                <w:color w:val="000000"/>
                <w:sz w:val="24"/>
                <w:szCs w:val="24"/>
                <w:u w:val="single"/>
              </w:rPr>
              <w:t>月</w:t>
            </w:r>
            <w:r>
              <w:rPr>
                <w:rFonts w:ascii="Times New Roman" w:hAnsi="Times New Roman" w:hint="eastAsia"/>
                <w:color w:val="000000"/>
                <w:sz w:val="24"/>
                <w:szCs w:val="24"/>
                <w:u w:val="single"/>
              </w:rPr>
              <w:t>11</w:t>
            </w:r>
            <w:r>
              <w:rPr>
                <w:rFonts w:ascii="Times New Roman" w:hAnsi="Times New Roman" w:hint="eastAsia"/>
                <w:color w:val="000000"/>
                <w:sz w:val="24"/>
                <w:szCs w:val="24"/>
                <w:u w:val="single"/>
              </w:rPr>
              <w:t>日发布《排放源统计调查产排污核算方法和系数手册》（公告</w:t>
            </w:r>
            <w:r>
              <w:rPr>
                <w:rFonts w:ascii="Times New Roman" w:hAnsi="Times New Roman" w:hint="eastAsia"/>
                <w:color w:val="000000"/>
                <w:sz w:val="24"/>
                <w:szCs w:val="24"/>
                <w:u w:val="single"/>
              </w:rPr>
              <w:t>2021</w:t>
            </w:r>
            <w:r>
              <w:rPr>
                <w:rFonts w:ascii="Times New Roman" w:hAnsi="Times New Roman" w:hint="eastAsia"/>
                <w:color w:val="000000"/>
                <w:sz w:val="24"/>
                <w:szCs w:val="24"/>
                <w:u w:val="single"/>
              </w:rPr>
              <w:t>年第</w:t>
            </w:r>
            <w:r>
              <w:rPr>
                <w:rFonts w:ascii="Times New Roman" w:hAnsi="Times New Roman" w:hint="eastAsia"/>
                <w:color w:val="000000"/>
                <w:sz w:val="24"/>
                <w:szCs w:val="24"/>
                <w:u w:val="single"/>
              </w:rPr>
              <w:t>24</w:t>
            </w:r>
            <w:r>
              <w:rPr>
                <w:rFonts w:ascii="Times New Roman" w:hAnsi="Times New Roman" w:hint="eastAsia"/>
                <w:color w:val="000000"/>
                <w:sz w:val="24"/>
                <w:szCs w:val="24"/>
                <w:u w:val="single"/>
              </w:rPr>
              <w:t>号）中“</w:t>
            </w:r>
            <w:r>
              <w:rPr>
                <w:rFonts w:ascii="Times New Roman" w:hAnsi="Times New Roman" w:hint="eastAsia"/>
                <w:color w:val="000000"/>
                <w:sz w:val="24"/>
                <w:szCs w:val="24"/>
                <w:u w:val="single"/>
              </w:rPr>
              <w:t>3099</w:t>
            </w:r>
            <w:r>
              <w:rPr>
                <w:rFonts w:ascii="Times New Roman" w:hAnsi="Times New Roman" w:hint="eastAsia"/>
                <w:color w:val="000000"/>
                <w:sz w:val="24"/>
                <w:szCs w:val="24"/>
                <w:u w:val="single"/>
              </w:rPr>
              <w:t>其他非金属矿物制品制造行业系数手册产污系数”，钙粉破碎产污系数为</w:t>
            </w:r>
            <w:r>
              <w:rPr>
                <w:rFonts w:ascii="Times New Roman" w:hAnsi="Times New Roman" w:hint="eastAsia"/>
                <w:color w:val="000000"/>
                <w:sz w:val="24"/>
                <w:szCs w:val="24"/>
                <w:u w:val="single"/>
              </w:rPr>
              <w:t>1.1</w:t>
            </w:r>
            <w:r>
              <w:rPr>
                <w:rFonts w:ascii="Times New Roman" w:hAnsi="Times New Roman"/>
                <w:color w:val="000000"/>
                <w:sz w:val="24"/>
                <w:szCs w:val="24"/>
                <w:u w:val="single"/>
              </w:rPr>
              <w:t>3</w:t>
            </w:r>
            <w:r>
              <w:rPr>
                <w:rFonts w:ascii="Times New Roman" w:hAnsi="Times New Roman" w:hint="eastAsia"/>
                <w:color w:val="000000"/>
                <w:sz w:val="24"/>
                <w:szCs w:val="24"/>
                <w:u w:val="single"/>
              </w:rPr>
              <w:t>kg/t-</w:t>
            </w:r>
            <w:r>
              <w:rPr>
                <w:rFonts w:ascii="Times New Roman" w:hAnsi="Times New Roman" w:hint="eastAsia"/>
                <w:color w:val="000000"/>
                <w:sz w:val="24"/>
                <w:szCs w:val="24"/>
                <w:u w:val="single"/>
              </w:rPr>
              <w:t>产品，</w:t>
            </w:r>
            <w:r>
              <w:rPr>
                <w:rFonts w:ascii="Times New Roman" w:hAnsi="Times New Roman" w:hint="eastAsia"/>
                <w:sz w:val="24"/>
                <w:szCs w:val="24"/>
                <w:u w:val="single"/>
              </w:rPr>
              <w:t>本项目破碎起尘量约为</w:t>
            </w:r>
            <w:r>
              <w:rPr>
                <w:rFonts w:ascii="Times New Roman" w:hAnsi="Times New Roman"/>
                <w:sz w:val="24"/>
                <w:szCs w:val="24"/>
                <w:u w:val="single"/>
              </w:rPr>
              <w:t>1.13</w:t>
            </w:r>
            <w:r>
              <w:rPr>
                <w:rFonts w:ascii="Times New Roman" w:hAnsi="Times New Roman" w:hint="eastAsia"/>
                <w:sz w:val="24"/>
                <w:szCs w:val="24"/>
                <w:u w:val="single"/>
              </w:rPr>
              <w:t>kg/t</w:t>
            </w:r>
            <w:r>
              <w:rPr>
                <w:rFonts w:ascii="Times New Roman" w:hAnsi="Times New Roman"/>
                <w:sz w:val="24"/>
                <w:szCs w:val="24"/>
                <w:u w:val="single"/>
              </w:rPr>
              <w:t>-</w:t>
            </w:r>
            <w:r>
              <w:rPr>
                <w:rFonts w:ascii="Times New Roman" w:hAnsi="Times New Roman" w:hint="eastAsia"/>
                <w:sz w:val="24"/>
                <w:szCs w:val="24"/>
                <w:u w:val="single"/>
              </w:rPr>
              <w:t>原料。则粉尘产生量</w:t>
            </w:r>
            <w:r>
              <w:rPr>
                <w:rFonts w:ascii="Times New Roman" w:hAnsi="Times New Roman"/>
                <w:sz w:val="24"/>
                <w:szCs w:val="24"/>
                <w:u w:val="single"/>
              </w:rPr>
              <w:t>25.72</w:t>
            </w:r>
            <w:r>
              <w:rPr>
                <w:rFonts w:ascii="Times New Roman" w:hAnsi="Times New Roman" w:hint="eastAsia"/>
                <w:sz w:val="24"/>
                <w:szCs w:val="24"/>
                <w:u w:val="single"/>
              </w:rPr>
              <w:t>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。该工序粉尘通过集气设施收集后经布袋除尘器处理后排放，本项目为封闭式车间、</w:t>
            </w:r>
            <w:r>
              <w:rPr>
                <w:rFonts w:ascii="Times New Roman" w:hAnsi="Times New Roman"/>
                <w:sz w:val="24"/>
                <w:szCs w:val="24"/>
                <w:u w:val="single"/>
              </w:rPr>
              <w:t>设置喷雾降尘</w:t>
            </w:r>
            <w:r>
              <w:rPr>
                <w:rFonts w:ascii="Times New Roman" w:hAnsi="Times New Roman" w:hint="eastAsia"/>
                <w:sz w:val="24"/>
                <w:szCs w:val="24"/>
                <w:u w:val="single"/>
              </w:rPr>
              <w:t>且有集气罩收集措施</w:t>
            </w:r>
            <w:r>
              <w:rPr>
                <w:rFonts w:ascii="Times New Roman" w:hAnsi="Times New Roman"/>
                <w:sz w:val="24"/>
                <w:szCs w:val="24"/>
                <w:u w:val="single"/>
              </w:rPr>
              <w:t>，</w:t>
            </w:r>
            <w:r>
              <w:rPr>
                <w:rFonts w:ascii="Times New Roman" w:hAnsi="Times New Roman" w:hint="eastAsia"/>
                <w:sz w:val="24"/>
                <w:szCs w:val="24"/>
                <w:u w:val="single"/>
              </w:rPr>
              <w:t>则粉尘收集效率总计按</w:t>
            </w:r>
            <w:r>
              <w:rPr>
                <w:rFonts w:ascii="Times New Roman" w:hAnsi="Times New Roman" w:hint="eastAsia"/>
                <w:sz w:val="24"/>
                <w:szCs w:val="24"/>
                <w:u w:val="single"/>
              </w:rPr>
              <w:t>98%</w:t>
            </w:r>
            <w:r>
              <w:rPr>
                <w:rFonts w:ascii="Times New Roman" w:hAnsi="Times New Roman" w:hint="eastAsia"/>
                <w:sz w:val="24"/>
                <w:szCs w:val="24"/>
                <w:u w:val="single"/>
              </w:rPr>
              <w:t>计，布袋除尘器去除率以</w:t>
            </w:r>
            <w:r>
              <w:rPr>
                <w:rFonts w:ascii="Times New Roman" w:hAnsi="Times New Roman" w:hint="eastAsia"/>
                <w:sz w:val="24"/>
                <w:szCs w:val="24"/>
                <w:u w:val="single"/>
              </w:rPr>
              <w:t>9</w:t>
            </w:r>
            <w:r>
              <w:rPr>
                <w:rFonts w:ascii="Times New Roman" w:hAnsi="Times New Roman"/>
                <w:sz w:val="24"/>
                <w:szCs w:val="24"/>
                <w:u w:val="single"/>
              </w:rPr>
              <w:t>9</w:t>
            </w:r>
            <w:r>
              <w:rPr>
                <w:rFonts w:ascii="Times New Roman" w:hAnsi="Times New Roman" w:hint="eastAsia"/>
                <w:sz w:val="24"/>
                <w:szCs w:val="24"/>
                <w:u w:val="single"/>
              </w:rPr>
              <w:t>%</w:t>
            </w:r>
            <w:r>
              <w:rPr>
                <w:rFonts w:ascii="Times New Roman" w:hAnsi="Times New Roman" w:hint="eastAsia"/>
                <w:sz w:val="24"/>
                <w:szCs w:val="24"/>
                <w:u w:val="single"/>
              </w:rPr>
              <w:t>计，风机风量</w:t>
            </w:r>
            <w:r>
              <w:rPr>
                <w:rFonts w:ascii="Times New Roman" w:hAnsi="Times New Roman"/>
                <w:sz w:val="24"/>
                <w:szCs w:val="24"/>
                <w:u w:val="single"/>
              </w:rPr>
              <w:t>5</w:t>
            </w:r>
            <w:r>
              <w:rPr>
                <w:rFonts w:ascii="Times New Roman" w:hAnsi="Times New Roman" w:hint="eastAsia"/>
                <w:sz w:val="24"/>
                <w:szCs w:val="24"/>
                <w:u w:val="single"/>
              </w:rPr>
              <w:t>000</w:t>
            </w:r>
            <w:r>
              <w:rPr>
                <w:rFonts w:ascii="Times New Roman" w:hAnsi="Times New Roman"/>
                <w:sz w:val="24"/>
                <w:szCs w:val="24"/>
                <w:u w:val="single"/>
              </w:rPr>
              <w:t>m</w:t>
            </w:r>
            <w:r>
              <w:rPr>
                <w:rFonts w:ascii="Times New Roman" w:hAnsi="Times New Roman"/>
                <w:sz w:val="24"/>
                <w:szCs w:val="24"/>
                <w:u w:val="single"/>
                <w:vertAlign w:val="superscript"/>
              </w:rPr>
              <w:t>3</w:t>
            </w:r>
            <w:r>
              <w:rPr>
                <w:rFonts w:ascii="Times New Roman" w:hAnsi="Times New Roman"/>
                <w:sz w:val="24"/>
                <w:szCs w:val="24"/>
                <w:u w:val="single"/>
              </w:rPr>
              <w:t>/h</w:t>
            </w:r>
            <w:r>
              <w:rPr>
                <w:rFonts w:ascii="Times New Roman" w:hAnsi="Times New Roman" w:hint="eastAsia"/>
                <w:sz w:val="24"/>
                <w:szCs w:val="24"/>
                <w:u w:val="single"/>
              </w:rPr>
              <w:t>，</w:t>
            </w:r>
            <w:r>
              <w:rPr>
                <w:rFonts w:ascii="Times New Roman" w:hAnsi="Times New Roman"/>
                <w:sz w:val="24"/>
                <w:szCs w:val="24"/>
                <w:u w:val="single"/>
              </w:rPr>
              <w:t>工作时间为</w:t>
            </w:r>
            <w:r>
              <w:rPr>
                <w:rFonts w:ascii="Times New Roman" w:hAnsi="Times New Roman" w:hint="eastAsia"/>
                <w:sz w:val="24"/>
                <w:szCs w:val="24"/>
                <w:u w:val="single"/>
              </w:rPr>
              <w:t>4480</w:t>
            </w:r>
            <w:r>
              <w:rPr>
                <w:rFonts w:ascii="Times New Roman" w:hAnsi="Times New Roman"/>
                <w:sz w:val="24"/>
                <w:szCs w:val="24"/>
                <w:u w:val="single"/>
              </w:rPr>
              <w:t>h</w:t>
            </w:r>
            <w:r>
              <w:rPr>
                <w:rFonts w:ascii="Times New Roman" w:hAnsi="Times New Roman" w:hint="eastAsia"/>
                <w:sz w:val="24"/>
                <w:szCs w:val="24"/>
                <w:u w:val="single"/>
              </w:rPr>
              <w:t>，有组织粉尘排放量为</w:t>
            </w:r>
            <w:r>
              <w:rPr>
                <w:rFonts w:ascii="Times New Roman" w:hAnsi="Times New Roman"/>
                <w:sz w:val="24"/>
                <w:szCs w:val="24"/>
                <w:u w:val="single"/>
              </w:rPr>
              <w:t>0.252</w:t>
            </w:r>
            <w:r>
              <w:rPr>
                <w:rFonts w:ascii="Times New Roman" w:hAnsi="Times New Roman" w:hint="eastAsia"/>
                <w:sz w:val="24"/>
                <w:szCs w:val="24"/>
                <w:u w:val="single"/>
              </w:rPr>
              <w:t>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w:t>
            </w:r>
            <w:r>
              <w:rPr>
                <w:rFonts w:ascii="Times New Roman" w:hAnsi="Times New Roman" w:hint="eastAsia"/>
                <w:sz w:val="24"/>
                <w:szCs w:val="24"/>
                <w:u w:val="single"/>
              </w:rPr>
              <w:t>0.</w:t>
            </w:r>
            <w:r>
              <w:rPr>
                <w:rFonts w:ascii="Times New Roman" w:hAnsi="Times New Roman"/>
                <w:sz w:val="24"/>
                <w:szCs w:val="24"/>
                <w:u w:val="single"/>
              </w:rPr>
              <w:t>056kg/h</w:t>
            </w:r>
            <w:r>
              <w:rPr>
                <w:rFonts w:ascii="Times New Roman" w:hAnsi="Times New Roman" w:hint="eastAsia"/>
                <w:sz w:val="24"/>
                <w:szCs w:val="24"/>
                <w:u w:val="single"/>
              </w:rPr>
              <w:t>，</w:t>
            </w:r>
            <w:r>
              <w:rPr>
                <w:rFonts w:ascii="Times New Roman" w:hAnsi="Times New Roman"/>
                <w:sz w:val="24"/>
                <w:szCs w:val="24"/>
                <w:u w:val="single"/>
              </w:rPr>
              <w:t>11.25</w:t>
            </w:r>
            <w:r>
              <w:rPr>
                <w:rFonts w:ascii="Times New Roman" w:hAnsi="Times New Roman" w:hint="eastAsia"/>
                <w:sz w:val="24"/>
                <w:szCs w:val="24"/>
                <w:u w:val="single"/>
              </w:rPr>
              <w:t>mg/m</w:t>
            </w:r>
            <w:r>
              <w:rPr>
                <w:rFonts w:ascii="Times New Roman" w:hAnsi="Times New Roman"/>
                <w:sz w:val="24"/>
                <w:szCs w:val="24"/>
                <w:u w:val="single"/>
                <w:vertAlign w:val="superscript"/>
              </w:rPr>
              <w:t>3</w:t>
            </w:r>
            <w:r>
              <w:rPr>
                <w:rFonts w:ascii="Times New Roman" w:hAnsi="Times New Roman" w:hint="eastAsia"/>
                <w:sz w:val="24"/>
                <w:szCs w:val="24"/>
                <w:u w:val="single"/>
              </w:rPr>
              <w:t>），经布袋</w:t>
            </w:r>
            <w:r>
              <w:rPr>
                <w:rFonts w:ascii="Times New Roman" w:hAnsi="Times New Roman"/>
                <w:sz w:val="24"/>
                <w:szCs w:val="24"/>
                <w:u w:val="single"/>
              </w:rPr>
              <w:t>除尘器</w:t>
            </w:r>
            <w:r>
              <w:rPr>
                <w:rFonts w:ascii="Times New Roman" w:hAnsi="Times New Roman" w:hint="eastAsia"/>
                <w:sz w:val="24"/>
                <w:szCs w:val="24"/>
                <w:u w:val="single"/>
              </w:rPr>
              <w:t>处理后通过</w:t>
            </w:r>
            <w:r>
              <w:rPr>
                <w:rFonts w:ascii="Times New Roman" w:hAnsi="Times New Roman" w:hint="eastAsia"/>
                <w:sz w:val="24"/>
                <w:szCs w:val="24"/>
                <w:u w:val="single"/>
              </w:rPr>
              <w:t>15</w:t>
            </w:r>
            <w:r>
              <w:rPr>
                <w:rFonts w:ascii="Times New Roman" w:hAnsi="Times New Roman"/>
                <w:sz w:val="24"/>
                <w:szCs w:val="24"/>
                <w:u w:val="single"/>
              </w:rPr>
              <w:t>m</w:t>
            </w:r>
            <w:r>
              <w:rPr>
                <w:rFonts w:ascii="Times New Roman" w:hAnsi="Times New Roman" w:hint="eastAsia"/>
                <w:sz w:val="24"/>
                <w:szCs w:val="24"/>
                <w:u w:val="single"/>
              </w:rPr>
              <w:t>排气筒，布袋除尘粉尘收集量为</w:t>
            </w:r>
            <w:r>
              <w:rPr>
                <w:rFonts w:ascii="Times New Roman" w:hAnsi="Times New Roman"/>
                <w:sz w:val="24"/>
                <w:szCs w:val="24"/>
                <w:u w:val="single"/>
              </w:rPr>
              <w:t>24.96</w:t>
            </w:r>
            <w:r>
              <w:rPr>
                <w:rFonts w:ascii="Times New Roman" w:hAnsi="Times New Roman" w:hint="eastAsia"/>
                <w:sz w:val="24"/>
                <w:szCs w:val="24"/>
                <w:u w:val="single"/>
              </w:rPr>
              <w:t>t/a</w:t>
            </w:r>
            <w:r>
              <w:rPr>
                <w:rFonts w:ascii="Times New Roman" w:hAnsi="Times New Roman" w:hint="eastAsia"/>
                <w:sz w:val="24"/>
                <w:szCs w:val="24"/>
                <w:u w:val="single"/>
              </w:rPr>
              <w:t>，无组织</w:t>
            </w:r>
            <w:r>
              <w:rPr>
                <w:rFonts w:ascii="Times New Roman" w:hAnsi="Times New Roman"/>
                <w:sz w:val="24"/>
                <w:szCs w:val="24"/>
                <w:u w:val="single"/>
              </w:rPr>
              <w:t>粉尘排放量为</w:t>
            </w:r>
            <w:r>
              <w:rPr>
                <w:rFonts w:ascii="Times New Roman" w:hAnsi="Times New Roman" w:hint="eastAsia"/>
                <w:sz w:val="24"/>
                <w:szCs w:val="24"/>
                <w:u w:val="single"/>
              </w:rPr>
              <w:t>0.</w:t>
            </w:r>
            <w:r>
              <w:rPr>
                <w:rFonts w:ascii="Times New Roman" w:hAnsi="Times New Roman"/>
                <w:sz w:val="24"/>
                <w:szCs w:val="24"/>
                <w:u w:val="single"/>
              </w:rPr>
              <w:t>514t/a</w:t>
            </w:r>
            <w:r>
              <w:rPr>
                <w:rFonts w:ascii="Times New Roman" w:hAnsi="Times New Roman" w:hint="eastAsia"/>
                <w:sz w:val="24"/>
                <w:szCs w:val="24"/>
                <w:u w:val="single"/>
              </w:rPr>
              <w:t>，则破碎</w:t>
            </w:r>
            <w:r>
              <w:rPr>
                <w:rFonts w:ascii="Times New Roman" w:hAnsi="Times New Roman"/>
                <w:sz w:val="24"/>
                <w:szCs w:val="24"/>
                <w:u w:val="single"/>
              </w:rPr>
              <w:t>粉尘排放量总计为</w:t>
            </w:r>
            <w:r>
              <w:rPr>
                <w:rFonts w:ascii="Times New Roman" w:hAnsi="Times New Roman"/>
                <w:sz w:val="24"/>
                <w:szCs w:val="24"/>
                <w:u w:val="single"/>
              </w:rPr>
              <w:t>0.77t/a</w:t>
            </w:r>
            <w:r>
              <w:rPr>
                <w:rFonts w:ascii="Times New Roman" w:hAnsi="Times New Roman" w:hint="eastAsia"/>
                <w:sz w:val="24"/>
                <w:szCs w:val="24"/>
                <w:u w:val="single"/>
              </w:rPr>
              <w:t>。</w:t>
            </w:r>
          </w:p>
          <w:p w:rsidR="00BD0D94" w:rsidRDefault="007179BB">
            <w:pPr>
              <w:spacing w:line="360" w:lineRule="auto"/>
              <w:ind w:firstLineChars="200" w:firstLine="482"/>
              <w:rPr>
                <w:rFonts w:ascii="Times New Roman" w:hAnsi="Times New Roman"/>
                <w:b/>
                <w:sz w:val="24"/>
                <w:szCs w:val="24"/>
                <w:u w:val="single"/>
              </w:rPr>
            </w:pPr>
            <w:r>
              <w:rPr>
                <w:rFonts w:ascii="Times New Roman" w:hAnsi="Times New Roman" w:hint="eastAsia"/>
                <w:b/>
                <w:sz w:val="24"/>
                <w:szCs w:val="24"/>
                <w:u w:val="single"/>
              </w:rPr>
              <w:t>G</w:t>
            </w:r>
            <w:r>
              <w:rPr>
                <w:rFonts w:ascii="Times New Roman" w:hAnsi="Times New Roman"/>
                <w:b/>
                <w:sz w:val="24"/>
                <w:szCs w:val="24"/>
                <w:u w:val="single"/>
              </w:rPr>
              <w:t>2</w:t>
            </w:r>
            <w:r>
              <w:rPr>
                <w:rFonts w:ascii="Times New Roman" w:hAnsi="Times New Roman" w:hint="eastAsia"/>
                <w:b/>
                <w:sz w:val="24"/>
                <w:szCs w:val="24"/>
                <w:u w:val="single"/>
              </w:rPr>
              <w:t>消化</w:t>
            </w:r>
            <w:r>
              <w:rPr>
                <w:rFonts w:ascii="Times New Roman" w:hAnsi="Times New Roman"/>
                <w:b/>
                <w:sz w:val="24"/>
                <w:szCs w:val="24"/>
                <w:u w:val="single"/>
              </w:rPr>
              <w:t>粉尘</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消化工序过程会产生粉尘，将集气罩与消化器上口相接，使收集的粉尘可直接落至除尘器内，本项目参考《逸散性工业粉尘控制技术》</w:t>
            </w:r>
            <w:r>
              <w:rPr>
                <w:rFonts w:ascii="Times New Roman" w:hAnsi="Times New Roman" w:hint="eastAsia"/>
                <w:sz w:val="24"/>
                <w:szCs w:val="24"/>
                <w:u w:val="single"/>
              </w:rPr>
              <w:t>(</w:t>
            </w:r>
            <w:r>
              <w:rPr>
                <w:rFonts w:ascii="Times New Roman" w:hAnsi="Times New Roman" w:hint="eastAsia"/>
                <w:sz w:val="24"/>
                <w:szCs w:val="24"/>
                <w:u w:val="single"/>
              </w:rPr>
              <w:t>中国环境科学出版社</w:t>
            </w:r>
            <w:r>
              <w:rPr>
                <w:rFonts w:ascii="Times New Roman" w:hAnsi="Times New Roman" w:hint="eastAsia"/>
                <w:sz w:val="24"/>
                <w:szCs w:val="24"/>
                <w:u w:val="single"/>
              </w:rPr>
              <w:t>)</w:t>
            </w:r>
            <w:r>
              <w:rPr>
                <w:rFonts w:ascii="Times New Roman" w:hAnsi="Times New Roman" w:hint="eastAsia"/>
                <w:sz w:val="24"/>
                <w:szCs w:val="24"/>
                <w:u w:val="single"/>
              </w:rPr>
              <w:t>，产污系数为</w:t>
            </w:r>
            <w:r>
              <w:rPr>
                <w:rFonts w:ascii="Times New Roman" w:hAnsi="Times New Roman" w:hint="eastAsia"/>
                <w:sz w:val="24"/>
                <w:szCs w:val="24"/>
                <w:u w:val="single"/>
              </w:rPr>
              <w:t>0.0</w:t>
            </w:r>
            <w:r>
              <w:rPr>
                <w:rFonts w:ascii="Times New Roman" w:hAnsi="Times New Roman"/>
                <w:sz w:val="24"/>
                <w:szCs w:val="24"/>
                <w:u w:val="single"/>
              </w:rPr>
              <w:t>2</w:t>
            </w:r>
            <w:r>
              <w:rPr>
                <w:rFonts w:ascii="Times New Roman" w:hAnsi="Times New Roman" w:hint="eastAsia"/>
                <w:sz w:val="24"/>
                <w:szCs w:val="24"/>
                <w:u w:val="single"/>
              </w:rPr>
              <w:t>kg/t</w:t>
            </w:r>
            <w:r>
              <w:rPr>
                <w:rFonts w:ascii="Times New Roman" w:hAnsi="Times New Roman" w:hint="eastAsia"/>
                <w:sz w:val="24"/>
                <w:szCs w:val="24"/>
                <w:u w:val="single"/>
              </w:rPr>
              <w:t>，本项目年产熟石灰</w:t>
            </w:r>
            <w:r>
              <w:rPr>
                <w:rFonts w:ascii="Times New Roman" w:hAnsi="Times New Roman"/>
                <w:sz w:val="24"/>
                <w:szCs w:val="24"/>
                <w:u w:val="single"/>
              </w:rPr>
              <w:t>30000</w:t>
            </w:r>
            <w:r>
              <w:rPr>
                <w:rFonts w:ascii="Times New Roman" w:hAnsi="Times New Roman" w:hint="eastAsia"/>
                <w:sz w:val="24"/>
                <w:szCs w:val="24"/>
                <w:u w:val="single"/>
              </w:rPr>
              <w:t>吨，则消化粉尘产生量为</w:t>
            </w:r>
            <w:r>
              <w:rPr>
                <w:rFonts w:ascii="Times New Roman" w:hAnsi="Times New Roman"/>
                <w:sz w:val="24"/>
                <w:szCs w:val="24"/>
                <w:u w:val="single"/>
              </w:rPr>
              <w:lastRenderedPageBreak/>
              <w:t>0.6t/a</w:t>
            </w:r>
            <w:r>
              <w:rPr>
                <w:rFonts w:ascii="Times New Roman" w:hAnsi="Times New Roman" w:hint="eastAsia"/>
                <w:sz w:val="24"/>
                <w:szCs w:val="24"/>
                <w:u w:val="single"/>
              </w:rPr>
              <w:t>。消化粉尘通过集</w:t>
            </w:r>
            <w:r>
              <w:rPr>
                <w:rFonts w:ascii="Times New Roman" w:hAnsi="Times New Roman" w:hint="eastAsia"/>
                <w:sz w:val="24"/>
                <w:szCs w:val="24"/>
                <w:u w:val="single"/>
              </w:rPr>
              <w:t>气设施收集后经布袋除尘器处理后排放，本项目为封闭式车间、</w:t>
            </w:r>
            <w:r>
              <w:rPr>
                <w:rFonts w:ascii="Times New Roman" w:hAnsi="Times New Roman"/>
                <w:sz w:val="24"/>
                <w:szCs w:val="24"/>
                <w:u w:val="single"/>
              </w:rPr>
              <w:t>设置喷雾降尘</w:t>
            </w:r>
            <w:r>
              <w:rPr>
                <w:rFonts w:ascii="Times New Roman" w:hAnsi="Times New Roman" w:hint="eastAsia"/>
                <w:sz w:val="24"/>
                <w:szCs w:val="24"/>
                <w:u w:val="single"/>
              </w:rPr>
              <w:t>且有集气罩收集措施</w:t>
            </w:r>
            <w:r>
              <w:rPr>
                <w:rFonts w:ascii="Times New Roman" w:hAnsi="Times New Roman"/>
                <w:sz w:val="24"/>
                <w:szCs w:val="24"/>
                <w:u w:val="single"/>
              </w:rPr>
              <w:t>，</w:t>
            </w:r>
            <w:r>
              <w:rPr>
                <w:rFonts w:ascii="Times New Roman" w:hAnsi="Times New Roman" w:hint="eastAsia"/>
                <w:sz w:val="24"/>
                <w:szCs w:val="24"/>
                <w:u w:val="single"/>
              </w:rPr>
              <w:t>则粉尘收集效率总计按</w:t>
            </w:r>
            <w:r>
              <w:rPr>
                <w:rFonts w:ascii="Times New Roman" w:hAnsi="Times New Roman" w:hint="eastAsia"/>
                <w:sz w:val="24"/>
                <w:szCs w:val="24"/>
                <w:u w:val="single"/>
              </w:rPr>
              <w:t>98%</w:t>
            </w:r>
            <w:r>
              <w:rPr>
                <w:rFonts w:ascii="Times New Roman" w:hAnsi="Times New Roman" w:hint="eastAsia"/>
                <w:sz w:val="24"/>
                <w:szCs w:val="24"/>
                <w:u w:val="single"/>
              </w:rPr>
              <w:t>计，布袋除尘器去除率以</w:t>
            </w:r>
            <w:r>
              <w:rPr>
                <w:rFonts w:ascii="Times New Roman" w:hAnsi="Times New Roman" w:hint="eastAsia"/>
                <w:sz w:val="24"/>
                <w:szCs w:val="24"/>
                <w:u w:val="single"/>
              </w:rPr>
              <w:t>9</w:t>
            </w:r>
            <w:r>
              <w:rPr>
                <w:rFonts w:ascii="Times New Roman" w:hAnsi="Times New Roman"/>
                <w:sz w:val="24"/>
                <w:szCs w:val="24"/>
                <w:u w:val="single"/>
              </w:rPr>
              <w:t>9</w:t>
            </w:r>
            <w:r>
              <w:rPr>
                <w:rFonts w:ascii="Times New Roman" w:hAnsi="Times New Roman" w:hint="eastAsia"/>
                <w:sz w:val="24"/>
                <w:szCs w:val="24"/>
                <w:u w:val="single"/>
              </w:rPr>
              <w:t>%</w:t>
            </w:r>
            <w:r>
              <w:rPr>
                <w:rFonts w:ascii="Times New Roman" w:hAnsi="Times New Roman" w:hint="eastAsia"/>
                <w:sz w:val="24"/>
                <w:szCs w:val="24"/>
                <w:u w:val="single"/>
              </w:rPr>
              <w:t>计。因此有组织粉尘排放量为</w:t>
            </w:r>
            <w:r>
              <w:rPr>
                <w:rFonts w:ascii="Times New Roman" w:hAnsi="Times New Roman"/>
                <w:sz w:val="24"/>
                <w:szCs w:val="24"/>
                <w:u w:val="single"/>
              </w:rPr>
              <w:t>0.00</w:t>
            </w:r>
            <w:r>
              <w:rPr>
                <w:rFonts w:ascii="Times New Roman" w:hAnsi="Times New Roman" w:hint="eastAsia"/>
                <w:sz w:val="24"/>
                <w:szCs w:val="24"/>
                <w:u w:val="single"/>
              </w:rPr>
              <w:t>4t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w:t>
            </w:r>
            <w:r>
              <w:rPr>
                <w:rFonts w:ascii="Times New Roman" w:hAnsi="Times New Roman" w:hint="eastAsia"/>
                <w:sz w:val="24"/>
                <w:szCs w:val="24"/>
                <w:u w:val="single"/>
              </w:rPr>
              <w:t>0.</w:t>
            </w:r>
            <w:r>
              <w:rPr>
                <w:rFonts w:ascii="Times New Roman" w:hAnsi="Times New Roman"/>
                <w:sz w:val="24"/>
                <w:szCs w:val="24"/>
                <w:u w:val="single"/>
              </w:rPr>
              <w:t>0</w:t>
            </w:r>
            <w:r>
              <w:rPr>
                <w:rFonts w:ascii="Times New Roman" w:hAnsi="Times New Roman" w:hint="eastAsia"/>
                <w:sz w:val="24"/>
                <w:szCs w:val="24"/>
                <w:u w:val="single"/>
              </w:rPr>
              <w:t>0</w:t>
            </w:r>
            <w:r>
              <w:rPr>
                <w:rFonts w:ascii="Times New Roman" w:hAnsi="Times New Roman"/>
                <w:sz w:val="24"/>
                <w:szCs w:val="24"/>
                <w:u w:val="single"/>
              </w:rPr>
              <w:t>1kg/h</w:t>
            </w:r>
            <w:r>
              <w:rPr>
                <w:rFonts w:ascii="Times New Roman" w:hAnsi="Times New Roman" w:hint="eastAsia"/>
                <w:sz w:val="24"/>
                <w:szCs w:val="24"/>
                <w:u w:val="single"/>
              </w:rPr>
              <w:t>，</w:t>
            </w:r>
            <w:r>
              <w:rPr>
                <w:rFonts w:ascii="Times New Roman" w:hAnsi="Times New Roman"/>
                <w:sz w:val="24"/>
                <w:szCs w:val="24"/>
                <w:u w:val="single"/>
              </w:rPr>
              <w:t>0.2</w:t>
            </w:r>
            <w:r>
              <w:rPr>
                <w:rFonts w:ascii="Times New Roman" w:hAnsi="Times New Roman" w:hint="eastAsia"/>
                <w:sz w:val="24"/>
                <w:szCs w:val="24"/>
                <w:u w:val="single"/>
              </w:rPr>
              <w:t>mg/m</w:t>
            </w:r>
            <w:r>
              <w:rPr>
                <w:rFonts w:ascii="Times New Roman" w:hAnsi="Times New Roman"/>
                <w:sz w:val="24"/>
                <w:szCs w:val="24"/>
                <w:u w:val="single"/>
                <w:vertAlign w:val="superscript"/>
              </w:rPr>
              <w:t>3</w:t>
            </w:r>
            <w:r>
              <w:rPr>
                <w:rFonts w:ascii="Times New Roman" w:hAnsi="Times New Roman" w:hint="eastAsia"/>
                <w:sz w:val="24"/>
                <w:szCs w:val="24"/>
                <w:u w:val="single"/>
              </w:rPr>
              <w:t>），经布袋</w:t>
            </w:r>
            <w:r>
              <w:rPr>
                <w:rFonts w:ascii="Times New Roman" w:hAnsi="Times New Roman"/>
                <w:sz w:val="24"/>
                <w:szCs w:val="24"/>
                <w:u w:val="single"/>
              </w:rPr>
              <w:t>除尘器</w:t>
            </w:r>
            <w:r>
              <w:rPr>
                <w:rFonts w:ascii="Times New Roman" w:hAnsi="Times New Roman" w:hint="eastAsia"/>
                <w:sz w:val="24"/>
                <w:szCs w:val="24"/>
                <w:u w:val="single"/>
              </w:rPr>
              <w:t>处理后通过</w:t>
            </w:r>
            <w:r>
              <w:rPr>
                <w:rFonts w:ascii="Times New Roman" w:hAnsi="Times New Roman" w:hint="eastAsia"/>
                <w:sz w:val="24"/>
                <w:szCs w:val="24"/>
                <w:u w:val="single"/>
              </w:rPr>
              <w:t>15</w:t>
            </w:r>
            <w:r>
              <w:rPr>
                <w:rFonts w:ascii="Times New Roman" w:hAnsi="Times New Roman"/>
                <w:sz w:val="24"/>
                <w:szCs w:val="24"/>
                <w:u w:val="single"/>
              </w:rPr>
              <w:t>m</w:t>
            </w:r>
            <w:r>
              <w:rPr>
                <w:rFonts w:ascii="Times New Roman" w:hAnsi="Times New Roman" w:hint="eastAsia"/>
                <w:sz w:val="24"/>
                <w:szCs w:val="24"/>
                <w:u w:val="single"/>
              </w:rPr>
              <w:t>排气筒，粉尘收集量为</w:t>
            </w:r>
            <w:r>
              <w:rPr>
                <w:rFonts w:ascii="Times New Roman" w:hAnsi="Times New Roman" w:hint="eastAsia"/>
                <w:sz w:val="24"/>
                <w:szCs w:val="24"/>
                <w:u w:val="single"/>
              </w:rPr>
              <w:t>0.44t/a</w:t>
            </w:r>
            <w:r>
              <w:rPr>
                <w:rFonts w:ascii="Times New Roman" w:hAnsi="Times New Roman" w:hint="eastAsia"/>
                <w:sz w:val="24"/>
                <w:szCs w:val="24"/>
                <w:u w:val="single"/>
              </w:rPr>
              <w:t>，无组织</w:t>
            </w:r>
            <w:r>
              <w:rPr>
                <w:rFonts w:ascii="Times New Roman" w:hAnsi="Times New Roman"/>
                <w:sz w:val="24"/>
                <w:szCs w:val="24"/>
                <w:u w:val="single"/>
              </w:rPr>
              <w:t>粉尘排放量为</w:t>
            </w:r>
            <w:r>
              <w:rPr>
                <w:rFonts w:ascii="Times New Roman" w:hAnsi="Times New Roman" w:hint="eastAsia"/>
                <w:sz w:val="24"/>
                <w:szCs w:val="24"/>
                <w:u w:val="single"/>
              </w:rPr>
              <w:t>0.</w:t>
            </w:r>
            <w:r>
              <w:rPr>
                <w:rFonts w:ascii="Times New Roman" w:hAnsi="Times New Roman"/>
                <w:sz w:val="24"/>
                <w:szCs w:val="24"/>
                <w:u w:val="single"/>
              </w:rPr>
              <w:t>0</w:t>
            </w:r>
            <w:r>
              <w:rPr>
                <w:rFonts w:ascii="Times New Roman" w:hAnsi="Times New Roman" w:hint="eastAsia"/>
                <w:sz w:val="24"/>
                <w:szCs w:val="24"/>
                <w:u w:val="single"/>
              </w:rPr>
              <w:t>09</w:t>
            </w:r>
            <w:r>
              <w:rPr>
                <w:rFonts w:ascii="Times New Roman" w:hAnsi="Times New Roman"/>
                <w:sz w:val="24"/>
                <w:szCs w:val="24"/>
                <w:u w:val="single"/>
              </w:rPr>
              <w:t>t/a</w:t>
            </w:r>
            <w:r>
              <w:rPr>
                <w:rFonts w:ascii="Times New Roman" w:hAnsi="Times New Roman" w:hint="eastAsia"/>
                <w:sz w:val="24"/>
                <w:szCs w:val="24"/>
                <w:u w:val="single"/>
              </w:rPr>
              <w:t>，则破碎</w:t>
            </w:r>
            <w:r>
              <w:rPr>
                <w:rFonts w:ascii="Times New Roman" w:hAnsi="Times New Roman"/>
                <w:sz w:val="24"/>
                <w:szCs w:val="24"/>
                <w:u w:val="single"/>
              </w:rPr>
              <w:t>粉尘排放量总计为</w:t>
            </w:r>
            <w:r>
              <w:rPr>
                <w:rFonts w:ascii="Times New Roman" w:hAnsi="Times New Roman" w:hint="eastAsia"/>
                <w:sz w:val="24"/>
                <w:szCs w:val="24"/>
                <w:u w:val="single"/>
              </w:rPr>
              <w:t>0.</w:t>
            </w:r>
            <w:r>
              <w:rPr>
                <w:rFonts w:ascii="Times New Roman" w:hAnsi="Times New Roman"/>
                <w:sz w:val="24"/>
                <w:szCs w:val="24"/>
                <w:u w:val="single"/>
              </w:rPr>
              <w:t>0</w:t>
            </w:r>
            <w:r>
              <w:rPr>
                <w:rFonts w:ascii="Times New Roman" w:hAnsi="Times New Roman" w:hint="eastAsia"/>
                <w:sz w:val="24"/>
                <w:szCs w:val="24"/>
                <w:u w:val="single"/>
              </w:rPr>
              <w:t>1</w:t>
            </w:r>
            <w:r>
              <w:rPr>
                <w:rFonts w:ascii="Times New Roman" w:hAnsi="Times New Roman"/>
                <w:sz w:val="24"/>
                <w:szCs w:val="24"/>
                <w:u w:val="single"/>
              </w:rPr>
              <w:t>3t/a</w:t>
            </w:r>
            <w:r>
              <w:rPr>
                <w:rFonts w:ascii="Times New Roman" w:hAnsi="Times New Roman" w:hint="eastAsia"/>
                <w:sz w:val="24"/>
                <w:szCs w:val="24"/>
                <w:u w:val="single"/>
              </w:rPr>
              <w:t>。</w:t>
            </w:r>
          </w:p>
          <w:p w:rsidR="00BD0D94" w:rsidRDefault="007179BB">
            <w:pPr>
              <w:spacing w:line="360" w:lineRule="auto"/>
              <w:ind w:firstLineChars="200" w:firstLine="482"/>
              <w:rPr>
                <w:rFonts w:ascii="Times New Roman" w:hAnsi="Times New Roman"/>
                <w:b/>
                <w:color w:val="000000"/>
                <w:sz w:val="24"/>
                <w:szCs w:val="24"/>
                <w:u w:val="single"/>
              </w:rPr>
            </w:pPr>
            <w:r>
              <w:rPr>
                <w:rFonts w:ascii="Times New Roman" w:hAnsi="Times New Roman" w:hint="eastAsia"/>
                <w:b/>
                <w:color w:val="000000"/>
                <w:sz w:val="24"/>
                <w:szCs w:val="24"/>
                <w:u w:val="single"/>
              </w:rPr>
              <w:t>G</w:t>
            </w:r>
            <w:r>
              <w:rPr>
                <w:rFonts w:ascii="Times New Roman" w:hAnsi="Times New Roman"/>
                <w:b/>
                <w:color w:val="000000"/>
                <w:sz w:val="24"/>
                <w:szCs w:val="24"/>
                <w:u w:val="single"/>
              </w:rPr>
              <w:t>3</w:t>
            </w:r>
            <w:r>
              <w:rPr>
                <w:rFonts w:ascii="Times New Roman" w:hAnsi="Times New Roman" w:hint="eastAsia"/>
                <w:b/>
                <w:color w:val="000000"/>
                <w:sz w:val="24"/>
                <w:szCs w:val="24"/>
                <w:u w:val="single"/>
              </w:rPr>
              <w:t>粉磨粉尘</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color w:val="000000"/>
                <w:sz w:val="24"/>
                <w:szCs w:val="24"/>
                <w:u w:val="single"/>
              </w:rPr>
              <w:t>消化后大颗粒石灰原料进入磨机粉磨，粉磨过程</w:t>
            </w:r>
            <w:r>
              <w:rPr>
                <w:rFonts w:ascii="Times New Roman" w:hAnsi="Times New Roman"/>
                <w:color w:val="000000"/>
                <w:sz w:val="24"/>
                <w:szCs w:val="24"/>
                <w:u w:val="single"/>
              </w:rPr>
              <w:t>中</w:t>
            </w:r>
            <w:r>
              <w:rPr>
                <w:rFonts w:ascii="Times New Roman" w:hAnsi="Times New Roman" w:hint="eastAsia"/>
                <w:color w:val="000000"/>
                <w:sz w:val="24"/>
                <w:szCs w:val="24"/>
                <w:u w:val="single"/>
              </w:rPr>
              <w:t>产生粉磨粉尘，参考生态环境部公告</w:t>
            </w:r>
            <w:r>
              <w:rPr>
                <w:rFonts w:ascii="Times New Roman" w:hAnsi="Times New Roman" w:hint="eastAsia"/>
                <w:color w:val="000000"/>
                <w:sz w:val="24"/>
                <w:szCs w:val="24"/>
                <w:u w:val="single"/>
              </w:rPr>
              <w:t xml:space="preserve"> 2017</w:t>
            </w:r>
            <w:r>
              <w:rPr>
                <w:rFonts w:ascii="Times New Roman" w:hAnsi="Times New Roman" w:hint="eastAsia"/>
                <w:color w:val="000000"/>
                <w:sz w:val="24"/>
                <w:szCs w:val="24"/>
                <w:u w:val="single"/>
              </w:rPr>
              <w:t>年</w:t>
            </w:r>
            <w:r>
              <w:rPr>
                <w:rFonts w:ascii="Times New Roman" w:hAnsi="Times New Roman" w:hint="eastAsia"/>
                <w:color w:val="000000"/>
                <w:sz w:val="24"/>
                <w:szCs w:val="24"/>
                <w:u w:val="single"/>
              </w:rPr>
              <w:t xml:space="preserve"> </w:t>
            </w:r>
            <w:r>
              <w:rPr>
                <w:rFonts w:ascii="Times New Roman" w:hAnsi="Times New Roman" w:hint="eastAsia"/>
                <w:color w:val="000000"/>
                <w:sz w:val="24"/>
                <w:szCs w:val="24"/>
                <w:u w:val="single"/>
              </w:rPr>
              <w:t>第</w:t>
            </w:r>
            <w:r>
              <w:rPr>
                <w:rFonts w:ascii="Times New Roman" w:hAnsi="Times New Roman" w:hint="eastAsia"/>
                <w:color w:val="000000"/>
                <w:sz w:val="24"/>
                <w:szCs w:val="24"/>
                <w:u w:val="single"/>
              </w:rPr>
              <w:t>81</w:t>
            </w:r>
            <w:r>
              <w:rPr>
                <w:rFonts w:ascii="Times New Roman" w:hAnsi="Times New Roman" w:hint="eastAsia"/>
                <w:color w:val="000000"/>
                <w:sz w:val="24"/>
                <w:szCs w:val="24"/>
                <w:u w:val="single"/>
              </w:rPr>
              <w:t>号</w:t>
            </w:r>
            <w:bookmarkStart w:id="16" w:name="OLE_LINK59"/>
            <w:r>
              <w:rPr>
                <w:rFonts w:ascii="Times New Roman" w:hAnsi="Times New Roman" w:hint="eastAsia"/>
                <w:color w:val="000000"/>
                <w:sz w:val="24"/>
                <w:szCs w:val="24"/>
                <w:u w:val="single"/>
              </w:rPr>
              <w:t>《未纳入排污许可管理行业适用的排污系数、物料衡算方法（试行）</w:t>
            </w:r>
            <w:bookmarkEnd w:id="16"/>
            <w:r>
              <w:rPr>
                <w:rFonts w:ascii="Times New Roman" w:hAnsi="Times New Roman" w:hint="eastAsia"/>
                <w:color w:val="000000"/>
                <w:sz w:val="24"/>
                <w:szCs w:val="24"/>
                <w:u w:val="single"/>
              </w:rPr>
              <w:t>》中“（</w:t>
            </w:r>
            <w:r>
              <w:rPr>
                <w:rFonts w:ascii="Times New Roman" w:hAnsi="Times New Roman"/>
                <w:color w:val="000000"/>
                <w:sz w:val="24"/>
                <w:szCs w:val="24"/>
                <w:u w:val="single"/>
              </w:rPr>
              <w:t>49</w:t>
            </w:r>
            <w:r>
              <w:rPr>
                <w:rFonts w:ascii="Times New Roman" w:hAnsi="Times New Roman" w:hint="eastAsia"/>
                <w:color w:val="000000"/>
                <w:sz w:val="24"/>
                <w:szCs w:val="24"/>
                <w:u w:val="single"/>
              </w:rPr>
              <w:t>）石灰和石膏制品制造业行业产排污系数表”，粉磨产污系数为</w:t>
            </w:r>
            <w:r>
              <w:rPr>
                <w:rFonts w:ascii="Times New Roman" w:hAnsi="Times New Roman"/>
                <w:color w:val="000000"/>
                <w:sz w:val="24"/>
                <w:szCs w:val="24"/>
                <w:u w:val="single"/>
              </w:rPr>
              <w:t>0.099</w:t>
            </w:r>
            <w:r>
              <w:rPr>
                <w:rFonts w:ascii="Times New Roman" w:hAnsi="Times New Roman" w:hint="eastAsia"/>
                <w:color w:val="000000"/>
                <w:sz w:val="24"/>
                <w:szCs w:val="24"/>
                <w:u w:val="single"/>
              </w:rPr>
              <w:t>kg/t-</w:t>
            </w:r>
            <w:r>
              <w:rPr>
                <w:rFonts w:ascii="Times New Roman" w:hAnsi="Times New Roman" w:hint="eastAsia"/>
                <w:color w:val="000000"/>
                <w:sz w:val="24"/>
                <w:szCs w:val="24"/>
                <w:u w:val="single"/>
              </w:rPr>
              <w:t>产品，根据企业提供的资料，本项目磨粉工序产出的产品约</w:t>
            </w:r>
            <w:r>
              <w:rPr>
                <w:rFonts w:ascii="Times New Roman" w:hAnsi="Times New Roman"/>
                <w:color w:val="000000"/>
                <w:sz w:val="24"/>
                <w:szCs w:val="24"/>
                <w:u w:val="single"/>
              </w:rPr>
              <w:t>30000</w:t>
            </w:r>
            <w:r>
              <w:rPr>
                <w:rFonts w:ascii="Times New Roman" w:hAnsi="Times New Roman" w:hint="eastAsia"/>
                <w:color w:val="000000"/>
                <w:sz w:val="24"/>
                <w:szCs w:val="24"/>
                <w:u w:val="single"/>
              </w:rPr>
              <w:t>t</w:t>
            </w:r>
            <w:r>
              <w:rPr>
                <w:rFonts w:ascii="Times New Roman" w:hAnsi="Times New Roman"/>
                <w:color w:val="000000"/>
                <w:sz w:val="24"/>
                <w:szCs w:val="24"/>
                <w:u w:val="single"/>
              </w:rPr>
              <w:t>/</w:t>
            </w:r>
            <w:r>
              <w:rPr>
                <w:rFonts w:ascii="Times New Roman" w:hAnsi="Times New Roman" w:hint="eastAsia"/>
                <w:color w:val="000000"/>
                <w:sz w:val="24"/>
                <w:szCs w:val="24"/>
                <w:u w:val="single"/>
              </w:rPr>
              <w:t>a</w:t>
            </w:r>
            <w:r>
              <w:rPr>
                <w:rFonts w:ascii="Times New Roman" w:hAnsi="Times New Roman" w:hint="eastAsia"/>
                <w:color w:val="000000"/>
                <w:sz w:val="24"/>
                <w:szCs w:val="24"/>
                <w:u w:val="single"/>
              </w:rPr>
              <w:t>，则粉尘产生量为</w:t>
            </w:r>
            <w:r>
              <w:rPr>
                <w:rFonts w:ascii="Times New Roman" w:hAnsi="Times New Roman"/>
                <w:color w:val="000000"/>
                <w:sz w:val="24"/>
                <w:szCs w:val="24"/>
                <w:u w:val="single"/>
              </w:rPr>
              <w:t>2.97</w:t>
            </w:r>
            <w:r>
              <w:rPr>
                <w:rFonts w:ascii="Times New Roman" w:hAnsi="Times New Roman" w:hint="eastAsia"/>
                <w:color w:val="000000"/>
                <w:sz w:val="24"/>
                <w:szCs w:val="24"/>
                <w:u w:val="single"/>
              </w:rPr>
              <w:t>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。粉尘通过集气设施收集后经布袋除尘器处理后排放，风量</w:t>
            </w:r>
            <w:r>
              <w:rPr>
                <w:rFonts w:ascii="Times New Roman" w:hAnsi="Times New Roman"/>
                <w:sz w:val="24"/>
                <w:szCs w:val="24"/>
                <w:u w:val="single"/>
              </w:rPr>
              <w:t>5</w:t>
            </w:r>
            <w:r>
              <w:rPr>
                <w:rFonts w:ascii="Times New Roman" w:hAnsi="Times New Roman" w:hint="eastAsia"/>
                <w:sz w:val="24"/>
                <w:szCs w:val="24"/>
                <w:u w:val="single"/>
              </w:rPr>
              <w:t>000</w:t>
            </w:r>
            <w:r>
              <w:rPr>
                <w:rFonts w:ascii="Times New Roman" w:hAnsi="Times New Roman"/>
                <w:sz w:val="24"/>
                <w:szCs w:val="24"/>
                <w:u w:val="single"/>
              </w:rPr>
              <w:t>m</w:t>
            </w:r>
            <w:r>
              <w:rPr>
                <w:rFonts w:ascii="Times New Roman" w:hAnsi="Times New Roman"/>
                <w:sz w:val="24"/>
                <w:szCs w:val="24"/>
                <w:u w:val="single"/>
                <w:vertAlign w:val="superscript"/>
              </w:rPr>
              <w:t>3</w:t>
            </w:r>
            <w:r>
              <w:rPr>
                <w:rFonts w:ascii="Times New Roman" w:hAnsi="Times New Roman"/>
                <w:sz w:val="24"/>
                <w:szCs w:val="24"/>
                <w:u w:val="single"/>
              </w:rPr>
              <w:t>/h</w:t>
            </w:r>
            <w:r>
              <w:rPr>
                <w:rFonts w:ascii="Times New Roman" w:hAnsi="Times New Roman" w:hint="eastAsia"/>
                <w:sz w:val="24"/>
                <w:szCs w:val="24"/>
                <w:u w:val="single"/>
              </w:rPr>
              <w:t>，工作时间</w:t>
            </w:r>
            <w:r>
              <w:rPr>
                <w:rFonts w:ascii="Times New Roman" w:hAnsi="Times New Roman" w:hint="eastAsia"/>
                <w:sz w:val="24"/>
                <w:szCs w:val="24"/>
                <w:u w:val="single"/>
              </w:rPr>
              <w:t>4480</w:t>
            </w:r>
            <w:r>
              <w:rPr>
                <w:rFonts w:ascii="Times New Roman" w:hAnsi="Times New Roman"/>
                <w:sz w:val="24"/>
                <w:szCs w:val="24"/>
                <w:u w:val="single"/>
              </w:rPr>
              <w:t>h</w:t>
            </w:r>
            <w:r>
              <w:rPr>
                <w:rFonts w:ascii="Times New Roman" w:hAnsi="Times New Roman" w:hint="eastAsia"/>
                <w:sz w:val="24"/>
                <w:szCs w:val="24"/>
                <w:u w:val="single"/>
              </w:rPr>
              <w:t>，本项目为封闭式车间、</w:t>
            </w:r>
            <w:r>
              <w:rPr>
                <w:rFonts w:ascii="Times New Roman" w:hAnsi="Times New Roman"/>
                <w:sz w:val="24"/>
                <w:szCs w:val="24"/>
                <w:u w:val="single"/>
              </w:rPr>
              <w:t>设置喷雾降尘</w:t>
            </w:r>
            <w:r>
              <w:rPr>
                <w:rFonts w:ascii="Times New Roman" w:hAnsi="Times New Roman" w:hint="eastAsia"/>
                <w:sz w:val="24"/>
                <w:szCs w:val="24"/>
                <w:u w:val="single"/>
              </w:rPr>
              <w:t>且有集气罩收集措施</w:t>
            </w:r>
            <w:r>
              <w:rPr>
                <w:rFonts w:ascii="Times New Roman" w:hAnsi="Times New Roman"/>
                <w:sz w:val="24"/>
                <w:szCs w:val="24"/>
                <w:u w:val="single"/>
              </w:rPr>
              <w:t>，</w:t>
            </w:r>
            <w:r>
              <w:rPr>
                <w:rFonts w:ascii="Times New Roman" w:hAnsi="Times New Roman" w:hint="eastAsia"/>
                <w:sz w:val="24"/>
                <w:szCs w:val="24"/>
                <w:u w:val="single"/>
              </w:rPr>
              <w:t>则粉尘收集效率总计按</w:t>
            </w:r>
            <w:r>
              <w:rPr>
                <w:rFonts w:ascii="Times New Roman" w:hAnsi="Times New Roman" w:hint="eastAsia"/>
                <w:sz w:val="24"/>
                <w:szCs w:val="24"/>
                <w:u w:val="single"/>
              </w:rPr>
              <w:t>98%</w:t>
            </w:r>
            <w:r>
              <w:rPr>
                <w:rFonts w:ascii="Times New Roman" w:hAnsi="Times New Roman" w:hint="eastAsia"/>
                <w:sz w:val="24"/>
                <w:szCs w:val="24"/>
                <w:u w:val="single"/>
              </w:rPr>
              <w:t>计，布袋除尘器去除率以</w:t>
            </w:r>
            <w:r>
              <w:rPr>
                <w:rFonts w:ascii="Times New Roman" w:hAnsi="Times New Roman" w:hint="eastAsia"/>
                <w:sz w:val="24"/>
                <w:szCs w:val="24"/>
                <w:u w:val="single"/>
              </w:rPr>
              <w:t>9</w:t>
            </w:r>
            <w:r>
              <w:rPr>
                <w:rFonts w:ascii="Times New Roman" w:hAnsi="Times New Roman"/>
                <w:sz w:val="24"/>
                <w:szCs w:val="24"/>
                <w:u w:val="single"/>
              </w:rPr>
              <w:t>9</w:t>
            </w:r>
            <w:r>
              <w:rPr>
                <w:rFonts w:ascii="Times New Roman" w:hAnsi="Times New Roman" w:hint="eastAsia"/>
                <w:sz w:val="24"/>
                <w:szCs w:val="24"/>
                <w:u w:val="single"/>
              </w:rPr>
              <w:t>%</w:t>
            </w:r>
            <w:r>
              <w:rPr>
                <w:rFonts w:ascii="Times New Roman" w:hAnsi="Times New Roman" w:hint="eastAsia"/>
                <w:sz w:val="24"/>
                <w:szCs w:val="24"/>
                <w:u w:val="single"/>
              </w:rPr>
              <w:t>计，。</w:t>
            </w:r>
            <w:r>
              <w:rPr>
                <w:rFonts w:ascii="Times New Roman" w:hAnsi="Times New Roman" w:hint="eastAsia"/>
                <w:color w:val="000000"/>
                <w:sz w:val="24"/>
                <w:szCs w:val="24"/>
                <w:u w:val="single"/>
              </w:rPr>
              <w:t>有组织粉尘排放量为</w:t>
            </w:r>
            <w:r>
              <w:rPr>
                <w:rFonts w:ascii="Times New Roman" w:hAnsi="Times New Roman"/>
                <w:color w:val="000000"/>
                <w:sz w:val="24"/>
                <w:szCs w:val="24"/>
                <w:u w:val="single"/>
              </w:rPr>
              <w:t>0.03t/a</w:t>
            </w:r>
            <w:r>
              <w:rPr>
                <w:rFonts w:ascii="Times New Roman" w:hAnsi="Times New Roman" w:hint="eastAsia"/>
                <w:sz w:val="24"/>
                <w:szCs w:val="24"/>
                <w:u w:val="single"/>
              </w:rPr>
              <w:t>（</w:t>
            </w:r>
            <w:r>
              <w:rPr>
                <w:rFonts w:ascii="Times New Roman" w:hAnsi="Times New Roman" w:hint="eastAsia"/>
                <w:sz w:val="24"/>
                <w:szCs w:val="24"/>
                <w:u w:val="single"/>
              </w:rPr>
              <w:t>0.</w:t>
            </w:r>
            <w:r>
              <w:rPr>
                <w:rFonts w:ascii="Times New Roman" w:hAnsi="Times New Roman"/>
                <w:sz w:val="24"/>
                <w:szCs w:val="24"/>
                <w:u w:val="single"/>
              </w:rPr>
              <w:t>006kg/h</w:t>
            </w:r>
            <w:r>
              <w:rPr>
                <w:rFonts w:ascii="Times New Roman" w:hAnsi="Times New Roman" w:hint="eastAsia"/>
                <w:sz w:val="24"/>
                <w:szCs w:val="24"/>
                <w:u w:val="single"/>
              </w:rPr>
              <w:t>，</w:t>
            </w:r>
            <w:r>
              <w:rPr>
                <w:rFonts w:ascii="Times New Roman" w:hAnsi="Times New Roman"/>
                <w:sz w:val="24"/>
                <w:szCs w:val="24"/>
                <w:u w:val="single"/>
              </w:rPr>
              <w:t>1.3</w:t>
            </w:r>
            <w:r>
              <w:rPr>
                <w:rFonts w:ascii="Times New Roman" w:hAnsi="Times New Roman" w:hint="eastAsia"/>
                <w:sz w:val="24"/>
                <w:szCs w:val="24"/>
                <w:u w:val="single"/>
              </w:rPr>
              <w:t>mg/m</w:t>
            </w:r>
            <w:r>
              <w:rPr>
                <w:rFonts w:ascii="Times New Roman" w:hAnsi="Times New Roman"/>
                <w:sz w:val="24"/>
                <w:szCs w:val="24"/>
                <w:u w:val="single"/>
                <w:vertAlign w:val="superscript"/>
              </w:rPr>
              <w:t>3</w:t>
            </w:r>
            <w:r>
              <w:rPr>
                <w:rFonts w:ascii="Times New Roman" w:hAnsi="Times New Roman" w:hint="eastAsia"/>
                <w:sz w:val="24"/>
                <w:szCs w:val="24"/>
                <w:u w:val="single"/>
              </w:rPr>
              <w:t>），经布袋</w:t>
            </w:r>
            <w:r>
              <w:rPr>
                <w:rFonts w:ascii="Times New Roman" w:hAnsi="Times New Roman"/>
                <w:sz w:val="24"/>
                <w:szCs w:val="24"/>
                <w:u w:val="single"/>
              </w:rPr>
              <w:t>除尘器</w:t>
            </w:r>
            <w:r>
              <w:rPr>
                <w:rFonts w:ascii="Times New Roman" w:hAnsi="Times New Roman" w:hint="eastAsia"/>
                <w:sz w:val="24"/>
                <w:szCs w:val="24"/>
                <w:u w:val="single"/>
              </w:rPr>
              <w:t>处理后通过</w:t>
            </w:r>
            <w:r>
              <w:rPr>
                <w:rFonts w:ascii="Times New Roman" w:hAnsi="Times New Roman" w:hint="eastAsia"/>
                <w:sz w:val="24"/>
                <w:szCs w:val="24"/>
                <w:u w:val="single"/>
              </w:rPr>
              <w:t>15</w:t>
            </w:r>
            <w:r>
              <w:rPr>
                <w:rFonts w:ascii="Times New Roman" w:hAnsi="Times New Roman"/>
                <w:sz w:val="24"/>
                <w:szCs w:val="24"/>
                <w:u w:val="single"/>
              </w:rPr>
              <w:t>m</w:t>
            </w:r>
            <w:r>
              <w:rPr>
                <w:rFonts w:ascii="Times New Roman" w:hAnsi="Times New Roman" w:hint="eastAsia"/>
                <w:sz w:val="24"/>
                <w:szCs w:val="24"/>
                <w:u w:val="single"/>
              </w:rPr>
              <w:t>排气筒，布袋除尘粉尘收集量为</w:t>
            </w:r>
            <w:r>
              <w:rPr>
                <w:rFonts w:ascii="Times New Roman" w:hAnsi="Times New Roman"/>
                <w:sz w:val="24"/>
                <w:szCs w:val="24"/>
                <w:u w:val="single"/>
              </w:rPr>
              <w:t>2.88</w:t>
            </w:r>
            <w:r>
              <w:rPr>
                <w:rFonts w:ascii="Times New Roman" w:hAnsi="Times New Roman" w:hint="eastAsia"/>
                <w:sz w:val="24"/>
                <w:szCs w:val="24"/>
                <w:u w:val="single"/>
              </w:rPr>
              <w:t>t/a</w:t>
            </w:r>
            <w:r>
              <w:rPr>
                <w:rFonts w:ascii="Times New Roman" w:hAnsi="Times New Roman" w:hint="eastAsia"/>
                <w:sz w:val="24"/>
                <w:szCs w:val="24"/>
                <w:u w:val="single"/>
              </w:rPr>
              <w:t>，无组织</w:t>
            </w:r>
            <w:r>
              <w:rPr>
                <w:rFonts w:ascii="Times New Roman" w:hAnsi="Times New Roman"/>
                <w:sz w:val="24"/>
                <w:szCs w:val="24"/>
                <w:u w:val="single"/>
              </w:rPr>
              <w:t>粉尘排放量为</w:t>
            </w:r>
            <w:r>
              <w:rPr>
                <w:rFonts w:ascii="Times New Roman" w:hAnsi="Times New Roman"/>
                <w:sz w:val="24"/>
                <w:szCs w:val="24"/>
                <w:u w:val="single"/>
              </w:rPr>
              <w:t>0.06t/a</w:t>
            </w:r>
            <w:r>
              <w:rPr>
                <w:rFonts w:ascii="Times New Roman" w:hAnsi="Times New Roman" w:hint="eastAsia"/>
                <w:sz w:val="24"/>
                <w:szCs w:val="24"/>
                <w:u w:val="single"/>
              </w:rPr>
              <w:t>，则粉磨</w:t>
            </w:r>
            <w:r>
              <w:rPr>
                <w:rFonts w:ascii="Times New Roman" w:hAnsi="Times New Roman"/>
                <w:sz w:val="24"/>
                <w:szCs w:val="24"/>
                <w:u w:val="single"/>
              </w:rPr>
              <w:t>粉尘排放量总计为</w:t>
            </w:r>
            <w:r>
              <w:rPr>
                <w:rFonts w:ascii="Times New Roman" w:hAnsi="Times New Roman"/>
                <w:sz w:val="24"/>
                <w:szCs w:val="24"/>
                <w:u w:val="single"/>
              </w:rPr>
              <w:t>0.09t/a</w:t>
            </w:r>
            <w:r>
              <w:rPr>
                <w:rFonts w:ascii="Times New Roman" w:hAnsi="Times New Roman" w:hint="eastAsia"/>
                <w:sz w:val="24"/>
                <w:szCs w:val="24"/>
                <w:u w:val="single"/>
              </w:rPr>
              <w:t>。</w:t>
            </w:r>
          </w:p>
          <w:p w:rsidR="00BD0D94" w:rsidRDefault="007179BB">
            <w:pPr>
              <w:spacing w:line="360" w:lineRule="auto"/>
              <w:ind w:firstLineChars="200" w:firstLine="482"/>
              <w:rPr>
                <w:rFonts w:ascii="Times New Roman" w:hAnsi="Times New Roman"/>
                <w:b/>
                <w:color w:val="000000"/>
                <w:sz w:val="24"/>
                <w:szCs w:val="24"/>
                <w:u w:val="single"/>
              </w:rPr>
            </w:pPr>
            <w:r>
              <w:rPr>
                <w:rFonts w:ascii="Times New Roman" w:hAnsi="Times New Roman" w:hint="eastAsia"/>
                <w:b/>
                <w:color w:val="000000"/>
                <w:sz w:val="24"/>
                <w:szCs w:val="24"/>
                <w:u w:val="single"/>
              </w:rPr>
              <w:t>G</w:t>
            </w:r>
            <w:r>
              <w:rPr>
                <w:rFonts w:ascii="Times New Roman" w:hAnsi="Times New Roman"/>
                <w:b/>
                <w:color w:val="000000"/>
                <w:sz w:val="24"/>
                <w:szCs w:val="24"/>
                <w:u w:val="single"/>
              </w:rPr>
              <w:t>4</w:t>
            </w:r>
            <w:r>
              <w:rPr>
                <w:rFonts w:ascii="Times New Roman" w:hAnsi="Times New Roman" w:hint="eastAsia"/>
                <w:b/>
                <w:color w:val="000000"/>
                <w:sz w:val="24"/>
                <w:szCs w:val="24"/>
                <w:u w:val="single"/>
              </w:rPr>
              <w:t>筛分</w:t>
            </w:r>
            <w:r>
              <w:rPr>
                <w:rFonts w:ascii="Times New Roman" w:hAnsi="Times New Roman"/>
                <w:b/>
                <w:color w:val="000000"/>
                <w:sz w:val="24"/>
                <w:szCs w:val="24"/>
                <w:u w:val="single"/>
              </w:rPr>
              <w:t>粉尘</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原料经</w:t>
            </w:r>
            <w:r>
              <w:rPr>
                <w:rFonts w:ascii="Times New Roman" w:hAnsi="Times New Roman"/>
                <w:color w:val="000000"/>
                <w:sz w:val="24"/>
                <w:szCs w:val="24"/>
                <w:u w:val="single"/>
              </w:rPr>
              <w:t>粉磨工序后进入</w:t>
            </w:r>
            <w:r>
              <w:rPr>
                <w:rFonts w:ascii="Times New Roman" w:hAnsi="Times New Roman" w:hint="eastAsia"/>
                <w:color w:val="000000"/>
                <w:sz w:val="24"/>
                <w:szCs w:val="24"/>
                <w:u w:val="single"/>
              </w:rPr>
              <w:t>选粉机分选，参考生态环境部</w:t>
            </w:r>
            <w:r>
              <w:rPr>
                <w:rFonts w:ascii="Times New Roman" w:hAnsi="Times New Roman" w:hint="eastAsia"/>
                <w:color w:val="000000"/>
                <w:sz w:val="24"/>
                <w:szCs w:val="24"/>
                <w:u w:val="single"/>
              </w:rPr>
              <w:t>2021</w:t>
            </w:r>
            <w:r>
              <w:rPr>
                <w:rFonts w:ascii="Times New Roman" w:hAnsi="Times New Roman" w:hint="eastAsia"/>
                <w:color w:val="000000"/>
                <w:sz w:val="24"/>
                <w:szCs w:val="24"/>
                <w:u w:val="single"/>
              </w:rPr>
              <w:t>年</w:t>
            </w:r>
            <w:r>
              <w:rPr>
                <w:rFonts w:ascii="Times New Roman" w:hAnsi="Times New Roman" w:hint="eastAsia"/>
                <w:color w:val="000000"/>
                <w:sz w:val="24"/>
                <w:szCs w:val="24"/>
                <w:u w:val="single"/>
              </w:rPr>
              <w:t>6</w:t>
            </w:r>
            <w:r>
              <w:rPr>
                <w:rFonts w:ascii="Times New Roman" w:hAnsi="Times New Roman" w:hint="eastAsia"/>
                <w:color w:val="000000"/>
                <w:sz w:val="24"/>
                <w:szCs w:val="24"/>
                <w:u w:val="single"/>
              </w:rPr>
              <w:t>月</w:t>
            </w:r>
            <w:r>
              <w:rPr>
                <w:rFonts w:ascii="Times New Roman" w:hAnsi="Times New Roman" w:hint="eastAsia"/>
                <w:color w:val="000000"/>
                <w:sz w:val="24"/>
                <w:szCs w:val="24"/>
                <w:u w:val="single"/>
              </w:rPr>
              <w:t>11</w:t>
            </w:r>
            <w:r>
              <w:rPr>
                <w:rFonts w:ascii="Times New Roman" w:hAnsi="Times New Roman" w:hint="eastAsia"/>
                <w:color w:val="000000"/>
                <w:sz w:val="24"/>
                <w:szCs w:val="24"/>
                <w:u w:val="single"/>
              </w:rPr>
              <w:t>日发布《排放源统计调查产排污核算方法和系数手册》（公告</w:t>
            </w:r>
            <w:r>
              <w:rPr>
                <w:rFonts w:ascii="Times New Roman" w:hAnsi="Times New Roman" w:hint="eastAsia"/>
                <w:color w:val="000000"/>
                <w:sz w:val="24"/>
                <w:szCs w:val="24"/>
                <w:u w:val="single"/>
              </w:rPr>
              <w:t>2021</w:t>
            </w:r>
            <w:r>
              <w:rPr>
                <w:rFonts w:ascii="Times New Roman" w:hAnsi="Times New Roman" w:hint="eastAsia"/>
                <w:color w:val="000000"/>
                <w:sz w:val="24"/>
                <w:szCs w:val="24"/>
                <w:u w:val="single"/>
              </w:rPr>
              <w:t>年第</w:t>
            </w:r>
            <w:r>
              <w:rPr>
                <w:rFonts w:ascii="Times New Roman" w:hAnsi="Times New Roman" w:hint="eastAsia"/>
                <w:color w:val="000000"/>
                <w:sz w:val="24"/>
                <w:szCs w:val="24"/>
                <w:u w:val="single"/>
              </w:rPr>
              <w:t>24</w:t>
            </w:r>
            <w:r>
              <w:rPr>
                <w:rFonts w:ascii="Times New Roman" w:hAnsi="Times New Roman" w:hint="eastAsia"/>
                <w:color w:val="000000"/>
                <w:sz w:val="24"/>
                <w:szCs w:val="24"/>
                <w:u w:val="single"/>
              </w:rPr>
              <w:t>号）中“</w:t>
            </w:r>
            <w:r>
              <w:rPr>
                <w:rFonts w:ascii="Times New Roman" w:hAnsi="Times New Roman" w:hint="eastAsia"/>
                <w:color w:val="000000"/>
                <w:sz w:val="24"/>
                <w:szCs w:val="24"/>
                <w:u w:val="single"/>
              </w:rPr>
              <w:t>3099</w:t>
            </w:r>
            <w:r>
              <w:rPr>
                <w:rFonts w:ascii="Times New Roman" w:hAnsi="Times New Roman" w:hint="eastAsia"/>
                <w:color w:val="000000"/>
                <w:sz w:val="24"/>
                <w:szCs w:val="24"/>
                <w:u w:val="single"/>
              </w:rPr>
              <w:t>其他非金属矿物制品制造行业系数手册产污系数”，钙粉筛分产污系数为</w:t>
            </w:r>
            <w:r>
              <w:rPr>
                <w:rFonts w:ascii="Times New Roman" w:hAnsi="Times New Roman" w:hint="eastAsia"/>
                <w:color w:val="000000"/>
                <w:sz w:val="24"/>
                <w:szCs w:val="24"/>
                <w:u w:val="single"/>
              </w:rPr>
              <w:t>1.13 kg/t -</w:t>
            </w:r>
            <w:r>
              <w:rPr>
                <w:rFonts w:ascii="Times New Roman" w:hAnsi="Times New Roman" w:hint="eastAsia"/>
                <w:color w:val="000000"/>
                <w:sz w:val="24"/>
                <w:szCs w:val="24"/>
                <w:u w:val="single"/>
              </w:rPr>
              <w:t>产品，本项目熟石灰产品量为</w:t>
            </w:r>
            <w:r>
              <w:rPr>
                <w:rFonts w:ascii="Times New Roman" w:hAnsi="Times New Roman"/>
                <w:color w:val="000000"/>
                <w:sz w:val="24"/>
                <w:szCs w:val="24"/>
                <w:u w:val="single"/>
              </w:rPr>
              <w:t>30000</w:t>
            </w:r>
            <w:r>
              <w:rPr>
                <w:rFonts w:ascii="Times New Roman" w:hAnsi="Times New Roman" w:hint="eastAsia"/>
                <w:color w:val="000000"/>
                <w:sz w:val="24"/>
                <w:szCs w:val="24"/>
                <w:u w:val="single"/>
              </w:rPr>
              <w:t>t</w:t>
            </w:r>
            <w:r>
              <w:rPr>
                <w:rFonts w:ascii="Times New Roman" w:hAnsi="Times New Roman"/>
                <w:color w:val="000000"/>
                <w:sz w:val="24"/>
                <w:szCs w:val="24"/>
                <w:u w:val="single"/>
              </w:rPr>
              <w:t>/</w:t>
            </w:r>
            <w:r>
              <w:rPr>
                <w:rFonts w:ascii="Times New Roman" w:hAnsi="Times New Roman" w:hint="eastAsia"/>
                <w:color w:val="000000"/>
                <w:sz w:val="24"/>
                <w:szCs w:val="24"/>
                <w:u w:val="single"/>
              </w:rPr>
              <w:t>a</w:t>
            </w:r>
            <w:r>
              <w:rPr>
                <w:rFonts w:ascii="Times New Roman" w:hAnsi="Times New Roman" w:hint="eastAsia"/>
                <w:color w:val="000000"/>
                <w:sz w:val="24"/>
                <w:szCs w:val="24"/>
                <w:u w:val="single"/>
              </w:rPr>
              <w:t>，则粉尘产生量为</w:t>
            </w:r>
            <w:r>
              <w:rPr>
                <w:rFonts w:ascii="Times New Roman" w:hAnsi="Times New Roman"/>
                <w:color w:val="000000"/>
                <w:sz w:val="24"/>
                <w:szCs w:val="24"/>
                <w:u w:val="single"/>
              </w:rPr>
              <w:t>33.9</w:t>
            </w:r>
            <w:r>
              <w:rPr>
                <w:rFonts w:ascii="Times New Roman" w:hAnsi="Times New Roman" w:hint="eastAsia"/>
                <w:color w:val="000000"/>
                <w:sz w:val="24"/>
                <w:szCs w:val="24"/>
                <w:u w:val="single"/>
              </w:rPr>
              <w:t>t</w:t>
            </w:r>
            <w:r>
              <w:rPr>
                <w:rFonts w:ascii="Times New Roman" w:hAnsi="Times New Roman"/>
                <w:color w:val="000000"/>
                <w:sz w:val="24"/>
                <w:szCs w:val="24"/>
                <w:u w:val="single"/>
              </w:rPr>
              <w:t>/</w:t>
            </w:r>
            <w:r>
              <w:rPr>
                <w:rFonts w:ascii="Times New Roman" w:hAnsi="Times New Roman" w:hint="eastAsia"/>
                <w:color w:val="000000"/>
                <w:sz w:val="24"/>
                <w:szCs w:val="24"/>
                <w:u w:val="single"/>
              </w:rPr>
              <w:t>a</w:t>
            </w:r>
            <w:r>
              <w:rPr>
                <w:rFonts w:ascii="Times New Roman" w:hAnsi="Times New Roman" w:hint="eastAsia"/>
                <w:color w:val="000000"/>
                <w:sz w:val="24"/>
                <w:szCs w:val="24"/>
                <w:u w:val="single"/>
              </w:rPr>
              <w:t>。</w:t>
            </w:r>
            <w:r>
              <w:rPr>
                <w:rFonts w:ascii="Times New Roman" w:hAnsi="Times New Roman" w:hint="eastAsia"/>
                <w:sz w:val="24"/>
                <w:szCs w:val="24"/>
                <w:u w:val="single"/>
              </w:rPr>
              <w:t>粉尘通过集气设施收集后经布袋</w:t>
            </w:r>
            <w:r>
              <w:rPr>
                <w:rFonts w:ascii="Times New Roman" w:hAnsi="Times New Roman" w:hint="eastAsia"/>
                <w:sz w:val="24"/>
                <w:szCs w:val="24"/>
                <w:u w:val="single"/>
              </w:rPr>
              <w:t>除尘设施处理，风量</w:t>
            </w:r>
            <w:r>
              <w:rPr>
                <w:rFonts w:ascii="Times New Roman" w:hAnsi="Times New Roman"/>
                <w:sz w:val="24"/>
                <w:szCs w:val="24"/>
                <w:u w:val="single"/>
              </w:rPr>
              <w:t>5</w:t>
            </w:r>
            <w:r>
              <w:rPr>
                <w:rFonts w:ascii="Times New Roman" w:hAnsi="Times New Roman" w:hint="eastAsia"/>
                <w:sz w:val="24"/>
                <w:szCs w:val="24"/>
                <w:u w:val="single"/>
              </w:rPr>
              <w:t>000</w:t>
            </w:r>
            <w:r>
              <w:rPr>
                <w:rFonts w:ascii="Times New Roman" w:hAnsi="Times New Roman"/>
                <w:sz w:val="24"/>
                <w:szCs w:val="24"/>
                <w:u w:val="single"/>
              </w:rPr>
              <w:t>m</w:t>
            </w:r>
            <w:r>
              <w:rPr>
                <w:rFonts w:ascii="Times New Roman" w:hAnsi="Times New Roman"/>
                <w:sz w:val="24"/>
                <w:szCs w:val="24"/>
                <w:u w:val="single"/>
                <w:vertAlign w:val="superscript"/>
              </w:rPr>
              <w:t>3</w:t>
            </w:r>
            <w:r>
              <w:rPr>
                <w:rFonts w:ascii="Times New Roman" w:hAnsi="Times New Roman"/>
                <w:sz w:val="24"/>
                <w:szCs w:val="24"/>
                <w:u w:val="single"/>
              </w:rPr>
              <w:t>/h</w:t>
            </w:r>
            <w:r>
              <w:rPr>
                <w:rFonts w:ascii="Times New Roman" w:hAnsi="Times New Roman" w:hint="eastAsia"/>
                <w:sz w:val="24"/>
                <w:szCs w:val="24"/>
                <w:u w:val="single"/>
              </w:rPr>
              <w:t>，工作时间</w:t>
            </w:r>
            <w:r>
              <w:rPr>
                <w:rFonts w:ascii="Times New Roman" w:hAnsi="Times New Roman" w:hint="eastAsia"/>
                <w:sz w:val="24"/>
                <w:szCs w:val="24"/>
                <w:u w:val="single"/>
              </w:rPr>
              <w:t>4480</w:t>
            </w:r>
            <w:r>
              <w:rPr>
                <w:rFonts w:ascii="Times New Roman" w:hAnsi="Times New Roman"/>
                <w:sz w:val="24"/>
                <w:szCs w:val="24"/>
                <w:u w:val="single"/>
              </w:rPr>
              <w:t>h</w:t>
            </w:r>
            <w:r>
              <w:rPr>
                <w:rFonts w:ascii="Times New Roman" w:hAnsi="Times New Roman" w:hint="eastAsia"/>
                <w:sz w:val="24"/>
                <w:szCs w:val="24"/>
                <w:u w:val="single"/>
              </w:rPr>
              <w:t>，本项目为封闭式车间、</w:t>
            </w:r>
            <w:r>
              <w:rPr>
                <w:rFonts w:ascii="Times New Roman" w:hAnsi="Times New Roman"/>
                <w:sz w:val="24"/>
                <w:szCs w:val="24"/>
                <w:u w:val="single"/>
              </w:rPr>
              <w:t>设置喷雾降尘</w:t>
            </w:r>
            <w:r>
              <w:rPr>
                <w:rFonts w:ascii="Times New Roman" w:hAnsi="Times New Roman" w:hint="eastAsia"/>
                <w:sz w:val="24"/>
                <w:szCs w:val="24"/>
                <w:u w:val="single"/>
              </w:rPr>
              <w:t>且有集气罩收集措施</w:t>
            </w:r>
            <w:r>
              <w:rPr>
                <w:rFonts w:ascii="Times New Roman" w:hAnsi="Times New Roman"/>
                <w:sz w:val="24"/>
                <w:szCs w:val="24"/>
                <w:u w:val="single"/>
              </w:rPr>
              <w:t>，</w:t>
            </w:r>
            <w:r>
              <w:rPr>
                <w:rFonts w:ascii="Times New Roman" w:hAnsi="Times New Roman" w:hint="eastAsia"/>
                <w:sz w:val="24"/>
                <w:szCs w:val="24"/>
                <w:u w:val="single"/>
              </w:rPr>
              <w:t>则粉尘收集效率总计按</w:t>
            </w:r>
            <w:r>
              <w:rPr>
                <w:rFonts w:ascii="Times New Roman" w:hAnsi="Times New Roman" w:hint="eastAsia"/>
                <w:sz w:val="24"/>
                <w:szCs w:val="24"/>
                <w:u w:val="single"/>
              </w:rPr>
              <w:t>98%</w:t>
            </w:r>
            <w:r>
              <w:rPr>
                <w:rFonts w:ascii="Times New Roman" w:hAnsi="Times New Roman" w:hint="eastAsia"/>
                <w:sz w:val="24"/>
                <w:szCs w:val="24"/>
                <w:u w:val="single"/>
              </w:rPr>
              <w:t>计，布袋除尘器去除率以</w:t>
            </w:r>
            <w:r>
              <w:rPr>
                <w:rFonts w:ascii="Times New Roman" w:hAnsi="Times New Roman" w:hint="eastAsia"/>
                <w:sz w:val="24"/>
                <w:szCs w:val="24"/>
                <w:u w:val="single"/>
              </w:rPr>
              <w:t>9</w:t>
            </w:r>
            <w:r>
              <w:rPr>
                <w:rFonts w:ascii="Times New Roman" w:hAnsi="Times New Roman"/>
                <w:sz w:val="24"/>
                <w:szCs w:val="24"/>
                <w:u w:val="single"/>
              </w:rPr>
              <w:t>9</w:t>
            </w:r>
            <w:r>
              <w:rPr>
                <w:rFonts w:ascii="Times New Roman" w:hAnsi="Times New Roman" w:hint="eastAsia"/>
                <w:sz w:val="24"/>
                <w:szCs w:val="24"/>
                <w:u w:val="single"/>
              </w:rPr>
              <w:t>%</w:t>
            </w:r>
            <w:r>
              <w:rPr>
                <w:rFonts w:ascii="Times New Roman" w:hAnsi="Times New Roman" w:hint="eastAsia"/>
                <w:sz w:val="24"/>
                <w:szCs w:val="24"/>
                <w:u w:val="single"/>
              </w:rPr>
              <w:t>计。</w:t>
            </w:r>
            <w:r>
              <w:rPr>
                <w:rFonts w:ascii="Times New Roman" w:hAnsi="Times New Roman" w:hint="eastAsia"/>
                <w:color w:val="000000"/>
                <w:sz w:val="24"/>
                <w:szCs w:val="24"/>
                <w:u w:val="single"/>
              </w:rPr>
              <w:t>有组织粉尘排放量为</w:t>
            </w:r>
            <w:r>
              <w:rPr>
                <w:rFonts w:ascii="Times New Roman" w:hAnsi="Times New Roman"/>
                <w:color w:val="000000"/>
                <w:sz w:val="24"/>
                <w:szCs w:val="24"/>
                <w:u w:val="single"/>
              </w:rPr>
              <w:t>0.3</w:t>
            </w:r>
            <w:r>
              <w:rPr>
                <w:rFonts w:ascii="Times New Roman" w:hAnsi="Times New Roman" w:hint="eastAsia"/>
                <w:color w:val="000000"/>
                <w:sz w:val="24"/>
                <w:szCs w:val="24"/>
                <w:u w:val="single"/>
              </w:rPr>
              <w:t>3</w:t>
            </w:r>
            <w:r>
              <w:rPr>
                <w:rFonts w:ascii="Times New Roman" w:hAnsi="Times New Roman"/>
                <w:color w:val="000000"/>
                <w:sz w:val="24"/>
                <w:szCs w:val="24"/>
                <w:u w:val="single"/>
              </w:rPr>
              <w:t>t/a</w:t>
            </w:r>
            <w:r>
              <w:rPr>
                <w:rFonts w:ascii="Times New Roman" w:hAnsi="Times New Roman" w:hint="eastAsia"/>
                <w:sz w:val="24"/>
                <w:szCs w:val="24"/>
                <w:u w:val="single"/>
              </w:rPr>
              <w:t>（</w:t>
            </w:r>
            <w:r>
              <w:rPr>
                <w:rFonts w:ascii="Times New Roman" w:hAnsi="Times New Roman" w:hint="eastAsia"/>
                <w:sz w:val="24"/>
                <w:szCs w:val="24"/>
                <w:u w:val="single"/>
              </w:rPr>
              <w:t>0.</w:t>
            </w:r>
            <w:r>
              <w:rPr>
                <w:rFonts w:ascii="Times New Roman" w:hAnsi="Times New Roman"/>
                <w:sz w:val="24"/>
                <w:szCs w:val="24"/>
                <w:u w:val="single"/>
              </w:rPr>
              <w:t>0</w:t>
            </w:r>
            <w:r>
              <w:rPr>
                <w:rFonts w:ascii="Times New Roman" w:hAnsi="Times New Roman" w:hint="eastAsia"/>
                <w:sz w:val="24"/>
                <w:szCs w:val="24"/>
                <w:u w:val="single"/>
              </w:rPr>
              <w:t>74</w:t>
            </w:r>
            <w:r>
              <w:rPr>
                <w:rFonts w:ascii="Times New Roman" w:hAnsi="Times New Roman"/>
                <w:sz w:val="24"/>
                <w:szCs w:val="24"/>
                <w:u w:val="single"/>
              </w:rPr>
              <w:t>kg/h</w:t>
            </w:r>
            <w:r>
              <w:rPr>
                <w:rFonts w:ascii="Times New Roman" w:hAnsi="Times New Roman" w:hint="eastAsia"/>
                <w:sz w:val="24"/>
                <w:szCs w:val="24"/>
                <w:u w:val="single"/>
              </w:rPr>
              <w:t>，</w:t>
            </w:r>
            <w:r>
              <w:rPr>
                <w:rFonts w:ascii="Times New Roman" w:hAnsi="Times New Roman" w:hint="eastAsia"/>
                <w:sz w:val="24"/>
                <w:szCs w:val="24"/>
                <w:u w:val="single"/>
              </w:rPr>
              <w:t>14.83mg/m</w:t>
            </w:r>
            <w:r>
              <w:rPr>
                <w:rFonts w:ascii="Times New Roman" w:hAnsi="Times New Roman"/>
                <w:sz w:val="24"/>
                <w:szCs w:val="24"/>
                <w:u w:val="single"/>
                <w:vertAlign w:val="superscript"/>
              </w:rPr>
              <w:t>3</w:t>
            </w:r>
            <w:r>
              <w:rPr>
                <w:rFonts w:ascii="Times New Roman" w:hAnsi="Times New Roman" w:hint="eastAsia"/>
                <w:sz w:val="24"/>
                <w:szCs w:val="24"/>
                <w:u w:val="single"/>
              </w:rPr>
              <w:t>），经布袋</w:t>
            </w:r>
            <w:r>
              <w:rPr>
                <w:rFonts w:ascii="Times New Roman" w:hAnsi="Times New Roman"/>
                <w:sz w:val="24"/>
                <w:szCs w:val="24"/>
                <w:u w:val="single"/>
              </w:rPr>
              <w:t>除尘器</w:t>
            </w:r>
            <w:r>
              <w:rPr>
                <w:rFonts w:ascii="Times New Roman" w:hAnsi="Times New Roman" w:hint="eastAsia"/>
                <w:sz w:val="24"/>
                <w:szCs w:val="24"/>
                <w:u w:val="single"/>
              </w:rPr>
              <w:t>处理后通过</w:t>
            </w:r>
            <w:r>
              <w:rPr>
                <w:rFonts w:ascii="Times New Roman" w:hAnsi="Times New Roman" w:hint="eastAsia"/>
                <w:sz w:val="24"/>
                <w:szCs w:val="24"/>
                <w:u w:val="single"/>
              </w:rPr>
              <w:t>15</w:t>
            </w:r>
            <w:r>
              <w:rPr>
                <w:rFonts w:ascii="Times New Roman" w:hAnsi="Times New Roman"/>
                <w:sz w:val="24"/>
                <w:szCs w:val="24"/>
                <w:u w:val="single"/>
              </w:rPr>
              <w:t>m</w:t>
            </w:r>
            <w:r>
              <w:rPr>
                <w:rFonts w:ascii="Times New Roman" w:hAnsi="Times New Roman" w:hint="eastAsia"/>
                <w:sz w:val="24"/>
                <w:szCs w:val="24"/>
                <w:u w:val="single"/>
              </w:rPr>
              <w:t>排气筒，布袋除尘粉尘收集量为</w:t>
            </w:r>
            <w:r>
              <w:rPr>
                <w:rFonts w:ascii="Times New Roman" w:hAnsi="Times New Roman" w:hint="eastAsia"/>
                <w:sz w:val="24"/>
                <w:szCs w:val="24"/>
                <w:u w:val="single"/>
              </w:rPr>
              <w:t>32.89t/a</w:t>
            </w:r>
            <w:r>
              <w:rPr>
                <w:rFonts w:ascii="Times New Roman" w:hAnsi="Times New Roman" w:hint="eastAsia"/>
                <w:sz w:val="24"/>
                <w:szCs w:val="24"/>
                <w:u w:val="single"/>
              </w:rPr>
              <w:t>，无组织</w:t>
            </w:r>
            <w:r>
              <w:rPr>
                <w:rFonts w:ascii="Times New Roman" w:hAnsi="Times New Roman"/>
                <w:sz w:val="24"/>
                <w:szCs w:val="24"/>
                <w:u w:val="single"/>
              </w:rPr>
              <w:t>粉尘排放量为</w:t>
            </w:r>
            <w:r>
              <w:rPr>
                <w:rFonts w:ascii="Times New Roman" w:hAnsi="Times New Roman" w:hint="eastAsia"/>
                <w:sz w:val="24"/>
                <w:szCs w:val="24"/>
                <w:u w:val="single"/>
              </w:rPr>
              <w:t>0.68</w:t>
            </w:r>
            <w:r>
              <w:rPr>
                <w:rFonts w:ascii="Times New Roman" w:hAnsi="Times New Roman"/>
                <w:sz w:val="24"/>
                <w:szCs w:val="24"/>
                <w:u w:val="single"/>
              </w:rPr>
              <w:t>t/a</w:t>
            </w:r>
            <w:r>
              <w:rPr>
                <w:rFonts w:ascii="Times New Roman" w:hAnsi="Times New Roman" w:hint="eastAsia"/>
                <w:sz w:val="24"/>
                <w:szCs w:val="24"/>
                <w:u w:val="single"/>
              </w:rPr>
              <w:t>，则粉磨</w:t>
            </w:r>
            <w:r>
              <w:rPr>
                <w:rFonts w:ascii="Times New Roman" w:hAnsi="Times New Roman"/>
                <w:sz w:val="24"/>
                <w:szCs w:val="24"/>
                <w:u w:val="single"/>
              </w:rPr>
              <w:t>粉尘排放量总计为</w:t>
            </w:r>
            <w:r>
              <w:rPr>
                <w:rFonts w:ascii="Times New Roman" w:hAnsi="Times New Roman" w:hint="eastAsia"/>
                <w:sz w:val="24"/>
                <w:szCs w:val="24"/>
                <w:u w:val="single"/>
              </w:rPr>
              <w:t>1.01</w:t>
            </w:r>
            <w:r>
              <w:rPr>
                <w:rFonts w:ascii="Times New Roman" w:hAnsi="Times New Roman"/>
                <w:sz w:val="24"/>
                <w:szCs w:val="24"/>
                <w:u w:val="single"/>
              </w:rPr>
              <w:t>t/a</w:t>
            </w:r>
            <w:r>
              <w:rPr>
                <w:rFonts w:ascii="Times New Roman" w:hAnsi="Times New Roman" w:hint="eastAsia"/>
                <w:color w:val="000000"/>
                <w:sz w:val="24"/>
                <w:szCs w:val="24"/>
                <w:u w:val="single"/>
              </w:rPr>
              <w:t>。</w:t>
            </w:r>
          </w:p>
          <w:p w:rsidR="00BD0D94" w:rsidRDefault="007179BB">
            <w:pPr>
              <w:spacing w:line="360" w:lineRule="auto"/>
              <w:ind w:firstLineChars="200" w:firstLine="482"/>
              <w:rPr>
                <w:rFonts w:ascii="Times New Roman" w:hAnsi="Times New Roman"/>
                <w:b/>
                <w:sz w:val="24"/>
                <w:szCs w:val="24"/>
                <w:u w:val="single"/>
              </w:rPr>
            </w:pPr>
            <w:r>
              <w:rPr>
                <w:rFonts w:ascii="Times New Roman" w:hAnsi="Times New Roman" w:hint="eastAsia"/>
                <w:b/>
                <w:sz w:val="24"/>
                <w:szCs w:val="24"/>
                <w:u w:val="single"/>
              </w:rPr>
              <w:t>G5</w:t>
            </w:r>
            <w:r>
              <w:rPr>
                <w:rFonts w:ascii="Times New Roman" w:hAnsi="Times New Roman" w:hint="eastAsia"/>
                <w:b/>
                <w:sz w:val="24"/>
                <w:szCs w:val="24"/>
                <w:u w:val="single"/>
              </w:rPr>
              <w:t>投料粉尘</w:t>
            </w:r>
          </w:p>
          <w:p w:rsidR="00BD0D94" w:rsidRDefault="007179BB">
            <w:pPr>
              <w:spacing w:line="360" w:lineRule="auto"/>
              <w:ind w:firstLineChars="200" w:firstLine="480"/>
              <w:rPr>
                <w:rFonts w:ascii="Times New Roman" w:hAnsi="Times New Roman"/>
                <w:sz w:val="24"/>
                <w:szCs w:val="24"/>
                <w:u w:val="single"/>
              </w:rPr>
            </w:pPr>
            <w:r>
              <w:rPr>
                <w:rFonts w:hint="eastAsia"/>
                <w:sz w:val="24"/>
                <w:szCs w:val="24"/>
                <w:u w:val="single"/>
              </w:rPr>
              <w:t>通过密闭管道</w:t>
            </w:r>
            <w:r>
              <w:rPr>
                <w:sz w:val="24"/>
                <w:szCs w:val="24"/>
                <w:u w:val="single"/>
              </w:rPr>
              <w:t>将</w:t>
            </w:r>
            <w:r>
              <w:rPr>
                <w:rFonts w:hint="eastAsia"/>
                <w:sz w:val="24"/>
                <w:szCs w:val="24"/>
                <w:u w:val="single"/>
              </w:rPr>
              <w:t>原料罐</w:t>
            </w:r>
            <w:r>
              <w:rPr>
                <w:sz w:val="24"/>
                <w:szCs w:val="24"/>
                <w:u w:val="single"/>
              </w:rPr>
              <w:t>中的</w:t>
            </w:r>
            <w:r>
              <w:rPr>
                <w:rFonts w:hint="eastAsia"/>
                <w:sz w:val="24"/>
                <w:szCs w:val="24"/>
                <w:u w:val="single"/>
              </w:rPr>
              <w:t>生石灰输入破碎机中，由于投放的原料为</w:t>
            </w:r>
            <w:r>
              <w:rPr>
                <w:rFonts w:ascii="Times New Roman" w:hAnsi="Times New Roman"/>
                <w:sz w:val="24"/>
                <w:szCs w:val="24"/>
                <w:u w:val="single"/>
              </w:rPr>
              <w:t>4-8cm</w:t>
            </w:r>
            <w:r>
              <w:rPr>
                <w:rFonts w:hint="eastAsia"/>
                <w:sz w:val="24"/>
                <w:szCs w:val="24"/>
                <w:u w:val="single"/>
              </w:rPr>
              <w:lastRenderedPageBreak/>
              <w:t>块状，故投料时会有少量粉尘产生。由于</w:t>
            </w:r>
            <w:r>
              <w:rPr>
                <w:rFonts w:ascii="Times New Roman" w:hAnsi="Times New Roman" w:hint="eastAsia"/>
                <w:color w:val="000000"/>
                <w:sz w:val="24"/>
                <w:szCs w:val="24"/>
                <w:u w:val="single"/>
              </w:rPr>
              <w:t>《排放源统计调查产排污核算方法和系数手册》（公告</w:t>
            </w:r>
            <w:r>
              <w:rPr>
                <w:rFonts w:ascii="Times New Roman" w:hAnsi="Times New Roman" w:hint="eastAsia"/>
                <w:color w:val="000000"/>
                <w:sz w:val="24"/>
                <w:szCs w:val="24"/>
                <w:u w:val="single"/>
              </w:rPr>
              <w:t>2021</w:t>
            </w:r>
            <w:r>
              <w:rPr>
                <w:rFonts w:ascii="Times New Roman" w:hAnsi="Times New Roman" w:hint="eastAsia"/>
                <w:color w:val="000000"/>
                <w:sz w:val="24"/>
                <w:szCs w:val="24"/>
                <w:u w:val="single"/>
              </w:rPr>
              <w:t>年第</w:t>
            </w:r>
            <w:r>
              <w:rPr>
                <w:rFonts w:ascii="Times New Roman" w:hAnsi="Times New Roman" w:hint="eastAsia"/>
                <w:color w:val="000000"/>
                <w:sz w:val="24"/>
                <w:szCs w:val="24"/>
                <w:u w:val="single"/>
              </w:rPr>
              <w:t>24</w:t>
            </w:r>
            <w:r>
              <w:rPr>
                <w:rFonts w:ascii="Times New Roman" w:hAnsi="Times New Roman" w:hint="eastAsia"/>
                <w:color w:val="000000"/>
                <w:sz w:val="24"/>
                <w:szCs w:val="24"/>
                <w:u w:val="single"/>
              </w:rPr>
              <w:t>号）中无</w:t>
            </w:r>
            <w:r>
              <w:rPr>
                <w:rFonts w:ascii="Times New Roman" w:hAnsi="Times New Roman"/>
                <w:color w:val="000000"/>
                <w:sz w:val="24"/>
                <w:szCs w:val="24"/>
                <w:u w:val="single"/>
              </w:rPr>
              <w:t>对应</w:t>
            </w:r>
            <w:r>
              <w:rPr>
                <w:rFonts w:ascii="Times New Roman" w:hAnsi="Times New Roman" w:hint="eastAsia"/>
                <w:color w:val="000000"/>
                <w:sz w:val="24"/>
                <w:szCs w:val="24"/>
                <w:u w:val="single"/>
              </w:rPr>
              <w:t>工序污染物</w:t>
            </w:r>
            <w:r>
              <w:rPr>
                <w:rFonts w:ascii="Times New Roman" w:hAnsi="Times New Roman"/>
                <w:color w:val="000000"/>
                <w:sz w:val="24"/>
                <w:szCs w:val="24"/>
                <w:u w:val="single"/>
              </w:rPr>
              <w:t>产排系数，故本评价参考</w:t>
            </w:r>
            <w:r>
              <w:rPr>
                <w:rFonts w:ascii="Times New Roman" w:hAnsi="Times New Roman" w:hint="eastAsia"/>
                <w:sz w:val="24"/>
                <w:szCs w:val="24"/>
                <w:u w:val="single"/>
              </w:rPr>
              <w:t>《逸散性工业粉尘控制技术》</w:t>
            </w:r>
            <w:r>
              <w:rPr>
                <w:rFonts w:ascii="宋体" w:hAnsi="宋体" w:hint="eastAsia"/>
                <w:sz w:val="24"/>
                <w:szCs w:val="24"/>
                <w:u w:val="single"/>
              </w:rPr>
              <w:t>(</w:t>
            </w:r>
            <w:r>
              <w:rPr>
                <w:rFonts w:ascii="宋体" w:hAnsi="宋体" w:hint="eastAsia"/>
                <w:sz w:val="24"/>
                <w:szCs w:val="24"/>
                <w:u w:val="single"/>
              </w:rPr>
              <w:t>中国环境科学出版社</w:t>
            </w:r>
            <w:r>
              <w:rPr>
                <w:rFonts w:ascii="宋体" w:hAnsi="宋体" w:hint="eastAsia"/>
                <w:sz w:val="24"/>
                <w:szCs w:val="24"/>
                <w:u w:val="single"/>
              </w:rPr>
              <w:t>)</w:t>
            </w:r>
            <w:r>
              <w:rPr>
                <w:rFonts w:ascii="Times New Roman" w:hAnsi="Times New Roman" w:hint="eastAsia"/>
                <w:sz w:val="24"/>
                <w:szCs w:val="24"/>
                <w:u w:val="single"/>
              </w:rPr>
              <w:t>中产污系数为</w:t>
            </w:r>
            <w:r>
              <w:rPr>
                <w:rFonts w:ascii="Times New Roman" w:hAnsi="Times New Roman" w:hint="eastAsia"/>
                <w:sz w:val="24"/>
                <w:szCs w:val="24"/>
                <w:u w:val="single"/>
              </w:rPr>
              <w:t>0.0</w:t>
            </w:r>
            <w:r>
              <w:rPr>
                <w:rFonts w:ascii="Times New Roman" w:hAnsi="Times New Roman"/>
                <w:sz w:val="24"/>
                <w:szCs w:val="24"/>
                <w:u w:val="single"/>
              </w:rPr>
              <w:t>2</w:t>
            </w:r>
            <w:r>
              <w:rPr>
                <w:rFonts w:ascii="Times New Roman" w:hAnsi="Times New Roman" w:hint="eastAsia"/>
                <w:sz w:val="24"/>
                <w:szCs w:val="24"/>
                <w:u w:val="single"/>
              </w:rPr>
              <w:t>kg/t</w:t>
            </w:r>
            <w:r>
              <w:rPr>
                <w:rFonts w:ascii="Times New Roman" w:hAnsi="Times New Roman"/>
                <w:sz w:val="24"/>
                <w:szCs w:val="24"/>
                <w:u w:val="single"/>
              </w:rPr>
              <w:t>-</w:t>
            </w:r>
            <w:r>
              <w:rPr>
                <w:rFonts w:ascii="Times New Roman" w:hAnsi="Times New Roman" w:hint="eastAsia"/>
                <w:sz w:val="24"/>
                <w:szCs w:val="24"/>
                <w:u w:val="single"/>
              </w:rPr>
              <w:t>物料，本项目生石灰原料用量约为</w:t>
            </w:r>
            <w:r>
              <w:rPr>
                <w:rFonts w:ascii="Times New Roman" w:hAnsi="Times New Roman" w:hint="eastAsia"/>
                <w:sz w:val="24"/>
                <w:szCs w:val="24"/>
                <w:u w:val="single"/>
              </w:rPr>
              <w:t>22</w:t>
            </w:r>
            <w:r>
              <w:rPr>
                <w:rFonts w:ascii="Times New Roman" w:hAnsi="Times New Roman"/>
                <w:sz w:val="24"/>
                <w:szCs w:val="24"/>
                <w:u w:val="single"/>
              </w:rPr>
              <w:t>761.7</w:t>
            </w:r>
            <w:r>
              <w:rPr>
                <w:rFonts w:ascii="Times New Roman" w:hAnsi="Times New Roman" w:hint="eastAsia"/>
                <w:sz w:val="24"/>
                <w:szCs w:val="24"/>
                <w:u w:val="single"/>
              </w:rPr>
              <w:t>t</w:t>
            </w:r>
            <w:r>
              <w:rPr>
                <w:rFonts w:ascii="Times New Roman" w:hAnsi="Times New Roman"/>
                <w:sz w:val="24"/>
                <w:szCs w:val="24"/>
                <w:u w:val="single"/>
              </w:rPr>
              <w:t>/a</w:t>
            </w:r>
            <w:r>
              <w:rPr>
                <w:rFonts w:ascii="Times New Roman" w:hAnsi="Times New Roman" w:hint="eastAsia"/>
                <w:sz w:val="24"/>
                <w:szCs w:val="24"/>
                <w:u w:val="single"/>
              </w:rPr>
              <w:t>，则投料粉尘产生量约为</w:t>
            </w:r>
            <w:r>
              <w:rPr>
                <w:rFonts w:ascii="Times New Roman" w:hAnsi="Times New Roman"/>
                <w:sz w:val="24"/>
                <w:szCs w:val="24"/>
                <w:u w:val="single"/>
              </w:rPr>
              <w:t>0.46t/a</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本项目生产车间为封闭结构（仅保留运输车辆出入口），地面硬化、设置吸尘装置并调整投料高度，除尘效率按</w:t>
            </w:r>
            <w:r>
              <w:rPr>
                <w:rFonts w:ascii="Times New Roman" w:hAnsi="Times New Roman" w:hint="eastAsia"/>
                <w:sz w:val="24"/>
                <w:szCs w:val="24"/>
                <w:u w:val="single"/>
              </w:rPr>
              <w:t xml:space="preserve"> 90%</w:t>
            </w:r>
            <w:r>
              <w:rPr>
                <w:rFonts w:ascii="Times New Roman" w:hAnsi="Times New Roman" w:hint="eastAsia"/>
                <w:sz w:val="24"/>
                <w:szCs w:val="24"/>
                <w:u w:val="single"/>
              </w:rPr>
              <w:t>计，则投料粉尘的无组织排放量为</w:t>
            </w:r>
            <w:r>
              <w:rPr>
                <w:rFonts w:ascii="Times New Roman" w:hAnsi="Times New Roman" w:hint="eastAsia"/>
                <w:sz w:val="24"/>
                <w:szCs w:val="24"/>
                <w:u w:val="single"/>
              </w:rPr>
              <w:t xml:space="preserve"> 0.0</w:t>
            </w:r>
            <w:r>
              <w:rPr>
                <w:rFonts w:ascii="Times New Roman" w:hAnsi="Times New Roman"/>
                <w:sz w:val="24"/>
                <w:szCs w:val="24"/>
                <w:u w:val="single"/>
              </w:rPr>
              <w:t>5</w:t>
            </w:r>
            <w:r>
              <w:rPr>
                <w:rFonts w:ascii="Times New Roman" w:hAnsi="Times New Roman" w:hint="eastAsia"/>
                <w:sz w:val="24"/>
                <w:szCs w:val="24"/>
                <w:u w:val="single"/>
              </w:rPr>
              <w:t>t/a</w:t>
            </w:r>
            <w:r>
              <w:rPr>
                <w:rFonts w:ascii="Times New Roman" w:hAnsi="Times New Roman" w:hint="eastAsia"/>
                <w:sz w:val="24"/>
                <w:szCs w:val="24"/>
                <w:u w:val="single"/>
              </w:rPr>
              <w:t>，</w:t>
            </w:r>
            <w:r>
              <w:rPr>
                <w:rFonts w:ascii="Times New Roman" w:hAnsi="Times New Roman"/>
                <w:sz w:val="24"/>
                <w:szCs w:val="24"/>
                <w:u w:val="single"/>
              </w:rPr>
              <w:t>排放速率</w:t>
            </w:r>
            <w:r>
              <w:rPr>
                <w:rFonts w:ascii="Times New Roman" w:hAnsi="Times New Roman" w:hint="eastAsia"/>
                <w:sz w:val="24"/>
                <w:szCs w:val="24"/>
                <w:u w:val="single"/>
              </w:rPr>
              <w:t>0.01</w:t>
            </w:r>
            <w:r>
              <w:rPr>
                <w:rFonts w:ascii="Times New Roman" w:hAnsi="Times New Roman"/>
                <w:sz w:val="24"/>
                <w:szCs w:val="24"/>
                <w:u w:val="single"/>
              </w:rPr>
              <w:t>02 kg/h</w:t>
            </w:r>
            <w:r>
              <w:rPr>
                <w:rFonts w:ascii="Times New Roman" w:hAnsi="Times New Roman" w:hint="eastAsia"/>
                <w:sz w:val="24"/>
                <w:szCs w:val="24"/>
                <w:u w:val="single"/>
              </w:rPr>
              <w:t>。</w:t>
            </w:r>
          </w:p>
          <w:p w:rsidR="00BD0D94" w:rsidRDefault="007179BB">
            <w:pPr>
              <w:spacing w:line="360" w:lineRule="auto"/>
              <w:ind w:firstLineChars="200" w:firstLine="482"/>
              <w:rPr>
                <w:rFonts w:ascii="Times New Roman" w:hAnsi="Times New Roman"/>
                <w:b/>
                <w:sz w:val="24"/>
                <w:szCs w:val="24"/>
                <w:u w:val="single"/>
              </w:rPr>
            </w:pPr>
            <w:r>
              <w:rPr>
                <w:rFonts w:ascii="Times New Roman" w:hAnsi="Times New Roman" w:hint="eastAsia"/>
                <w:b/>
                <w:sz w:val="24"/>
                <w:szCs w:val="24"/>
                <w:u w:val="single"/>
              </w:rPr>
              <w:t>G</w:t>
            </w:r>
            <w:r>
              <w:rPr>
                <w:rFonts w:ascii="Times New Roman" w:hAnsi="Times New Roman"/>
                <w:b/>
                <w:sz w:val="24"/>
                <w:szCs w:val="24"/>
                <w:u w:val="single"/>
              </w:rPr>
              <w:t>6</w:t>
            </w:r>
            <w:r>
              <w:rPr>
                <w:rFonts w:ascii="Times New Roman" w:hAnsi="Times New Roman" w:hint="eastAsia"/>
                <w:b/>
                <w:sz w:val="24"/>
                <w:szCs w:val="24"/>
                <w:u w:val="single"/>
              </w:rPr>
              <w:t>出料粉尘</w:t>
            </w:r>
          </w:p>
          <w:p w:rsidR="00BD0D94" w:rsidRDefault="007179BB">
            <w:pPr>
              <w:pStyle w:val="Default"/>
              <w:spacing w:line="360" w:lineRule="auto"/>
              <w:ind w:firstLineChars="200" w:firstLine="480"/>
              <w:rPr>
                <w:rFonts w:ascii="Times New Roman" w:hAnsi="Times New Roman"/>
                <w:color w:val="auto"/>
                <w:u w:val="single"/>
              </w:rPr>
            </w:pPr>
            <w:r>
              <w:rPr>
                <w:rFonts w:ascii="Times New Roman" w:hAnsi="Times New Roman"/>
                <w:color w:val="auto"/>
                <w:u w:val="single"/>
              </w:rPr>
              <w:t>本项目</w:t>
            </w:r>
            <w:r>
              <w:rPr>
                <w:rFonts w:ascii="Times New Roman" w:hAnsi="Times New Roman" w:hint="eastAsia"/>
                <w:color w:val="auto"/>
                <w:u w:val="single"/>
              </w:rPr>
              <w:t>成品罐</w:t>
            </w:r>
            <w:r>
              <w:rPr>
                <w:rFonts w:ascii="Times New Roman" w:hAnsi="Times New Roman"/>
                <w:color w:val="auto"/>
                <w:u w:val="single"/>
              </w:rPr>
              <w:t>中的</w:t>
            </w:r>
            <w:r>
              <w:rPr>
                <w:rFonts w:ascii="Times New Roman" w:hAnsi="Times New Roman" w:hint="eastAsia"/>
                <w:color w:val="auto"/>
                <w:u w:val="single"/>
              </w:rPr>
              <w:t>熟石灰</w:t>
            </w:r>
            <w:r>
              <w:rPr>
                <w:rFonts w:ascii="Times New Roman" w:hAnsi="Times New Roman"/>
                <w:color w:val="auto"/>
                <w:u w:val="single"/>
              </w:rPr>
              <w:t>通过专用设备</w:t>
            </w:r>
            <w:r>
              <w:rPr>
                <w:rFonts w:ascii="Times New Roman" w:hAnsi="Times New Roman" w:hint="eastAsia"/>
                <w:color w:val="auto"/>
                <w:u w:val="single"/>
              </w:rPr>
              <w:t>输送到罐</w:t>
            </w:r>
            <w:r>
              <w:rPr>
                <w:rFonts w:ascii="Times New Roman" w:hAnsi="Times New Roman"/>
                <w:color w:val="auto"/>
                <w:u w:val="single"/>
              </w:rPr>
              <w:t>车中</w:t>
            </w:r>
            <w:r>
              <w:rPr>
                <w:rFonts w:ascii="Times New Roman" w:hAnsi="Times New Roman" w:hint="eastAsia"/>
                <w:color w:val="auto"/>
                <w:u w:val="single"/>
              </w:rPr>
              <w:t>外售</w:t>
            </w:r>
            <w:r>
              <w:rPr>
                <w:rFonts w:ascii="Times New Roman" w:hAnsi="Times New Roman"/>
                <w:color w:val="auto"/>
                <w:u w:val="single"/>
              </w:rPr>
              <w:t>，</w:t>
            </w:r>
            <w:r>
              <w:rPr>
                <w:rFonts w:ascii="Times New Roman" w:hAnsi="Times New Roman" w:hint="eastAsia"/>
                <w:color w:val="auto"/>
                <w:u w:val="single"/>
              </w:rPr>
              <w:t>熟石灰储罐均为密闭储罐，且位于厂房中，储罐仓顶设有呼吸孔，进料产生的粉尘通过呼吸孔进入集气罩，经集气罩收集后进入布袋除尘设施中处理。</w:t>
            </w:r>
            <w:r>
              <w:rPr>
                <w:rFonts w:ascii="Times New Roman" w:hAnsi="Times New Roman"/>
                <w:color w:val="auto"/>
                <w:u w:val="single"/>
              </w:rPr>
              <w:t>参考《排放源统计调查产排污核算方法和系数手册》</w:t>
            </w:r>
            <w:r>
              <w:rPr>
                <w:rFonts w:ascii="Times New Roman" w:hAnsi="Times New Roman"/>
                <w:color w:val="auto"/>
                <w:u w:val="single"/>
              </w:rPr>
              <w:t xml:space="preserve">3021 </w:t>
            </w:r>
            <w:r>
              <w:rPr>
                <w:rFonts w:ascii="Times New Roman" w:hAnsi="Times New Roman"/>
                <w:color w:val="auto"/>
                <w:u w:val="single"/>
              </w:rPr>
              <w:t>水泥制品制造中物料输送储存工序的颗粒物产污系数，产生量按</w:t>
            </w:r>
            <w:r>
              <w:rPr>
                <w:rFonts w:ascii="Times New Roman" w:hAnsi="Times New Roman"/>
                <w:color w:val="auto"/>
                <w:u w:val="single"/>
              </w:rPr>
              <w:t>0.12kg/</w:t>
            </w:r>
            <w:r>
              <w:rPr>
                <w:rFonts w:ascii="Times New Roman" w:hAnsi="Times New Roman" w:hint="eastAsia"/>
                <w:color w:val="auto"/>
                <w:u w:val="single"/>
              </w:rPr>
              <w:t>t</w:t>
            </w:r>
            <w:r>
              <w:rPr>
                <w:rFonts w:ascii="Times New Roman" w:hAnsi="Times New Roman"/>
                <w:color w:val="auto"/>
                <w:u w:val="single"/>
              </w:rPr>
              <w:t>计算，项目</w:t>
            </w:r>
            <w:r>
              <w:rPr>
                <w:rFonts w:ascii="Times New Roman" w:hAnsi="Times New Roman" w:hint="eastAsia"/>
                <w:color w:val="auto"/>
                <w:u w:val="single"/>
              </w:rPr>
              <w:t>熟石灰年</w:t>
            </w:r>
            <w:r>
              <w:rPr>
                <w:rFonts w:ascii="Times New Roman" w:hAnsi="Times New Roman"/>
                <w:color w:val="auto"/>
                <w:u w:val="single"/>
              </w:rPr>
              <w:t>产量为</w:t>
            </w:r>
            <w:r>
              <w:rPr>
                <w:rFonts w:ascii="Times New Roman" w:hAnsi="Times New Roman"/>
                <w:color w:val="auto"/>
                <w:u w:val="single"/>
              </w:rPr>
              <w:t>30000t/a</w:t>
            </w:r>
            <w:r>
              <w:rPr>
                <w:rFonts w:ascii="Times New Roman" w:hAnsi="Times New Roman"/>
                <w:color w:val="auto"/>
                <w:u w:val="single"/>
              </w:rPr>
              <w:t>，则</w:t>
            </w:r>
            <w:r>
              <w:rPr>
                <w:rFonts w:ascii="Times New Roman" w:hAnsi="Times New Roman" w:hint="eastAsia"/>
                <w:color w:val="auto"/>
                <w:u w:val="single"/>
              </w:rPr>
              <w:t>出料</w:t>
            </w:r>
            <w:r>
              <w:rPr>
                <w:rFonts w:ascii="Times New Roman" w:hAnsi="Times New Roman"/>
                <w:color w:val="auto"/>
                <w:u w:val="single"/>
              </w:rPr>
              <w:t>粉尘产生量为</w:t>
            </w:r>
            <w:r>
              <w:rPr>
                <w:rFonts w:ascii="Times New Roman" w:hAnsi="Times New Roman"/>
                <w:color w:val="auto"/>
                <w:u w:val="single"/>
              </w:rPr>
              <w:t>3.6t/a</w:t>
            </w:r>
            <w:r>
              <w:rPr>
                <w:rFonts w:ascii="Times New Roman" w:hAnsi="Times New Roman" w:hint="eastAsia"/>
                <w:color w:val="auto"/>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该部分粉尘通过集气设施收集后经布袋除尘设施处理，风量</w:t>
            </w:r>
            <w:r>
              <w:rPr>
                <w:rFonts w:ascii="Times New Roman" w:hAnsi="Times New Roman"/>
                <w:sz w:val="24"/>
                <w:szCs w:val="24"/>
                <w:u w:val="single"/>
              </w:rPr>
              <w:t>5</w:t>
            </w:r>
            <w:r>
              <w:rPr>
                <w:rFonts w:ascii="Times New Roman" w:hAnsi="Times New Roman" w:hint="eastAsia"/>
                <w:sz w:val="24"/>
                <w:szCs w:val="24"/>
                <w:u w:val="single"/>
              </w:rPr>
              <w:t>000</w:t>
            </w:r>
            <w:r>
              <w:rPr>
                <w:rFonts w:ascii="Times New Roman" w:hAnsi="Times New Roman"/>
                <w:sz w:val="24"/>
                <w:szCs w:val="24"/>
                <w:u w:val="single"/>
              </w:rPr>
              <w:t>m</w:t>
            </w:r>
            <w:r>
              <w:rPr>
                <w:rFonts w:ascii="Times New Roman" w:hAnsi="Times New Roman"/>
                <w:sz w:val="24"/>
                <w:szCs w:val="24"/>
                <w:u w:val="single"/>
                <w:vertAlign w:val="superscript"/>
              </w:rPr>
              <w:t>3</w:t>
            </w:r>
            <w:r>
              <w:rPr>
                <w:rFonts w:ascii="Times New Roman" w:hAnsi="Times New Roman"/>
                <w:sz w:val="24"/>
                <w:szCs w:val="24"/>
                <w:u w:val="single"/>
              </w:rPr>
              <w:t>/h</w:t>
            </w:r>
            <w:r>
              <w:rPr>
                <w:rFonts w:ascii="Times New Roman" w:hAnsi="Times New Roman" w:hint="eastAsia"/>
                <w:sz w:val="24"/>
                <w:szCs w:val="24"/>
                <w:u w:val="single"/>
              </w:rPr>
              <w:t>，工作时间</w:t>
            </w:r>
            <w:r>
              <w:rPr>
                <w:rFonts w:ascii="Times New Roman" w:hAnsi="Times New Roman" w:hint="eastAsia"/>
                <w:sz w:val="24"/>
                <w:szCs w:val="24"/>
                <w:u w:val="single"/>
              </w:rPr>
              <w:t>4480</w:t>
            </w:r>
            <w:r>
              <w:rPr>
                <w:rFonts w:ascii="Times New Roman" w:hAnsi="Times New Roman"/>
                <w:sz w:val="24"/>
                <w:szCs w:val="24"/>
                <w:u w:val="single"/>
              </w:rPr>
              <w:t>h</w:t>
            </w:r>
            <w:r>
              <w:rPr>
                <w:rFonts w:ascii="Times New Roman" w:hAnsi="Times New Roman" w:hint="eastAsia"/>
                <w:sz w:val="24"/>
                <w:szCs w:val="24"/>
                <w:u w:val="single"/>
              </w:rPr>
              <w:t>，本项目为封闭式车间、</w:t>
            </w:r>
            <w:r>
              <w:rPr>
                <w:rFonts w:ascii="Times New Roman" w:hAnsi="Times New Roman"/>
                <w:sz w:val="24"/>
                <w:szCs w:val="24"/>
                <w:u w:val="single"/>
              </w:rPr>
              <w:t>设置喷雾降尘</w:t>
            </w:r>
            <w:r>
              <w:rPr>
                <w:rFonts w:ascii="Times New Roman" w:hAnsi="Times New Roman" w:hint="eastAsia"/>
                <w:sz w:val="24"/>
                <w:szCs w:val="24"/>
                <w:u w:val="single"/>
              </w:rPr>
              <w:t>且有集气罩收集措施</w:t>
            </w:r>
            <w:r>
              <w:rPr>
                <w:rFonts w:ascii="Times New Roman" w:hAnsi="Times New Roman"/>
                <w:sz w:val="24"/>
                <w:szCs w:val="24"/>
                <w:u w:val="single"/>
              </w:rPr>
              <w:t>，</w:t>
            </w:r>
            <w:r>
              <w:rPr>
                <w:rFonts w:ascii="Times New Roman" w:hAnsi="Times New Roman" w:hint="eastAsia"/>
                <w:sz w:val="24"/>
                <w:szCs w:val="24"/>
                <w:u w:val="single"/>
              </w:rPr>
              <w:t>则粉尘收集效率总</w:t>
            </w:r>
            <w:r>
              <w:rPr>
                <w:rFonts w:ascii="Times New Roman" w:hAnsi="Times New Roman" w:hint="eastAsia"/>
                <w:sz w:val="24"/>
                <w:szCs w:val="24"/>
                <w:u w:val="single"/>
              </w:rPr>
              <w:t>计按</w:t>
            </w:r>
            <w:r>
              <w:rPr>
                <w:rFonts w:ascii="Times New Roman" w:hAnsi="Times New Roman" w:hint="eastAsia"/>
                <w:sz w:val="24"/>
                <w:szCs w:val="24"/>
                <w:u w:val="single"/>
              </w:rPr>
              <w:t>98%</w:t>
            </w:r>
            <w:r>
              <w:rPr>
                <w:rFonts w:ascii="Times New Roman" w:hAnsi="Times New Roman" w:hint="eastAsia"/>
                <w:sz w:val="24"/>
                <w:szCs w:val="24"/>
                <w:u w:val="single"/>
              </w:rPr>
              <w:t>计，布袋除尘器去除率以</w:t>
            </w:r>
            <w:r>
              <w:rPr>
                <w:rFonts w:ascii="Times New Roman" w:hAnsi="Times New Roman" w:hint="eastAsia"/>
                <w:sz w:val="24"/>
                <w:szCs w:val="24"/>
                <w:u w:val="single"/>
              </w:rPr>
              <w:t>9</w:t>
            </w:r>
            <w:r>
              <w:rPr>
                <w:rFonts w:ascii="Times New Roman" w:hAnsi="Times New Roman"/>
                <w:sz w:val="24"/>
                <w:szCs w:val="24"/>
                <w:u w:val="single"/>
              </w:rPr>
              <w:t>9</w:t>
            </w:r>
            <w:r>
              <w:rPr>
                <w:rFonts w:ascii="Times New Roman" w:hAnsi="Times New Roman" w:hint="eastAsia"/>
                <w:sz w:val="24"/>
                <w:szCs w:val="24"/>
                <w:u w:val="single"/>
              </w:rPr>
              <w:t>%</w:t>
            </w:r>
            <w:r>
              <w:rPr>
                <w:rFonts w:ascii="Times New Roman" w:hAnsi="Times New Roman" w:hint="eastAsia"/>
                <w:sz w:val="24"/>
                <w:szCs w:val="24"/>
                <w:u w:val="single"/>
              </w:rPr>
              <w:t>计，有</w:t>
            </w:r>
            <w:r>
              <w:rPr>
                <w:rFonts w:ascii="Times New Roman" w:hAnsi="Times New Roman" w:hint="eastAsia"/>
                <w:color w:val="000000"/>
                <w:sz w:val="24"/>
                <w:szCs w:val="24"/>
                <w:u w:val="single"/>
              </w:rPr>
              <w:t>组织粉尘排放量为</w:t>
            </w:r>
            <w:r>
              <w:rPr>
                <w:rFonts w:ascii="Times New Roman" w:hAnsi="Times New Roman"/>
                <w:color w:val="000000"/>
                <w:sz w:val="24"/>
                <w:szCs w:val="24"/>
                <w:u w:val="single"/>
              </w:rPr>
              <w:t>0.</w:t>
            </w:r>
            <w:r>
              <w:rPr>
                <w:rFonts w:ascii="Times New Roman" w:hAnsi="Times New Roman" w:hint="eastAsia"/>
                <w:color w:val="000000"/>
                <w:sz w:val="24"/>
                <w:szCs w:val="24"/>
                <w:u w:val="single"/>
              </w:rPr>
              <w:t>0</w:t>
            </w:r>
            <w:r>
              <w:rPr>
                <w:rFonts w:ascii="Times New Roman" w:hAnsi="Times New Roman"/>
                <w:color w:val="000000"/>
                <w:sz w:val="24"/>
                <w:szCs w:val="24"/>
                <w:u w:val="single"/>
              </w:rPr>
              <w:t>35t/a</w:t>
            </w:r>
            <w:r>
              <w:rPr>
                <w:rFonts w:ascii="Times New Roman" w:hAnsi="Times New Roman" w:hint="eastAsia"/>
                <w:sz w:val="24"/>
                <w:szCs w:val="24"/>
                <w:u w:val="single"/>
              </w:rPr>
              <w:t>（</w:t>
            </w:r>
            <w:r>
              <w:rPr>
                <w:rFonts w:ascii="Times New Roman" w:hAnsi="Times New Roman" w:hint="eastAsia"/>
                <w:sz w:val="24"/>
                <w:szCs w:val="24"/>
                <w:u w:val="single"/>
              </w:rPr>
              <w:t>0.</w:t>
            </w:r>
            <w:r>
              <w:rPr>
                <w:rFonts w:ascii="Times New Roman" w:hAnsi="Times New Roman"/>
                <w:sz w:val="24"/>
                <w:szCs w:val="24"/>
                <w:u w:val="single"/>
              </w:rPr>
              <w:t>0</w:t>
            </w:r>
            <w:r>
              <w:rPr>
                <w:rFonts w:ascii="Times New Roman" w:hAnsi="Times New Roman" w:hint="eastAsia"/>
                <w:sz w:val="24"/>
                <w:szCs w:val="24"/>
                <w:u w:val="single"/>
              </w:rPr>
              <w:t>0</w:t>
            </w:r>
            <w:r>
              <w:rPr>
                <w:rFonts w:ascii="Times New Roman" w:hAnsi="Times New Roman"/>
                <w:sz w:val="24"/>
                <w:szCs w:val="24"/>
                <w:u w:val="single"/>
              </w:rPr>
              <w:t>79kg/h</w:t>
            </w:r>
            <w:r>
              <w:rPr>
                <w:rFonts w:ascii="Times New Roman" w:hAnsi="Times New Roman" w:hint="eastAsia"/>
                <w:sz w:val="24"/>
                <w:szCs w:val="24"/>
                <w:u w:val="single"/>
              </w:rPr>
              <w:t>，</w:t>
            </w:r>
            <w:r>
              <w:rPr>
                <w:rFonts w:ascii="Times New Roman" w:hAnsi="Times New Roman"/>
                <w:sz w:val="24"/>
                <w:szCs w:val="24"/>
                <w:u w:val="single"/>
              </w:rPr>
              <w:t>1.58</w:t>
            </w:r>
            <w:r>
              <w:rPr>
                <w:rFonts w:ascii="Times New Roman" w:hAnsi="Times New Roman" w:hint="eastAsia"/>
                <w:sz w:val="24"/>
                <w:szCs w:val="24"/>
                <w:u w:val="single"/>
              </w:rPr>
              <w:t>mg/m</w:t>
            </w:r>
            <w:r>
              <w:rPr>
                <w:rFonts w:ascii="Times New Roman" w:hAnsi="Times New Roman"/>
                <w:sz w:val="24"/>
                <w:szCs w:val="24"/>
                <w:u w:val="single"/>
                <w:vertAlign w:val="superscript"/>
              </w:rPr>
              <w:t>3</w:t>
            </w:r>
            <w:r>
              <w:rPr>
                <w:rFonts w:ascii="Times New Roman" w:hAnsi="Times New Roman" w:hint="eastAsia"/>
                <w:sz w:val="24"/>
                <w:szCs w:val="24"/>
                <w:u w:val="single"/>
              </w:rPr>
              <w:t>），经布袋</w:t>
            </w:r>
            <w:r>
              <w:rPr>
                <w:rFonts w:ascii="Times New Roman" w:hAnsi="Times New Roman"/>
                <w:sz w:val="24"/>
                <w:szCs w:val="24"/>
                <w:u w:val="single"/>
              </w:rPr>
              <w:t>除尘器</w:t>
            </w:r>
            <w:r>
              <w:rPr>
                <w:rFonts w:ascii="Times New Roman" w:hAnsi="Times New Roman" w:hint="eastAsia"/>
                <w:sz w:val="24"/>
                <w:szCs w:val="24"/>
                <w:u w:val="single"/>
              </w:rPr>
              <w:t>处理后通过</w:t>
            </w:r>
            <w:r>
              <w:rPr>
                <w:rFonts w:ascii="Times New Roman" w:hAnsi="Times New Roman" w:hint="eastAsia"/>
                <w:sz w:val="24"/>
                <w:szCs w:val="24"/>
                <w:u w:val="single"/>
              </w:rPr>
              <w:t>15</w:t>
            </w:r>
            <w:r>
              <w:rPr>
                <w:rFonts w:ascii="Times New Roman" w:hAnsi="Times New Roman"/>
                <w:sz w:val="24"/>
                <w:szCs w:val="24"/>
                <w:u w:val="single"/>
              </w:rPr>
              <w:t>m</w:t>
            </w:r>
            <w:r>
              <w:rPr>
                <w:rFonts w:ascii="Times New Roman" w:hAnsi="Times New Roman" w:hint="eastAsia"/>
                <w:sz w:val="24"/>
                <w:szCs w:val="24"/>
                <w:u w:val="single"/>
              </w:rPr>
              <w:t>排气筒，布袋除尘粉尘收集量为</w:t>
            </w:r>
            <w:r>
              <w:rPr>
                <w:rFonts w:ascii="Times New Roman" w:hAnsi="Times New Roman"/>
                <w:sz w:val="24"/>
                <w:szCs w:val="24"/>
                <w:u w:val="single"/>
              </w:rPr>
              <w:t>3.53</w:t>
            </w:r>
            <w:r>
              <w:rPr>
                <w:rFonts w:ascii="Times New Roman" w:hAnsi="Times New Roman" w:hint="eastAsia"/>
                <w:sz w:val="24"/>
                <w:szCs w:val="24"/>
                <w:u w:val="single"/>
              </w:rPr>
              <w:t>t/a</w:t>
            </w:r>
            <w:r>
              <w:rPr>
                <w:rFonts w:ascii="Times New Roman" w:hAnsi="Times New Roman" w:hint="eastAsia"/>
                <w:sz w:val="24"/>
                <w:szCs w:val="24"/>
                <w:u w:val="single"/>
              </w:rPr>
              <w:t>，无组织</w:t>
            </w:r>
            <w:r>
              <w:rPr>
                <w:rFonts w:ascii="Times New Roman" w:hAnsi="Times New Roman"/>
                <w:sz w:val="24"/>
                <w:szCs w:val="24"/>
                <w:u w:val="single"/>
              </w:rPr>
              <w:t>粉尘排放量为</w:t>
            </w:r>
            <w:r>
              <w:rPr>
                <w:rFonts w:ascii="Times New Roman" w:hAnsi="Times New Roman" w:hint="eastAsia"/>
                <w:sz w:val="24"/>
                <w:szCs w:val="24"/>
                <w:u w:val="single"/>
              </w:rPr>
              <w:t>0.0</w:t>
            </w:r>
            <w:r>
              <w:rPr>
                <w:rFonts w:ascii="Times New Roman" w:hAnsi="Times New Roman"/>
                <w:sz w:val="24"/>
                <w:szCs w:val="24"/>
                <w:u w:val="single"/>
              </w:rPr>
              <w:t>72t/a</w:t>
            </w:r>
            <w:r>
              <w:rPr>
                <w:rFonts w:ascii="Times New Roman" w:hAnsi="Times New Roman" w:hint="eastAsia"/>
                <w:sz w:val="24"/>
                <w:szCs w:val="24"/>
                <w:u w:val="single"/>
              </w:rPr>
              <w:t>，则投料</w:t>
            </w:r>
            <w:r>
              <w:rPr>
                <w:rFonts w:ascii="Times New Roman" w:hAnsi="Times New Roman"/>
                <w:sz w:val="24"/>
                <w:szCs w:val="24"/>
                <w:u w:val="single"/>
              </w:rPr>
              <w:t>粉尘排放量总计为</w:t>
            </w:r>
            <w:r>
              <w:rPr>
                <w:rFonts w:ascii="Times New Roman" w:hAnsi="Times New Roman" w:hint="eastAsia"/>
                <w:sz w:val="24"/>
                <w:szCs w:val="24"/>
                <w:u w:val="single"/>
              </w:rPr>
              <w:t>0.</w:t>
            </w:r>
            <w:r>
              <w:rPr>
                <w:rFonts w:ascii="Times New Roman" w:hAnsi="Times New Roman"/>
                <w:sz w:val="24"/>
                <w:szCs w:val="24"/>
                <w:u w:val="single"/>
              </w:rPr>
              <w:t>107t/a</w:t>
            </w:r>
            <w:r>
              <w:rPr>
                <w:rFonts w:ascii="Times New Roman" w:hAnsi="Times New Roman" w:hint="eastAsia"/>
                <w:color w:val="000000"/>
                <w:sz w:val="24"/>
                <w:szCs w:val="24"/>
                <w:u w:val="single"/>
              </w:rPr>
              <w:t>。</w:t>
            </w:r>
          </w:p>
          <w:p w:rsidR="00BD0D94" w:rsidRDefault="007179BB">
            <w:pPr>
              <w:spacing w:line="360" w:lineRule="auto"/>
              <w:ind w:firstLineChars="200" w:firstLine="482"/>
              <w:rPr>
                <w:rFonts w:ascii="Times New Roman" w:hAnsi="Times New Roman"/>
                <w:b/>
                <w:sz w:val="24"/>
                <w:szCs w:val="24"/>
                <w:u w:val="single"/>
              </w:rPr>
            </w:pPr>
            <w:r>
              <w:rPr>
                <w:rFonts w:ascii="Times New Roman" w:hAnsi="Times New Roman" w:hint="eastAsia"/>
                <w:b/>
                <w:sz w:val="24"/>
                <w:szCs w:val="24"/>
                <w:u w:val="single"/>
              </w:rPr>
              <w:t>G</w:t>
            </w:r>
            <w:r>
              <w:rPr>
                <w:rFonts w:ascii="Times New Roman" w:hAnsi="Times New Roman"/>
                <w:b/>
                <w:sz w:val="24"/>
                <w:szCs w:val="24"/>
                <w:u w:val="single"/>
              </w:rPr>
              <w:t>7</w:t>
            </w:r>
            <w:r>
              <w:rPr>
                <w:rFonts w:ascii="Times New Roman" w:hAnsi="Times New Roman" w:hint="eastAsia"/>
                <w:b/>
                <w:sz w:val="24"/>
                <w:szCs w:val="24"/>
                <w:u w:val="single"/>
              </w:rPr>
              <w:t>运输车辆扬尘</w:t>
            </w:r>
          </w:p>
          <w:p w:rsidR="00BD0D94" w:rsidRDefault="007179BB">
            <w:pPr>
              <w:spacing w:line="360" w:lineRule="auto"/>
              <w:ind w:firstLineChars="200" w:firstLine="480"/>
              <w:rPr>
                <w:u w:val="single"/>
              </w:rPr>
            </w:pPr>
            <w:r>
              <w:rPr>
                <w:rFonts w:hint="eastAsia"/>
                <w:sz w:val="24"/>
                <w:szCs w:val="24"/>
                <w:u w:val="single"/>
              </w:rPr>
              <w:t>车辆行驶产生的扬尘，在道路完全干燥的情况下，可按以下经验公式计算：</w:t>
            </w:r>
          </w:p>
          <w:p w:rsidR="00BD0D94" w:rsidRDefault="007179BB">
            <w:pPr>
              <w:spacing w:line="360" w:lineRule="auto"/>
              <w:ind w:firstLineChars="200" w:firstLine="420"/>
              <w:rPr>
                <w:rFonts w:ascii="Times New Roman" w:hAnsi="Times New Roman"/>
                <w:sz w:val="24"/>
                <w:szCs w:val="24"/>
                <w:u w:val="single"/>
              </w:rPr>
            </w:pPr>
            <w:r>
              <w:rPr>
                <w:noProof/>
                <w:u w:val="single"/>
              </w:rPr>
              <w:drawing>
                <wp:inline distT="0" distB="0" distL="0" distR="0">
                  <wp:extent cx="2695575" cy="12287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95575" cy="1228725"/>
                          </a:xfrm>
                          <a:prstGeom prst="rect">
                            <a:avLst/>
                          </a:prstGeom>
                          <a:noFill/>
                          <a:ln>
                            <a:noFill/>
                          </a:ln>
                        </pic:spPr>
                      </pic:pic>
                    </a:graphicData>
                  </a:graphic>
                </wp:inline>
              </w:drawing>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式中：</w:t>
            </w:r>
            <w:r>
              <w:rPr>
                <w:rFonts w:ascii="Times New Roman" w:hAnsi="Times New Roman" w:hint="eastAsia"/>
                <w:sz w:val="24"/>
                <w:szCs w:val="24"/>
                <w:u w:val="single"/>
              </w:rPr>
              <w:t>Q</w:t>
            </w:r>
            <w:r>
              <w:rPr>
                <w:rFonts w:ascii="Times New Roman" w:hAnsi="Times New Roman"/>
                <w:sz w:val="24"/>
                <w:szCs w:val="24"/>
                <w:u w:val="single"/>
                <w:vertAlign w:val="subscript"/>
              </w:rPr>
              <w:t>y</w:t>
            </w:r>
            <w:r>
              <w:rPr>
                <w:rFonts w:ascii="Times New Roman" w:hAnsi="Times New Roman" w:hint="eastAsia"/>
                <w:sz w:val="24"/>
                <w:szCs w:val="24"/>
                <w:u w:val="single"/>
              </w:rPr>
              <w:t>：汽车行驶时的扬尘，</w:t>
            </w:r>
            <w:r>
              <w:rPr>
                <w:rFonts w:ascii="Times New Roman" w:hAnsi="Times New Roman" w:hint="eastAsia"/>
                <w:sz w:val="24"/>
                <w:szCs w:val="24"/>
                <w:u w:val="single"/>
              </w:rPr>
              <w:t>kg/km</w:t>
            </w:r>
            <w:r>
              <w:rPr>
                <w:rFonts w:ascii="Times New Roman" w:hAnsi="Times New Roman" w:hint="eastAsia"/>
                <w:sz w:val="24"/>
                <w:szCs w:val="24"/>
                <w:u w:val="single"/>
              </w:rPr>
              <w:t>·辆；</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Q</w:t>
            </w:r>
            <w:r>
              <w:rPr>
                <w:rFonts w:ascii="Times New Roman" w:hAnsi="Times New Roman" w:hint="eastAsia"/>
                <w:sz w:val="24"/>
                <w:szCs w:val="24"/>
                <w:u w:val="single"/>
                <w:vertAlign w:val="subscript"/>
              </w:rPr>
              <w:t>t</w:t>
            </w:r>
            <w:r>
              <w:rPr>
                <w:rFonts w:ascii="Times New Roman" w:hAnsi="Times New Roman" w:hint="eastAsia"/>
                <w:sz w:val="24"/>
                <w:szCs w:val="24"/>
                <w:u w:val="single"/>
              </w:rPr>
              <w:t>：汽车</w:t>
            </w:r>
            <w:r>
              <w:rPr>
                <w:rFonts w:ascii="Times New Roman" w:hAnsi="Times New Roman"/>
                <w:sz w:val="24"/>
                <w:szCs w:val="24"/>
                <w:u w:val="single"/>
              </w:rPr>
              <w:t>运输</w:t>
            </w:r>
            <w:r>
              <w:rPr>
                <w:rFonts w:ascii="Times New Roman" w:hAnsi="Times New Roman" w:hint="eastAsia"/>
                <w:sz w:val="24"/>
                <w:szCs w:val="24"/>
                <w:u w:val="single"/>
              </w:rPr>
              <w:t>总扬尘</w:t>
            </w:r>
            <w:r>
              <w:rPr>
                <w:rFonts w:ascii="Times New Roman" w:hAnsi="Times New Roman"/>
                <w:sz w:val="24"/>
                <w:szCs w:val="24"/>
                <w:u w:val="single"/>
              </w:rPr>
              <w:t>量</w:t>
            </w:r>
            <w:r>
              <w:rPr>
                <w:rFonts w:ascii="Times New Roman" w:hAnsi="Times New Roman" w:hint="eastAsia"/>
                <w:sz w:val="24"/>
                <w:szCs w:val="24"/>
                <w:u w:val="single"/>
              </w:rPr>
              <w:t>，</w:t>
            </w:r>
            <w:r>
              <w:rPr>
                <w:rFonts w:ascii="Times New Roman" w:hAnsi="Times New Roman" w:hint="eastAsia"/>
                <w:sz w:val="24"/>
                <w:szCs w:val="24"/>
                <w:u w:val="single"/>
              </w:rPr>
              <w:t>kg/a</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lastRenderedPageBreak/>
              <w:t>V</w:t>
            </w:r>
            <w:r>
              <w:rPr>
                <w:rFonts w:ascii="Times New Roman" w:hAnsi="Times New Roman" w:hint="eastAsia"/>
                <w:sz w:val="24"/>
                <w:szCs w:val="24"/>
                <w:u w:val="single"/>
              </w:rPr>
              <w:t>：汽车速度，</w:t>
            </w:r>
            <w:r>
              <w:rPr>
                <w:rFonts w:ascii="Times New Roman" w:hAnsi="Times New Roman" w:hint="eastAsia"/>
                <w:sz w:val="24"/>
                <w:szCs w:val="24"/>
                <w:u w:val="single"/>
              </w:rPr>
              <w:t>km/h</w:t>
            </w:r>
            <w:r>
              <w:rPr>
                <w:rFonts w:ascii="Times New Roman" w:hAnsi="Times New Roman" w:hint="eastAsia"/>
                <w:sz w:val="24"/>
                <w:szCs w:val="24"/>
                <w:u w:val="single"/>
              </w:rPr>
              <w:t>，运输车辆以速度</w:t>
            </w:r>
            <w:r>
              <w:rPr>
                <w:rFonts w:ascii="Times New Roman" w:hAnsi="Times New Roman" w:hint="eastAsia"/>
                <w:sz w:val="24"/>
                <w:szCs w:val="24"/>
                <w:u w:val="single"/>
              </w:rPr>
              <w:t xml:space="preserve"> 10km/h </w:t>
            </w:r>
            <w:r>
              <w:rPr>
                <w:rFonts w:ascii="Times New Roman" w:hAnsi="Times New Roman" w:hint="eastAsia"/>
                <w:sz w:val="24"/>
                <w:szCs w:val="24"/>
                <w:u w:val="single"/>
              </w:rPr>
              <w:t>行驶；</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M</w:t>
            </w:r>
            <w:r>
              <w:rPr>
                <w:rFonts w:ascii="Times New Roman" w:hAnsi="Times New Roman" w:hint="eastAsia"/>
                <w:sz w:val="24"/>
                <w:szCs w:val="24"/>
                <w:u w:val="single"/>
              </w:rPr>
              <w:t>：</w:t>
            </w:r>
            <w:r>
              <w:rPr>
                <w:rFonts w:ascii="宋体" w:hAnsi="宋体" w:hint="eastAsia"/>
                <w:sz w:val="24"/>
                <w:szCs w:val="24"/>
                <w:u w:val="single"/>
              </w:rPr>
              <w:t>汽车载重量</w:t>
            </w:r>
            <w:r>
              <w:rPr>
                <w:rFonts w:ascii="Times New Roman" w:hAnsi="Times New Roman" w:hint="eastAsia"/>
                <w:sz w:val="24"/>
                <w:szCs w:val="24"/>
                <w:u w:val="single"/>
              </w:rPr>
              <w:t>，</w:t>
            </w:r>
            <w:r>
              <w:rPr>
                <w:rFonts w:ascii="Times New Roman" w:hAnsi="Times New Roman" w:hint="eastAsia"/>
                <w:sz w:val="24"/>
                <w:szCs w:val="24"/>
                <w:u w:val="single"/>
              </w:rPr>
              <w:t>t</w:t>
            </w:r>
            <w:r>
              <w:rPr>
                <w:rFonts w:ascii="Times New Roman" w:hAnsi="Times New Roman" w:hint="eastAsia"/>
                <w:sz w:val="24"/>
                <w:szCs w:val="24"/>
                <w:u w:val="single"/>
              </w:rPr>
              <w:t>，</w:t>
            </w:r>
            <w:r>
              <w:rPr>
                <w:rFonts w:ascii="Times New Roman" w:hAnsi="Times New Roman" w:hint="eastAsia"/>
                <w:sz w:val="24"/>
                <w:szCs w:val="24"/>
                <w:u w:val="single"/>
              </w:rPr>
              <w:t>20</w:t>
            </w:r>
            <w:r>
              <w:rPr>
                <w:rFonts w:ascii="Times New Roman" w:hAnsi="Times New Roman"/>
                <w:sz w:val="24"/>
                <w:szCs w:val="24"/>
                <w:u w:val="single"/>
              </w:rPr>
              <w:t>t</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P</w:t>
            </w:r>
            <w:r>
              <w:rPr>
                <w:rFonts w:ascii="Times New Roman" w:hAnsi="Times New Roman" w:hint="eastAsia"/>
                <w:sz w:val="24"/>
                <w:szCs w:val="24"/>
                <w:u w:val="single"/>
              </w:rPr>
              <w:t>：道路表面粉尘量，</w:t>
            </w:r>
            <w:r>
              <w:rPr>
                <w:rFonts w:ascii="Times New Roman" w:hAnsi="Times New Roman" w:hint="eastAsia"/>
                <w:sz w:val="24"/>
                <w:szCs w:val="24"/>
                <w:u w:val="single"/>
              </w:rPr>
              <w:t>kg/ m</w:t>
            </w:r>
            <w:r>
              <w:rPr>
                <w:rFonts w:ascii="Times New Roman" w:hAnsi="Times New Roman"/>
                <w:sz w:val="24"/>
                <w:szCs w:val="24"/>
                <w:u w:val="single"/>
                <w:vertAlign w:val="superscript"/>
              </w:rPr>
              <w:t>2</w:t>
            </w:r>
            <w:r>
              <w:rPr>
                <w:rFonts w:ascii="Times New Roman" w:hAnsi="Times New Roman" w:hint="eastAsia"/>
                <w:sz w:val="24"/>
                <w:szCs w:val="24"/>
                <w:u w:val="single"/>
              </w:rPr>
              <w:t>，路面</w:t>
            </w:r>
            <w:r>
              <w:rPr>
                <w:rFonts w:ascii="Times New Roman" w:hAnsi="Times New Roman"/>
                <w:sz w:val="24"/>
                <w:szCs w:val="24"/>
                <w:u w:val="single"/>
              </w:rPr>
              <w:t>硬化</w:t>
            </w:r>
            <w:r>
              <w:rPr>
                <w:rFonts w:ascii="Times New Roman" w:hAnsi="Times New Roman" w:hint="eastAsia"/>
                <w:sz w:val="24"/>
                <w:szCs w:val="24"/>
                <w:u w:val="single"/>
              </w:rPr>
              <w:t>按</w:t>
            </w:r>
            <w:r>
              <w:rPr>
                <w:rFonts w:ascii="Times New Roman" w:hAnsi="Times New Roman" w:hint="eastAsia"/>
                <w:sz w:val="24"/>
                <w:szCs w:val="24"/>
                <w:u w:val="single"/>
              </w:rPr>
              <w:t>0.1</w:t>
            </w:r>
            <w:r>
              <w:rPr>
                <w:rFonts w:ascii="Times New Roman" w:hAnsi="Times New Roman"/>
                <w:sz w:val="24"/>
                <w:szCs w:val="24"/>
                <w:u w:val="single"/>
              </w:rPr>
              <w:t xml:space="preserve"> kg/</w:t>
            </w:r>
            <w:r>
              <w:rPr>
                <w:rFonts w:ascii="Times New Roman" w:hAnsi="Times New Roman" w:hint="eastAsia"/>
                <w:sz w:val="24"/>
                <w:szCs w:val="24"/>
                <w:u w:val="single"/>
              </w:rPr>
              <w:t>m</w:t>
            </w:r>
            <w:r>
              <w:rPr>
                <w:rFonts w:ascii="Times New Roman" w:hAnsi="Times New Roman"/>
                <w:sz w:val="24"/>
                <w:szCs w:val="24"/>
                <w:u w:val="single"/>
                <w:vertAlign w:val="superscript"/>
              </w:rPr>
              <w:t>2</w:t>
            </w:r>
            <w:r>
              <w:rPr>
                <w:rFonts w:ascii="Times New Roman" w:hAnsi="Times New Roman" w:hint="eastAsia"/>
                <w:sz w:val="24"/>
                <w:szCs w:val="24"/>
                <w:u w:val="single"/>
              </w:rPr>
              <w:t>计算</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L</w:t>
            </w:r>
            <w:r>
              <w:rPr>
                <w:rFonts w:ascii="Times New Roman" w:hAnsi="Times New Roman" w:hint="eastAsia"/>
                <w:sz w:val="24"/>
                <w:szCs w:val="24"/>
                <w:u w:val="single"/>
              </w:rPr>
              <w:t>：运输</w:t>
            </w:r>
            <w:r>
              <w:rPr>
                <w:rFonts w:ascii="Times New Roman" w:hAnsi="Times New Roman"/>
                <w:sz w:val="24"/>
                <w:szCs w:val="24"/>
                <w:u w:val="single"/>
              </w:rPr>
              <w:t>距离</w:t>
            </w:r>
            <w:r>
              <w:rPr>
                <w:rFonts w:ascii="Times New Roman" w:hAnsi="Times New Roman" w:hint="eastAsia"/>
                <w:sz w:val="24"/>
                <w:szCs w:val="24"/>
                <w:u w:val="single"/>
              </w:rPr>
              <w:t>，</w:t>
            </w:r>
            <w:r>
              <w:rPr>
                <w:rFonts w:ascii="Times New Roman" w:hAnsi="Times New Roman" w:hint="eastAsia"/>
                <w:sz w:val="24"/>
                <w:szCs w:val="24"/>
                <w:u w:val="single"/>
              </w:rPr>
              <w:t>km</w:t>
            </w:r>
            <w:r>
              <w:rPr>
                <w:rFonts w:ascii="Times New Roman" w:hAnsi="Times New Roman" w:hint="eastAsia"/>
                <w:sz w:val="24"/>
                <w:szCs w:val="24"/>
                <w:u w:val="single"/>
              </w:rPr>
              <w:t>；运输</w:t>
            </w:r>
            <w:r>
              <w:rPr>
                <w:rFonts w:ascii="Times New Roman" w:hAnsi="Times New Roman"/>
                <w:sz w:val="24"/>
                <w:szCs w:val="24"/>
                <w:u w:val="single"/>
              </w:rPr>
              <w:t>距离</w:t>
            </w:r>
            <w:r>
              <w:rPr>
                <w:rFonts w:ascii="Times New Roman" w:hAnsi="Times New Roman" w:hint="eastAsia"/>
                <w:sz w:val="24"/>
                <w:szCs w:val="24"/>
                <w:u w:val="single"/>
              </w:rPr>
              <w:t>取</w:t>
            </w:r>
            <w:r>
              <w:rPr>
                <w:rFonts w:ascii="Times New Roman" w:hAnsi="Times New Roman" w:hint="eastAsia"/>
                <w:sz w:val="24"/>
                <w:szCs w:val="24"/>
                <w:u w:val="single"/>
              </w:rPr>
              <w:t>100</w:t>
            </w:r>
            <w:r>
              <w:rPr>
                <w:rFonts w:ascii="Times New Roman" w:hAnsi="Times New Roman"/>
                <w:sz w:val="24"/>
                <w:szCs w:val="24"/>
                <w:u w:val="single"/>
              </w:rPr>
              <w:t>m</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Q</w:t>
            </w:r>
            <w:r>
              <w:rPr>
                <w:rFonts w:ascii="Times New Roman" w:hAnsi="Times New Roman" w:hint="eastAsia"/>
                <w:sz w:val="24"/>
                <w:szCs w:val="24"/>
                <w:u w:val="single"/>
              </w:rPr>
              <w:t>：</w:t>
            </w:r>
            <w:r>
              <w:rPr>
                <w:rFonts w:ascii="Times New Roman" w:hAnsi="Times New Roman"/>
                <w:sz w:val="24"/>
                <w:szCs w:val="24"/>
                <w:u w:val="single"/>
              </w:rPr>
              <w:t>运输量</w:t>
            </w:r>
            <w:r>
              <w:rPr>
                <w:rFonts w:ascii="Times New Roman" w:hAnsi="Times New Roman" w:hint="eastAsia"/>
                <w:sz w:val="24"/>
                <w:szCs w:val="24"/>
                <w:u w:val="single"/>
              </w:rPr>
              <w:t>，</w:t>
            </w:r>
            <w:r>
              <w:rPr>
                <w:rFonts w:ascii="Times New Roman" w:hAnsi="Times New Roman" w:hint="eastAsia"/>
                <w:sz w:val="24"/>
                <w:szCs w:val="24"/>
                <w:u w:val="single"/>
              </w:rPr>
              <w:t>t/a</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本项目厂区内运输距离取</w:t>
            </w:r>
            <w:r>
              <w:rPr>
                <w:rFonts w:ascii="Times New Roman" w:hAnsi="Times New Roman"/>
                <w:sz w:val="24"/>
                <w:szCs w:val="24"/>
                <w:u w:val="single"/>
              </w:rPr>
              <w:t>100</w:t>
            </w:r>
            <w:r>
              <w:rPr>
                <w:rFonts w:ascii="Times New Roman" w:hAnsi="Times New Roman" w:hint="eastAsia"/>
                <w:sz w:val="24"/>
                <w:szCs w:val="24"/>
                <w:u w:val="single"/>
              </w:rPr>
              <w:t>m</w:t>
            </w:r>
            <w:r>
              <w:rPr>
                <w:rFonts w:ascii="Times New Roman" w:hAnsi="Times New Roman" w:hint="eastAsia"/>
                <w:sz w:val="24"/>
                <w:szCs w:val="24"/>
                <w:u w:val="single"/>
              </w:rPr>
              <w:t>计，根据相关同地区相关报告资料的比较，采用</w:t>
            </w:r>
            <w:r>
              <w:rPr>
                <w:rFonts w:ascii="Times New Roman" w:hAnsi="Times New Roman"/>
                <w:sz w:val="24"/>
                <w:szCs w:val="24"/>
                <w:u w:val="single"/>
              </w:rPr>
              <w:t>2</w:t>
            </w:r>
            <w:r>
              <w:rPr>
                <w:rFonts w:ascii="Times New Roman" w:hAnsi="Times New Roman" w:hint="eastAsia"/>
                <w:sz w:val="24"/>
                <w:szCs w:val="24"/>
                <w:u w:val="single"/>
              </w:rPr>
              <w:t xml:space="preserve">0t </w:t>
            </w:r>
            <w:r>
              <w:rPr>
                <w:rFonts w:ascii="Times New Roman" w:hAnsi="Times New Roman" w:hint="eastAsia"/>
                <w:sz w:val="24"/>
                <w:szCs w:val="24"/>
                <w:u w:val="single"/>
              </w:rPr>
              <w:t>的车辆运输运输车辆时速约</w:t>
            </w:r>
            <w:r>
              <w:rPr>
                <w:rFonts w:ascii="Times New Roman" w:hAnsi="Times New Roman" w:hint="eastAsia"/>
                <w:sz w:val="24"/>
                <w:szCs w:val="24"/>
                <w:u w:val="single"/>
              </w:rPr>
              <w:t>1</w:t>
            </w:r>
            <w:r>
              <w:rPr>
                <w:rFonts w:ascii="Times New Roman" w:hAnsi="Times New Roman"/>
                <w:sz w:val="24"/>
                <w:szCs w:val="24"/>
                <w:u w:val="single"/>
              </w:rPr>
              <w:t>0</w:t>
            </w:r>
            <w:r>
              <w:rPr>
                <w:rFonts w:ascii="Times New Roman" w:hAnsi="Times New Roman" w:hint="eastAsia"/>
                <w:sz w:val="24"/>
                <w:szCs w:val="24"/>
                <w:u w:val="single"/>
              </w:rPr>
              <w:t>km/h</w:t>
            </w:r>
            <w:r>
              <w:rPr>
                <w:rFonts w:ascii="Times New Roman" w:hAnsi="Times New Roman" w:hint="eastAsia"/>
                <w:sz w:val="24"/>
                <w:szCs w:val="24"/>
                <w:u w:val="single"/>
              </w:rPr>
              <w:t>，厂区道路进行硬化，故取道路灰尘覆盖量</w:t>
            </w:r>
            <w:r>
              <w:rPr>
                <w:rFonts w:ascii="Times New Roman" w:hAnsi="Times New Roman" w:hint="eastAsia"/>
                <w:sz w:val="24"/>
                <w:szCs w:val="24"/>
                <w:u w:val="single"/>
              </w:rPr>
              <w:t>P</w:t>
            </w:r>
            <w:r>
              <w:rPr>
                <w:rFonts w:ascii="Times New Roman" w:hAnsi="Times New Roman" w:hint="eastAsia"/>
                <w:sz w:val="24"/>
                <w:szCs w:val="24"/>
                <w:u w:val="single"/>
              </w:rPr>
              <w:t>取</w:t>
            </w:r>
            <w:r>
              <w:rPr>
                <w:rFonts w:ascii="Times New Roman" w:hAnsi="Times New Roman" w:hint="eastAsia"/>
                <w:sz w:val="24"/>
                <w:szCs w:val="24"/>
                <w:u w:val="single"/>
              </w:rPr>
              <w:t>0.1</w:t>
            </w:r>
            <w:r>
              <w:rPr>
                <w:rFonts w:ascii="Times New Roman" w:hAnsi="Times New Roman"/>
                <w:sz w:val="24"/>
                <w:szCs w:val="24"/>
                <w:u w:val="single"/>
              </w:rPr>
              <w:t>kg/</w:t>
            </w:r>
            <w:r>
              <w:rPr>
                <w:rFonts w:ascii="Times New Roman" w:hAnsi="Times New Roman" w:hint="eastAsia"/>
                <w:sz w:val="24"/>
                <w:szCs w:val="24"/>
                <w:u w:val="single"/>
              </w:rPr>
              <w:t>m</w:t>
            </w:r>
            <w:r>
              <w:rPr>
                <w:rFonts w:ascii="Times New Roman" w:hAnsi="Times New Roman"/>
                <w:sz w:val="24"/>
                <w:szCs w:val="24"/>
                <w:u w:val="single"/>
                <w:vertAlign w:val="superscript"/>
              </w:rPr>
              <w:t>2</w:t>
            </w:r>
            <w:r>
              <w:rPr>
                <w:rFonts w:ascii="Times New Roman" w:hAnsi="Times New Roman" w:hint="eastAsia"/>
                <w:sz w:val="24"/>
                <w:szCs w:val="24"/>
                <w:u w:val="single"/>
              </w:rPr>
              <w:t>，则路面扬尘量为</w:t>
            </w:r>
            <w:r>
              <w:rPr>
                <w:rFonts w:ascii="Times New Roman" w:hAnsi="Times New Roman" w:hint="eastAsia"/>
                <w:sz w:val="24"/>
                <w:szCs w:val="24"/>
                <w:u w:val="single"/>
              </w:rPr>
              <w:t>0.184kg/(km</w:t>
            </w:r>
            <w:r>
              <w:rPr>
                <w:rFonts w:ascii="Times New Roman" w:hAnsi="Times New Roman" w:hint="eastAsia"/>
                <w:sz w:val="24"/>
                <w:szCs w:val="24"/>
                <w:u w:val="single"/>
              </w:rPr>
              <w:t>·辆</w:t>
            </w:r>
            <w:r>
              <w:rPr>
                <w:rFonts w:ascii="Times New Roman" w:hAnsi="Times New Roman" w:hint="eastAsia"/>
                <w:sz w:val="24"/>
                <w:szCs w:val="24"/>
                <w:u w:val="single"/>
              </w:rPr>
              <w:t>)</w:t>
            </w:r>
            <w:r>
              <w:rPr>
                <w:rFonts w:ascii="Times New Roman" w:hAnsi="Times New Roman" w:hint="eastAsia"/>
                <w:sz w:val="24"/>
                <w:szCs w:val="24"/>
                <w:u w:val="single"/>
              </w:rPr>
              <w:t>。本项目熟石灰年产量</w:t>
            </w:r>
            <w:r>
              <w:rPr>
                <w:rFonts w:ascii="Times New Roman" w:hAnsi="Times New Roman"/>
                <w:sz w:val="24"/>
                <w:szCs w:val="24"/>
                <w:u w:val="single"/>
              </w:rPr>
              <w:t>3</w:t>
            </w:r>
            <w:r>
              <w:rPr>
                <w:rFonts w:ascii="Times New Roman" w:hAnsi="Times New Roman" w:hint="eastAsia"/>
                <w:sz w:val="24"/>
                <w:szCs w:val="24"/>
                <w:u w:val="single"/>
              </w:rPr>
              <w:t>0000t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，则项目运输道路总起尘量为</w:t>
            </w:r>
            <w:r>
              <w:rPr>
                <w:rFonts w:ascii="Times New Roman" w:hAnsi="Times New Roman" w:hint="eastAsia"/>
                <w:sz w:val="24"/>
                <w:szCs w:val="24"/>
                <w:u w:val="single"/>
              </w:rPr>
              <w:t>0.0</w:t>
            </w:r>
            <w:r>
              <w:rPr>
                <w:rFonts w:ascii="Times New Roman" w:hAnsi="Times New Roman"/>
                <w:sz w:val="24"/>
                <w:szCs w:val="24"/>
                <w:u w:val="single"/>
              </w:rPr>
              <w:t>28</w:t>
            </w:r>
            <w:r>
              <w:rPr>
                <w:rFonts w:ascii="Times New Roman" w:hAnsi="Times New Roman" w:hint="eastAsia"/>
                <w:sz w:val="24"/>
                <w:szCs w:val="24"/>
                <w:u w:val="single"/>
              </w:rPr>
              <w:t>t</w:t>
            </w:r>
            <w:r>
              <w:rPr>
                <w:rFonts w:ascii="Times New Roman" w:hAnsi="Times New Roman"/>
                <w:sz w:val="24"/>
                <w:szCs w:val="24"/>
                <w:u w:val="single"/>
              </w:rPr>
              <w:t>/</w:t>
            </w:r>
            <w:r>
              <w:rPr>
                <w:rFonts w:ascii="Times New Roman" w:hAnsi="Times New Roman" w:hint="eastAsia"/>
                <w:sz w:val="24"/>
                <w:szCs w:val="24"/>
                <w:u w:val="single"/>
              </w:rPr>
              <w:t>a</w:t>
            </w:r>
            <w:r>
              <w:rPr>
                <w:rFonts w:ascii="Times New Roman" w:hAnsi="Times New Roman"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hint="eastAsia"/>
                <w:sz w:val="24"/>
                <w:szCs w:val="24"/>
                <w:u w:val="single"/>
              </w:rPr>
              <w:t>保持路面清洁是减少运输道路扬尘最有效的手段。此外，参考《防治城市扬尘污染技术规范》</w:t>
            </w:r>
            <w:r>
              <w:rPr>
                <w:rFonts w:ascii="Times New Roman" w:hAnsi="Times New Roman" w:hint="eastAsia"/>
                <w:sz w:val="24"/>
                <w:szCs w:val="24"/>
                <w:u w:val="single"/>
              </w:rPr>
              <w:t>(HJ/T393-2007)</w:t>
            </w:r>
            <w:r>
              <w:rPr>
                <w:rFonts w:ascii="Times New Roman" w:hAnsi="Times New Roman" w:hint="eastAsia"/>
                <w:sz w:val="24"/>
                <w:szCs w:val="24"/>
                <w:u w:val="single"/>
              </w:rPr>
              <w:t>，建设单位在采取规划运输路线、清扫路面并限制车速、禁止超载等措施，可有效减少道路扬尘。经采取以上降尘措施治理后，运输道路扬尘量可减少</w:t>
            </w:r>
            <w:r>
              <w:rPr>
                <w:rFonts w:ascii="Times New Roman" w:hAnsi="Times New Roman" w:hint="eastAsia"/>
                <w:sz w:val="24"/>
                <w:szCs w:val="24"/>
                <w:u w:val="single"/>
              </w:rPr>
              <w:t>90%</w:t>
            </w:r>
            <w:r>
              <w:rPr>
                <w:rFonts w:ascii="Times New Roman" w:hAnsi="Times New Roman" w:hint="eastAsia"/>
                <w:sz w:val="24"/>
                <w:szCs w:val="24"/>
                <w:u w:val="single"/>
              </w:rPr>
              <w:t>，则项目运输车辆扬尘排放量为</w:t>
            </w:r>
            <w:r>
              <w:rPr>
                <w:rFonts w:ascii="Times New Roman" w:hAnsi="Times New Roman" w:hint="eastAsia"/>
                <w:sz w:val="24"/>
                <w:szCs w:val="24"/>
                <w:u w:val="single"/>
              </w:rPr>
              <w:t>0.00</w:t>
            </w:r>
            <w:r>
              <w:rPr>
                <w:rFonts w:ascii="Times New Roman" w:hAnsi="Times New Roman"/>
                <w:sz w:val="24"/>
                <w:szCs w:val="24"/>
                <w:u w:val="single"/>
              </w:rPr>
              <w:t>3</w:t>
            </w:r>
            <w:r>
              <w:rPr>
                <w:rFonts w:ascii="Times New Roman" w:hAnsi="Times New Roman" w:hint="eastAsia"/>
                <w:sz w:val="24"/>
                <w:szCs w:val="24"/>
                <w:u w:val="single"/>
              </w:rPr>
              <w:t>t/a</w:t>
            </w:r>
            <w:r>
              <w:rPr>
                <w:rFonts w:ascii="Times New Roman" w:hAnsi="Times New Roman" w:hint="eastAsia"/>
                <w:sz w:val="24"/>
                <w:szCs w:val="24"/>
                <w:u w:val="single"/>
              </w:rPr>
              <w:t>。以无组织形式排放。</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根据本项目工艺流程和产排污环节分析内容，本项目运营期废气主要是车辆运输扬尘、投料</w:t>
            </w:r>
            <w:r>
              <w:rPr>
                <w:rFonts w:ascii="Times New Roman" w:hAnsi="Times New Roman"/>
                <w:sz w:val="24"/>
                <w:szCs w:val="24"/>
              </w:rPr>
              <w:t>粉尘</w:t>
            </w:r>
            <w:r>
              <w:rPr>
                <w:rFonts w:ascii="Times New Roman" w:hAnsi="Times New Roman" w:hint="eastAsia"/>
                <w:sz w:val="24"/>
                <w:szCs w:val="24"/>
              </w:rPr>
              <w:t>、破碎粉尘、消化</w:t>
            </w:r>
            <w:r>
              <w:rPr>
                <w:rFonts w:ascii="Times New Roman" w:hAnsi="Times New Roman"/>
                <w:sz w:val="24"/>
                <w:szCs w:val="24"/>
              </w:rPr>
              <w:t>粉尘、粉磨粉尘</w:t>
            </w:r>
            <w:r>
              <w:rPr>
                <w:rFonts w:ascii="Times New Roman" w:hAnsi="Times New Roman" w:hint="eastAsia"/>
                <w:sz w:val="24"/>
                <w:szCs w:val="24"/>
              </w:rPr>
              <w:t>、筛分粉尘、出料粉尘。</w:t>
            </w:r>
          </w:p>
          <w:p w:rsidR="00BD0D94" w:rsidRDefault="007179BB">
            <w:pPr>
              <w:tabs>
                <w:tab w:val="left" w:pos="2196"/>
              </w:tabs>
              <w:spacing w:line="360" w:lineRule="auto"/>
              <w:jc w:val="center"/>
              <w:rPr>
                <w:rFonts w:ascii="Times New Roman" w:hAnsi="Times New Roman"/>
                <w:b/>
                <w:sz w:val="24"/>
                <w:szCs w:val="24"/>
              </w:rPr>
            </w:pPr>
            <w:r>
              <w:rPr>
                <w:rFonts w:ascii="Times New Roman" w:hAnsi="Times New Roman"/>
                <w:b/>
                <w:sz w:val="24"/>
                <w:szCs w:val="24"/>
              </w:rPr>
              <w:t>表</w:t>
            </w:r>
            <w:r>
              <w:rPr>
                <w:rFonts w:ascii="Times New Roman" w:hAnsi="Times New Roman"/>
                <w:b/>
                <w:sz w:val="24"/>
                <w:szCs w:val="24"/>
              </w:rPr>
              <w:t xml:space="preserve">4-2  </w:t>
            </w:r>
            <w:r>
              <w:rPr>
                <w:rFonts w:ascii="Times New Roman" w:hAnsi="Times New Roman" w:hint="eastAsia"/>
                <w:b/>
                <w:sz w:val="24"/>
                <w:szCs w:val="24"/>
              </w:rPr>
              <w:t>废气污染物信息表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6"/>
              <w:gridCol w:w="439"/>
              <w:gridCol w:w="722"/>
              <w:gridCol w:w="745"/>
              <w:gridCol w:w="636"/>
              <w:gridCol w:w="636"/>
              <w:gridCol w:w="636"/>
              <w:gridCol w:w="636"/>
              <w:gridCol w:w="637"/>
              <w:gridCol w:w="637"/>
              <w:gridCol w:w="637"/>
              <w:gridCol w:w="637"/>
              <w:gridCol w:w="637"/>
            </w:tblGrid>
            <w:tr w:rsidR="00BD0D94">
              <w:trPr>
                <w:trHeight w:val="397"/>
                <w:jc w:val="center"/>
              </w:trPr>
              <w:tc>
                <w:tcPr>
                  <w:tcW w:w="636" w:type="dxa"/>
                  <w:vMerge w:val="restart"/>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产生部位</w:t>
                  </w:r>
                </w:p>
              </w:tc>
              <w:tc>
                <w:tcPr>
                  <w:tcW w:w="439" w:type="dxa"/>
                  <w:vMerge w:val="restart"/>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污染物</w:t>
                  </w:r>
                </w:p>
              </w:tc>
              <w:tc>
                <w:tcPr>
                  <w:tcW w:w="2103" w:type="dxa"/>
                  <w:gridSpan w:val="3"/>
                  <w:vMerge w:val="restart"/>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产生</w:t>
                  </w:r>
                </w:p>
              </w:tc>
              <w:tc>
                <w:tcPr>
                  <w:tcW w:w="1908" w:type="dxa"/>
                  <w:gridSpan w:val="3"/>
                  <w:vMerge w:val="restart"/>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处理情况</w:t>
                  </w:r>
                </w:p>
              </w:tc>
              <w:tc>
                <w:tcPr>
                  <w:tcW w:w="3185" w:type="dxa"/>
                  <w:gridSpan w:val="5"/>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排放情况</w:t>
                  </w:r>
                </w:p>
              </w:tc>
            </w:tr>
            <w:tr w:rsidR="00BD0D94">
              <w:trPr>
                <w:trHeight w:val="397"/>
                <w:jc w:val="center"/>
              </w:trPr>
              <w:tc>
                <w:tcPr>
                  <w:tcW w:w="636" w:type="dxa"/>
                  <w:vMerge/>
                  <w:vAlign w:val="center"/>
                </w:tcPr>
                <w:p w:rsidR="00BD0D94" w:rsidRDefault="00BD0D94">
                  <w:pPr>
                    <w:pStyle w:val="Default"/>
                    <w:ind w:firstLine="0"/>
                    <w:jc w:val="center"/>
                    <w:rPr>
                      <w:rFonts w:ascii="Times New Roman" w:hAnsi="Times New Roman"/>
                      <w:b/>
                      <w:color w:val="auto"/>
                      <w:sz w:val="21"/>
                      <w:szCs w:val="21"/>
                    </w:rPr>
                  </w:pPr>
                </w:p>
              </w:tc>
              <w:tc>
                <w:tcPr>
                  <w:tcW w:w="439" w:type="dxa"/>
                  <w:vMerge/>
                  <w:vAlign w:val="center"/>
                </w:tcPr>
                <w:p w:rsidR="00BD0D94" w:rsidRDefault="00BD0D94">
                  <w:pPr>
                    <w:pStyle w:val="Default"/>
                    <w:ind w:firstLine="0"/>
                    <w:jc w:val="center"/>
                    <w:rPr>
                      <w:rFonts w:ascii="Times New Roman" w:hAnsi="Times New Roman"/>
                      <w:b/>
                      <w:color w:val="auto"/>
                      <w:sz w:val="21"/>
                      <w:szCs w:val="21"/>
                    </w:rPr>
                  </w:pPr>
                </w:p>
              </w:tc>
              <w:tc>
                <w:tcPr>
                  <w:tcW w:w="2103" w:type="dxa"/>
                  <w:gridSpan w:val="3"/>
                  <w:vMerge/>
                  <w:vAlign w:val="center"/>
                </w:tcPr>
                <w:p w:rsidR="00BD0D94" w:rsidRDefault="00BD0D94">
                  <w:pPr>
                    <w:pStyle w:val="Default"/>
                    <w:ind w:firstLine="0"/>
                    <w:jc w:val="center"/>
                    <w:rPr>
                      <w:rFonts w:ascii="Times New Roman" w:hAnsi="Times New Roman"/>
                      <w:b/>
                      <w:color w:val="auto"/>
                      <w:sz w:val="21"/>
                      <w:szCs w:val="21"/>
                    </w:rPr>
                  </w:pPr>
                </w:p>
              </w:tc>
              <w:tc>
                <w:tcPr>
                  <w:tcW w:w="1908" w:type="dxa"/>
                  <w:gridSpan w:val="3"/>
                  <w:vMerge/>
                  <w:vAlign w:val="center"/>
                </w:tcPr>
                <w:p w:rsidR="00BD0D94" w:rsidRDefault="00BD0D94">
                  <w:pPr>
                    <w:pStyle w:val="Default"/>
                    <w:ind w:firstLine="0"/>
                    <w:jc w:val="center"/>
                    <w:rPr>
                      <w:rFonts w:ascii="Times New Roman" w:hAnsi="Times New Roman"/>
                      <w:b/>
                      <w:color w:val="auto"/>
                      <w:sz w:val="21"/>
                      <w:szCs w:val="21"/>
                    </w:rPr>
                  </w:pPr>
                </w:p>
              </w:tc>
              <w:tc>
                <w:tcPr>
                  <w:tcW w:w="1274" w:type="dxa"/>
                  <w:gridSpan w:val="2"/>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无组织排放</w:t>
                  </w:r>
                </w:p>
              </w:tc>
              <w:tc>
                <w:tcPr>
                  <w:tcW w:w="1911" w:type="dxa"/>
                  <w:gridSpan w:val="3"/>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有组织排放</w:t>
                  </w:r>
                </w:p>
              </w:tc>
            </w:tr>
            <w:tr w:rsidR="00BD0D94">
              <w:trPr>
                <w:trHeight w:val="397"/>
                <w:jc w:val="center"/>
              </w:trPr>
              <w:tc>
                <w:tcPr>
                  <w:tcW w:w="636" w:type="dxa"/>
                  <w:vMerge/>
                  <w:vAlign w:val="center"/>
                </w:tcPr>
                <w:p w:rsidR="00BD0D94" w:rsidRDefault="00BD0D94">
                  <w:pPr>
                    <w:pStyle w:val="Default"/>
                    <w:ind w:firstLine="0"/>
                    <w:jc w:val="center"/>
                    <w:rPr>
                      <w:rFonts w:ascii="Times New Roman" w:hAnsi="Times New Roman"/>
                      <w:b/>
                      <w:color w:val="auto"/>
                      <w:sz w:val="21"/>
                      <w:szCs w:val="21"/>
                    </w:rPr>
                  </w:pPr>
                </w:p>
              </w:tc>
              <w:tc>
                <w:tcPr>
                  <w:tcW w:w="439" w:type="dxa"/>
                  <w:vMerge/>
                  <w:vAlign w:val="center"/>
                </w:tcPr>
                <w:p w:rsidR="00BD0D94" w:rsidRDefault="00BD0D94">
                  <w:pPr>
                    <w:pStyle w:val="Default"/>
                    <w:ind w:firstLine="0"/>
                    <w:jc w:val="center"/>
                    <w:rPr>
                      <w:rFonts w:ascii="Times New Roman" w:hAnsi="Times New Roman"/>
                      <w:b/>
                      <w:color w:val="auto"/>
                      <w:sz w:val="21"/>
                      <w:szCs w:val="21"/>
                    </w:rPr>
                  </w:pPr>
                </w:p>
              </w:tc>
              <w:tc>
                <w:tcPr>
                  <w:tcW w:w="722"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浓度</w:t>
                  </w:r>
                </w:p>
                <w:p w:rsidR="00BD0D94" w:rsidRDefault="007179BB">
                  <w:pPr>
                    <w:jc w:val="center"/>
                    <w:rPr>
                      <w:rFonts w:ascii="Times New Roman" w:hAnsi="Times New Roman"/>
                      <w:szCs w:val="21"/>
                    </w:rPr>
                  </w:pPr>
                  <w:r>
                    <w:rPr>
                      <w:rFonts w:ascii="Times New Roman" w:hAnsi="Times New Roman"/>
                      <w:b/>
                      <w:szCs w:val="21"/>
                    </w:rPr>
                    <w:t>mg/m</w:t>
                  </w:r>
                  <w:r>
                    <w:rPr>
                      <w:rFonts w:ascii="Times New Roman" w:hAnsi="Times New Roman"/>
                      <w:b/>
                      <w:szCs w:val="21"/>
                      <w:vertAlign w:val="superscript"/>
                    </w:rPr>
                    <w:t>3</w:t>
                  </w:r>
                </w:p>
              </w:tc>
              <w:tc>
                <w:tcPr>
                  <w:tcW w:w="745"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速率</w:t>
                  </w:r>
                </w:p>
                <w:p w:rsidR="00BD0D94" w:rsidRDefault="007179BB">
                  <w:pPr>
                    <w:jc w:val="center"/>
                    <w:rPr>
                      <w:rFonts w:ascii="Times New Roman" w:hAnsi="Times New Roman"/>
                      <w:b/>
                      <w:szCs w:val="21"/>
                    </w:rPr>
                  </w:pPr>
                  <w:r>
                    <w:rPr>
                      <w:rFonts w:ascii="Times New Roman" w:hAnsi="Times New Roman"/>
                      <w:b/>
                      <w:szCs w:val="21"/>
                    </w:rPr>
                    <w:t>Kg/h</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总量</w:t>
                  </w:r>
                </w:p>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t/a</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处理设施</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hint="eastAsia"/>
                      <w:b/>
                      <w:color w:val="auto"/>
                      <w:sz w:val="21"/>
                      <w:szCs w:val="21"/>
                    </w:rPr>
                    <w:t>收集</w:t>
                  </w:r>
                  <w:r>
                    <w:rPr>
                      <w:rFonts w:ascii="Times New Roman" w:hAnsi="Times New Roman"/>
                      <w:b/>
                      <w:color w:val="auto"/>
                      <w:sz w:val="21"/>
                      <w:szCs w:val="21"/>
                    </w:rPr>
                    <w:t>效率</w:t>
                  </w:r>
                </w:p>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处理效率</w:t>
                  </w:r>
                </w:p>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速率</w:t>
                  </w:r>
                </w:p>
                <w:p w:rsidR="00BD0D94" w:rsidRDefault="007179BB">
                  <w:pPr>
                    <w:jc w:val="center"/>
                    <w:rPr>
                      <w:rFonts w:ascii="Times New Roman" w:hAnsi="Times New Roman"/>
                      <w:b/>
                      <w:szCs w:val="21"/>
                    </w:rPr>
                  </w:pPr>
                  <w:r>
                    <w:rPr>
                      <w:rFonts w:ascii="Times New Roman" w:hAnsi="Times New Roman"/>
                      <w:b/>
                      <w:szCs w:val="21"/>
                    </w:rPr>
                    <w:t>Kg/h</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总量</w:t>
                  </w:r>
                </w:p>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t/a</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速率</w:t>
                  </w:r>
                </w:p>
                <w:p w:rsidR="00BD0D94" w:rsidRDefault="007179BB">
                  <w:pPr>
                    <w:jc w:val="center"/>
                    <w:rPr>
                      <w:rFonts w:ascii="Times New Roman" w:hAnsi="Times New Roman"/>
                      <w:szCs w:val="21"/>
                    </w:rPr>
                  </w:pPr>
                  <w:r>
                    <w:rPr>
                      <w:rFonts w:ascii="Times New Roman" w:hAnsi="Times New Roman"/>
                      <w:b/>
                      <w:szCs w:val="21"/>
                    </w:rPr>
                    <w:t>Kg/h</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总量</w:t>
                  </w:r>
                </w:p>
                <w:p w:rsidR="00BD0D94" w:rsidRDefault="007179BB">
                  <w:pPr>
                    <w:jc w:val="center"/>
                    <w:rPr>
                      <w:rFonts w:ascii="Times New Roman" w:hAnsi="Times New Roman"/>
                      <w:szCs w:val="21"/>
                    </w:rPr>
                  </w:pPr>
                  <w:r>
                    <w:rPr>
                      <w:rFonts w:ascii="Times New Roman" w:hAnsi="Times New Roman"/>
                      <w:b/>
                      <w:szCs w:val="21"/>
                    </w:rPr>
                    <w:t>t/a</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浓度</w:t>
                  </w:r>
                  <w:r>
                    <w:rPr>
                      <w:rFonts w:ascii="Times New Roman" w:hAnsi="Times New Roman"/>
                      <w:b/>
                      <w:color w:val="auto"/>
                      <w:sz w:val="21"/>
                      <w:szCs w:val="21"/>
                    </w:rPr>
                    <w:t>mg/m</w:t>
                  </w:r>
                  <w:r>
                    <w:rPr>
                      <w:rFonts w:ascii="Times New Roman" w:hAnsi="Times New Roman"/>
                      <w:b/>
                      <w:color w:val="auto"/>
                      <w:sz w:val="21"/>
                      <w:szCs w:val="21"/>
                      <w:vertAlign w:val="superscript"/>
                    </w:rPr>
                    <w:t>3</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车辆运输</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0.0062</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0.028</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0.00062</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0.003</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投料</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0.134</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0.46</w:t>
                  </w:r>
                </w:p>
              </w:tc>
              <w:tc>
                <w:tcPr>
                  <w:tcW w:w="636" w:type="dxa"/>
                  <w:vAlign w:val="center"/>
                </w:tcPr>
                <w:p w:rsidR="00BD0D94" w:rsidRDefault="007179BB">
                  <w:pPr>
                    <w:jc w:val="center"/>
                    <w:rPr>
                      <w:rFonts w:ascii="Times New Roman" w:hAnsi="Times New Roman"/>
                      <w:szCs w:val="21"/>
                    </w:rPr>
                  </w:pPr>
                  <w:r>
                    <w:rPr>
                      <w:rFonts w:ascii="Times New Roman" w:hAnsi="Times New Roman" w:hint="eastAsia"/>
                      <w:szCs w:val="21"/>
                    </w:rPr>
                    <w:t>封闭车间，喷雾</w:t>
                  </w:r>
                  <w:r>
                    <w:rPr>
                      <w:rFonts w:ascii="Times New Roman" w:hAnsi="Times New Roman"/>
                      <w:szCs w:val="21"/>
                    </w:rPr>
                    <w:t>降尘</w:t>
                  </w:r>
                  <w:r>
                    <w:rPr>
                      <w:rFonts w:ascii="Times New Roman" w:hAnsi="Times New Roman" w:hint="eastAsia"/>
                      <w:szCs w:val="21"/>
                    </w:rPr>
                    <w:t>，调整</w:t>
                  </w:r>
                  <w:r>
                    <w:rPr>
                      <w:rFonts w:ascii="Times New Roman" w:hAnsi="Times New Roman"/>
                      <w:szCs w:val="21"/>
                    </w:rPr>
                    <w:t>投料</w:t>
                  </w:r>
                  <w:r>
                    <w:rPr>
                      <w:rFonts w:ascii="Times New Roman" w:hAnsi="Times New Roman"/>
                      <w:szCs w:val="21"/>
                    </w:rPr>
                    <w:lastRenderedPageBreak/>
                    <w:t>高度</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lastRenderedPageBreak/>
                    <w:t>90</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0.0102</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0.05</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lastRenderedPageBreak/>
                    <w:t>出料</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0.804</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hint="eastAsia"/>
                      <w:b/>
                      <w:color w:val="auto"/>
                      <w:sz w:val="21"/>
                      <w:szCs w:val="21"/>
                    </w:rPr>
                    <w:t>3.6</w:t>
                  </w:r>
                </w:p>
              </w:tc>
              <w:tc>
                <w:tcPr>
                  <w:tcW w:w="636" w:type="dxa"/>
                  <w:vMerge w:val="restart"/>
                  <w:vAlign w:val="center"/>
                </w:tcPr>
                <w:p w:rsidR="00BD0D94" w:rsidRDefault="007179BB">
                  <w:pPr>
                    <w:jc w:val="center"/>
                    <w:rPr>
                      <w:rFonts w:ascii="Times New Roman" w:hAnsi="Times New Roman"/>
                      <w:szCs w:val="21"/>
                    </w:rPr>
                  </w:pPr>
                  <w:r>
                    <w:rPr>
                      <w:rFonts w:ascii="Times New Roman" w:hAnsi="Times New Roman" w:hint="eastAsia"/>
                      <w:szCs w:val="21"/>
                    </w:rPr>
                    <w:t>封闭车间，喷雾</w:t>
                  </w:r>
                  <w:r>
                    <w:rPr>
                      <w:rFonts w:ascii="Times New Roman" w:hAnsi="Times New Roman"/>
                      <w:szCs w:val="21"/>
                    </w:rPr>
                    <w:t>降尘；</w:t>
                  </w:r>
                  <w:r>
                    <w:rPr>
                      <w:rFonts w:ascii="Times New Roman" w:hAnsi="Times New Roman" w:hint="eastAsia"/>
                      <w:szCs w:val="21"/>
                    </w:rPr>
                    <w:t>集气收集</w:t>
                  </w:r>
                  <w:r>
                    <w:rPr>
                      <w:rFonts w:ascii="Times New Roman" w:hAnsi="Times New Roman" w:hint="eastAsia"/>
                      <w:szCs w:val="21"/>
                    </w:rPr>
                    <w:t>+</w:t>
                  </w:r>
                  <w:r>
                    <w:rPr>
                      <w:rFonts w:ascii="Times New Roman" w:hAnsi="Times New Roman" w:hint="eastAsia"/>
                      <w:szCs w:val="21"/>
                    </w:rPr>
                    <w:t>布袋</w:t>
                  </w:r>
                  <w:r>
                    <w:rPr>
                      <w:rFonts w:ascii="Times New Roman" w:hAnsi="Times New Roman"/>
                      <w:szCs w:val="21"/>
                    </w:rPr>
                    <w:t>除尘</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9</w:t>
                  </w:r>
                  <w:r>
                    <w:rPr>
                      <w:rFonts w:ascii="Times New Roman" w:hAnsi="Times New Roman"/>
                      <w:color w:val="auto"/>
                      <w:sz w:val="21"/>
                      <w:szCs w:val="21"/>
                    </w:rPr>
                    <w:t>8</w:t>
                  </w:r>
                </w:p>
              </w:tc>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99</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0.016</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0.072</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0.0078</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0.035</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1.58</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破碎</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7.59</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25.72</w:t>
                  </w:r>
                </w:p>
              </w:tc>
              <w:tc>
                <w:tcPr>
                  <w:tcW w:w="636" w:type="dxa"/>
                  <w:vMerge/>
                  <w:vAlign w:val="center"/>
                </w:tcPr>
                <w:p w:rsidR="00BD0D94" w:rsidRDefault="00BD0D94">
                  <w:pPr>
                    <w:jc w:val="center"/>
                    <w:rPr>
                      <w:rFonts w:ascii="Times New Roman" w:hAnsi="Times New Roman"/>
                    </w:rPr>
                  </w:pPr>
                </w:p>
              </w:tc>
              <w:tc>
                <w:tcPr>
                  <w:tcW w:w="636" w:type="dxa"/>
                  <w:vAlign w:val="center"/>
                </w:tcPr>
                <w:p w:rsidR="00BD0D94" w:rsidRDefault="007179BB">
                  <w:pPr>
                    <w:jc w:val="center"/>
                    <w:rPr>
                      <w:rFonts w:ascii="Times New Roman" w:hAnsi="Times New Roman"/>
                    </w:rPr>
                  </w:pPr>
                  <w:r>
                    <w:rPr>
                      <w:rFonts w:ascii="Times New Roman" w:hAnsi="Times New Roman" w:hint="eastAsia"/>
                    </w:rPr>
                    <w:t>9</w:t>
                  </w:r>
                  <w:r>
                    <w:rPr>
                      <w:rFonts w:ascii="Times New Roman" w:hAnsi="Times New Roman"/>
                    </w:rPr>
                    <w:t>8</w:t>
                  </w:r>
                </w:p>
              </w:tc>
              <w:tc>
                <w:tcPr>
                  <w:tcW w:w="636" w:type="dxa"/>
                  <w:vAlign w:val="center"/>
                </w:tcPr>
                <w:p w:rsidR="00BD0D94" w:rsidRDefault="007179BB">
                  <w:pPr>
                    <w:jc w:val="center"/>
                    <w:rPr>
                      <w:rFonts w:ascii="Times New Roman" w:hAnsi="Times New Roman"/>
                    </w:rPr>
                  </w:pPr>
                  <w:r>
                    <w:rPr>
                      <w:rFonts w:ascii="Times New Roman" w:hAnsi="Times New Roman"/>
                    </w:rPr>
                    <w:t>99</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0.115</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0.514</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0.056</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0.252</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11.25</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消化</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0.101</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0.45</w:t>
                  </w:r>
                </w:p>
              </w:tc>
              <w:tc>
                <w:tcPr>
                  <w:tcW w:w="636" w:type="dxa"/>
                  <w:vMerge/>
                  <w:vAlign w:val="center"/>
                </w:tcPr>
                <w:p w:rsidR="00BD0D94" w:rsidRDefault="00BD0D94">
                  <w:pPr>
                    <w:jc w:val="center"/>
                    <w:rPr>
                      <w:rFonts w:ascii="Times New Roman" w:hAnsi="Times New Roman"/>
                    </w:rPr>
                  </w:pPr>
                </w:p>
              </w:tc>
              <w:tc>
                <w:tcPr>
                  <w:tcW w:w="636" w:type="dxa"/>
                  <w:vAlign w:val="center"/>
                </w:tcPr>
                <w:p w:rsidR="00BD0D94" w:rsidRDefault="007179BB">
                  <w:pPr>
                    <w:jc w:val="center"/>
                    <w:rPr>
                      <w:rFonts w:ascii="Times New Roman" w:hAnsi="Times New Roman"/>
                    </w:rPr>
                  </w:pPr>
                  <w:r>
                    <w:rPr>
                      <w:rFonts w:ascii="Times New Roman" w:hAnsi="Times New Roman" w:hint="eastAsia"/>
                    </w:rPr>
                    <w:t>9</w:t>
                  </w:r>
                  <w:r>
                    <w:rPr>
                      <w:rFonts w:ascii="Times New Roman" w:hAnsi="Times New Roman"/>
                    </w:rPr>
                    <w:t>8</w:t>
                  </w:r>
                </w:p>
              </w:tc>
              <w:tc>
                <w:tcPr>
                  <w:tcW w:w="636" w:type="dxa"/>
                  <w:vAlign w:val="center"/>
                </w:tcPr>
                <w:p w:rsidR="00BD0D94" w:rsidRDefault="007179BB">
                  <w:pPr>
                    <w:jc w:val="center"/>
                    <w:rPr>
                      <w:rFonts w:ascii="Times New Roman" w:hAnsi="Times New Roman"/>
                    </w:rPr>
                  </w:pPr>
                  <w:r>
                    <w:rPr>
                      <w:rFonts w:ascii="Times New Roman" w:hAnsi="Times New Roman"/>
                    </w:rPr>
                    <w:t>99</w:t>
                  </w:r>
                </w:p>
              </w:tc>
              <w:tc>
                <w:tcPr>
                  <w:tcW w:w="637" w:type="dxa"/>
                  <w:vAlign w:val="center"/>
                </w:tcPr>
                <w:p w:rsidR="00BD0D94" w:rsidRDefault="007179BB">
                  <w:pPr>
                    <w:jc w:val="center"/>
                    <w:rPr>
                      <w:rFonts w:ascii="Times New Roman" w:hAnsi="Times New Roman"/>
                    </w:rPr>
                  </w:pPr>
                  <w:r>
                    <w:rPr>
                      <w:rFonts w:ascii="Times New Roman" w:hAnsi="Times New Roman"/>
                    </w:rPr>
                    <w:t>0.002</w:t>
                  </w:r>
                </w:p>
              </w:tc>
              <w:tc>
                <w:tcPr>
                  <w:tcW w:w="637" w:type="dxa"/>
                  <w:vAlign w:val="center"/>
                </w:tcPr>
                <w:p w:rsidR="00BD0D94" w:rsidRDefault="007179BB">
                  <w:pPr>
                    <w:jc w:val="center"/>
                    <w:rPr>
                      <w:rFonts w:ascii="Times New Roman" w:hAnsi="Times New Roman"/>
                      <w:b/>
                    </w:rPr>
                  </w:pPr>
                  <w:r>
                    <w:rPr>
                      <w:rFonts w:ascii="Times New Roman" w:hAnsi="Times New Roman"/>
                      <w:b/>
                      <w:bCs/>
                      <w:szCs w:val="21"/>
                    </w:rPr>
                    <w:t>0.009</w:t>
                  </w:r>
                </w:p>
              </w:tc>
              <w:tc>
                <w:tcPr>
                  <w:tcW w:w="637" w:type="dxa"/>
                  <w:vAlign w:val="center"/>
                </w:tcPr>
                <w:p w:rsidR="00BD0D94" w:rsidRDefault="007179BB">
                  <w:pPr>
                    <w:jc w:val="center"/>
                    <w:rPr>
                      <w:rFonts w:ascii="Times New Roman" w:hAnsi="Times New Roman"/>
                    </w:rPr>
                  </w:pPr>
                  <w:r>
                    <w:rPr>
                      <w:rFonts w:ascii="Times New Roman" w:hAnsi="Times New Roman"/>
                      <w:szCs w:val="21"/>
                    </w:rPr>
                    <w:t>0.001</w:t>
                  </w:r>
                </w:p>
              </w:tc>
              <w:tc>
                <w:tcPr>
                  <w:tcW w:w="637" w:type="dxa"/>
                  <w:vAlign w:val="center"/>
                </w:tcPr>
                <w:p w:rsidR="00BD0D94" w:rsidRDefault="007179BB">
                  <w:pPr>
                    <w:jc w:val="center"/>
                    <w:rPr>
                      <w:rFonts w:ascii="Times New Roman" w:hAnsi="Times New Roman"/>
                      <w:b/>
                    </w:rPr>
                  </w:pPr>
                  <w:r>
                    <w:rPr>
                      <w:rFonts w:ascii="Times New Roman" w:hAnsi="Times New Roman"/>
                      <w:b/>
                      <w:bCs/>
                      <w:szCs w:val="21"/>
                    </w:rPr>
                    <w:t>0.004</w:t>
                  </w:r>
                </w:p>
              </w:tc>
              <w:tc>
                <w:tcPr>
                  <w:tcW w:w="637" w:type="dxa"/>
                  <w:vAlign w:val="center"/>
                </w:tcPr>
                <w:p w:rsidR="00BD0D94" w:rsidRDefault="007179BB">
                  <w:pPr>
                    <w:jc w:val="center"/>
                    <w:rPr>
                      <w:rFonts w:ascii="Times New Roman" w:hAnsi="Times New Roman"/>
                    </w:rPr>
                  </w:pPr>
                  <w:r>
                    <w:rPr>
                      <w:rFonts w:ascii="Times New Roman" w:hAnsi="Times New Roman"/>
                      <w:szCs w:val="21"/>
                    </w:rPr>
                    <w:t>0.2</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粉磨</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w:t>
                  </w:r>
                </w:p>
              </w:tc>
              <w:tc>
                <w:tcPr>
                  <w:tcW w:w="745" w:type="dxa"/>
                  <w:vAlign w:val="center"/>
                </w:tcPr>
                <w:p w:rsidR="00BD0D94" w:rsidRDefault="007179BB">
                  <w:pPr>
                    <w:widowControl/>
                    <w:jc w:val="center"/>
                    <w:rPr>
                      <w:rFonts w:ascii="Times New Roman" w:hAnsi="Times New Roman"/>
                      <w:color w:val="000000"/>
                      <w:kern w:val="0"/>
                      <w:szCs w:val="21"/>
                    </w:rPr>
                  </w:pPr>
                  <w:r>
                    <w:rPr>
                      <w:rFonts w:ascii="Times New Roman" w:hAnsi="Times New Roman"/>
                      <w:color w:val="000000"/>
                      <w:szCs w:val="21"/>
                    </w:rPr>
                    <w:t>0.66</w:t>
                  </w:r>
                </w:p>
              </w:tc>
              <w:tc>
                <w:tcPr>
                  <w:tcW w:w="636" w:type="dxa"/>
                  <w:vAlign w:val="center"/>
                </w:tcPr>
                <w:p w:rsidR="00BD0D94" w:rsidRDefault="007179BB">
                  <w:pPr>
                    <w:jc w:val="center"/>
                    <w:rPr>
                      <w:rFonts w:ascii="Times New Roman" w:hAnsi="Times New Roman"/>
                      <w:b/>
                      <w:bCs/>
                      <w:color w:val="000000"/>
                      <w:szCs w:val="21"/>
                    </w:rPr>
                  </w:pPr>
                  <w:r>
                    <w:rPr>
                      <w:rFonts w:ascii="Times New Roman" w:hAnsi="Times New Roman"/>
                      <w:b/>
                      <w:bCs/>
                      <w:color w:val="000000"/>
                      <w:szCs w:val="21"/>
                    </w:rPr>
                    <w:t>2.97</w:t>
                  </w:r>
                </w:p>
              </w:tc>
              <w:tc>
                <w:tcPr>
                  <w:tcW w:w="636" w:type="dxa"/>
                  <w:vMerge/>
                  <w:vAlign w:val="center"/>
                </w:tcPr>
                <w:p w:rsidR="00BD0D94" w:rsidRDefault="00BD0D94">
                  <w:pPr>
                    <w:jc w:val="center"/>
                    <w:rPr>
                      <w:rFonts w:ascii="Times New Roman" w:hAnsi="Times New Roman"/>
                    </w:rPr>
                  </w:pPr>
                </w:p>
              </w:tc>
              <w:tc>
                <w:tcPr>
                  <w:tcW w:w="636" w:type="dxa"/>
                  <w:vAlign w:val="center"/>
                </w:tcPr>
                <w:p w:rsidR="00BD0D94" w:rsidRDefault="007179BB">
                  <w:pPr>
                    <w:jc w:val="center"/>
                    <w:rPr>
                      <w:rFonts w:ascii="Times New Roman" w:hAnsi="Times New Roman"/>
                    </w:rPr>
                  </w:pPr>
                  <w:r>
                    <w:rPr>
                      <w:rFonts w:ascii="Times New Roman" w:hAnsi="Times New Roman" w:hint="eastAsia"/>
                    </w:rPr>
                    <w:t>9</w:t>
                  </w:r>
                  <w:r>
                    <w:rPr>
                      <w:rFonts w:ascii="Times New Roman" w:hAnsi="Times New Roman"/>
                    </w:rPr>
                    <w:t>8</w:t>
                  </w:r>
                </w:p>
              </w:tc>
              <w:tc>
                <w:tcPr>
                  <w:tcW w:w="636" w:type="dxa"/>
                  <w:vAlign w:val="center"/>
                </w:tcPr>
                <w:p w:rsidR="00BD0D94" w:rsidRDefault="007179BB">
                  <w:pPr>
                    <w:jc w:val="center"/>
                    <w:rPr>
                      <w:rFonts w:ascii="Times New Roman" w:hAnsi="Times New Roman"/>
                    </w:rPr>
                  </w:pPr>
                  <w:r>
                    <w:rPr>
                      <w:rFonts w:ascii="Times New Roman" w:hAnsi="Times New Roman"/>
                    </w:rPr>
                    <w:t>99</w:t>
                  </w:r>
                </w:p>
              </w:tc>
              <w:tc>
                <w:tcPr>
                  <w:tcW w:w="637" w:type="dxa"/>
                  <w:vAlign w:val="center"/>
                </w:tcPr>
                <w:p w:rsidR="00BD0D94" w:rsidRDefault="007179BB">
                  <w:pPr>
                    <w:widowControl/>
                    <w:jc w:val="center"/>
                    <w:rPr>
                      <w:rFonts w:ascii="Times New Roman" w:hAnsi="Times New Roman"/>
                      <w:color w:val="000000"/>
                      <w:kern w:val="0"/>
                      <w:szCs w:val="21"/>
                    </w:rPr>
                  </w:pPr>
                  <w:r>
                    <w:rPr>
                      <w:rFonts w:ascii="Times New Roman" w:hAnsi="Times New Roman"/>
                      <w:color w:val="000000"/>
                      <w:szCs w:val="21"/>
                    </w:rPr>
                    <w:t>0.013</w:t>
                  </w:r>
                </w:p>
              </w:tc>
              <w:tc>
                <w:tcPr>
                  <w:tcW w:w="637" w:type="dxa"/>
                  <w:vAlign w:val="center"/>
                </w:tcPr>
                <w:p w:rsidR="00BD0D94" w:rsidRDefault="007179BB">
                  <w:pPr>
                    <w:jc w:val="center"/>
                    <w:rPr>
                      <w:rFonts w:ascii="Times New Roman" w:hAnsi="Times New Roman"/>
                      <w:b/>
                      <w:bCs/>
                      <w:color w:val="000000"/>
                      <w:szCs w:val="21"/>
                    </w:rPr>
                  </w:pPr>
                  <w:r>
                    <w:rPr>
                      <w:rFonts w:ascii="Times New Roman" w:hAnsi="Times New Roman"/>
                      <w:b/>
                      <w:bCs/>
                      <w:color w:val="000000"/>
                      <w:szCs w:val="21"/>
                    </w:rPr>
                    <w:t>0.06</w:t>
                  </w:r>
                </w:p>
              </w:tc>
              <w:tc>
                <w:tcPr>
                  <w:tcW w:w="637"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0.006</w:t>
                  </w:r>
                </w:p>
              </w:tc>
              <w:tc>
                <w:tcPr>
                  <w:tcW w:w="637" w:type="dxa"/>
                  <w:vAlign w:val="center"/>
                </w:tcPr>
                <w:p w:rsidR="00BD0D94" w:rsidRDefault="007179BB">
                  <w:pPr>
                    <w:jc w:val="center"/>
                    <w:rPr>
                      <w:rFonts w:ascii="Times New Roman" w:hAnsi="Times New Roman"/>
                      <w:b/>
                      <w:bCs/>
                      <w:color w:val="000000"/>
                      <w:szCs w:val="21"/>
                    </w:rPr>
                  </w:pPr>
                  <w:r>
                    <w:rPr>
                      <w:rFonts w:ascii="Times New Roman" w:hAnsi="Times New Roman"/>
                      <w:b/>
                      <w:bCs/>
                      <w:color w:val="000000"/>
                      <w:szCs w:val="21"/>
                    </w:rPr>
                    <w:t>0.03</w:t>
                  </w:r>
                </w:p>
              </w:tc>
              <w:tc>
                <w:tcPr>
                  <w:tcW w:w="637"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1.3</w:t>
                  </w:r>
                </w:p>
              </w:tc>
            </w:tr>
            <w:tr w:rsidR="00BD0D94">
              <w:trPr>
                <w:trHeight w:val="397"/>
                <w:jc w:val="center"/>
              </w:trPr>
              <w:tc>
                <w:tcPr>
                  <w:tcW w:w="636"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筛分</w:t>
                  </w:r>
                </w:p>
              </w:tc>
              <w:tc>
                <w:tcPr>
                  <w:tcW w:w="439"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颗粒物</w:t>
                  </w:r>
                </w:p>
              </w:tc>
              <w:tc>
                <w:tcPr>
                  <w:tcW w:w="722"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hint="eastAsia"/>
                      <w:color w:val="auto"/>
                      <w:sz w:val="21"/>
                      <w:szCs w:val="21"/>
                    </w:rPr>
                    <w:t>/</w:t>
                  </w:r>
                </w:p>
              </w:tc>
              <w:tc>
                <w:tcPr>
                  <w:tcW w:w="745"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7.567</w:t>
                  </w:r>
                </w:p>
              </w:tc>
              <w:tc>
                <w:tcPr>
                  <w:tcW w:w="636"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color w:val="auto"/>
                      <w:sz w:val="21"/>
                      <w:szCs w:val="21"/>
                    </w:rPr>
                    <w:t>33.9</w:t>
                  </w:r>
                </w:p>
              </w:tc>
              <w:tc>
                <w:tcPr>
                  <w:tcW w:w="636" w:type="dxa"/>
                  <w:vMerge/>
                  <w:vAlign w:val="center"/>
                </w:tcPr>
                <w:p w:rsidR="00BD0D94" w:rsidRDefault="00BD0D94">
                  <w:pPr>
                    <w:jc w:val="center"/>
                    <w:rPr>
                      <w:rFonts w:ascii="Times New Roman" w:hAnsi="Times New Roman"/>
                    </w:rPr>
                  </w:pPr>
                </w:p>
              </w:tc>
              <w:tc>
                <w:tcPr>
                  <w:tcW w:w="636" w:type="dxa"/>
                  <w:vAlign w:val="center"/>
                </w:tcPr>
                <w:p w:rsidR="00BD0D94" w:rsidRDefault="007179BB">
                  <w:pPr>
                    <w:jc w:val="center"/>
                    <w:rPr>
                      <w:rFonts w:ascii="Times New Roman" w:hAnsi="Times New Roman"/>
                    </w:rPr>
                  </w:pPr>
                  <w:r>
                    <w:rPr>
                      <w:rFonts w:ascii="Times New Roman" w:hAnsi="Times New Roman" w:hint="eastAsia"/>
                    </w:rPr>
                    <w:t>9</w:t>
                  </w:r>
                  <w:r>
                    <w:rPr>
                      <w:rFonts w:ascii="Times New Roman" w:hAnsi="Times New Roman"/>
                    </w:rPr>
                    <w:t>8</w:t>
                  </w:r>
                </w:p>
              </w:tc>
              <w:tc>
                <w:tcPr>
                  <w:tcW w:w="636" w:type="dxa"/>
                  <w:vAlign w:val="center"/>
                </w:tcPr>
                <w:p w:rsidR="00BD0D94" w:rsidRDefault="007179BB">
                  <w:pPr>
                    <w:jc w:val="center"/>
                    <w:rPr>
                      <w:rFonts w:ascii="Times New Roman" w:hAnsi="Times New Roman"/>
                    </w:rPr>
                  </w:pPr>
                  <w:r>
                    <w:rPr>
                      <w:rFonts w:ascii="Times New Roman" w:hAnsi="Times New Roman"/>
                    </w:rPr>
                    <w:t>99</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0.151</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0.68</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0.074</w:t>
                  </w:r>
                </w:p>
              </w:tc>
              <w:tc>
                <w:tcPr>
                  <w:tcW w:w="637" w:type="dxa"/>
                  <w:vAlign w:val="center"/>
                </w:tcPr>
                <w:p w:rsidR="00BD0D94" w:rsidRDefault="007179BB">
                  <w:pPr>
                    <w:pStyle w:val="Default"/>
                    <w:ind w:firstLine="0"/>
                    <w:jc w:val="center"/>
                    <w:rPr>
                      <w:rFonts w:ascii="Times New Roman" w:hAnsi="Times New Roman"/>
                      <w:b/>
                      <w:color w:val="auto"/>
                      <w:sz w:val="21"/>
                      <w:szCs w:val="21"/>
                    </w:rPr>
                  </w:pPr>
                  <w:r>
                    <w:rPr>
                      <w:rFonts w:ascii="Times New Roman" w:hAnsi="Times New Roman"/>
                      <w:b/>
                      <w:bCs/>
                      <w:color w:val="auto"/>
                      <w:sz w:val="21"/>
                      <w:szCs w:val="21"/>
                    </w:rPr>
                    <w:t>0.33</w:t>
                  </w:r>
                </w:p>
              </w:tc>
              <w:tc>
                <w:tcPr>
                  <w:tcW w:w="637" w:type="dxa"/>
                  <w:vAlign w:val="center"/>
                </w:tcPr>
                <w:p w:rsidR="00BD0D94" w:rsidRDefault="007179BB">
                  <w:pPr>
                    <w:pStyle w:val="Default"/>
                    <w:ind w:firstLine="0"/>
                    <w:jc w:val="center"/>
                    <w:rPr>
                      <w:rFonts w:ascii="Times New Roman" w:hAnsi="Times New Roman"/>
                      <w:color w:val="auto"/>
                      <w:sz w:val="21"/>
                      <w:szCs w:val="21"/>
                    </w:rPr>
                  </w:pPr>
                  <w:r>
                    <w:rPr>
                      <w:rFonts w:ascii="Times New Roman" w:hAnsi="Times New Roman"/>
                      <w:color w:val="auto"/>
                      <w:sz w:val="21"/>
                      <w:szCs w:val="21"/>
                    </w:rPr>
                    <w:t>14.83</w:t>
                  </w:r>
                </w:p>
              </w:tc>
            </w:tr>
          </w:tbl>
          <w:p w:rsidR="00BD0D94" w:rsidRDefault="007179BB">
            <w:pPr>
              <w:spacing w:line="360" w:lineRule="auto"/>
              <w:jc w:val="center"/>
              <w:rPr>
                <w:rFonts w:ascii="Times New Roman" w:hAnsi="Times New Roman"/>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-3  </w:t>
            </w:r>
            <w:r>
              <w:rPr>
                <w:rFonts w:ascii="Times New Roman" w:hAnsi="Times New Roman" w:hint="eastAsia"/>
                <w:b/>
                <w:sz w:val="24"/>
                <w:szCs w:val="24"/>
              </w:rPr>
              <w:t>大气污染物有组织排放量核算表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2291"/>
              <w:gridCol w:w="1103"/>
              <w:gridCol w:w="1451"/>
              <w:gridCol w:w="1294"/>
              <w:gridCol w:w="1423"/>
            </w:tblGrid>
            <w:tr w:rsidR="00BD0D94">
              <w:trPr>
                <w:trHeight w:val="397"/>
                <w:tblHeader/>
                <w:jc w:val="center"/>
              </w:trPr>
              <w:tc>
                <w:tcPr>
                  <w:tcW w:w="429" w:type="pct"/>
                  <w:vAlign w:val="center"/>
                </w:tcPr>
                <w:p w:rsidR="00BD0D94" w:rsidRDefault="007179BB">
                  <w:pPr>
                    <w:adjustRightInd w:val="0"/>
                    <w:snapToGrid w:val="0"/>
                    <w:jc w:val="center"/>
                    <w:rPr>
                      <w:rFonts w:ascii="Times New Roman" w:hAnsi="Times New Roman"/>
                      <w:b/>
                    </w:rPr>
                  </w:pPr>
                  <w:r>
                    <w:rPr>
                      <w:rFonts w:ascii="Times New Roman" w:hAnsi="Times New Roman"/>
                      <w:b/>
                    </w:rPr>
                    <w:t>序号</w:t>
                  </w:r>
                </w:p>
              </w:tc>
              <w:tc>
                <w:tcPr>
                  <w:tcW w:w="1385" w:type="pct"/>
                  <w:vAlign w:val="center"/>
                </w:tcPr>
                <w:p w:rsidR="00BD0D94" w:rsidRDefault="007179BB">
                  <w:pPr>
                    <w:adjustRightInd w:val="0"/>
                    <w:snapToGrid w:val="0"/>
                    <w:jc w:val="center"/>
                    <w:rPr>
                      <w:rFonts w:ascii="Times New Roman" w:hAnsi="Times New Roman"/>
                      <w:b/>
                    </w:rPr>
                  </w:pPr>
                  <w:r>
                    <w:rPr>
                      <w:rFonts w:ascii="Times New Roman" w:hAnsi="Times New Roman"/>
                      <w:b/>
                    </w:rPr>
                    <w:t>排放口编号</w:t>
                  </w:r>
                </w:p>
              </w:tc>
              <w:tc>
                <w:tcPr>
                  <w:tcW w:w="667" w:type="pct"/>
                  <w:vAlign w:val="center"/>
                </w:tcPr>
                <w:p w:rsidR="00BD0D94" w:rsidRDefault="007179BB">
                  <w:pPr>
                    <w:adjustRightInd w:val="0"/>
                    <w:snapToGrid w:val="0"/>
                    <w:jc w:val="center"/>
                    <w:rPr>
                      <w:rFonts w:ascii="Times New Roman" w:hAnsi="Times New Roman"/>
                      <w:b/>
                    </w:rPr>
                  </w:pPr>
                  <w:r>
                    <w:rPr>
                      <w:rFonts w:ascii="Times New Roman" w:hAnsi="Times New Roman"/>
                      <w:b/>
                    </w:rPr>
                    <w:t>污染物</w:t>
                  </w:r>
                </w:p>
              </w:tc>
              <w:tc>
                <w:tcPr>
                  <w:tcW w:w="877" w:type="pct"/>
                  <w:vAlign w:val="center"/>
                </w:tcPr>
                <w:p w:rsidR="00BD0D94" w:rsidRDefault="007179BB">
                  <w:pPr>
                    <w:adjustRightInd w:val="0"/>
                    <w:snapToGrid w:val="0"/>
                    <w:jc w:val="center"/>
                    <w:rPr>
                      <w:rFonts w:ascii="Times New Roman" w:hAnsi="Times New Roman"/>
                      <w:b/>
                    </w:rPr>
                  </w:pPr>
                  <w:r>
                    <w:rPr>
                      <w:rFonts w:ascii="Times New Roman" w:hAnsi="Times New Roman"/>
                      <w:b/>
                    </w:rPr>
                    <w:t>核算排放浓度（</w:t>
                  </w:r>
                  <w:r>
                    <w:rPr>
                      <w:rFonts w:ascii="Times New Roman" w:hAnsi="Times New Roman"/>
                      <w:b/>
                    </w:rPr>
                    <w:t>mg/m³</w:t>
                  </w:r>
                  <w:r>
                    <w:rPr>
                      <w:rFonts w:ascii="Times New Roman" w:hAnsi="Times New Roman"/>
                      <w:b/>
                    </w:rPr>
                    <w:t>）</w:t>
                  </w:r>
                </w:p>
              </w:tc>
              <w:tc>
                <w:tcPr>
                  <w:tcW w:w="782" w:type="pct"/>
                  <w:vAlign w:val="center"/>
                </w:tcPr>
                <w:p w:rsidR="00BD0D94" w:rsidRDefault="007179BB">
                  <w:pPr>
                    <w:adjustRightInd w:val="0"/>
                    <w:snapToGrid w:val="0"/>
                    <w:jc w:val="center"/>
                    <w:rPr>
                      <w:rFonts w:ascii="Times New Roman" w:hAnsi="Times New Roman"/>
                      <w:b/>
                    </w:rPr>
                  </w:pPr>
                  <w:r>
                    <w:rPr>
                      <w:rFonts w:ascii="Times New Roman" w:hAnsi="Times New Roman"/>
                      <w:b/>
                    </w:rPr>
                    <w:t>核算排放速率（</w:t>
                  </w:r>
                  <w:r>
                    <w:rPr>
                      <w:rFonts w:ascii="Times New Roman" w:hAnsi="Times New Roman"/>
                      <w:b/>
                    </w:rPr>
                    <w:t>kg/h</w:t>
                  </w:r>
                  <w:r>
                    <w:rPr>
                      <w:rFonts w:ascii="Times New Roman" w:hAnsi="Times New Roman"/>
                      <w:b/>
                    </w:rPr>
                    <w:t>）</w:t>
                  </w:r>
                </w:p>
              </w:tc>
              <w:tc>
                <w:tcPr>
                  <w:tcW w:w="860" w:type="pct"/>
                  <w:vAlign w:val="center"/>
                </w:tcPr>
                <w:p w:rsidR="00BD0D94" w:rsidRDefault="007179BB">
                  <w:pPr>
                    <w:adjustRightInd w:val="0"/>
                    <w:snapToGrid w:val="0"/>
                    <w:jc w:val="center"/>
                    <w:rPr>
                      <w:rFonts w:ascii="Times New Roman" w:hAnsi="Times New Roman"/>
                      <w:b/>
                    </w:rPr>
                  </w:pPr>
                  <w:r>
                    <w:rPr>
                      <w:rFonts w:ascii="Times New Roman" w:hAnsi="Times New Roman"/>
                      <w:b/>
                    </w:rPr>
                    <w:t>核算年排放量</w:t>
                  </w:r>
                </w:p>
              </w:tc>
            </w:tr>
            <w:tr w:rsidR="00BD0D94">
              <w:trPr>
                <w:trHeight w:val="397"/>
                <w:tblHeader/>
                <w:jc w:val="center"/>
              </w:trPr>
              <w:tc>
                <w:tcPr>
                  <w:tcW w:w="5000" w:type="pct"/>
                  <w:gridSpan w:val="6"/>
                  <w:vAlign w:val="center"/>
                </w:tcPr>
                <w:p w:rsidR="00BD0D94" w:rsidRDefault="007179BB">
                  <w:pPr>
                    <w:adjustRightInd w:val="0"/>
                    <w:snapToGrid w:val="0"/>
                    <w:jc w:val="center"/>
                    <w:rPr>
                      <w:rFonts w:ascii="Times New Roman" w:hAnsi="Times New Roman"/>
                    </w:rPr>
                  </w:pPr>
                  <w:r>
                    <w:rPr>
                      <w:rFonts w:ascii="Times New Roman" w:hAnsi="Times New Roman"/>
                    </w:rPr>
                    <w:t>主要排放口</w:t>
                  </w:r>
                </w:p>
              </w:tc>
            </w:tr>
            <w:tr w:rsidR="00BD0D94">
              <w:trPr>
                <w:trHeight w:val="397"/>
                <w:tblHeader/>
                <w:jc w:val="center"/>
              </w:trPr>
              <w:tc>
                <w:tcPr>
                  <w:tcW w:w="429" w:type="pct"/>
                  <w:vAlign w:val="center"/>
                </w:tcPr>
                <w:p w:rsidR="00BD0D94" w:rsidRDefault="007179BB">
                  <w:pPr>
                    <w:adjustRightInd w:val="0"/>
                    <w:snapToGrid w:val="0"/>
                    <w:jc w:val="center"/>
                    <w:rPr>
                      <w:rFonts w:ascii="Times New Roman" w:hAnsi="Times New Roman"/>
                    </w:rPr>
                  </w:pPr>
                  <w:r>
                    <w:rPr>
                      <w:rFonts w:ascii="Times New Roman" w:hAnsi="Times New Roman"/>
                    </w:rPr>
                    <w:t>1</w:t>
                  </w:r>
                </w:p>
              </w:tc>
              <w:tc>
                <w:tcPr>
                  <w:tcW w:w="1385"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667"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877"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782"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860"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r>
            <w:tr w:rsidR="00BD0D94">
              <w:trPr>
                <w:trHeight w:val="397"/>
                <w:tblHeader/>
                <w:jc w:val="center"/>
              </w:trPr>
              <w:tc>
                <w:tcPr>
                  <w:tcW w:w="1814" w:type="pct"/>
                  <w:gridSpan w:val="2"/>
                  <w:vAlign w:val="center"/>
                </w:tcPr>
                <w:p w:rsidR="00BD0D94" w:rsidRDefault="007179BB">
                  <w:pPr>
                    <w:adjustRightInd w:val="0"/>
                    <w:snapToGrid w:val="0"/>
                    <w:jc w:val="center"/>
                    <w:rPr>
                      <w:rFonts w:ascii="Times New Roman" w:hAnsi="Times New Roman"/>
                    </w:rPr>
                  </w:pPr>
                  <w:r>
                    <w:rPr>
                      <w:rFonts w:ascii="Times New Roman" w:hAnsi="Times New Roman"/>
                    </w:rPr>
                    <w:t>主要排放口合计</w:t>
                  </w:r>
                </w:p>
              </w:tc>
              <w:tc>
                <w:tcPr>
                  <w:tcW w:w="667"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877"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782"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c>
                <w:tcPr>
                  <w:tcW w:w="860" w:type="pct"/>
                  <w:vAlign w:val="center"/>
                </w:tcPr>
                <w:p w:rsidR="00BD0D94" w:rsidRDefault="007179BB">
                  <w:pPr>
                    <w:adjustRightInd w:val="0"/>
                    <w:snapToGrid w:val="0"/>
                    <w:jc w:val="center"/>
                    <w:rPr>
                      <w:rFonts w:ascii="Times New Roman" w:hAnsi="Times New Roman"/>
                    </w:rPr>
                  </w:pPr>
                  <w:r>
                    <w:rPr>
                      <w:rFonts w:ascii="Times New Roman" w:hAnsi="Times New Roman"/>
                    </w:rPr>
                    <w:t>/</w:t>
                  </w:r>
                </w:p>
              </w:tc>
            </w:tr>
            <w:tr w:rsidR="00BD0D94">
              <w:trPr>
                <w:trHeight w:val="397"/>
                <w:jc w:val="center"/>
              </w:trPr>
              <w:tc>
                <w:tcPr>
                  <w:tcW w:w="5000" w:type="pct"/>
                  <w:gridSpan w:val="6"/>
                  <w:vAlign w:val="center"/>
                </w:tcPr>
                <w:p w:rsidR="00BD0D94" w:rsidRDefault="007179BB">
                  <w:pPr>
                    <w:adjustRightInd w:val="0"/>
                    <w:snapToGrid w:val="0"/>
                    <w:jc w:val="center"/>
                    <w:rPr>
                      <w:rFonts w:ascii="Times New Roman" w:hAnsi="Times New Roman"/>
                    </w:rPr>
                  </w:pPr>
                  <w:r>
                    <w:rPr>
                      <w:rFonts w:ascii="Times New Roman" w:hAnsi="Times New Roman"/>
                    </w:rPr>
                    <w:t>一般排放口</w:t>
                  </w:r>
                </w:p>
              </w:tc>
            </w:tr>
            <w:tr w:rsidR="00BD0D94">
              <w:trPr>
                <w:trHeight w:val="397"/>
                <w:jc w:val="center"/>
              </w:trPr>
              <w:tc>
                <w:tcPr>
                  <w:tcW w:w="429" w:type="pct"/>
                  <w:vAlign w:val="center"/>
                </w:tcPr>
                <w:p w:rsidR="00BD0D94" w:rsidRDefault="007179BB">
                  <w:pPr>
                    <w:adjustRightInd w:val="0"/>
                    <w:snapToGrid w:val="0"/>
                    <w:jc w:val="center"/>
                    <w:rPr>
                      <w:rFonts w:ascii="Times New Roman" w:hAnsi="Times New Roman"/>
                    </w:rPr>
                  </w:pPr>
                  <w:r>
                    <w:rPr>
                      <w:rFonts w:ascii="Times New Roman" w:hAnsi="Times New Roman"/>
                    </w:rPr>
                    <w:t>1</w:t>
                  </w:r>
                </w:p>
              </w:tc>
              <w:tc>
                <w:tcPr>
                  <w:tcW w:w="1385" w:type="pct"/>
                  <w:vAlign w:val="center"/>
                </w:tcPr>
                <w:p w:rsidR="00BD0D94" w:rsidRDefault="007179BB">
                  <w:pPr>
                    <w:adjustRightInd w:val="0"/>
                    <w:snapToGrid w:val="0"/>
                    <w:jc w:val="center"/>
                    <w:rPr>
                      <w:rFonts w:ascii="Times New Roman" w:hAnsi="Times New Roman"/>
                    </w:rPr>
                  </w:pPr>
                  <w:r>
                    <w:rPr>
                      <w:rFonts w:ascii="Times New Roman" w:hAnsi="Times New Roman"/>
                    </w:rPr>
                    <w:t>DA001</w:t>
                  </w:r>
                  <w:r>
                    <w:rPr>
                      <w:rFonts w:ascii="Times New Roman" w:hAnsi="Times New Roman"/>
                    </w:rPr>
                    <w:t>排气筒</w:t>
                  </w:r>
                </w:p>
              </w:tc>
              <w:tc>
                <w:tcPr>
                  <w:tcW w:w="66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颗粒物</w:t>
                  </w:r>
                </w:p>
              </w:tc>
              <w:tc>
                <w:tcPr>
                  <w:tcW w:w="877" w:type="pct"/>
                  <w:vAlign w:val="center"/>
                </w:tcPr>
                <w:p w:rsidR="00BD0D94" w:rsidRDefault="007179BB">
                  <w:pPr>
                    <w:adjustRightInd w:val="0"/>
                    <w:snapToGrid w:val="0"/>
                    <w:jc w:val="center"/>
                    <w:rPr>
                      <w:rFonts w:ascii="Times New Roman" w:hAnsi="Times New Roman"/>
                    </w:rPr>
                  </w:pPr>
                  <w:r>
                    <w:rPr>
                      <w:rFonts w:ascii="Times New Roman" w:hAnsi="Times New Roman"/>
                    </w:rPr>
                    <w:t>4.84</w:t>
                  </w:r>
                </w:p>
              </w:tc>
              <w:tc>
                <w:tcPr>
                  <w:tcW w:w="782" w:type="pct"/>
                  <w:vAlign w:val="center"/>
                </w:tcPr>
                <w:p w:rsidR="00BD0D94" w:rsidRDefault="007179BB">
                  <w:pPr>
                    <w:adjustRightInd w:val="0"/>
                    <w:snapToGrid w:val="0"/>
                    <w:jc w:val="center"/>
                    <w:rPr>
                      <w:rFonts w:ascii="Times New Roman" w:hAnsi="Times New Roman"/>
                    </w:rPr>
                  </w:pPr>
                  <w:r>
                    <w:rPr>
                      <w:rFonts w:ascii="Times New Roman" w:hAnsi="Times New Roman"/>
                    </w:rPr>
                    <w:t>0.145</w:t>
                  </w:r>
                </w:p>
              </w:tc>
              <w:tc>
                <w:tcPr>
                  <w:tcW w:w="860" w:type="pct"/>
                  <w:vAlign w:val="center"/>
                </w:tcPr>
                <w:p w:rsidR="00BD0D94" w:rsidRDefault="007179BB">
                  <w:pPr>
                    <w:adjustRightInd w:val="0"/>
                    <w:snapToGrid w:val="0"/>
                    <w:jc w:val="center"/>
                    <w:rPr>
                      <w:rFonts w:ascii="Times New Roman" w:hAnsi="Times New Roman"/>
                    </w:rPr>
                  </w:pPr>
                  <w:r>
                    <w:rPr>
                      <w:rFonts w:ascii="Times New Roman" w:hAnsi="Times New Roman"/>
                    </w:rPr>
                    <w:t>0.651</w:t>
                  </w:r>
                </w:p>
              </w:tc>
            </w:tr>
            <w:tr w:rsidR="00BD0D94">
              <w:trPr>
                <w:trHeight w:val="397"/>
                <w:jc w:val="center"/>
              </w:trPr>
              <w:tc>
                <w:tcPr>
                  <w:tcW w:w="1814" w:type="pct"/>
                  <w:gridSpan w:val="2"/>
                  <w:vAlign w:val="center"/>
                </w:tcPr>
                <w:p w:rsidR="00BD0D94" w:rsidRDefault="007179BB">
                  <w:pPr>
                    <w:adjustRightInd w:val="0"/>
                    <w:snapToGrid w:val="0"/>
                    <w:jc w:val="center"/>
                    <w:rPr>
                      <w:rFonts w:ascii="Times New Roman" w:hAnsi="Times New Roman"/>
                    </w:rPr>
                  </w:pPr>
                  <w:r>
                    <w:rPr>
                      <w:rFonts w:ascii="Times New Roman" w:hAnsi="Times New Roman"/>
                    </w:rPr>
                    <w:t>一般排放口合计</w:t>
                  </w:r>
                </w:p>
              </w:tc>
              <w:tc>
                <w:tcPr>
                  <w:tcW w:w="2326" w:type="pct"/>
                  <w:gridSpan w:val="3"/>
                  <w:vAlign w:val="center"/>
                </w:tcPr>
                <w:p w:rsidR="00BD0D94" w:rsidRDefault="007179BB">
                  <w:pPr>
                    <w:adjustRightInd w:val="0"/>
                    <w:snapToGrid w:val="0"/>
                    <w:jc w:val="center"/>
                    <w:rPr>
                      <w:rFonts w:ascii="Times New Roman" w:hAnsi="Times New Roman"/>
                    </w:rPr>
                  </w:pPr>
                  <w:r>
                    <w:rPr>
                      <w:rFonts w:ascii="Times New Roman" w:hAnsi="Times New Roman" w:hint="eastAsia"/>
                    </w:rPr>
                    <w:t>颗粒物</w:t>
                  </w:r>
                </w:p>
              </w:tc>
              <w:tc>
                <w:tcPr>
                  <w:tcW w:w="860" w:type="pct"/>
                  <w:vAlign w:val="center"/>
                </w:tcPr>
                <w:p w:rsidR="00BD0D94" w:rsidRDefault="007179BB">
                  <w:pPr>
                    <w:adjustRightInd w:val="0"/>
                    <w:snapToGrid w:val="0"/>
                    <w:jc w:val="center"/>
                    <w:rPr>
                      <w:rFonts w:ascii="Times New Roman" w:hAnsi="Times New Roman"/>
                    </w:rPr>
                  </w:pPr>
                  <w:r>
                    <w:rPr>
                      <w:rFonts w:ascii="Times New Roman" w:hAnsi="Times New Roman"/>
                    </w:rPr>
                    <w:t>0.65t/a</w:t>
                  </w:r>
                </w:p>
              </w:tc>
            </w:tr>
            <w:tr w:rsidR="00BD0D94">
              <w:trPr>
                <w:trHeight w:val="397"/>
                <w:jc w:val="center"/>
              </w:trPr>
              <w:tc>
                <w:tcPr>
                  <w:tcW w:w="5000" w:type="pct"/>
                  <w:gridSpan w:val="6"/>
                  <w:vAlign w:val="center"/>
                </w:tcPr>
                <w:p w:rsidR="00BD0D94" w:rsidRDefault="007179BB">
                  <w:pPr>
                    <w:adjustRightInd w:val="0"/>
                    <w:snapToGrid w:val="0"/>
                    <w:jc w:val="center"/>
                    <w:rPr>
                      <w:rFonts w:ascii="Times New Roman" w:hAnsi="Times New Roman"/>
                    </w:rPr>
                  </w:pPr>
                  <w:r>
                    <w:rPr>
                      <w:rFonts w:ascii="Times New Roman" w:hAnsi="Times New Roman"/>
                    </w:rPr>
                    <w:t>有组织排放总计</w:t>
                  </w:r>
                </w:p>
              </w:tc>
            </w:tr>
            <w:tr w:rsidR="00BD0D94">
              <w:trPr>
                <w:trHeight w:val="397"/>
                <w:jc w:val="center"/>
              </w:trPr>
              <w:tc>
                <w:tcPr>
                  <w:tcW w:w="1814" w:type="pct"/>
                  <w:gridSpan w:val="2"/>
                  <w:vAlign w:val="center"/>
                </w:tcPr>
                <w:p w:rsidR="00BD0D94" w:rsidRDefault="007179BB">
                  <w:pPr>
                    <w:adjustRightInd w:val="0"/>
                    <w:snapToGrid w:val="0"/>
                    <w:jc w:val="center"/>
                    <w:rPr>
                      <w:rFonts w:ascii="Times New Roman" w:hAnsi="Times New Roman"/>
                    </w:rPr>
                  </w:pPr>
                  <w:r>
                    <w:rPr>
                      <w:rFonts w:ascii="Times New Roman" w:hAnsi="Times New Roman"/>
                    </w:rPr>
                    <w:t>有组织排放总计</w:t>
                  </w:r>
                </w:p>
              </w:tc>
              <w:tc>
                <w:tcPr>
                  <w:tcW w:w="2326" w:type="pct"/>
                  <w:gridSpan w:val="3"/>
                  <w:vAlign w:val="center"/>
                </w:tcPr>
                <w:p w:rsidR="00BD0D94" w:rsidRDefault="007179BB">
                  <w:pPr>
                    <w:adjustRightInd w:val="0"/>
                    <w:snapToGrid w:val="0"/>
                    <w:jc w:val="center"/>
                    <w:rPr>
                      <w:rFonts w:ascii="Times New Roman" w:hAnsi="Times New Roman"/>
                    </w:rPr>
                  </w:pPr>
                  <w:r>
                    <w:rPr>
                      <w:rFonts w:ascii="Times New Roman" w:hAnsi="Times New Roman" w:hint="eastAsia"/>
                    </w:rPr>
                    <w:t>颗粒物</w:t>
                  </w:r>
                </w:p>
              </w:tc>
              <w:tc>
                <w:tcPr>
                  <w:tcW w:w="860" w:type="pct"/>
                  <w:vAlign w:val="center"/>
                </w:tcPr>
                <w:p w:rsidR="00BD0D94" w:rsidRDefault="007179BB">
                  <w:pPr>
                    <w:adjustRightInd w:val="0"/>
                    <w:snapToGrid w:val="0"/>
                    <w:jc w:val="center"/>
                    <w:rPr>
                      <w:rFonts w:ascii="Times New Roman" w:hAnsi="Times New Roman"/>
                    </w:rPr>
                  </w:pPr>
                  <w:r>
                    <w:rPr>
                      <w:rFonts w:ascii="Times New Roman" w:hAnsi="Times New Roman"/>
                    </w:rPr>
                    <w:t>0.65t/a</w:t>
                  </w:r>
                </w:p>
              </w:tc>
            </w:tr>
          </w:tbl>
          <w:p w:rsidR="00BD0D94" w:rsidRDefault="007179BB">
            <w:pPr>
              <w:spacing w:line="360" w:lineRule="auto"/>
              <w:ind w:firstLine="480"/>
              <w:jc w:val="center"/>
              <w:rPr>
                <w:rFonts w:ascii="Times New Roman" w:hAnsi="Times New Roman"/>
                <w:sz w:val="24"/>
                <w:szCs w:val="24"/>
                <w:u w:val="single"/>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-4  </w:t>
            </w:r>
            <w:r>
              <w:rPr>
                <w:rFonts w:ascii="Times New Roman" w:hAnsi="Times New Roman" w:hint="eastAsia"/>
                <w:b/>
                <w:sz w:val="24"/>
                <w:szCs w:val="24"/>
              </w:rPr>
              <w:t>大气污染物无组织排放量核算表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
              <w:gridCol w:w="1252"/>
              <w:gridCol w:w="971"/>
              <w:gridCol w:w="2051"/>
              <w:gridCol w:w="1452"/>
              <w:gridCol w:w="1176"/>
              <w:gridCol w:w="920"/>
            </w:tblGrid>
            <w:tr w:rsidR="00BD0D94">
              <w:trPr>
                <w:trHeight w:val="397"/>
                <w:jc w:val="center"/>
              </w:trPr>
              <w:tc>
                <w:tcPr>
                  <w:tcW w:w="271"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序号</w:t>
                  </w:r>
                </w:p>
              </w:tc>
              <w:tc>
                <w:tcPr>
                  <w:tcW w:w="757"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产污环节</w:t>
                  </w:r>
                </w:p>
              </w:tc>
              <w:tc>
                <w:tcPr>
                  <w:tcW w:w="587"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污染物</w:t>
                  </w:r>
                </w:p>
              </w:tc>
              <w:tc>
                <w:tcPr>
                  <w:tcW w:w="1240"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主要污染防治措施</w:t>
                  </w:r>
                </w:p>
              </w:tc>
              <w:tc>
                <w:tcPr>
                  <w:tcW w:w="1589" w:type="pct"/>
                  <w:gridSpan w:val="2"/>
                  <w:vAlign w:val="center"/>
                </w:tcPr>
                <w:p w:rsidR="00BD0D94" w:rsidRDefault="007179BB">
                  <w:pPr>
                    <w:adjustRightInd w:val="0"/>
                    <w:snapToGrid w:val="0"/>
                    <w:jc w:val="center"/>
                    <w:rPr>
                      <w:rFonts w:ascii="Times New Roman" w:hAnsi="Times New Roman"/>
                      <w:b/>
                    </w:rPr>
                  </w:pPr>
                  <w:r>
                    <w:rPr>
                      <w:rFonts w:ascii="Times New Roman" w:hAnsi="Times New Roman"/>
                      <w:b/>
                    </w:rPr>
                    <w:t>国家或地方污染物排放标准</w:t>
                  </w:r>
                </w:p>
              </w:tc>
              <w:tc>
                <w:tcPr>
                  <w:tcW w:w="557"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年排放量（</w:t>
                  </w:r>
                  <w:r>
                    <w:rPr>
                      <w:rFonts w:ascii="Times New Roman" w:hAnsi="Times New Roman"/>
                      <w:b/>
                    </w:rPr>
                    <w:t>t/a</w:t>
                  </w:r>
                  <w:r>
                    <w:rPr>
                      <w:rFonts w:ascii="Times New Roman" w:hAnsi="Times New Roman"/>
                      <w:b/>
                    </w:rPr>
                    <w:t>）</w:t>
                  </w:r>
                </w:p>
              </w:tc>
            </w:tr>
            <w:tr w:rsidR="00BD0D94">
              <w:trPr>
                <w:trHeight w:val="397"/>
                <w:jc w:val="center"/>
              </w:trPr>
              <w:tc>
                <w:tcPr>
                  <w:tcW w:w="271" w:type="pct"/>
                  <w:vMerge/>
                  <w:vAlign w:val="center"/>
                </w:tcPr>
                <w:p w:rsidR="00BD0D94" w:rsidRDefault="00BD0D94">
                  <w:pPr>
                    <w:adjustRightInd w:val="0"/>
                    <w:snapToGrid w:val="0"/>
                    <w:jc w:val="center"/>
                    <w:rPr>
                      <w:rFonts w:ascii="Times New Roman" w:hAnsi="Times New Roman"/>
                    </w:rPr>
                  </w:pPr>
                </w:p>
              </w:tc>
              <w:tc>
                <w:tcPr>
                  <w:tcW w:w="757" w:type="pct"/>
                  <w:vMerge/>
                  <w:vAlign w:val="center"/>
                </w:tcPr>
                <w:p w:rsidR="00BD0D94" w:rsidRDefault="00BD0D94">
                  <w:pPr>
                    <w:adjustRightInd w:val="0"/>
                    <w:snapToGrid w:val="0"/>
                    <w:jc w:val="center"/>
                    <w:rPr>
                      <w:rFonts w:ascii="Times New Roman" w:hAnsi="Times New Roman"/>
                    </w:rPr>
                  </w:pPr>
                </w:p>
              </w:tc>
              <w:tc>
                <w:tcPr>
                  <w:tcW w:w="587" w:type="pct"/>
                  <w:vMerge/>
                  <w:vAlign w:val="center"/>
                </w:tcPr>
                <w:p w:rsidR="00BD0D94" w:rsidRDefault="00BD0D94">
                  <w:pPr>
                    <w:adjustRightInd w:val="0"/>
                    <w:snapToGrid w:val="0"/>
                    <w:jc w:val="center"/>
                    <w:rPr>
                      <w:rFonts w:ascii="Times New Roman" w:hAnsi="Times New Roman"/>
                    </w:rPr>
                  </w:pPr>
                </w:p>
              </w:tc>
              <w:tc>
                <w:tcPr>
                  <w:tcW w:w="1240" w:type="pct"/>
                  <w:vMerge/>
                  <w:vAlign w:val="center"/>
                </w:tcPr>
                <w:p w:rsidR="00BD0D94" w:rsidRDefault="00BD0D94">
                  <w:pPr>
                    <w:adjustRightInd w:val="0"/>
                    <w:snapToGrid w:val="0"/>
                    <w:jc w:val="center"/>
                    <w:rPr>
                      <w:rFonts w:ascii="Times New Roman" w:hAnsi="Times New Roman"/>
                    </w:rPr>
                  </w:pPr>
                </w:p>
              </w:tc>
              <w:tc>
                <w:tcPr>
                  <w:tcW w:w="878" w:type="pct"/>
                  <w:vAlign w:val="center"/>
                </w:tcPr>
                <w:p w:rsidR="00BD0D94" w:rsidRDefault="007179BB">
                  <w:pPr>
                    <w:adjustRightInd w:val="0"/>
                    <w:snapToGrid w:val="0"/>
                    <w:jc w:val="center"/>
                    <w:rPr>
                      <w:rFonts w:ascii="Times New Roman" w:hAnsi="Times New Roman"/>
                      <w:b/>
                    </w:rPr>
                  </w:pPr>
                  <w:r>
                    <w:rPr>
                      <w:rFonts w:ascii="Times New Roman" w:hAnsi="Times New Roman"/>
                      <w:b/>
                    </w:rPr>
                    <w:t>标准名称</w:t>
                  </w:r>
                </w:p>
              </w:tc>
              <w:tc>
                <w:tcPr>
                  <w:tcW w:w="711" w:type="pct"/>
                  <w:vAlign w:val="center"/>
                </w:tcPr>
                <w:p w:rsidR="00BD0D94" w:rsidRDefault="007179BB">
                  <w:pPr>
                    <w:adjustRightInd w:val="0"/>
                    <w:snapToGrid w:val="0"/>
                    <w:jc w:val="center"/>
                    <w:rPr>
                      <w:rFonts w:ascii="Times New Roman" w:hAnsi="Times New Roman"/>
                      <w:b/>
                    </w:rPr>
                  </w:pPr>
                  <w:r>
                    <w:rPr>
                      <w:rFonts w:ascii="Times New Roman" w:hAnsi="Times New Roman"/>
                      <w:b/>
                    </w:rPr>
                    <w:t>浓度限值</w:t>
                  </w:r>
                  <w:r>
                    <w:rPr>
                      <w:rFonts w:ascii="Times New Roman" w:hAnsi="Times New Roman"/>
                      <w:b/>
                    </w:rPr>
                    <w:t>mg/m³</w:t>
                  </w:r>
                </w:p>
              </w:tc>
              <w:tc>
                <w:tcPr>
                  <w:tcW w:w="557" w:type="pct"/>
                  <w:vMerge/>
                  <w:vAlign w:val="center"/>
                </w:tcPr>
                <w:p w:rsidR="00BD0D94" w:rsidRDefault="00BD0D94">
                  <w:pPr>
                    <w:adjustRightInd w:val="0"/>
                    <w:snapToGrid w:val="0"/>
                    <w:jc w:val="center"/>
                    <w:rPr>
                      <w:rFonts w:ascii="Times New Roman" w:hAnsi="Times New Roman"/>
                    </w:rPr>
                  </w:pP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t>1</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rPr>
                    <w:t>车辆运输</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保持路面</w:t>
                  </w:r>
                  <w:r>
                    <w:rPr>
                      <w:rFonts w:ascii="Times New Roman" w:hAnsi="Times New Roman"/>
                    </w:rPr>
                    <w:t>清洁</w:t>
                  </w:r>
                  <w:r>
                    <w:rPr>
                      <w:rFonts w:ascii="Times New Roman" w:hAnsi="Times New Roman" w:hint="eastAsia"/>
                    </w:rPr>
                    <w:t>并限制车速</w:t>
                  </w:r>
                </w:p>
              </w:tc>
              <w:tc>
                <w:tcPr>
                  <w:tcW w:w="878" w:type="pct"/>
                  <w:vMerge w:val="restart"/>
                  <w:vAlign w:val="center"/>
                </w:tcPr>
                <w:p w:rsidR="00BD0D94" w:rsidRDefault="007179BB">
                  <w:pPr>
                    <w:adjustRightInd w:val="0"/>
                    <w:snapToGrid w:val="0"/>
                    <w:jc w:val="center"/>
                    <w:rPr>
                      <w:rFonts w:ascii="Times New Roman" w:hAnsi="Times New Roman"/>
                    </w:rPr>
                  </w:pPr>
                  <w:r>
                    <w:rPr>
                      <w:rFonts w:ascii="Times New Roman" w:hAnsi="Times New Roman" w:hint="eastAsia"/>
                    </w:rPr>
                    <w:t>《石灰、电石工业大气污染物排放标准》（</w:t>
                  </w:r>
                  <w:r>
                    <w:rPr>
                      <w:rFonts w:ascii="Times New Roman" w:hAnsi="Times New Roman" w:hint="eastAsia"/>
                    </w:rPr>
                    <w:t>GB41618-2022</w:t>
                  </w:r>
                  <w:r>
                    <w:rPr>
                      <w:rFonts w:ascii="Times New Roman" w:hAnsi="Times New Roman" w:hint="eastAsia"/>
                    </w:rPr>
                    <w:t>）表</w:t>
                  </w:r>
                  <w:r>
                    <w:rPr>
                      <w:rFonts w:ascii="Times New Roman" w:hAnsi="Times New Roman" w:hint="eastAsia"/>
                    </w:rPr>
                    <w:t>A.1</w:t>
                  </w:r>
                  <w:r>
                    <w:rPr>
                      <w:rFonts w:ascii="Times New Roman" w:hAnsi="Times New Roman" w:hint="eastAsia"/>
                    </w:rPr>
                    <w:t>中无组织排放监控浓度限值</w:t>
                  </w:r>
                </w:p>
              </w:tc>
              <w:tc>
                <w:tcPr>
                  <w:tcW w:w="711" w:type="pct"/>
                  <w:vMerge w:val="restart"/>
                  <w:vAlign w:val="center"/>
                </w:tcPr>
                <w:p w:rsidR="00BD0D94" w:rsidRDefault="007179BB">
                  <w:pPr>
                    <w:adjustRightInd w:val="0"/>
                    <w:snapToGrid w:val="0"/>
                    <w:jc w:val="center"/>
                    <w:rPr>
                      <w:rFonts w:ascii="Times New Roman" w:hAnsi="Times New Roman"/>
                    </w:rPr>
                  </w:pPr>
                  <w:r>
                    <w:rPr>
                      <w:rFonts w:ascii="Times New Roman" w:hAnsi="Times New Roman"/>
                    </w:rPr>
                    <w:t>5.0</w:t>
                  </w:r>
                </w:p>
              </w:tc>
              <w:tc>
                <w:tcPr>
                  <w:tcW w:w="557" w:type="pct"/>
                  <w:vAlign w:val="center"/>
                </w:tcPr>
                <w:p w:rsidR="00BD0D94" w:rsidRDefault="007179BB">
                  <w:pPr>
                    <w:widowControl/>
                    <w:jc w:val="center"/>
                    <w:rPr>
                      <w:rFonts w:ascii="Times New Roman" w:hAnsi="Times New Roman"/>
                      <w:kern w:val="0"/>
                      <w:szCs w:val="21"/>
                    </w:rPr>
                  </w:pPr>
                  <w:r>
                    <w:rPr>
                      <w:rFonts w:ascii="Times New Roman" w:hAnsi="Times New Roman"/>
                      <w:szCs w:val="21"/>
                    </w:rPr>
                    <w:t>0.003</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t>2</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投料</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vAlign w:val="center"/>
                </w:tcPr>
                <w:p w:rsidR="00BD0D94" w:rsidRDefault="007179BB">
                  <w:pPr>
                    <w:jc w:val="center"/>
                    <w:rPr>
                      <w:rFonts w:ascii="Times New Roman" w:hAnsi="Times New Roman"/>
                    </w:rP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widowControl/>
                    <w:jc w:val="center"/>
                    <w:rPr>
                      <w:rFonts w:ascii="Times New Roman" w:hAnsi="Times New Roman"/>
                      <w:szCs w:val="21"/>
                    </w:rPr>
                  </w:pPr>
                  <w:r>
                    <w:rPr>
                      <w:rFonts w:ascii="Times New Roman" w:hAnsi="Times New Roman"/>
                      <w:szCs w:val="21"/>
                    </w:rPr>
                    <w:t>0.05</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t>3</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破碎</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tcPr>
                <w:p w:rsidR="00BD0D94" w:rsidRDefault="007179BB">
                  <w:pPr>
                    <w:jc w:val="cente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jc w:val="center"/>
                    <w:rPr>
                      <w:rFonts w:ascii="Times New Roman" w:hAnsi="Times New Roman"/>
                      <w:szCs w:val="21"/>
                    </w:rPr>
                  </w:pPr>
                  <w:r>
                    <w:rPr>
                      <w:rFonts w:ascii="Times New Roman" w:hAnsi="Times New Roman"/>
                      <w:szCs w:val="21"/>
                    </w:rPr>
                    <w:t>0.514</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t>4</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消化</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tcPr>
                <w:p w:rsidR="00BD0D94" w:rsidRDefault="007179BB">
                  <w:pPr>
                    <w:jc w:val="cente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jc w:val="center"/>
                    <w:rPr>
                      <w:rFonts w:ascii="Times New Roman" w:hAnsi="Times New Roman"/>
                      <w:szCs w:val="21"/>
                    </w:rPr>
                  </w:pPr>
                  <w:r>
                    <w:rPr>
                      <w:rFonts w:ascii="Times New Roman" w:hAnsi="Times New Roman"/>
                      <w:szCs w:val="21"/>
                    </w:rPr>
                    <w:t>0.009</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t>5</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粉磨</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vAlign w:val="center"/>
                </w:tcPr>
                <w:p w:rsidR="00BD0D94" w:rsidRDefault="007179BB">
                  <w:pPr>
                    <w:jc w:val="cente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jc w:val="center"/>
                    <w:rPr>
                      <w:rFonts w:ascii="Times New Roman" w:hAnsi="Times New Roman"/>
                      <w:szCs w:val="21"/>
                    </w:rPr>
                  </w:pPr>
                  <w:r>
                    <w:rPr>
                      <w:rFonts w:ascii="Times New Roman" w:hAnsi="Times New Roman"/>
                      <w:szCs w:val="21"/>
                    </w:rPr>
                    <w:t>0.06</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rPr>
                    <w:lastRenderedPageBreak/>
                    <w:t>6</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筛分</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tcPr>
                <w:p w:rsidR="00BD0D94" w:rsidRDefault="007179BB">
                  <w:pPr>
                    <w:jc w:val="cente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jc w:val="center"/>
                    <w:rPr>
                      <w:rFonts w:ascii="Times New Roman" w:hAnsi="Times New Roman"/>
                      <w:szCs w:val="21"/>
                    </w:rPr>
                  </w:pPr>
                  <w:r>
                    <w:rPr>
                      <w:rFonts w:ascii="Times New Roman" w:hAnsi="Times New Roman"/>
                      <w:szCs w:val="21"/>
                    </w:rPr>
                    <w:t>0.68</w:t>
                  </w:r>
                </w:p>
              </w:tc>
            </w:tr>
            <w:tr w:rsidR="00BD0D94">
              <w:trPr>
                <w:trHeight w:val="397"/>
                <w:jc w:val="center"/>
              </w:trPr>
              <w:tc>
                <w:tcPr>
                  <w:tcW w:w="271"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lastRenderedPageBreak/>
                    <w:t>7</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出料</w:t>
                  </w:r>
                </w:p>
              </w:tc>
              <w:tc>
                <w:tcPr>
                  <w:tcW w:w="587"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40" w:type="pct"/>
                </w:tcPr>
                <w:p w:rsidR="00BD0D94" w:rsidRDefault="007179BB">
                  <w:pPr>
                    <w:jc w:val="center"/>
                  </w:pPr>
                  <w:r>
                    <w:rPr>
                      <w:rFonts w:ascii="Times New Roman" w:hAnsi="Times New Roman" w:hint="eastAsia"/>
                    </w:rPr>
                    <w:t>封闭车间并设置喷雾降尘</w:t>
                  </w:r>
                </w:p>
              </w:tc>
              <w:tc>
                <w:tcPr>
                  <w:tcW w:w="878" w:type="pct"/>
                  <w:vMerge/>
                  <w:vAlign w:val="center"/>
                </w:tcPr>
                <w:p w:rsidR="00BD0D94" w:rsidRDefault="00BD0D94">
                  <w:pPr>
                    <w:adjustRightInd w:val="0"/>
                    <w:snapToGrid w:val="0"/>
                    <w:jc w:val="center"/>
                    <w:rPr>
                      <w:rFonts w:ascii="Times New Roman" w:hAnsi="Times New Roman"/>
                    </w:rPr>
                  </w:pPr>
                </w:p>
              </w:tc>
              <w:tc>
                <w:tcPr>
                  <w:tcW w:w="711" w:type="pct"/>
                  <w:vMerge/>
                  <w:vAlign w:val="center"/>
                </w:tcPr>
                <w:p w:rsidR="00BD0D94" w:rsidRDefault="00BD0D94">
                  <w:pPr>
                    <w:adjustRightInd w:val="0"/>
                    <w:snapToGrid w:val="0"/>
                    <w:jc w:val="center"/>
                    <w:rPr>
                      <w:rFonts w:ascii="Times New Roman" w:hAnsi="Times New Roman"/>
                    </w:rPr>
                  </w:pPr>
                </w:p>
              </w:tc>
              <w:tc>
                <w:tcPr>
                  <w:tcW w:w="557" w:type="pct"/>
                  <w:vAlign w:val="center"/>
                </w:tcPr>
                <w:p w:rsidR="00BD0D94" w:rsidRDefault="007179BB">
                  <w:pPr>
                    <w:jc w:val="center"/>
                    <w:rPr>
                      <w:rFonts w:ascii="Times New Roman" w:hAnsi="Times New Roman"/>
                      <w:szCs w:val="21"/>
                    </w:rPr>
                  </w:pPr>
                  <w:r>
                    <w:rPr>
                      <w:rFonts w:ascii="Times New Roman" w:hAnsi="Times New Roman"/>
                      <w:szCs w:val="21"/>
                    </w:rPr>
                    <w:t>0.072</w:t>
                  </w:r>
                </w:p>
              </w:tc>
            </w:tr>
            <w:tr w:rsidR="00BD0D94">
              <w:trPr>
                <w:trHeight w:val="397"/>
                <w:jc w:val="center"/>
              </w:trPr>
              <w:tc>
                <w:tcPr>
                  <w:tcW w:w="5000" w:type="pct"/>
                  <w:gridSpan w:val="7"/>
                  <w:vAlign w:val="center"/>
                </w:tcPr>
                <w:p w:rsidR="00BD0D94" w:rsidRDefault="007179BB">
                  <w:pPr>
                    <w:adjustRightInd w:val="0"/>
                    <w:snapToGrid w:val="0"/>
                    <w:jc w:val="center"/>
                    <w:rPr>
                      <w:rFonts w:ascii="Times New Roman" w:hAnsi="Times New Roman"/>
                    </w:rPr>
                  </w:pPr>
                  <w:r>
                    <w:rPr>
                      <w:rFonts w:ascii="Times New Roman" w:hAnsi="Times New Roman"/>
                    </w:rPr>
                    <w:t>无组织排放总计</w:t>
                  </w:r>
                </w:p>
              </w:tc>
            </w:tr>
            <w:tr w:rsidR="00BD0D94">
              <w:trPr>
                <w:trHeight w:val="397"/>
                <w:jc w:val="center"/>
              </w:trPr>
              <w:tc>
                <w:tcPr>
                  <w:tcW w:w="1028" w:type="pct"/>
                  <w:gridSpan w:val="2"/>
                  <w:vAlign w:val="center"/>
                </w:tcPr>
                <w:p w:rsidR="00BD0D94" w:rsidRDefault="007179BB">
                  <w:pPr>
                    <w:adjustRightInd w:val="0"/>
                    <w:snapToGrid w:val="0"/>
                    <w:jc w:val="center"/>
                    <w:rPr>
                      <w:rFonts w:ascii="Times New Roman" w:hAnsi="Times New Roman"/>
                    </w:rPr>
                  </w:pPr>
                  <w:r>
                    <w:rPr>
                      <w:rFonts w:ascii="Times New Roman" w:hAnsi="Times New Roman"/>
                    </w:rPr>
                    <w:t>无组织排放总计</w:t>
                  </w:r>
                </w:p>
              </w:tc>
              <w:tc>
                <w:tcPr>
                  <w:tcW w:w="2705" w:type="pct"/>
                  <w:gridSpan w:val="3"/>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1268" w:type="pct"/>
                  <w:gridSpan w:val="2"/>
                  <w:vAlign w:val="center"/>
                </w:tcPr>
                <w:p w:rsidR="00BD0D94" w:rsidRDefault="007179BB">
                  <w:pPr>
                    <w:adjustRightInd w:val="0"/>
                    <w:snapToGrid w:val="0"/>
                    <w:jc w:val="center"/>
                    <w:rPr>
                      <w:rFonts w:ascii="Times New Roman" w:hAnsi="Times New Roman"/>
                    </w:rPr>
                  </w:pPr>
                  <w:r>
                    <w:rPr>
                      <w:rFonts w:ascii="Times New Roman" w:hAnsi="Times New Roman"/>
                    </w:rPr>
                    <w:t>1.39</w:t>
                  </w:r>
                </w:p>
              </w:tc>
            </w:tr>
          </w:tbl>
          <w:p w:rsidR="00BD0D94" w:rsidRDefault="007179BB">
            <w:pPr>
              <w:pStyle w:val="a3"/>
              <w:ind w:firstLineChars="200" w:firstLine="480"/>
              <w:jc w:val="both"/>
              <w:rPr>
                <w:rFonts w:ascii="Times New Roman" w:eastAsia="宋体" w:hAnsi="Times New Roman"/>
                <w:szCs w:val="24"/>
              </w:rPr>
            </w:pPr>
            <w:r>
              <w:rPr>
                <w:rFonts w:ascii="Times New Roman" w:eastAsia="宋体" w:hAnsi="Times New Roman" w:hint="eastAsia"/>
                <w:szCs w:val="24"/>
              </w:rPr>
              <w:t>本项目大气污染物排放量详见下表。</w:t>
            </w:r>
          </w:p>
          <w:p w:rsidR="00BD0D94" w:rsidRDefault="007179BB">
            <w:pPr>
              <w:tabs>
                <w:tab w:val="left" w:pos="2196"/>
              </w:tabs>
              <w:spacing w:line="360" w:lineRule="auto"/>
              <w:ind w:firstLine="480"/>
              <w:jc w:val="center"/>
              <w:rPr>
                <w:u w:val="single"/>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-5  </w:t>
            </w:r>
            <w:r>
              <w:rPr>
                <w:rFonts w:ascii="Times New Roman" w:hAnsi="Times New Roman" w:hint="eastAsia"/>
                <w:b/>
                <w:sz w:val="24"/>
                <w:szCs w:val="24"/>
              </w:rPr>
              <w:t>本项目</w:t>
            </w:r>
            <w:r>
              <w:rPr>
                <w:rFonts w:ascii="Times New Roman" w:hAnsi="Times New Roman"/>
                <w:b/>
                <w:sz w:val="24"/>
                <w:szCs w:val="24"/>
              </w:rPr>
              <w:t>大气污染物年排放量核算一览表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932"/>
              <w:gridCol w:w="3060"/>
              <w:gridCol w:w="3279"/>
            </w:tblGrid>
            <w:tr w:rsidR="00BD0D94">
              <w:trPr>
                <w:trHeight w:val="369"/>
                <w:jc w:val="center"/>
              </w:trPr>
              <w:tc>
                <w:tcPr>
                  <w:tcW w:w="1168" w:type="pct"/>
                  <w:vAlign w:val="center"/>
                </w:tcPr>
                <w:p w:rsidR="00BD0D94" w:rsidRDefault="007179BB">
                  <w:pPr>
                    <w:pStyle w:val="afff"/>
                    <w:adjustRightInd w:val="0"/>
                    <w:snapToGrid w:val="0"/>
                    <w:rPr>
                      <w:rFonts w:ascii="Times New Roman" w:hAnsi="Times New Roman"/>
                      <w:b/>
                      <w:bCs/>
                    </w:rPr>
                  </w:pPr>
                  <w:r>
                    <w:rPr>
                      <w:rFonts w:ascii="Times New Roman" w:hAnsi="Times New Roman"/>
                      <w:b/>
                      <w:bCs/>
                    </w:rPr>
                    <w:t>序号</w:t>
                  </w:r>
                </w:p>
              </w:tc>
              <w:tc>
                <w:tcPr>
                  <w:tcW w:w="1850" w:type="pct"/>
                  <w:vAlign w:val="center"/>
                </w:tcPr>
                <w:p w:rsidR="00BD0D94" w:rsidRDefault="007179BB">
                  <w:pPr>
                    <w:pStyle w:val="afff"/>
                    <w:adjustRightInd w:val="0"/>
                    <w:snapToGrid w:val="0"/>
                    <w:rPr>
                      <w:rFonts w:ascii="Times New Roman" w:hAnsi="Times New Roman"/>
                      <w:b/>
                      <w:bCs/>
                    </w:rPr>
                  </w:pPr>
                  <w:r>
                    <w:rPr>
                      <w:rFonts w:ascii="Times New Roman" w:hAnsi="Times New Roman"/>
                      <w:b/>
                      <w:bCs/>
                    </w:rPr>
                    <w:t>污染物</w:t>
                  </w:r>
                </w:p>
              </w:tc>
              <w:tc>
                <w:tcPr>
                  <w:tcW w:w="1982" w:type="pct"/>
                  <w:vAlign w:val="center"/>
                </w:tcPr>
                <w:p w:rsidR="00BD0D94" w:rsidRDefault="007179BB">
                  <w:pPr>
                    <w:pStyle w:val="afff"/>
                    <w:adjustRightInd w:val="0"/>
                    <w:snapToGrid w:val="0"/>
                    <w:rPr>
                      <w:rFonts w:ascii="Times New Roman" w:hAnsi="Times New Roman"/>
                      <w:b/>
                      <w:bCs/>
                    </w:rPr>
                  </w:pPr>
                  <w:r>
                    <w:rPr>
                      <w:rFonts w:ascii="Times New Roman" w:hAnsi="Times New Roman"/>
                      <w:b/>
                      <w:bCs/>
                    </w:rPr>
                    <w:t>年排放量</w:t>
                  </w:r>
                </w:p>
              </w:tc>
            </w:tr>
            <w:tr w:rsidR="00BD0D94">
              <w:trPr>
                <w:trHeight w:val="369"/>
                <w:jc w:val="center"/>
              </w:trPr>
              <w:tc>
                <w:tcPr>
                  <w:tcW w:w="1168" w:type="pct"/>
                  <w:vAlign w:val="center"/>
                </w:tcPr>
                <w:p w:rsidR="00BD0D94" w:rsidRDefault="007179BB">
                  <w:pPr>
                    <w:pStyle w:val="afff"/>
                    <w:adjustRightInd w:val="0"/>
                    <w:snapToGrid w:val="0"/>
                    <w:rPr>
                      <w:rFonts w:ascii="Times New Roman" w:hAnsi="Times New Roman"/>
                    </w:rPr>
                  </w:pPr>
                  <w:r>
                    <w:rPr>
                      <w:rFonts w:ascii="Times New Roman" w:hAnsi="Times New Roman"/>
                    </w:rPr>
                    <w:t>1</w:t>
                  </w:r>
                </w:p>
              </w:tc>
              <w:tc>
                <w:tcPr>
                  <w:tcW w:w="1850" w:type="pct"/>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颗粒物</w:t>
                  </w:r>
                </w:p>
              </w:tc>
              <w:tc>
                <w:tcPr>
                  <w:tcW w:w="1982" w:type="pct"/>
                  <w:vAlign w:val="center"/>
                </w:tcPr>
                <w:p w:rsidR="00BD0D94" w:rsidRDefault="007179BB">
                  <w:pPr>
                    <w:pStyle w:val="afff"/>
                    <w:adjustRightInd w:val="0"/>
                    <w:snapToGrid w:val="0"/>
                    <w:rPr>
                      <w:rFonts w:ascii="Times New Roman" w:hAnsi="Times New Roman"/>
                      <w:szCs w:val="21"/>
                    </w:rPr>
                  </w:pPr>
                  <w:r>
                    <w:rPr>
                      <w:rFonts w:ascii="Times New Roman" w:hAnsi="Times New Roman"/>
                      <w:szCs w:val="21"/>
                    </w:rPr>
                    <w:t>2.04t/a</w:t>
                  </w:r>
                </w:p>
              </w:tc>
            </w:tr>
          </w:tbl>
          <w:p w:rsidR="00BD0D94" w:rsidRDefault="007179BB">
            <w:pPr>
              <w:tabs>
                <w:tab w:val="left" w:pos="2196"/>
              </w:tabs>
              <w:spacing w:line="360" w:lineRule="auto"/>
              <w:jc w:val="center"/>
              <w:rPr>
                <w:rFonts w:ascii="Times New Roman" w:hAnsi="Times New Roman"/>
                <w:b/>
                <w:bCs/>
                <w:color w:val="000000"/>
                <w:sz w:val="24"/>
              </w:rPr>
            </w:pPr>
            <w:r>
              <w:rPr>
                <w:rFonts w:ascii="Times New Roman" w:hAnsi="Times New Roman" w:hint="eastAsia"/>
                <w:b/>
                <w:bCs/>
                <w:color w:val="000000"/>
                <w:sz w:val="24"/>
              </w:rPr>
              <w:t>表</w:t>
            </w:r>
            <w:r>
              <w:rPr>
                <w:rFonts w:ascii="Times New Roman" w:hAnsi="Times New Roman" w:hint="eastAsia"/>
                <w:b/>
                <w:bCs/>
                <w:color w:val="000000"/>
                <w:sz w:val="24"/>
              </w:rPr>
              <w:t xml:space="preserve">4-6  </w:t>
            </w:r>
            <w:r>
              <w:rPr>
                <w:rFonts w:ascii="Times New Roman" w:hAnsi="Times New Roman" w:hint="eastAsia"/>
                <w:b/>
                <w:bCs/>
                <w:color w:val="000000"/>
                <w:sz w:val="24"/>
              </w:rPr>
              <w:t>全厂废气排放口基本信息表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Look w:val="04A0" w:firstRow="1" w:lastRow="0" w:firstColumn="1" w:lastColumn="0" w:noHBand="0" w:noVBand="1"/>
            </w:tblPr>
            <w:tblGrid>
              <w:gridCol w:w="1309"/>
              <w:gridCol w:w="941"/>
              <w:gridCol w:w="1868"/>
              <w:gridCol w:w="1610"/>
              <w:gridCol w:w="673"/>
              <w:gridCol w:w="1117"/>
              <w:gridCol w:w="753"/>
            </w:tblGrid>
            <w:tr w:rsidR="00BD0D94">
              <w:trPr>
                <w:trHeight w:val="397"/>
                <w:jc w:val="center"/>
              </w:trPr>
              <w:tc>
                <w:tcPr>
                  <w:tcW w:w="792" w:type="pct"/>
                  <w:vMerge w:val="restart"/>
                  <w:tcMar>
                    <w:top w:w="0" w:type="dxa"/>
                    <w:left w:w="0" w:type="dxa"/>
                    <w:bottom w:w="0" w:type="dxa"/>
                    <w:right w:w="0" w:type="dxa"/>
                  </w:tcMar>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名称</w:t>
                  </w:r>
                </w:p>
              </w:tc>
              <w:tc>
                <w:tcPr>
                  <w:tcW w:w="569" w:type="pct"/>
                  <w:vMerge w:val="restart"/>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排放口类型</w:t>
                  </w:r>
                </w:p>
              </w:tc>
              <w:tc>
                <w:tcPr>
                  <w:tcW w:w="2101" w:type="pct"/>
                  <w:gridSpan w:val="2"/>
                  <w:tcMar>
                    <w:top w:w="0" w:type="dxa"/>
                    <w:left w:w="0" w:type="dxa"/>
                    <w:bottom w:w="0" w:type="dxa"/>
                    <w:right w:w="0" w:type="dxa"/>
                  </w:tcMar>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排气筒底部中心坐标</w:t>
                  </w:r>
                  <w:r>
                    <w:rPr>
                      <w:rFonts w:ascii="Times New Roman" w:hAnsi="Times New Roman"/>
                      <w:b/>
                      <w:bCs/>
                      <w:color w:val="000000"/>
                      <w:szCs w:val="21"/>
                      <w:u w:val="single"/>
                    </w:rPr>
                    <w:t>/m</w:t>
                  </w:r>
                </w:p>
              </w:tc>
              <w:tc>
                <w:tcPr>
                  <w:tcW w:w="407" w:type="pct"/>
                  <w:vMerge w:val="restart"/>
                  <w:tcMar>
                    <w:top w:w="0" w:type="dxa"/>
                    <w:left w:w="0" w:type="dxa"/>
                    <w:bottom w:w="0" w:type="dxa"/>
                    <w:right w:w="0" w:type="dxa"/>
                  </w:tcMar>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排气筒</w:t>
                  </w:r>
                </w:p>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高度</w:t>
                  </w:r>
                  <w:r>
                    <w:rPr>
                      <w:rFonts w:ascii="Times New Roman" w:hAnsi="Times New Roman"/>
                      <w:b/>
                      <w:bCs/>
                      <w:color w:val="000000"/>
                      <w:szCs w:val="21"/>
                      <w:u w:val="single"/>
                    </w:rPr>
                    <w:t>/m</w:t>
                  </w:r>
                </w:p>
              </w:tc>
              <w:tc>
                <w:tcPr>
                  <w:tcW w:w="675" w:type="pct"/>
                  <w:vMerge w:val="restart"/>
                  <w:tcMar>
                    <w:top w:w="0" w:type="dxa"/>
                    <w:left w:w="0" w:type="dxa"/>
                    <w:bottom w:w="0" w:type="dxa"/>
                    <w:right w:w="0" w:type="dxa"/>
                  </w:tcMar>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排气筒出口内径</w:t>
                  </w:r>
                  <w:r>
                    <w:rPr>
                      <w:rFonts w:ascii="Times New Roman" w:hAnsi="Times New Roman"/>
                      <w:b/>
                      <w:bCs/>
                      <w:color w:val="000000"/>
                      <w:szCs w:val="21"/>
                      <w:u w:val="single"/>
                    </w:rPr>
                    <w:t>/m</w:t>
                  </w:r>
                </w:p>
              </w:tc>
              <w:tc>
                <w:tcPr>
                  <w:tcW w:w="455" w:type="pct"/>
                  <w:vMerge w:val="restart"/>
                  <w:tcMar>
                    <w:top w:w="0" w:type="dxa"/>
                    <w:left w:w="0" w:type="dxa"/>
                    <w:bottom w:w="0" w:type="dxa"/>
                    <w:right w:w="0" w:type="dxa"/>
                  </w:tcMar>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烟气温度</w:t>
                  </w:r>
                  <w:r>
                    <w:rPr>
                      <w:rFonts w:ascii="Times New Roman" w:hAnsi="Times New Roman"/>
                      <w:b/>
                      <w:bCs/>
                      <w:color w:val="000000"/>
                      <w:szCs w:val="21"/>
                      <w:u w:val="single"/>
                    </w:rPr>
                    <w:t>/</w:t>
                  </w:r>
                  <w:r>
                    <w:rPr>
                      <w:rFonts w:ascii="宋体" w:hAnsi="宋体" w:cs="宋体" w:hint="eastAsia"/>
                      <w:b/>
                      <w:bCs/>
                      <w:color w:val="000000"/>
                      <w:szCs w:val="21"/>
                      <w:u w:val="single"/>
                    </w:rPr>
                    <w:t>℃</w:t>
                  </w:r>
                </w:p>
              </w:tc>
            </w:tr>
            <w:tr w:rsidR="00BD0D94">
              <w:trPr>
                <w:trHeight w:val="397"/>
                <w:jc w:val="center"/>
              </w:trPr>
              <w:tc>
                <w:tcPr>
                  <w:tcW w:w="792" w:type="pct"/>
                  <w:vMerge/>
                  <w:vAlign w:val="center"/>
                </w:tcPr>
                <w:p w:rsidR="00BD0D94" w:rsidRDefault="00BD0D94">
                  <w:pPr>
                    <w:widowControl/>
                    <w:jc w:val="center"/>
                    <w:rPr>
                      <w:rFonts w:ascii="Times New Roman" w:hAnsi="Times New Roman"/>
                      <w:b/>
                      <w:bCs/>
                      <w:color w:val="000000"/>
                      <w:szCs w:val="21"/>
                      <w:u w:val="single"/>
                    </w:rPr>
                  </w:pPr>
                </w:p>
              </w:tc>
              <w:tc>
                <w:tcPr>
                  <w:tcW w:w="569" w:type="pct"/>
                  <w:vMerge/>
                  <w:vAlign w:val="center"/>
                </w:tcPr>
                <w:p w:rsidR="00BD0D94" w:rsidRDefault="00BD0D94">
                  <w:pPr>
                    <w:overflowPunct w:val="0"/>
                    <w:jc w:val="center"/>
                    <w:rPr>
                      <w:rFonts w:ascii="Times New Roman" w:hAnsi="Times New Roman"/>
                      <w:b/>
                      <w:bCs/>
                      <w:color w:val="000000"/>
                      <w:szCs w:val="21"/>
                      <w:u w:val="single"/>
                    </w:rPr>
                  </w:pPr>
                </w:p>
              </w:tc>
              <w:tc>
                <w:tcPr>
                  <w:tcW w:w="1129" w:type="pct"/>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经度</w:t>
                  </w:r>
                </w:p>
              </w:tc>
              <w:tc>
                <w:tcPr>
                  <w:tcW w:w="973" w:type="pct"/>
                  <w:vAlign w:val="center"/>
                </w:tcPr>
                <w:p w:rsidR="00BD0D94" w:rsidRDefault="007179BB">
                  <w:pPr>
                    <w:overflowPunct w:val="0"/>
                    <w:jc w:val="center"/>
                    <w:rPr>
                      <w:rFonts w:ascii="Times New Roman" w:hAnsi="Times New Roman"/>
                      <w:b/>
                      <w:bCs/>
                      <w:color w:val="000000"/>
                      <w:szCs w:val="21"/>
                      <w:u w:val="single"/>
                    </w:rPr>
                  </w:pPr>
                  <w:r>
                    <w:rPr>
                      <w:rFonts w:ascii="Times New Roman" w:hAnsi="Times New Roman"/>
                      <w:b/>
                      <w:bCs/>
                      <w:color w:val="000000"/>
                      <w:szCs w:val="21"/>
                      <w:u w:val="single"/>
                    </w:rPr>
                    <w:t>纬度</w:t>
                  </w:r>
                </w:p>
              </w:tc>
              <w:tc>
                <w:tcPr>
                  <w:tcW w:w="407" w:type="pct"/>
                  <w:vMerge/>
                  <w:vAlign w:val="center"/>
                </w:tcPr>
                <w:p w:rsidR="00BD0D94" w:rsidRDefault="00BD0D94">
                  <w:pPr>
                    <w:widowControl/>
                    <w:jc w:val="center"/>
                    <w:rPr>
                      <w:rFonts w:ascii="Times New Roman" w:hAnsi="Times New Roman"/>
                      <w:b/>
                      <w:bCs/>
                      <w:color w:val="000000"/>
                      <w:szCs w:val="21"/>
                      <w:u w:val="single"/>
                    </w:rPr>
                  </w:pPr>
                </w:p>
              </w:tc>
              <w:tc>
                <w:tcPr>
                  <w:tcW w:w="675" w:type="pct"/>
                  <w:vMerge/>
                  <w:vAlign w:val="center"/>
                </w:tcPr>
                <w:p w:rsidR="00BD0D94" w:rsidRDefault="00BD0D94">
                  <w:pPr>
                    <w:widowControl/>
                    <w:jc w:val="center"/>
                    <w:rPr>
                      <w:rFonts w:ascii="Times New Roman" w:hAnsi="Times New Roman"/>
                      <w:b/>
                      <w:bCs/>
                      <w:color w:val="000000"/>
                      <w:szCs w:val="21"/>
                      <w:u w:val="single"/>
                    </w:rPr>
                  </w:pPr>
                </w:p>
              </w:tc>
              <w:tc>
                <w:tcPr>
                  <w:tcW w:w="455" w:type="pct"/>
                  <w:vMerge/>
                  <w:vAlign w:val="center"/>
                </w:tcPr>
                <w:p w:rsidR="00BD0D94" w:rsidRDefault="00BD0D94">
                  <w:pPr>
                    <w:widowControl/>
                    <w:jc w:val="center"/>
                    <w:rPr>
                      <w:rFonts w:ascii="Times New Roman" w:hAnsi="Times New Roman"/>
                      <w:b/>
                      <w:bCs/>
                      <w:color w:val="000000"/>
                      <w:szCs w:val="21"/>
                      <w:u w:val="single"/>
                    </w:rPr>
                  </w:pPr>
                </w:p>
              </w:tc>
            </w:tr>
            <w:tr w:rsidR="00BD0D94">
              <w:trPr>
                <w:trHeight w:val="397"/>
                <w:jc w:val="center"/>
              </w:trPr>
              <w:tc>
                <w:tcPr>
                  <w:tcW w:w="792" w:type="pct"/>
                  <w:tcMar>
                    <w:top w:w="0" w:type="dxa"/>
                    <w:left w:w="0" w:type="dxa"/>
                    <w:bottom w:w="0" w:type="dxa"/>
                    <w:right w:w="0" w:type="dxa"/>
                  </w:tcMar>
                  <w:vAlign w:val="center"/>
                </w:tcPr>
                <w:p w:rsidR="00BD0D94" w:rsidRDefault="007179BB">
                  <w:pPr>
                    <w:overflowPunct w:val="0"/>
                    <w:jc w:val="center"/>
                    <w:rPr>
                      <w:rFonts w:ascii="Times New Roman" w:hAnsi="Times New Roman"/>
                      <w:bCs/>
                      <w:color w:val="000000"/>
                      <w:szCs w:val="21"/>
                      <w:u w:val="single"/>
                    </w:rPr>
                  </w:pPr>
                  <w:r>
                    <w:rPr>
                      <w:rFonts w:ascii="Times New Roman" w:hAnsi="Times New Roman" w:hint="eastAsia"/>
                      <w:bCs/>
                      <w:color w:val="000000"/>
                      <w:szCs w:val="21"/>
                      <w:u w:val="single"/>
                    </w:rPr>
                    <w:t>废气排气筒</w:t>
                  </w:r>
                  <w:r>
                    <w:rPr>
                      <w:rFonts w:ascii="Times New Roman" w:hAnsi="Times New Roman"/>
                      <w:bCs/>
                      <w:color w:val="000000"/>
                      <w:szCs w:val="21"/>
                      <w:u w:val="single"/>
                    </w:rPr>
                    <w:t>DA001</w:t>
                  </w:r>
                </w:p>
              </w:tc>
              <w:tc>
                <w:tcPr>
                  <w:tcW w:w="569" w:type="pct"/>
                  <w:vAlign w:val="center"/>
                </w:tcPr>
                <w:p w:rsidR="00BD0D94" w:rsidRDefault="007179BB">
                  <w:pPr>
                    <w:overflowPunct w:val="0"/>
                    <w:jc w:val="center"/>
                    <w:rPr>
                      <w:rFonts w:ascii="Times New Roman" w:hAnsi="Times New Roman"/>
                      <w:bCs/>
                      <w:color w:val="000000"/>
                      <w:szCs w:val="21"/>
                      <w:u w:val="single"/>
                    </w:rPr>
                  </w:pPr>
                  <w:r>
                    <w:rPr>
                      <w:rFonts w:ascii="Times New Roman" w:hAnsi="Times New Roman"/>
                      <w:bCs/>
                      <w:color w:val="000000"/>
                      <w:szCs w:val="21"/>
                      <w:u w:val="single"/>
                    </w:rPr>
                    <w:t>一般排放口</w:t>
                  </w:r>
                </w:p>
              </w:tc>
              <w:tc>
                <w:tcPr>
                  <w:tcW w:w="1129" w:type="pct"/>
                  <w:vAlign w:val="center"/>
                </w:tcPr>
                <w:p w:rsidR="00BD0D94" w:rsidRDefault="007179BB">
                  <w:pPr>
                    <w:pStyle w:val="aff4"/>
                    <w:adjustRightInd/>
                    <w:snapToGrid/>
                    <w:spacing w:beforeLines="0" w:line="240" w:lineRule="auto"/>
                    <w:rPr>
                      <w:rFonts w:ascii="Times New Roman" w:hAnsi="Times New Roman"/>
                      <w:bCs/>
                      <w:szCs w:val="21"/>
                      <w:u w:val="single"/>
                    </w:rPr>
                  </w:pPr>
                  <w:r>
                    <w:rPr>
                      <w:rFonts w:ascii="Times New Roman" w:hAnsi="Times New Roman" w:hint="eastAsia"/>
                      <w:bCs/>
                      <w:szCs w:val="21"/>
                      <w:u w:val="single"/>
                    </w:rPr>
                    <w:t>111.754078701</w:t>
                  </w:r>
                </w:p>
              </w:tc>
              <w:tc>
                <w:tcPr>
                  <w:tcW w:w="973" w:type="pct"/>
                  <w:vAlign w:val="center"/>
                </w:tcPr>
                <w:p w:rsidR="00BD0D94" w:rsidRDefault="007179BB">
                  <w:pPr>
                    <w:pStyle w:val="aff4"/>
                    <w:adjustRightInd/>
                    <w:snapToGrid/>
                    <w:spacing w:beforeLines="0" w:line="240" w:lineRule="auto"/>
                    <w:rPr>
                      <w:rFonts w:ascii="Times New Roman" w:hAnsi="Times New Roman"/>
                      <w:bCs/>
                      <w:szCs w:val="21"/>
                      <w:u w:val="single"/>
                    </w:rPr>
                  </w:pPr>
                  <w:r>
                    <w:rPr>
                      <w:rFonts w:ascii="Times New Roman" w:hAnsi="Times New Roman" w:hint="eastAsia"/>
                      <w:bCs/>
                      <w:szCs w:val="21"/>
                      <w:u w:val="single"/>
                    </w:rPr>
                    <w:t>28.047554445</w:t>
                  </w:r>
                </w:p>
              </w:tc>
              <w:tc>
                <w:tcPr>
                  <w:tcW w:w="407" w:type="pct"/>
                  <w:vAlign w:val="center"/>
                </w:tcPr>
                <w:p w:rsidR="00BD0D94" w:rsidRDefault="007179BB">
                  <w:pPr>
                    <w:overflowPunct w:val="0"/>
                    <w:jc w:val="center"/>
                    <w:rPr>
                      <w:rFonts w:ascii="Times New Roman" w:hAnsi="Times New Roman"/>
                      <w:bCs/>
                      <w:color w:val="000000"/>
                      <w:szCs w:val="21"/>
                      <w:u w:val="single"/>
                    </w:rPr>
                  </w:pPr>
                  <w:r>
                    <w:rPr>
                      <w:rFonts w:ascii="Times New Roman" w:hAnsi="Times New Roman"/>
                      <w:bCs/>
                      <w:color w:val="000000"/>
                      <w:szCs w:val="21"/>
                      <w:u w:val="single"/>
                    </w:rPr>
                    <w:t>15</w:t>
                  </w:r>
                </w:p>
              </w:tc>
              <w:tc>
                <w:tcPr>
                  <w:tcW w:w="675" w:type="pct"/>
                  <w:vAlign w:val="center"/>
                </w:tcPr>
                <w:p w:rsidR="00BD0D94" w:rsidRDefault="007179BB">
                  <w:pPr>
                    <w:overflowPunct w:val="0"/>
                    <w:jc w:val="center"/>
                    <w:rPr>
                      <w:rFonts w:ascii="Times New Roman" w:hAnsi="Times New Roman"/>
                      <w:bCs/>
                      <w:color w:val="000000"/>
                      <w:szCs w:val="21"/>
                      <w:u w:val="single"/>
                    </w:rPr>
                  </w:pPr>
                  <w:r>
                    <w:rPr>
                      <w:rFonts w:ascii="Times New Roman" w:hAnsi="Times New Roman"/>
                      <w:bCs/>
                      <w:color w:val="000000"/>
                      <w:szCs w:val="21"/>
                      <w:u w:val="single"/>
                    </w:rPr>
                    <w:t>0.7</w:t>
                  </w:r>
                </w:p>
              </w:tc>
              <w:tc>
                <w:tcPr>
                  <w:tcW w:w="455" w:type="pct"/>
                  <w:vAlign w:val="center"/>
                </w:tcPr>
                <w:p w:rsidR="00BD0D94" w:rsidRDefault="007179BB">
                  <w:pPr>
                    <w:overflowPunct w:val="0"/>
                    <w:jc w:val="center"/>
                    <w:rPr>
                      <w:rFonts w:ascii="Times New Roman" w:hAnsi="Times New Roman"/>
                      <w:bCs/>
                      <w:color w:val="000000"/>
                      <w:szCs w:val="21"/>
                      <w:u w:val="single"/>
                    </w:rPr>
                  </w:pPr>
                  <w:r>
                    <w:rPr>
                      <w:rFonts w:ascii="Times New Roman" w:hAnsi="Times New Roman"/>
                      <w:bCs/>
                      <w:color w:val="000000"/>
                      <w:szCs w:val="21"/>
                      <w:u w:val="single"/>
                    </w:rPr>
                    <w:t>-</w:t>
                  </w:r>
                </w:p>
              </w:tc>
            </w:tr>
          </w:tbl>
          <w:p w:rsidR="00BD0D94" w:rsidRDefault="00BD0D94">
            <w:pPr>
              <w:spacing w:line="360" w:lineRule="auto"/>
              <w:rPr>
                <w:rFonts w:ascii="Times New Roman" w:hAnsi="Times New Roman"/>
                <w:b/>
                <w:sz w:val="24"/>
                <w:szCs w:val="24"/>
              </w:rPr>
            </w:pPr>
          </w:p>
          <w:p w:rsidR="00BD0D94" w:rsidRDefault="007179BB">
            <w:pPr>
              <w:spacing w:line="360" w:lineRule="auto"/>
              <w:rPr>
                <w:rFonts w:ascii="Times New Roman" w:hAnsi="Times New Roman"/>
                <w:b/>
                <w:bCs/>
                <w:color w:val="000000"/>
                <w:sz w:val="24"/>
                <w:szCs w:val="24"/>
              </w:rPr>
            </w:pPr>
            <w:r>
              <w:rPr>
                <w:rFonts w:ascii="Times New Roman" w:hAnsi="Times New Roman" w:hint="eastAsia"/>
                <w:b/>
                <w:bCs/>
                <w:color w:val="000000"/>
                <w:sz w:val="24"/>
                <w:szCs w:val="24"/>
              </w:rPr>
              <w:t>1.2</w:t>
            </w:r>
            <w:r>
              <w:rPr>
                <w:rFonts w:ascii="Times New Roman" w:hAnsi="Times New Roman" w:hint="eastAsia"/>
                <w:b/>
                <w:bCs/>
                <w:color w:val="000000"/>
                <w:sz w:val="24"/>
                <w:szCs w:val="24"/>
              </w:rPr>
              <w:t>非正常（事故）情况下污染物排放分析</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项目在生产过程会出现一些非正常工况，例如废气处理设施的损坏，将直接导致废气不经处理或处理效率低排放。本项目非正常工况下废气未经处理将会出现超标排放，其排放情况如下表所示。</w:t>
            </w:r>
          </w:p>
          <w:p w:rsidR="00BD0D94" w:rsidRDefault="007179BB">
            <w:pPr>
              <w:spacing w:line="360" w:lineRule="auto"/>
              <w:jc w:val="center"/>
              <w:rPr>
                <w:rFonts w:ascii="Times New Roman" w:hAnsi="Times New Roman"/>
                <w:sz w:val="24"/>
                <w:szCs w:val="24"/>
              </w:rPr>
            </w:pPr>
            <w:r>
              <w:rPr>
                <w:rFonts w:ascii="Times New Roman" w:hAnsi="Times New Roman" w:hint="eastAsia"/>
                <w:b/>
                <w:sz w:val="24"/>
                <w:szCs w:val="24"/>
              </w:rPr>
              <w:t>表</w:t>
            </w:r>
            <w:r>
              <w:rPr>
                <w:rFonts w:ascii="Times New Roman" w:hAnsi="Times New Roman" w:hint="eastAsia"/>
                <w:b/>
                <w:sz w:val="24"/>
                <w:szCs w:val="24"/>
              </w:rPr>
              <w:t xml:space="preserve">4-7  </w:t>
            </w:r>
            <w:r>
              <w:rPr>
                <w:rFonts w:ascii="Times New Roman" w:hAnsi="Times New Roman" w:hint="eastAsia"/>
                <w:b/>
                <w:bCs/>
                <w:color w:val="000000"/>
                <w:sz w:val="24"/>
                <w:szCs w:val="24"/>
              </w:rPr>
              <w:t>非正常工况</w:t>
            </w:r>
            <w:r>
              <w:rPr>
                <w:rFonts w:ascii="Times New Roman" w:hAnsi="Times New Roman"/>
                <w:b/>
                <w:bCs/>
                <w:color w:val="000000"/>
                <w:sz w:val="24"/>
                <w:szCs w:val="24"/>
              </w:rPr>
              <w:t>废气</w:t>
            </w:r>
            <w:r>
              <w:rPr>
                <w:rFonts w:ascii="Times New Roman" w:hAnsi="Times New Roman" w:hint="eastAsia"/>
                <w:b/>
                <w:bCs/>
                <w:color w:val="000000"/>
                <w:sz w:val="24"/>
                <w:szCs w:val="24"/>
              </w:rPr>
              <w:t>污染物</w:t>
            </w:r>
            <w:r>
              <w:rPr>
                <w:rFonts w:ascii="Times New Roman" w:hAnsi="Times New Roman"/>
                <w:b/>
                <w:bCs/>
                <w:color w:val="000000"/>
                <w:sz w:val="24"/>
                <w:szCs w:val="24"/>
              </w:rPr>
              <w:t>产排情况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24"/>
              <w:gridCol w:w="1022"/>
              <w:gridCol w:w="2270"/>
              <w:gridCol w:w="2079"/>
              <w:gridCol w:w="1576"/>
            </w:tblGrid>
            <w:tr w:rsidR="00BD0D94">
              <w:trPr>
                <w:trHeight w:val="397"/>
                <w:jc w:val="center"/>
              </w:trPr>
              <w:tc>
                <w:tcPr>
                  <w:tcW w:w="800" w:type="pct"/>
                  <w:vMerge w:val="restart"/>
                  <w:vAlign w:val="center"/>
                </w:tcPr>
                <w:p w:rsidR="00BD0D94" w:rsidRDefault="007179BB">
                  <w:pPr>
                    <w:pStyle w:val="TableParagraph"/>
                    <w:kinsoku w:val="0"/>
                    <w:overflowPunct w:val="0"/>
                    <w:jc w:val="center"/>
                    <w:rPr>
                      <w:rFonts w:ascii="Times New Roman" w:hAnsi="Times New Roman"/>
                      <w:b/>
                      <w:color w:val="000000"/>
                      <w:sz w:val="21"/>
                      <w:szCs w:val="21"/>
                      <w:lang w:eastAsia="zh-CN"/>
                    </w:rPr>
                  </w:pPr>
                  <w:r>
                    <w:rPr>
                      <w:rFonts w:ascii="Times New Roman" w:hAnsi="Times New Roman"/>
                      <w:b/>
                      <w:color w:val="000000"/>
                      <w:sz w:val="21"/>
                      <w:szCs w:val="21"/>
                      <w:lang w:eastAsia="zh-CN"/>
                    </w:rPr>
                    <w:t>污染源</w:t>
                  </w:r>
                </w:p>
              </w:tc>
              <w:tc>
                <w:tcPr>
                  <w:tcW w:w="618" w:type="pct"/>
                  <w:vMerge w:val="restart"/>
                  <w:vAlign w:val="center"/>
                </w:tcPr>
                <w:p w:rsidR="00BD0D94" w:rsidRDefault="007179BB">
                  <w:pPr>
                    <w:pStyle w:val="TableParagraph"/>
                    <w:kinsoku w:val="0"/>
                    <w:overflowPunct w:val="0"/>
                    <w:jc w:val="center"/>
                    <w:rPr>
                      <w:rFonts w:ascii="Times New Roman" w:hAnsi="Times New Roman"/>
                      <w:b/>
                      <w:color w:val="000000"/>
                      <w:sz w:val="21"/>
                      <w:szCs w:val="21"/>
                      <w:lang w:eastAsia="zh-CN"/>
                    </w:rPr>
                  </w:pPr>
                  <w:r>
                    <w:rPr>
                      <w:rFonts w:ascii="Times New Roman" w:hAnsi="Times New Roman"/>
                      <w:b/>
                      <w:color w:val="000000"/>
                      <w:sz w:val="21"/>
                      <w:szCs w:val="21"/>
                      <w:lang w:eastAsia="zh-CN"/>
                    </w:rPr>
                    <w:t>污染因子</w:t>
                  </w:r>
                </w:p>
              </w:tc>
              <w:tc>
                <w:tcPr>
                  <w:tcW w:w="1372" w:type="pct"/>
                  <w:vMerge w:val="restart"/>
                  <w:vAlign w:val="center"/>
                </w:tcPr>
                <w:p w:rsidR="00BD0D94" w:rsidRDefault="007179BB">
                  <w:pPr>
                    <w:pStyle w:val="TableParagraph"/>
                    <w:kinsoku w:val="0"/>
                    <w:overflowPunct w:val="0"/>
                    <w:jc w:val="center"/>
                    <w:rPr>
                      <w:rFonts w:ascii="Times New Roman" w:hAnsi="Times New Roman"/>
                      <w:b/>
                      <w:color w:val="000000"/>
                      <w:sz w:val="21"/>
                      <w:szCs w:val="21"/>
                      <w:lang w:eastAsia="zh-CN"/>
                    </w:rPr>
                  </w:pPr>
                  <w:r>
                    <w:rPr>
                      <w:rFonts w:ascii="Times New Roman" w:hAnsi="Times New Roman" w:hint="eastAsia"/>
                      <w:b/>
                      <w:color w:val="000000"/>
                      <w:sz w:val="21"/>
                      <w:szCs w:val="21"/>
                      <w:lang w:eastAsia="zh-CN"/>
                    </w:rPr>
                    <w:t>非正常排放原因</w:t>
                  </w:r>
                </w:p>
              </w:tc>
              <w:tc>
                <w:tcPr>
                  <w:tcW w:w="2210" w:type="pct"/>
                  <w:gridSpan w:val="2"/>
                  <w:vAlign w:val="center"/>
                </w:tcPr>
                <w:p w:rsidR="00BD0D94" w:rsidRDefault="007179BB">
                  <w:pPr>
                    <w:pStyle w:val="TableParagraph"/>
                    <w:kinsoku w:val="0"/>
                    <w:overflowPunct w:val="0"/>
                    <w:jc w:val="center"/>
                    <w:rPr>
                      <w:rFonts w:ascii="Times New Roman" w:hAnsi="Times New Roman"/>
                      <w:b/>
                      <w:color w:val="000000"/>
                      <w:sz w:val="21"/>
                      <w:szCs w:val="21"/>
                      <w:lang w:eastAsia="zh-CN"/>
                    </w:rPr>
                  </w:pPr>
                  <w:r>
                    <w:rPr>
                      <w:rFonts w:ascii="Times New Roman" w:hAnsi="Times New Roman" w:hint="eastAsia"/>
                      <w:b/>
                      <w:color w:val="000000"/>
                      <w:sz w:val="21"/>
                      <w:szCs w:val="21"/>
                      <w:lang w:eastAsia="zh-CN"/>
                    </w:rPr>
                    <w:t>非正常排放情况</w:t>
                  </w:r>
                </w:p>
              </w:tc>
            </w:tr>
            <w:tr w:rsidR="00BD0D94">
              <w:trPr>
                <w:trHeight w:val="397"/>
                <w:jc w:val="center"/>
              </w:trPr>
              <w:tc>
                <w:tcPr>
                  <w:tcW w:w="800" w:type="pct"/>
                  <w:vMerge/>
                  <w:vAlign w:val="center"/>
                </w:tcPr>
                <w:p w:rsidR="00BD0D94" w:rsidRDefault="00BD0D94">
                  <w:pPr>
                    <w:pStyle w:val="TableParagraph"/>
                    <w:kinsoku w:val="0"/>
                    <w:overflowPunct w:val="0"/>
                    <w:jc w:val="center"/>
                    <w:rPr>
                      <w:rFonts w:ascii="Times New Roman" w:hAnsi="Times New Roman"/>
                      <w:color w:val="000000"/>
                      <w:sz w:val="21"/>
                      <w:szCs w:val="21"/>
                      <w:lang w:eastAsia="zh-CN"/>
                    </w:rPr>
                  </w:pPr>
                </w:p>
              </w:tc>
              <w:tc>
                <w:tcPr>
                  <w:tcW w:w="618" w:type="pct"/>
                  <w:vMerge/>
                  <w:vAlign w:val="center"/>
                </w:tcPr>
                <w:p w:rsidR="00BD0D94" w:rsidRDefault="00BD0D94">
                  <w:pPr>
                    <w:pStyle w:val="TableParagraph"/>
                    <w:kinsoku w:val="0"/>
                    <w:overflowPunct w:val="0"/>
                    <w:jc w:val="center"/>
                    <w:rPr>
                      <w:rFonts w:ascii="Times New Roman" w:hAnsi="Times New Roman"/>
                      <w:color w:val="000000"/>
                      <w:sz w:val="21"/>
                      <w:szCs w:val="21"/>
                      <w:lang w:eastAsia="zh-CN"/>
                    </w:rPr>
                  </w:pPr>
                </w:p>
              </w:tc>
              <w:tc>
                <w:tcPr>
                  <w:tcW w:w="1372" w:type="pct"/>
                  <w:vMerge/>
                  <w:vAlign w:val="center"/>
                </w:tcPr>
                <w:p w:rsidR="00BD0D94" w:rsidRDefault="00BD0D94">
                  <w:pPr>
                    <w:pStyle w:val="TableParagraph"/>
                    <w:kinsoku w:val="0"/>
                    <w:overflowPunct w:val="0"/>
                    <w:jc w:val="center"/>
                    <w:rPr>
                      <w:rFonts w:ascii="Times New Roman" w:hAnsi="Times New Roman"/>
                      <w:b/>
                      <w:bCs/>
                      <w:color w:val="000000"/>
                      <w:sz w:val="21"/>
                      <w:szCs w:val="21"/>
                      <w:lang w:eastAsia="zh-CN"/>
                    </w:rPr>
                  </w:pPr>
                </w:p>
              </w:tc>
              <w:tc>
                <w:tcPr>
                  <w:tcW w:w="1257" w:type="pct"/>
                  <w:vAlign w:val="center"/>
                </w:tcPr>
                <w:p w:rsidR="00BD0D94" w:rsidRDefault="007179BB">
                  <w:pPr>
                    <w:pStyle w:val="TableParagraph"/>
                    <w:kinsoku w:val="0"/>
                    <w:overflowPunct w:val="0"/>
                    <w:jc w:val="center"/>
                    <w:rPr>
                      <w:rFonts w:ascii="Times New Roman" w:hAnsi="Times New Roman"/>
                      <w:b/>
                      <w:bCs/>
                      <w:color w:val="000000"/>
                      <w:sz w:val="21"/>
                      <w:szCs w:val="21"/>
                      <w:lang w:eastAsia="zh-CN"/>
                    </w:rPr>
                  </w:pPr>
                  <w:r>
                    <w:rPr>
                      <w:rFonts w:ascii="Times New Roman" w:hAnsi="Times New Roman" w:hint="eastAsia"/>
                      <w:b/>
                      <w:bCs/>
                      <w:color w:val="000000"/>
                      <w:sz w:val="21"/>
                      <w:szCs w:val="21"/>
                      <w:lang w:eastAsia="zh-CN"/>
                    </w:rPr>
                    <w:t>浓度</w:t>
                  </w:r>
                  <w:r>
                    <w:rPr>
                      <w:rFonts w:ascii="Times New Roman" w:hAnsi="Times New Roman"/>
                      <w:b/>
                      <w:bCs/>
                      <w:color w:val="000000"/>
                      <w:sz w:val="21"/>
                      <w:szCs w:val="21"/>
                      <w:lang w:eastAsia="zh-CN"/>
                    </w:rPr>
                    <w:t>mg/m</w:t>
                  </w:r>
                  <w:r>
                    <w:rPr>
                      <w:rFonts w:ascii="Times New Roman" w:hAnsi="Times New Roman"/>
                      <w:b/>
                      <w:bCs/>
                      <w:color w:val="000000"/>
                      <w:sz w:val="21"/>
                      <w:szCs w:val="21"/>
                      <w:vertAlign w:val="superscript"/>
                      <w:lang w:eastAsia="zh-CN"/>
                    </w:rPr>
                    <w:t>3</w:t>
                  </w:r>
                </w:p>
              </w:tc>
              <w:tc>
                <w:tcPr>
                  <w:tcW w:w="954" w:type="pct"/>
                  <w:vAlign w:val="center"/>
                </w:tcPr>
                <w:p w:rsidR="00BD0D94" w:rsidRDefault="007179BB">
                  <w:pPr>
                    <w:pStyle w:val="TableParagraph"/>
                    <w:kinsoku w:val="0"/>
                    <w:overflowPunct w:val="0"/>
                    <w:jc w:val="center"/>
                    <w:rPr>
                      <w:rFonts w:ascii="Times New Roman" w:hAnsi="Times New Roman"/>
                      <w:b/>
                      <w:bCs/>
                      <w:color w:val="000000"/>
                      <w:sz w:val="21"/>
                      <w:szCs w:val="21"/>
                      <w:lang w:eastAsia="zh-CN"/>
                    </w:rPr>
                  </w:pPr>
                  <w:r>
                    <w:rPr>
                      <w:rFonts w:ascii="Times New Roman" w:hAnsi="Times New Roman" w:hint="eastAsia"/>
                      <w:b/>
                      <w:bCs/>
                      <w:color w:val="000000"/>
                      <w:sz w:val="21"/>
                      <w:szCs w:val="21"/>
                      <w:lang w:eastAsia="zh-CN"/>
                    </w:rPr>
                    <w:t>标准</w:t>
                  </w:r>
                  <w:r>
                    <w:rPr>
                      <w:rFonts w:ascii="Times New Roman" w:hAnsi="Times New Roman"/>
                      <w:b/>
                      <w:bCs/>
                      <w:color w:val="000000"/>
                      <w:sz w:val="21"/>
                      <w:szCs w:val="21"/>
                      <w:lang w:eastAsia="zh-CN"/>
                    </w:rPr>
                    <w:t>mg/m</w:t>
                  </w:r>
                  <w:r>
                    <w:rPr>
                      <w:rFonts w:ascii="Times New Roman" w:hAnsi="Times New Roman"/>
                      <w:b/>
                      <w:bCs/>
                      <w:color w:val="000000"/>
                      <w:sz w:val="21"/>
                      <w:szCs w:val="21"/>
                      <w:vertAlign w:val="superscript"/>
                      <w:lang w:eastAsia="zh-CN"/>
                    </w:rPr>
                    <w:t>3</w:t>
                  </w:r>
                </w:p>
              </w:tc>
            </w:tr>
            <w:tr w:rsidR="00BD0D94">
              <w:trPr>
                <w:trHeight w:val="332"/>
                <w:jc w:val="center"/>
              </w:trPr>
              <w:tc>
                <w:tcPr>
                  <w:tcW w:w="800" w:type="pct"/>
                  <w:vAlign w:val="center"/>
                </w:tcPr>
                <w:p w:rsidR="00BD0D94" w:rsidRDefault="007179BB">
                  <w:pPr>
                    <w:pStyle w:val="TableParagraph"/>
                    <w:kinsoku w:val="0"/>
                    <w:overflowPunct w:val="0"/>
                    <w:jc w:val="center"/>
                    <w:rPr>
                      <w:rFonts w:ascii="Times New Roman" w:hAnsi="Times New Roman"/>
                      <w:color w:val="000000"/>
                      <w:sz w:val="21"/>
                      <w:szCs w:val="21"/>
                      <w:lang w:eastAsia="zh-CN"/>
                    </w:rPr>
                  </w:pPr>
                  <w:r>
                    <w:rPr>
                      <w:rFonts w:ascii="Times New Roman" w:hAnsi="Times New Roman" w:hint="eastAsia"/>
                      <w:bCs/>
                      <w:color w:val="000000"/>
                      <w:sz w:val="21"/>
                      <w:szCs w:val="21"/>
                      <w:lang w:eastAsia="zh-CN"/>
                    </w:rPr>
                    <w:t>DA001</w:t>
                  </w:r>
                  <w:r>
                    <w:rPr>
                      <w:rFonts w:ascii="Times New Roman" w:hAnsi="Times New Roman" w:hint="eastAsia"/>
                      <w:bCs/>
                      <w:color w:val="000000"/>
                      <w:sz w:val="21"/>
                      <w:szCs w:val="21"/>
                      <w:lang w:eastAsia="zh-CN"/>
                    </w:rPr>
                    <w:t>废气处理设施</w:t>
                  </w:r>
                </w:p>
              </w:tc>
              <w:tc>
                <w:tcPr>
                  <w:tcW w:w="618" w:type="pct"/>
                  <w:vAlign w:val="center"/>
                </w:tcPr>
                <w:p w:rsidR="00BD0D94" w:rsidRDefault="007179BB">
                  <w:pPr>
                    <w:pStyle w:val="TableParagraph"/>
                    <w:kinsoku w:val="0"/>
                    <w:overflowPunct w:val="0"/>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颗粒物</w:t>
                  </w:r>
                </w:p>
              </w:tc>
              <w:tc>
                <w:tcPr>
                  <w:tcW w:w="1372" w:type="pct"/>
                  <w:vAlign w:val="center"/>
                </w:tcPr>
                <w:p w:rsidR="00BD0D94" w:rsidRDefault="007179BB">
                  <w:pPr>
                    <w:pStyle w:val="TableParagraph"/>
                    <w:kinsoku w:val="0"/>
                    <w:overflowPunct w:val="0"/>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废气处理设施故障</w:t>
                  </w:r>
                </w:p>
              </w:tc>
              <w:tc>
                <w:tcPr>
                  <w:tcW w:w="1257" w:type="pct"/>
                  <w:vAlign w:val="center"/>
                </w:tcPr>
                <w:p w:rsidR="00BD0D94" w:rsidRDefault="007179BB">
                  <w:pPr>
                    <w:pStyle w:val="TableParagraph"/>
                    <w:kinsoku w:val="0"/>
                    <w:overflowPunct w:val="0"/>
                    <w:jc w:val="center"/>
                    <w:rPr>
                      <w:rFonts w:ascii="Times New Roman" w:hAnsi="Times New Roman"/>
                      <w:color w:val="000000"/>
                      <w:sz w:val="21"/>
                      <w:szCs w:val="21"/>
                      <w:lang w:eastAsia="zh-CN"/>
                    </w:rPr>
                  </w:pPr>
                  <w:r>
                    <w:rPr>
                      <w:rFonts w:ascii="Times New Roman" w:hAnsi="Times New Roman"/>
                      <w:color w:val="000000"/>
                      <w:sz w:val="21"/>
                      <w:szCs w:val="21"/>
                      <w:lang w:eastAsia="zh-CN"/>
                    </w:rPr>
                    <w:t>496.95</w:t>
                  </w:r>
                </w:p>
              </w:tc>
              <w:tc>
                <w:tcPr>
                  <w:tcW w:w="954" w:type="pct"/>
                  <w:vAlign w:val="center"/>
                </w:tcPr>
                <w:p w:rsidR="00BD0D94" w:rsidRDefault="007179BB">
                  <w:pPr>
                    <w:pStyle w:val="TableParagraph"/>
                    <w:kinsoku w:val="0"/>
                    <w:overflowPunct w:val="0"/>
                    <w:jc w:val="center"/>
                    <w:rPr>
                      <w:rFonts w:ascii="Times New Roman" w:hAnsi="Times New Roman"/>
                      <w:color w:val="000000"/>
                      <w:sz w:val="21"/>
                      <w:szCs w:val="21"/>
                      <w:lang w:eastAsia="zh-CN"/>
                    </w:rPr>
                  </w:pPr>
                  <w:r>
                    <w:rPr>
                      <w:rFonts w:ascii="Times New Roman" w:hAnsi="Times New Roman"/>
                      <w:color w:val="000000"/>
                      <w:sz w:val="21"/>
                      <w:szCs w:val="21"/>
                      <w:lang w:eastAsia="zh-CN"/>
                    </w:rPr>
                    <w:t>20</w:t>
                  </w:r>
                </w:p>
              </w:tc>
            </w:tr>
          </w:tbl>
          <w:p w:rsidR="00BD0D94" w:rsidRDefault="007179BB">
            <w:pPr>
              <w:adjustRightInd w:val="0"/>
              <w:snapToGrid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为防止废气非正常工况排放，企业必须加强废气处理设施的管理，定期检修，确保废气处理设施正常运行，在废气处理设备停止运行或出现故障时，产生废气的工序也必须相应停止生产。为杜绝废气非正常排放，应采取以下措施确保废气达标排放：</w:t>
            </w:r>
          </w:p>
          <w:p w:rsidR="00BD0D94" w:rsidRDefault="007179BB">
            <w:pPr>
              <w:adjustRightInd w:val="0"/>
              <w:snapToGrid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①安排专人负责环保设备的日常维护和管理，每个固定时间检查、汇报情况，及时发现废气处理设备的隐患，确保废气处理系统正常运行；</w:t>
            </w:r>
          </w:p>
          <w:p w:rsidR="00BD0D94" w:rsidRDefault="007179BB">
            <w:pPr>
              <w:adjustRightInd w:val="0"/>
              <w:snapToGrid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②建立健全的环保管理机构，对环保管理人员和技术人员进行岗位培训，委</w:t>
            </w:r>
            <w:r>
              <w:rPr>
                <w:rFonts w:ascii="Times New Roman" w:hAnsi="Times New Roman" w:hint="eastAsia"/>
                <w:color w:val="000000"/>
                <w:sz w:val="24"/>
                <w:szCs w:val="24"/>
              </w:rPr>
              <w:lastRenderedPageBreak/>
              <w:t>托具有专业资质的环境检测单位对项目排放的各类污染物进行定期检测；</w:t>
            </w:r>
          </w:p>
          <w:p w:rsidR="00BD0D94" w:rsidRDefault="007179BB">
            <w:pPr>
              <w:adjustRightInd w:val="0"/>
              <w:snapToGrid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③应定期维护、检修废气净化装置，以保</w:t>
            </w:r>
            <w:r>
              <w:rPr>
                <w:rFonts w:ascii="Times New Roman" w:hAnsi="Times New Roman" w:hint="eastAsia"/>
                <w:color w:val="000000"/>
                <w:sz w:val="24"/>
                <w:szCs w:val="24"/>
              </w:rPr>
              <w:t>持废气处理装置的处理效率。</w:t>
            </w:r>
          </w:p>
          <w:p w:rsidR="00BD0D94" w:rsidRDefault="007179BB">
            <w:pPr>
              <w:spacing w:line="360" w:lineRule="auto"/>
              <w:rPr>
                <w:rFonts w:ascii="Times New Roman" w:hAnsi="Times New Roman"/>
                <w:b/>
                <w:sz w:val="24"/>
                <w:szCs w:val="24"/>
              </w:rPr>
            </w:pPr>
            <w:r>
              <w:rPr>
                <w:rFonts w:ascii="Times New Roman" w:hAnsi="Times New Roman" w:hint="eastAsia"/>
                <w:b/>
                <w:sz w:val="24"/>
                <w:szCs w:val="24"/>
              </w:rPr>
              <w:t>1.</w:t>
            </w:r>
            <w:r>
              <w:rPr>
                <w:rFonts w:ascii="Times New Roman" w:hAnsi="Times New Roman"/>
                <w:b/>
                <w:sz w:val="24"/>
                <w:szCs w:val="24"/>
              </w:rPr>
              <w:t>3</w:t>
            </w:r>
            <w:r>
              <w:rPr>
                <w:rFonts w:ascii="Times New Roman" w:hAnsi="Times New Roman" w:hint="eastAsia"/>
                <w:b/>
                <w:sz w:val="24"/>
                <w:szCs w:val="24"/>
              </w:rPr>
              <w:t>排气筒设置合理性分析</w:t>
            </w:r>
          </w:p>
          <w:p w:rsidR="00BD0D94" w:rsidRDefault="007179BB">
            <w:pPr>
              <w:pStyle w:val="Default"/>
              <w:spacing w:line="360" w:lineRule="auto"/>
              <w:ind w:firstLineChars="200" w:firstLine="482"/>
              <w:rPr>
                <w:b/>
              </w:rPr>
            </w:pPr>
            <w:r>
              <w:rPr>
                <w:rFonts w:ascii="Times New Roman" w:hAnsi="Times New Roman"/>
                <w:b/>
              </w:rPr>
              <w:t>高度合理性</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项目设置的排气简高度应符合《石灰、电石工业大气污染物排放标准》（</w:t>
            </w:r>
            <w:r>
              <w:rPr>
                <w:rFonts w:ascii="Times New Roman" w:hAnsi="Times New Roman" w:hint="eastAsia"/>
                <w:sz w:val="24"/>
                <w:szCs w:val="24"/>
              </w:rPr>
              <w:t>GB41618-2022</w:t>
            </w:r>
            <w:r>
              <w:rPr>
                <w:rFonts w:ascii="Times New Roman" w:hAnsi="Times New Roman" w:hint="eastAsia"/>
                <w:sz w:val="24"/>
                <w:szCs w:val="24"/>
              </w:rPr>
              <w:t>）中“</w:t>
            </w:r>
            <w:r>
              <w:rPr>
                <w:rFonts w:ascii="Times New Roman" w:hAnsi="Times New Roman"/>
                <w:sz w:val="24"/>
                <w:szCs w:val="24"/>
              </w:rPr>
              <w:t>4.3</w:t>
            </w:r>
            <w:r>
              <w:rPr>
                <w:rFonts w:ascii="Times New Roman" w:hAnsi="Times New Roman" w:hint="eastAsia"/>
                <w:sz w:val="24"/>
                <w:szCs w:val="24"/>
              </w:rPr>
              <w:t>排放氰化氢的排气筒高度应不低于</w:t>
            </w:r>
            <w:r>
              <w:rPr>
                <w:rFonts w:ascii="Times New Roman" w:hAnsi="Times New Roman" w:hint="eastAsia"/>
                <w:sz w:val="24"/>
                <w:szCs w:val="24"/>
              </w:rPr>
              <w:t>25m</w:t>
            </w:r>
            <w:r>
              <w:rPr>
                <w:rFonts w:ascii="Times New Roman" w:hAnsi="Times New Roman" w:hint="eastAsia"/>
                <w:sz w:val="24"/>
                <w:szCs w:val="24"/>
              </w:rPr>
              <w:t>，其他排气筒高度应不低于</w:t>
            </w:r>
            <w:r>
              <w:rPr>
                <w:rFonts w:ascii="Times New Roman" w:hAnsi="Times New Roman" w:hint="eastAsia"/>
                <w:sz w:val="24"/>
                <w:szCs w:val="24"/>
              </w:rPr>
              <w:t>15m</w:t>
            </w:r>
            <w:r>
              <w:rPr>
                <w:rFonts w:ascii="Times New Roman" w:hAnsi="Times New Roman" w:hint="eastAsia"/>
                <w:sz w:val="24"/>
                <w:szCs w:val="24"/>
              </w:rPr>
              <w:t>（因安全考虑或有特殊工艺要求的，以及物料转运点单机除尘设施除外），具体高度以及与周围建筑物的相对高度关系应根据环境影响评价文件确定。”的相关规定。</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据工程分析，本项目排气筒高度为</w:t>
            </w:r>
            <w:r>
              <w:rPr>
                <w:rFonts w:ascii="Times New Roman" w:hAnsi="Times New Roman" w:hint="eastAsia"/>
                <w:sz w:val="24"/>
                <w:szCs w:val="24"/>
              </w:rPr>
              <w:t>15m</w:t>
            </w:r>
            <w:r>
              <w:rPr>
                <w:rFonts w:ascii="Times New Roman" w:hAnsi="Times New Roman" w:hint="eastAsia"/>
                <w:sz w:val="24"/>
                <w:szCs w:val="24"/>
              </w:rPr>
              <w:t>，设置的排气筒高度符合相关规范要求。</w:t>
            </w:r>
          </w:p>
          <w:p w:rsidR="00BD0D94" w:rsidRDefault="007179BB">
            <w:pPr>
              <w:spacing w:line="360" w:lineRule="auto"/>
              <w:ind w:firstLineChars="200" w:firstLine="482"/>
              <w:rPr>
                <w:rFonts w:ascii="Times New Roman" w:hAnsi="Times New Roman"/>
                <w:b/>
                <w:color w:val="000000"/>
                <w:sz w:val="24"/>
                <w:szCs w:val="24"/>
              </w:rPr>
            </w:pPr>
            <w:r>
              <w:rPr>
                <w:rFonts w:ascii="Times New Roman" w:hAnsi="Times New Roman"/>
                <w:b/>
                <w:color w:val="000000"/>
                <w:sz w:val="24"/>
                <w:szCs w:val="24"/>
              </w:rPr>
              <w:t>气流速度合理性</w:t>
            </w:r>
          </w:p>
          <w:p w:rsidR="00BD0D94" w:rsidRDefault="007179BB">
            <w:pPr>
              <w:spacing w:line="360" w:lineRule="auto"/>
              <w:ind w:firstLineChars="200" w:firstLine="480"/>
              <w:rPr>
                <w:rFonts w:ascii="Times New Roman" w:hAnsi="Times New Roman"/>
                <w:sz w:val="24"/>
                <w:szCs w:val="24"/>
                <w:u w:val="single"/>
              </w:rPr>
            </w:pPr>
            <w:r>
              <w:rPr>
                <w:rFonts w:ascii="Times New Roman" w:hAnsi="Times New Roman"/>
                <w:color w:val="000000"/>
                <w:sz w:val="24"/>
                <w:szCs w:val="24"/>
                <w:u w:val="single"/>
              </w:rPr>
              <w:t>根据《大气污染治理工程技术导则》（</w:t>
            </w:r>
            <w:r>
              <w:rPr>
                <w:rFonts w:ascii="Times New Roman" w:hAnsi="Times New Roman"/>
                <w:color w:val="000000"/>
                <w:sz w:val="24"/>
                <w:szCs w:val="24"/>
                <w:u w:val="single"/>
              </w:rPr>
              <w:t>HJ2000-2010</w:t>
            </w:r>
            <w:r>
              <w:rPr>
                <w:rFonts w:ascii="Times New Roman" w:hAnsi="Times New Roman"/>
                <w:color w:val="000000"/>
                <w:sz w:val="24"/>
                <w:szCs w:val="24"/>
                <w:u w:val="single"/>
              </w:rPr>
              <w:t>）之</w:t>
            </w:r>
            <w:r>
              <w:rPr>
                <w:rFonts w:ascii="Times New Roman" w:hAnsi="Times New Roman"/>
                <w:color w:val="000000"/>
                <w:sz w:val="24"/>
                <w:szCs w:val="24"/>
                <w:u w:val="single"/>
              </w:rPr>
              <w:t>5.3</w:t>
            </w:r>
            <w:r>
              <w:rPr>
                <w:rFonts w:ascii="Times New Roman" w:hAnsi="Times New Roman"/>
                <w:color w:val="000000"/>
                <w:sz w:val="24"/>
                <w:szCs w:val="24"/>
                <w:u w:val="single"/>
              </w:rPr>
              <w:t>污染气体的排放之</w:t>
            </w:r>
            <w:r>
              <w:rPr>
                <w:rFonts w:ascii="Times New Roman" w:hAnsi="Times New Roman"/>
                <w:color w:val="000000"/>
                <w:sz w:val="24"/>
                <w:szCs w:val="24"/>
                <w:u w:val="single"/>
              </w:rPr>
              <w:t>5.3.5</w:t>
            </w:r>
            <w:r>
              <w:rPr>
                <w:rFonts w:ascii="宋体" w:hAnsi="宋体" w:cs="宋体" w:hint="eastAsia"/>
                <w:color w:val="000000"/>
                <w:sz w:val="24"/>
                <w:szCs w:val="24"/>
                <w:u w:val="single"/>
              </w:rPr>
              <w:t>“排气筒</w:t>
            </w:r>
            <w:r>
              <w:rPr>
                <w:rFonts w:ascii="Times New Roman" w:hAnsi="Times New Roman"/>
                <w:color w:val="000000"/>
                <w:sz w:val="24"/>
                <w:szCs w:val="24"/>
                <w:u w:val="single"/>
              </w:rPr>
              <w:t>的出口直径应根据出口流速确定，流速宜取</w:t>
            </w:r>
            <w:r>
              <w:rPr>
                <w:rFonts w:ascii="Times New Roman" w:hAnsi="Times New Roman"/>
                <w:color w:val="000000"/>
                <w:sz w:val="24"/>
                <w:szCs w:val="24"/>
                <w:u w:val="single"/>
              </w:rPr>
              <w:t>15m/s</w:t>
            </w:r>
            <w:r>
              <w:rPr>
                <w:rFonts w:ascii="Times New Roman" w:hAnsi="Times New Roman"/>
                <w:color w:val="000000"/>
                <w:sz w:val="24"/>
                <w:szCs w:val="24"/>
                <w:u w:val="single"/>
              </w:rPr>
              <w:t>左右。当采用钢管烟</w:t>
            </w:r>
            <w:r>
              <w:rPr>
                <w:rFonts w:ascii="Times New Roman" w:hAnsi="Times New Roman"/>
                <w:sz w:val="24"/>
                <w:szCs w:val="24"/>
                <w:u w:val="single"/>
              </w:rPr>
              <w:t>囱且高度较高时或烟气量较大时，可适当提高出口流速至</w:t>
            </w:r>
            <w:r>
              <w:rPr>
                <w:rFonts w:ascii="Times New Roman" w:hAnsi="Times New Roman"/>
                <w:sz w:val="24"/>
                <w:szCs w:val="24"/>
                <w:u w:val="single"/>
              </w:rPr>
              <w:t>20m/s</w:t>
            </w:r>
            <w:r>
              <w:rPr>
                <w:rFonts w:ascii="Times New Roman" w:hAnsi="Times New Roman"/>
                <w:sz w:val="24"/>
                <w:szCs w:val="24"/>
                <w:u w:val="single"/>
              </w:rPr>
              <w:t>～</w:t>
            </w:r>
            <w:r>
              <w:rPr>
                <w:rFonts w:ascii="Times New Roman" w:hAnsi="Times New Roman"/>
                <w:sz w:val="24"/>
                <w:szCs w:val="24"/>
                <w:u w:val="single"/>
              </w:rPr>
              <w:t>25m/s</w:t>
            </w:r>
            <w:r>
              <w:rPr>
                <w:rFonts w:ascii="Times New Roman" w:hAnsi="Times New Roman"/>
                <w:sz w:val="24"/>
                <w:szCs w:val="24"/>
                <w:u w:val="single"/>
              </w:rPr>
              <w:t>左右。</w:t>
            </w:r>
            <w:r>
              <w:rPr>
                <w:rFonts w:ascii="宋体" w:hAnsi="宋体" w:cs="宋体" w:hint="eastAsia"/>
                <w:sz w:val="24"/>
                <w:szCs w:val="24"/>
                <w:u w:val="single"/>
              </w:rPr>
              <w:t>”</w:t>
            </w:r>
          </w:p>
          <w:p w:rsidR="00BD0D94" w:rsidRDefault="007179BB">
            <w:pPr>
              <w:spacing w:line="360" w:lineRule="auto"/>
              <w:ind w:firstLineChars="200" w:firstLine="480"/>
              <w:rPr>
                <w:rFonts w:ascii="Times New Roman" w:hAnsi="Times New Roman"/>
                <w:sz w:val="24"/>
                <w:szCs w:val="24"/>
                <w:u w:val="single"/>
              </w:rPr>
            </w:pPr>
            <w:r>
              <w:rPr>
                <w:rFonts w:hint="eastAsia"/>
                <w:sz w:val="24"/>
                <w:szCs w:val="24"/>
                <w:u w:val="single"/>
              </w:rPr>
              <w:t>本项目</w:t>
            </w:r>
            <w:r>
              <w:rPr>
                <w:rFonts w:ascii="Times New Roman" w:hAnsi="Times New Roman" w:hint="eastAsia"/>
                <w:sz w:val="24"/>
                <w:szCs w:val="24"/>
                <w:u w:val="single"/>
              </w:rPr>
              <w:t>DA001</w:t>
            </w:r>
            <w:r>
              <w:rPr>
                <w:rFonts w:ascii="Times New Roman" w:hAnsi="Times New Roman" w:hint="eastAsia"/>
                <w:sz w:val="24"/>
                <w:szCs w:val="24"/>
                <w:u w:val="single"/>
              </w:rPr>
              <w:t>废气排放口：本项目总</w:t>
            </w:r>
            <w:r>
              <w:rPr>
                <w:rFonts w:ascii="Times New Roman" w:hAnsi="Times New Roman"/>
                <w:sz w:val="24"/>
                <w:szCs w:val="24"/>
                <w:u w:val="single"/>
              </w:rPr>
              <w:t>风机风量</w:t>
            </w:r>
            <w:r>
              <w:rPr>
                <w:rFonts w:ascii="Times New Roman" w:hAnsi="Times New Roman" w:hint="eastAsia"/>
                <w:sz w:val="24"/>
                <w:szCs w:val="24"/>
                <w:u w:val="single"/>
              </w:rPr>
              <w:t>按</w:t>
            </w:r>
            <w:r>
              <w:rPr>
                <w:rFonts w:ascii="Times New Roman" w:hAnsi="Times New Roman"/>
                <w:sz w:val="24"/>
                <w:szCs w:val="24"/>
                <w:u w:val="single"/>
              </w:rPr>
              <w:t>30000m</w:t>
            </w:r>
            <w:r>
              <w:rPr>
                <w:rFonts w:ascii="Times New Roman" w:hAnsi="Times New Roman"/>
                <w:sz w:val="24"/>
                <w:szCs w:val="24"/>
                <w:u w:val="single"/>
                <w:vertAlign w:val="superscript"/>
              </w:rPr>
              <w:t>3</w:t>
            </w:r>
            <w:r>
              <w:rPr>
                <w:rFonts w:ascii="Times New Roman" w:hAnsi="Times New Roman"/>
                <w:sz w:val="24"/>
                <w:szCs w:val="24"/>
                <w:u w:val="single"/>
              </w:rPr>
              <w:t>/h</w:t>
            </w:r>
            <w:r>
              <w:rPr>
                <w:rFonts w:ascii="Times New Roman" w:hAnsi="Times New Roman"/>
                <w:sz w:val="24"/>
                <w:szCs w:val="24"/>
                <w:u w:val="single"/>
              </w:rPr>
              <w:t>计算，年工作时间</w:t>
            </w:r>
            <w:r>
              <w:rPr>
                <w:rFonts w:ascii="Times New Roman" w:hAnsi="Times New Roman"/>
                <w:sz w:val="24"/>
                <w:szCs w:val="24"/>
                <w:u w:val="single"/>
              </w:rPr>
              <w:t>448</w:t>
            </w:r>
            <w:r>
              <w:rPr>
                <w:rFonts w:ascii="Times New Roman" w:hAnsi="Times New Roman" w:hint="eastAsia"/>
                <w:sz w:val="24"/>
                <w:szCs w:val="24"/>
                <w:u w:val="single"/>
              </w:rPr>
              <w:t>0</w:t>
            </w:r>
            <w:r>
              <w:rPr>
                <w:rFonts w:ascii="Times New Roman" w:hAnsi="Times New Roman"/>
                <w:sz w:val="24"/>
                <w:szCs w:val="24"/>
                <w:u w:val="single"/>
              </w:rPr>
              <w:t>h</w:t>
            </w:r>
            <w:r>
              <w:rPr>
                <w:rFonts w:ascii="Times New Roman" w:hAnsi="Times New Roman" w:hint="eastAsia"/>
                <w:sz w:val="24"/>
                <w:szCs w:val="24"/>
                <w:u w:val="single"/>
              </w:rPr>
              <w:t>，</w:t>
            </w:r>
            <w:r>
              <w:rPr>
                <w:rFonts w:ascii="Times New Roman" w:hAnsi="Times New Roman"/>
                <w:sz w:val="24"/>
                <w:szCs w:val="24"/>
                <w:u w:val="single"/>
              </w:rPr>
              <w:t>排气筒内径</w:t>
            </w:r>
            <w:r>
              <w:rPr>
                <w:rFonts w:ascii="Times New Roman" w:hAnsi="Times New Roman" w:hint="eastAsia"/>
                <w:sz w:val="24"/>
                <w:szCs w:val="24"/>
                <w:u w:val="single"/>
              </w:rPr>
              <w:t>0</w:t>
            </w:r>
            <w:r>
              <w:rPr>
                <w:rFonts w:ascii="Times New Roman" w:hAnsi="Times New Roman"/>
                <w:sz w:val="24"/>
                <w:szCs w:val="24"/>
                <w:u w:val="single"/>
              </w:rPr>
              <w:t>.7m</w:t>
            </w:r>
            <w:r>
              <w:rPr>
                <w:rFonts w:ascii="Times New Roman" w:hAnsi="Times New Roman" w:hint="eastAsia"/>
                <w:sz w:val="24"/>
                <w:szCs w:val="24"/>
                <w:u w:val="single"/>
              </w:rPr>
              <w:t>，</w:t>
            </w:r>
            <w:r>
              <w:rPr>
                <w:rFonts w:ascii="Times New Roman" w:hAnsi="Times New Roman"/>
                <w:sz w:val="24"/>
                <w:szCs w:val="24"/>
                <w:u w:val="single"/>
              </w:rPr>
              <w:t>废气正常排放时，排气筒烟气流速约为</w:t>
            </w:r>
            <w:r>
              <w:rPr>
                <w:rFonts w:ascii="Times New Roman" w:hAnsi="Times New Roman"/>
                <w:sz w:val="24"/>
                <w:szCs w:val="24"/>
                <w:u w:val="single"/>
              </w:rPr>
              <w:t>17.41m/s</w:t>
            </w:r>
            <w:r>
              <w:rPr>
                <w:rFonts w:ascii="Times New Roman" w:hAnsi="Times New Roman" w:hint="eastAsia"/>
                <w:sz w:val="24"/>
                <w:szCs w:val="24"/>
                <w:u w:val="single"/>
              </w:rPr>
              <w:t>。</w:t>
            </w:r>
          </w:p>
          <w:p w:rsidR="00BD0D94" w:rsidRDefault="007179BB">
            <w:pPr>
              <w:spacing w:line="360" w:lineRule="auto"/>
              <w:rPr>
                <w:rFonts w:ascii="Times New Roman" w:hAnsi="Times New Roman"/>
                <w:b/>
                <w:sz w:val="24"/>
                <w:szCs w:val="24"/>
              </w:rPr>
            </w:pPr>
            <w:r>
              <w:rPr>
                <w:rFonts w:ascii="Times New Roman" w:hAnsi="Times New Roman" w:hint="eastAsia"/>
                <w:b/>
                <w:sz w:val="24"/>
                <w:szCs w:val="24"/>
              </w:rPr>
              <w:t>1.</w:t>
            </w:r>
            <w:r>
              <w:rPr>
                <w:rFonts w:ascii="Times New Roman" w:hAnsi="Times New Roman"/>
                <w:b/>
                <w:sz w:val="24"/>
                <w:szCs w:val="24"/>
              </w:rPr>
              <w:t>4</w:t>
            </w:r>
            <w:r>
              <w:rPr>
                <w:rFonts w:ascii="Times New Roman" w:hAnsi="Times New Roman" w:hint="eastAsia"/>
                <w:b/>
                <w:sz w:val="24"/>
                <w:szCs w:val="24"/>
              </w:rPr>
              <w:t>废气处理措施可行性分析</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参照《排污许可证申请与核发技术规范</w:t>
            </w:r>
            <w:r>
              <w:rPr>
                <w:rFonts w:ascii="Times New Roman" w:hAnsi="Times New Roman" w:hint="eastAsia"/>
                <w:sz w:val="24"/>
              </w:rPr>
              <w:t xml:space="preserve"> </w:t>
            </w:r>
            <w:r>
              <w:rPr>
                <w:rFonts w:ascii="Times New Roman" w:hAnsi="Times New Roman" w:hint="eastAsia"/>
                <w:sz w:val="24"/>
              </w:rPr>
              <w:t>水泥工业》（</w:t>
            </w:r>
            <w:r>
              <w:rPr>
                <w:rFonts w:ascii="Times New Roman" w:hAnsi="Times New Roman" w:hint="eastAsia"/>
                <w:sz w:val="24"/>
              </w:rPr>
              <w:t>HJ</w:t>
            </w:r>
            <w:r>
              <w:rPr>
                <w:rFonts w:ascii="Times New Roman" w:hAnsi="Times New Roman"/>
                <w:sz w:val="24"/>
              </w:rPr>
              <w:t xml:space="preserve"> 847</w:t>
            </w:r>
            <w:r>
              <w:rPr>
                <w:rFonts w:ascii="Times New Roman" w:hAnsi="Times New Roman" w:hint="eastAsia"/>
                <w:sz w:val="24"/>
              </w:rPr>
              <w:t>-201</w:t>
            </w:r>
            <w:r>
              <w:rPr>
                <w:rFonts w:ascii="Times New Roman" w:hAnsi="Times New Roman"/>
                <w:sz w:val="24"/>
              </w:rPr>
              <w:t>7</w:t>
            </w:r>
            <w:r>
              <w:rPr>
                <w:rFonts w:ascii="Times New Roman" w:hAnsi="Times New Roman" w:hint="eastAsia"/>
                <w:sz w:val="24"/>
              </w:rPr>
              <w:t>）相关要求符合性见下表。</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-8  </w:t>
            </w:r>
            <w:r>
              <w:rPr>
                <w:rFonts w:ascii="Times New Roman" w:hAnsi="Times New Roman" w:hint="eastAsia"/>
                <w:b/>
                <w:sz w:val="24"/>
                <w:szCs w:val="24"/>
              </w:rPr>
              <w:t>本项目废气处理措施可行性分析一览表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
              <w:gridCol w:w="372"/>
              <w:gridCol w:w="372"/>
              <w:gridCol w:w="2748"/>
              <w:gridCol w:w="1251"/>
              <w:gridCol w:w="1252"/>
              <w:gridCol w:w="1113"/>
              <w:gridCol w:w="733"/>
            </w:tblGrid>
            <w:tr w:rsidR="00BD0D94">
              <w:trPr>
                <w:trHeight w:val="397"/>
                <w:jc w:val="center"/>
              </w:trPr>
              <w:tc>
                <w:tcPr>
                  <w:tcW w:w="3127" w:type="pct"/>
                  <w:gridSpan w:val="5"/>
                  <w:vAlign w:val="center"/>
                </w:tcPr>
                <w:p w:rsidR="00BD0D94" w:rsidRDefault="007179BB">
                  <w:pPr>
                    <w:adjustRightInd w:val="0"/>
                    <w:snapToGrid w:val="0"/>
                    <w:jc w:val="center"/>
                    <w:rPr>
                      <w:rFonts w:ascii="Times New Roman" w:hAnsi="Times New Roman"/>
                      <w:b/>
                    </w:rPr>
                  </w:pPr>
                  <w:r>
                    <w:rPr>
                      <w:rFonts w:ascii="Times New Roman" w:hAnsi="Times New Roman"/>
                      <w:b/>
                    </w:rPr>
                    <w:t>参照《</w:t>
                  </w:r>
                  <w:bookmarkStart w:id="17" w:name="OLE_LINK7"/>
                  <w:bookmarkStart w:id="18" w:name="OLE_LINK6"/>
                  <w:r>
                    <w:rPr>
                      <w:rFonts w:ascii="Times New Roman" w:hAnsi="Times New Roman"/>
                      <w:b/>
                    </w:rPr>
                    <w:t>排污许可证申请与核发技术规范</w:t>
                  </w:r>
                  <w:r>
                    <w:rPr>
                      <w:rFonts w:ascii="Times New Roman" w:hAnsi="Times New Roman"/>
                      <w:b/>
                    </w:rPr>
                    <w:t xml:space="preserve"> </w:t>
                  </w:r>
                  <w:r>
                    <w:rPr>
                      <w:rFonts w:ascii="Times New Roman" w:hAnsi="Times New Roman" w:hint="eastAsia"/>
                      <w:b/>
                    </w:rPr>
                    <w:t>水泥</w:t>
                  </w:r>
                  <w:r>
                    <w:rPr>
                      <w:rFonts w:ascii="Times New Roman" w:hAnsi="Times New Roman"/>
                      <w:b/>
                    </w:rPr>
                    <w:t>工业</w:t>
                  </w:r>
                  <w:bookmarkEnd w:id="17"/>
                  <w:bookmarkEnd w:id="18"/>
                  <w:r>
                    <w:rPr>
                      <w:rFonts w:ascii="Times New Roman" w:hAnsi="Times New Roman"/>
                      <w:b/>
                    </w:rPr>
                    <w:t>》（</w:t>
                  </w:r>
                  <w:r>
                    <w:rPr>
                      <w:rFonts w:ascii="Times New Roman" w:hAnsi="Times New Roman"/>
                      <w:b/>
                    </w:rPr>
                    <w:t>HJ 847-2017</w:t>
                  </w:r>
                  <w:r>
                    <w:rPr>
                      <w:rFonts w:ascii="Times New Roman" w:hAnsi="Times New Roman"/>
                      <w:b/>
                    </w:rPr>
                    <w:t>）</w:t>
                  </w:r>
                </w:p>
              </w:tc>
              <w:tc>
                <w:tcPr>
                  <w:tcW w:w="1429" w:type="pct"/>
                  <w:gridSpan w:val="2"/>
                  <w:vAlign w:val="center"/>
                </w:tcPr>
                <w:p w:rsidR="00BD0D94" w:rsidRDefault="007179BB">
                  <w:pPr>
                    <w:adjustRightInd w:val="0"/>
                    <w:snapToGrid w:val="0"/>
                    <w:jc w:val="center"/>
                    <w:rPr>
                      <w:rFonts w:ascii="Times New Roman" w:hAnsi="Times New Roman"/>
                      <w:b/>
                    </w:rPr>
                  </w:pPr>
                  <w:r>
                    <w:rPr>
                      <w:rFonts w:ascii="Times New Roman" w:hAnsi="Times New Roman"/>
                      <w:b/>
                    </w:rPr>
                    <w:t>本项目采取的污染治理设施名称及工艺</w:t>
                  </w:r>
                </w:p>
              </w:tc>
              <w:tc>
                <w:tcPr>
                  <w:tcW w:w="444" w:type="pct"/>
                  <w:vMerge w:val="restart"/>
                  <w:vAlign w:val="center"/>
                </w:tcPr>
                <w:p w:rsidR="00BD0D94" w:rsidRDefault="007179BB">
                  <w:pPr>
                    <w:adjustRightInd w:val="0"/>
                    <w:snapToGrid w:val="0"/>
                    <w:jc w:val="center"/>
                    <w:rPr>
                      <w:rFonts w:ascii="Times New Roman" w:hAnsi="Times New Roman"/>
                      <w:b/>
                    </w:rPr>
                  </w:pPr>
                  <w:r>
                    <w:rPr>
                      <w:rFonts w:ascii="Times New Roman" w:hAnsi="Times New Roman"/>
                      <w:b/>
                    </w:rPr>
                    <w:t>是否为可行技术</w:t>
                  </w:r>
                </w:p>
              </w:tc>
            </w:tr>
            <w:tr w:rsidR="00BD0D94">
              <w:trPr>
                <w:trHeight w:val="397"/>
                <w:jc w:val="center"/>
              </w:trPr>
              <w:tc>
                <w:tcPr>
                  <w:tcW w:w="260" w:type="pct"/>
                  <w:vAlign w:val="center"/>
                </w:tcPr>
                <w:p w:rsidR="00BD0D94" w:rsidRDefault="007179BB">
                  <w:pPr>
                    <w:adjustRightInd w:val="0"/>
                    <w:snapToGrid w:val="0"/>
                    <w:jc w:val="center"/>
                    <w:rPr>
                      <w:rFonts w:ascii="Times New Roman" w:hAnsi="Times New Roman"/>
                      <w:b/>
                    </w:rPr>
                  </w:pPr>
                  <w:r>
                    <w:rPr>
                      <w:rFonts w:ascii="Times New Roman" w:hAnsi="Times New Roman"/>
                      <w:b/>
                    </w:rPr>
                    <w:t>序号</w:t>
                  </w:r>
                </w:p>
              </w:tc>
              <w:tc>
                <w:tcPr>
                  <w:tcW w:w="450" w:type="pct"/>
                  <w:gridSpan w:val="2"/>
                  <w:vAlign w:val="center"/>
                </w:tcPr>
                <w:p w:rsidR="00BD0D94" w:rsidRDefault="007179BB">
                  <w:pPr>
                    <w:adjustRightInd w:val="0"/>
                    <w:snapToGrid w:val="0"/>
                    <w:jc w:val="center"/>
                    <w:rPr>
                      <w:rFonts w:ascii="Times New Roman" w:hAnsi="Times New Roman"/>
                      <w:b/>
                    </w:rPr>
                  </w:pPr>
                  <w:r>
                    <w:rPr>
                      <w:rFonts w:ascii="Times New Roman" w:hAnsi="Times New Roman"/>
                      <w:b/>
                    </w:rPr>
                    <w:t>主要生产单元</w:t>
                  </w:r>
                </w:p>
              </w:tc>
              <w:tc>
                <w:tcPr>
                  <w:tcW w:w="1661" w:type="pct"/>
                  <w:vAlign w:val="center"/>
                </w:tcPr>
                <w:p w:rsidR="00BD0D94" w:rsidRDefault="007179BB">
                  <w:pPr>
                    <w:adjustRightInd w:val="0"/>
                    <w:snapToGrid w:val="0"/>
                    <w:jc w:val="center"/>
                    <w:rPr>
                      <w:rFonts w:ascii="Times New Roman" w:hAnsi="Times New Roman"/>
                      <w:b/>
                    </w:rPr>
                  </w:pPr>
                  <w:r>
                    <w:rPr>
                      <w:rFonts w:ascii="Times New Roman" w:hAnsi="Times New Roman"/>
                      <w:b/>
                    </w:rPr>
                    <w:t>无组织排放控制要求</w:t>
                  </w:r>
                </w:p>
              </w:tc>
              <w:tc>
                <w:tcPr>
                  <w:tcW w:w="756" w:type="pct"/>
                  <w:vAlign w:val="center"/>
                </w:tcPr>
                <w:p w:rsidR="00BD0D94" w:rsidRDefault="007179BB">
                  <w:pPr>
                    <w:adjustRightInd w:val="0"/>
                    <w:snapToGrid w:val="0"/>
                    <w:jc w:val="center"/>
                    <w:rPr>
                      <w:rFonts w:ascii="Times New Roman" w:hAnsi="Times New Roman"/>
                      <w:b/>
                    </w:rPr>
                  </w:pPr>
                  <w:r>
                    <w:rPr>
                      <w:rFonts w:ascii="Times New Roman" w:hAnsi="Times New Roman" w:hint="eastAsia"/>
                      <w:b/>
                    </w:rPr>
                    <w:t>有组织</w:t>
                  </w:r>
                  <w:r>
                    <w:rPr>
                      <w:rFonts w:ascii="Times New Roman" w:hAnsi="Times New Roman"/>
                      <w:b/>
                    </w:rPr>
                    <w:t>排放</w:t>
                  </w:r>
                </w:p>
              </w:tc>
              <w:tc>
                <w:tcPr>
                  <w:tcW w:w="757" w:type="pct"/>
                  <w:vAlign w:val="center"/>
                </w:tcPr>
                <w:p w:rsidR="00BD0D94" w:rsidRDefault="007179BB">
                  <w:pPr>
                    <w:adjustRightInd w:val="0"/>
                    <w:snapToGrid w:val="0"/>
                    <w:jc w:val="center"/>
                    <w:rPr>
                      <w:rFonts w:ascii="Times New Roman" w:hAnsi="Times New Roman"/>
                      <w:b/>
                    </w:rPr>
                  </w:pPr>
                  <w:r>
                    <w:rPr>
                      <w:rFonts w:ascii="Times New Roman" w:hAnsi="Times New Roman" w:hint="eastAsia"/>
                      <w:b/>
                    </w:rPr>
                    <w:t>无组织</w:t>
                  </w:r>
                </w:p>
              </w:tc>
              <w:tc>
                <w:tcPr>
                  <w:tcW w:w="673" w:type="pct"/>
                  <w:vAlign w:val="center"/>
                </w:tcPr>
                <w:p w:rsidR="00BD0D94" w:rsidRDefault="007179BB">
                  <w:pPr>
                    <w:adjustRightInd w:val="0"/>
                    <w:snapToGrid w:val="0"/>
                    <w:jc w:val="center"/>
                    <w:rPr>
                      <w:rFonts w:ascii="Times New Roman" w:hAnsi="Times New Roman"/>
                      <w:b/>
                    </w:rPr>
                  </w:pPr>
                  <w:r>
                    <w:rPr>
                      <w:rFonts w:ascii="Times New Roman" w:hAnsi="Times New Roman" w:hint="eastAsia"/>
                      <w:b/>
                    </w:rPr>
                    <w:t>有组织</w:t>
                  </w:r>
                </w:p>
              </w:tc>
              <w:tc>
                <w:tcPr>
                  <w:tcW w:w="444" w:type="pct"/>
                  <w:vMerge/>
                  <w:vAlign w:val="center"/>
                </w:tcPr>
                <w:p w:rsidR="00BD0D94" w:rsidRDefault="00BD0D94">
                  <w:pPr>
                    <w:adjustRightInd w:val="0"/>
                    <w:snapToGrid w:val="0"/>
                    <w:jc w:val="center"/>
                    <w:rPr>
                      <w:rFonts w:ascii="Times New Roman" w:hAnsi="Times New Roman"/>
                    </w:rPr>
                  </w:pPr>
                </w:p>
              </w:tc>
            </w:tr>
            <w:tr w:rsidR="00BD0D94">
              <w:trPr>
                <w:trHeight w:val="2466"/>
                <w:jc w:val="center"/>
              </w:trPr>
              <w:tc>
                <w:tcPr>
                  <w:tcW w:w="260" w:type="pct"/>
                  <w:vAlign w:val="center"/>
                </w:tcPr>
                <w:p w:rsidR="00BD0D94" w:rsidRDefault="007179BB">
                  <w:pPr>
                    <w:adjustRightInd w:val="0"/>
                    <w:snapToGrid w:val="0"/>
                    <w:jc w:val="center"/>
                    <w:rPr>
                      <w:rFonts w:ascii="Times New Roman" w:hAnsi="Times New Roman"/>
                    </w:rPr>
                  </w:pPr>
                  <w:r>
                    <w:rPr>
                      <w:rFonts w:ascii="Times New Roman" w:hAnsi="Times New Roman"/>
                    </w:rPr>
                    <w:lastRenderedPageBreak/>
                    <w:t>1</w:t>
                  </w:r>
                </w:p>
              </w:tc>
              <w:tc>
                <w:tcPr>
                  <w:tcW w:w="225"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水泥粉磨</w:t>
                  </w:r>
                </w:p>
              </w:tc>
              <w:tc>
                <w:tcPr>
                  <w:tcW w:w="225"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物料堆存</w:t>
                  </w:r>
                </w:p>
              </w:tc>
              <w:tc>
                <w:tcPr>
                  <w:tcW w:w="1661" w:type="pct"/>
                  <w:vAlign w:val="center"/>
                </w:tcPr>
                <w:p w:rsidR="00BD0D94" w:rsidRDefault="007179BB">
                  <w:pPr>
                    <w:adjustRightInd w:val="0"/>
                    <w:snapToGrid w:val="0"/>
                    <w:jc w:val="center"/>
                    <w:rPr>
                      <w:rFonts w:ascii="Times New Roman" w:hAnsi="Times New Roman"/>
                    </w:rPr>
                  </w:pPr>
                  <w:r>
                    <w:rPr>
                      <w:rFonts w:ascii="Times New Roman" w:hAnsi="Times New Roman"/>
                    </w:rPr>
                    <w:t>（</w:t>
                  </w:r>
                  <w:r>
                    <w:rPr>
                      <w:rFonts w:ascii="Times New Roman" w:hAnsi="Times New Roman" w:hint="eastAsia"/>
                    </w:rPr>
                    <w:t>（</w:t>
                  </w:r>
                  <w:r>
                    <w:rPr>
                      <w:rFonts w:ascii="Times New Roman" w:hAnsi="Times New Roman" w:hint="eastAsia"/>
                    </w:rPr>
                    <w:t>1</w:t>
                  </w:r>
                  <w:r>
                    <w:rPr>
                      <w:rFonts w:ascii="Times New Roman" w:hAnsi="Times New Roman" w:hint="eastAsia"/>
                    </w:rPr>
                    <w:t>）粉状物料全部密闭储存，其他物料全部封闭储存。</w:t>
                  </w:r>
                </w:p>
                <w:p w:rsidR="00BD0D94" w:rsidRDefault="007179BB">
                  <w:pPr>
                    <w:adjustRightInd w:val="0"/>
                    <w:snapToGrid w:val="0"/>
                    <w:jc w:val="center"/>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）封闭式皮带、斗提、斜槽运输，各物料破碎、转载、下料口应设置集尘罩并配置高效袋式除尘器，库顶等泄压口配备高效袋式除尘器</w:t>
                  </w:r>
                  <w:r>
                    <w:rPr>
                      <w:rFonts w:ascii="Times New Roman" w:hAnsi="Times New Roman"/>
                    </w:rPr>
                    <w:t>。</w:t>
                  </w:r>
                </w:p>
                <w:p w:rsidR="00BD0D94" w:rsidRDefault="007179BB">
                  <w:pPr>
                    <w:adjustRightInd w:val="0"/>
                    <w:snapToGrid w:val="0"/>
                    <w:jc w:val="center"/>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）粉煤灰采用密闭罐车运输</w:t>
                  </w:r>
                  <w:r>
                    <w:rPr>
                      <w:rFonts w:ascii="Times New Roman" w:hAnsi="Times New Roman"/>
                    </w:rPr>
                    <w:t>。</w:t>
                  </w:r>
                </w:p>
              </w:tc>
              <w:tc>
                <w:tcPr>
                  <w:tcW w:w="756" w:type="pct"/>
                  <w:vMerge w:val="restart"/>
                  <w:vAlign w:val="center"/>
                </w:tcPr>
                <w:p w:rsidR="00BD0D94" w:rsidRDefault="007179BB">
                  <w:pPr>
                    <w:adjustRightInd w:val="0"/>
                    <w:snapToGrid w:val="0"/>
                    <w:jc w:val="center"/>
                    <w:rPr>
                      <w:rFonts w:ascii="Times New Roman" w:hAnsi="Times New Roman"/>
                    </w:rPr>
                  </w:pPr>
                  <w:r>
                    <w:rPr>
                      <w:rFonts w:ascii="Times New Roman" w:hAnsi="Times New Roman" w:hint="eastAsia"/>
                    </w:rPr>
                    <w:t>生产过程产生的有组织排放颗粒物，一般采用袋式除尘器、电除尘器、电袋复合除尘器即可满足排放标准限值要求</w:t>
                  </w: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本项目为</w:t>
                  </w:r>
                  <w:r>
                    <w:rPr>
                      <w:rFonts w:ascii="Times New Roman" w:hAnsi="Times New Roman"/>
                    </w:rPr>
                    <w:t>封闭式车间</w:t>
                  </w:r>
                  <w:r>
                    <w:rPr>
                      <w:rFonts w:ascii="Times New Roman" w:hAnsi="Times New Roman" w:hint="eastAsia"/>
                    </w:rPr>
                    <w:t>，并</w:t>
                  </w:r>
                  <w:r>
                    <w:rPr>
                      <w:rFonts w:ascii="Times New Roman" w:hAnsi="Times New Roman"/>
                    </w:rPr>
                    <w:t>设置喷雾降尘</w:t>
                  </w:r>
                </w:p>
              </w:tc>
              <w:tc>
                <w:tcPr>
                  <w:tcW w:w="673" w:type="pct"/>
                  <w:vMerge w:val="restart"/>
                  <w:vAlign w:val="center"/>
                </w:tcPr>
                <w:p w:rsidR="00BD0D94" w:rsidRDefault="007179BB">
                  <w:pPr>
                    <w:adjustRightInd w:val="0"/>
                    <w:snapToGrid w:val="0"/>
                    <w:jc w:val="center"/>
                    <w:rPr>
                      <w:rFonts w:ascii="Times New Roman" w:hAnsi="Times New Roman"/>
                    </w:rPr>
                  </w:pPr>
                  <w:r>
                    <w:rPr>
                      <w:rFonts w:ascii="Times New Roman" w:hAnsi="Times New Roman" w:hint="eastAsia"/>
                      <w:szCs w:val="21"/>
                    </w:rPr>
                    <w:t>布袋</w:t>
                  </w:r>
                  <w:r>
                    <w:rPr>
                      <w:rFonts w:ascii="Times New Roman" w:hAnsi="Times New Roman" w:hint="eastAsia"/>
                    </w:rPr>
                    <w:t>除尘</w:t>
                  </w:r>
                  <w:r>
                    <w:rPr>
                      <w:rFonts w:ascii="Times New Roman" w:hAnsi="Times New Roman" w:hint="eastAsia"/>
                    </w:rPr>
                    <w:t>+15</w:t>
                  </w:r>
                  <w:r>
                    <w:rPr>
                      <w:rFonts w:ascii="Times New Roman" w:hAnsi="Times New Roman"/>
                    </w:rPr>
                    <w:t>m</w:t>
                  </w:r>
                  <w:r>
                    <w:rPr>
                      <w:rFonts w:ascii="Times New Roman" w:hAnsi="Times New Roman" w:hint="eastAsia"/>
                    </w:rPr>
                    <w:t>排气筒</w:t>
                  </w:r>
                </w:p>
              </w:tc>
              <w:tc>
                <w:tcPr>
                  <w:tcW w:w="444" w:type="pct"/>
                  <w:vAlign w:val="center"/>
                </w:tcPr>
                <w:p w:rsidR="00BD0D94" w:rsidRDefault="007179BB">
                  <w:pPr>
                    <w:adjustRightInd w:val="0"/>
                    <w:snapToGrid w:val="0"/>
                    <w:jc w:val="center"/>
                    <w:rPr>
                      <w:rFonts w:ascii="Times New Roman" w:hAnsi="Times New Roman"/>
                    </w:rPr>
                  </w:pPr>
                  <w:r>
                    <w:rPr>
                      <w:rFonts w:ascii="Times New Roman" w:hAnsi="Times New Roman"/>
                    </w:rPr>
                    <w:t>是</w:t>
                  </w:r>
                </w:p>
              </w:tc>
            </w:tr>
            <w:tr w:rsidR="00BD0D94">
              <w:trPr>
                <w:trHeight w:val="397"/>
                <w:jc w:val="center"/>
              </w:trPr>
              <w:tc>
                <w:tcPr>
                  <w:tcW w:w="260" w:type="pct"/>
                  <w:vAlign w:val="center"/>
                </w:tcPr>
                <w:p w:rsidR="00BD0D94" w:rsidRDefault="007179BB">
                  <w:pPr>
                    <w:adjustRightInd w:val="0"/>
                    <w:snapToGrid w:val="0"/>
                    <w:jc w:val="center"/>
                    <w:rPr>
                      <w:rFonts w:ascii="Times New Roman" w:hAnsi="Times New Roman"/>
                    </w:rPr>
                  </w:pPr>
                  <w:r>
                    <w:rPr>
                      <w:rFonts w:ascii="Times New Roman" w:hAnsi="Times New Roman"/>
                    </w:rPr>
                    <w:t>2</w:t>
                  </w:r>
                </w:p>
              </w:tc>
              <w:tc>
                <w:tcPr>
                  <w:tcW w:w="225"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公用单元</w:t>
                  </w:r>
                </w:p>
              </w:tc>
              <w:tc>
                <w:tcPr>
                  <w:tcW w:w="225" w:type="pct"/>
                  <w:vAlign w:val="center"/>
                </w:tcPr>
                <w:p w:rsidR="00BD0D94" w:rsidRDefault="007179BB">
                  <w:pPr>
                    <w:adjustRightInd w:val="0"/>
                    <w:snapToGrid w:val="0"/>
                    <w:jc w:val="center"/>
                    <w:rPr>
                      <w:rFonts w:ascii="Times New Roman" w:hAnsi="Times New Roman"/>
                    </w:rPr>
                  </w:pPr>
                  <w:r>
                    <w:rPr>
                      <w:rFonts w:ascii="Times New Roman" w:hAnsi="Times New Roman"/>
                    </w:rPr>
                    <w:t>其他要求</w:t>
                  </w:r>
                </w:p>
              </w:tc>
              <w:tc>
                <w:tcPr>
                  <w:tcW w:w="1661"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）厂区、码头运输道路全硬化，定期洒水，及时清扫；</w:t>
                  </w:r>
                </w:p>
                <w:p w:rsidR="00BD0D94" w:rsidRDefault="007179BB">
                  <w:pPr>
                    <w:adjustRightInd w:val="0"/>
                    <w:snapToGrid w:val="0"/>
                    <w:jc w:val="center"/>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）各收尘器、管道等设备应完好运行，无粉尘外溢；</w:t>
                  </w:r>
                </w:p>
                <w:p w:rsidR="00BD0D94" w:rsidRDefault="007179BB">
                  <w:pPr>
                    <w:adjustRightInd w:val="0"/>
                    <w:snapToGrid w:val="0"/>
                    <w:jc w:val="center"/>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）厂区设置车轮清洗、清扫装置。</w:t>
                  </w:r>
                </w:p>
              </w:tc>
              <w:tc>
                <w:tcPr>
                  <w:tcW w:w="756" w:type="pct"/>
                  <w:vMerge/>
                  <w:vAlign w:val="center"/>
                </w:tcPr>
                <w:p w:rsidR="00BD0D94" w:rsidRDefault="00BD0D94">
                  <w:pPr>
                    <w:adjustRightInd w:val="0"/>
                    <w:snapToGrid w:val="0"/>
                    <w:jc w:val="center"/>
                    <w:rPr>
                      <w:rFonts w:ascii="Times New Roman" w:hAnsi="Times New Roman"/>
                    </w:rPr>
                  </w:pPr>
                </w:p>
              </w:tc>
              <w:tc>
                <w:tcPr>
                  <w:tcW w:w="757" w:type="pct"/>
                  <w:vAlign w:val="center"/>
                </w:tcPr>
                <w:p w:rsidR="00BD0D94" w:rsidRDefault="007179BB">
                  <w:pPr>
                    <w:adjustRightInd w:val="0"/>
                    <w:snapToGrid w:val="0"/>
                    <w:jc w:val="center"/>
                    <w:rPr>
                      <w:rFonts w:ascii="Times New Roman" w:hAnsi="Times New Roman"/>
                    </w:rPr>
                  </w:pPr>
                  <w:r>
                    <w:rPr>
                      <w:rFonts w:ascii="Times New Roman" w:hAnsi="Times New Roman"/>
                    </w:rPr>
                    <w:t>硬化路面，</w:t>
                  </w:r>
                  <w:r>
                    <w:rPr>
                      <w:rFonts w:ascii="Times New Roman" w:hAnsi="Times New Roman" w:hint="eastAsia"/>
                    </w:rPr>
                    <w:t>定期</w:t>
                  </w:r>
                  <w:r>
                    <w:rPr>
                      <w:rFonts w:ascii="Times New Roman" w:hAnsi="Times New Roman"/>
                    </w:rPr>
                    <w:t>清扫，车轮车身干净整洁</w:t>
                  </w:r>
                  <w:r>
                    <w:rPr>
                      <w:rFonts w:ascii="Times New Roman" w:hAnsi="Times New Roman" w:hint="eastAsia"/>
                    </w:rPr>
                    <w:t>等</w:t>
                  </w:r>
                  <w:r>
                    <w:rPr>
                      <w:rFonts w:ascii="Times New Roman" w:hAnsi="Times New Roman"/>
                    </w:rPr>
                    <w:t xml:space="preserve"> </w:t>
                  </w:r>
                </w:p>
              </w:tc>
              <w:tc>
                <w:tcPr>
                  <w:tcW w:w="673" w:type="pct"/>
                  <w:vMerge/>
                  <w:vAlign w:val="center"/>
                </w:tcPr>
                <w:p w:rsidR="00BD0D94" w:rsidRDefault="00BD0D94">
                  <w:pPr>
                    <w:adjustRightInd w:val="0"/>
                    <w:snapToGrid w:val="0"/>
                    <w:jc w:val="center"/>
                    <w:rPr>
                      <w:rFonts w:ascii="Times New Roman" w:hAnsi="Times New Roman"/>
                    </w:rPr>
                  </w:pPr>
                </w:p>
              </w:tc>
              <w:tc>
                <w:tcPr>
                  <w:tcW w:w="444" w:type="pct"/>
                  <w:vAlign w:val="center"/>
                </w:tcPr>
                <w:p w:rsidR="00BD0D94" w:rsidRDefault="007179BB">
                  <w:pPr>
                    <w:adjustRightInd w:val="0"/>
                    <w:snapToGrid w:val="0"/>
                    <w:jc w:val="center"/>
                    <w:rPr>
                      <w:rFonts w:ascii="Times New Roman" w:hAnsi="Times New Roman"/>
                    </w:rPr>
                  </w:pPr>
                  <w:r>
                    <w:rPr>
                      <w:rFonts w:ascii="Times New Roman" w:hAnsi="Times New Roman"/>
                    </w:rPr>
                    <w:t>是</w:t>
                  </w:r>
                </w:p>
              </w:tc>
            </w:tr>
          </w:tbl>
          <w:p w:rsidR="00BD0D94" w:rsidRDefault="007179BB">
            <w:pPr>
              <w:spacing w:line="360" w:lineRule="auto"/>
              <w:rPr>
                <w:rFonts w:ascii="Times New Roman" w:hAnsi="Times New Roman"/>
                <w:b/>
                <w:sz w:val="24"/>
              </w:rPr>
            </w:pPr>
            <w:r>
              <w:rPr>
                <w:rFonts w:ascii="Times New Roman" w:hAnsi="Times New Roman"/>
                <w:b/>
                <w:sz w:val="24"/>
              </w:rPr>
              <w:t>除尘器</w:t>
            </w:r>
            <w:r>
              <w:rPr>
                <w:rFonts w:ascii="Times New Roman" w:hAnsi="Times New Roman" w:hint="eastAsia"/>
                <w:b/>
                <w:sz w:val="24"/>
              </w:rPr>
              <w:t>原理</w:t>
            </w:r>
            <w:r>
              <w:rPr>
                <w:rFonts w:ascii="Times New Roman" w:hAnsi="Times New Roman"/>
                <w:b/>
                <w:sz w:val="24"/>
              </w:rPr>
              <w:t>：</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含尘气体由进风口进入除尘器箱体内，细小尘粒由于布袋的多种效应作用，被滞阻在布袋外壁。净化后的气体通过布袋上箱体出风口排出。随着使用时间的增长，布袋表面吸附的粉尘增多，布袋的透气性减弱，使除尘器阻力不断增大。为保证除尘器的阻力控制在限定的范围之内，由脉冲控制仪发出信号，循序打开电磁脉冲阀，使气包内的压缩空气由喷吹管各喷孔喷射到对应的文氏管</w:t>
            </w:r>
            <w:r>
              <w:rPr>
                <w:rFonts w:ascii="宋体" w:hAnsi="宋体" w:hint="eastAsia"/>
                <w:sz w:val="24"/>
              </w:rPr>
              <w:t>(</w:t>
            </w:r>
            <w:r>
              <w:rPr>
                <w:rFonts w:ascii="宋体" w:hAnsi="宋体" w:hint="eastAsia"/>
                <w:sz w:val="24"/>
              </w:rPr>
              <w:t>称为一次风</w:t>
            </w:r>
            <w:r>
              <w:rPr>
                <w:rFonts w:ascii="宋体" w:hAnsi="宋体" w:hint="eastAsia"/>
                <w:sz w:val="24"/>
              </w:rPr>
              <w:t>)</w:t>
            </w:r>
            <w:r>
              <w:rPr>
                <w:rFonts w:ascii="宋体" w:hAnsi="宋体" w:hint="eastAsia"/>
                <w:sz w:val="24"/>
              </w:rPr>
              <w:t>，并在高速气流通过文氏管时诱导数倍于一次风的周围空气</w:t>
            </w:r>
            <w:r>
              <w:rPr>
                <w:rFonts w:ascii="宋体" w:hAnsi="宋体" w:hint="eastAsia"/>
                <w:sz w:val="24"/>
              </w:rPr>
              <w:t>(</w:t>
            </w:r>
            <w:r>
              <w:rPr>
                <w:rFonts w:ascii="宋体" w:hAnsi="宋体" w:hint="eastAsia"/>
                <w:sz w:val="24"/>
              </w:rPr>
              <w:t>称为二次风</w:t>
            </w:r>
            <w:r>
              <w:rPr>
                <w:rFonts w:ascii="宋体" w:hAnsi="宋体" w:hint="eastAsia"/>
                <w:sz w:val="24"/>
              </w:rPr>
              <w:t>)</w:t>
            </w:r>
            <w:r>
              <w:rPr>
                <w:rFonts w:ascii="Times New Roman" w:hAnsi="Times New Roman" w:hint="eastAsia"/>
                <w:sz w:val="24"/>
              </w:rPr>
              <w:t>进入滤筒，造成布袋间急剧膨胀，由于反向脉冲气流的冲击作用很快消失，布袋又急剧收缩，这样使积附在</w:t>
            </w:r>
            <w:r>
              <w:rPr>
                <w:rFonts w:ascii="Times New Roman" w:hAnsi="Times New Roman" w:hint="eastAsia"/>
                <w:sz w:val="24"/>
              </w:rPr>
              <w:t>布袋外壁上的粉尘被清除，落下的灰尘进入灰库。</w:t>
            </w:r>
          </w:p>
          <w:p w:rsidR="00BD0D94" w:rsidRDefault="007179BB">
            <w:pPr>
              <w:spacing w:line="360" w:lineRule="auto"/>
              <w:rPr>
                <w:rFonts w:ascii="Times New Roman" w:hAnsi="Times New Roman"/>
                <w:b/>
                <w:sz w:val="24"/>
              </w:rPr>
            </w:pPr>
            <w:r>
              <w:rPr>
                <w:rFonts w:ascii="Times New Roman" w:hAnsi="Times New Roman" w:hint="eastAsia"/>
                <w:b/>
                <w:sz w:val="24"/>
              </w:rPr>
              <w:t>1.</w:t>
            </w:r>
            <w:r>
              <w:rPr>
                <w:rFonts w:ascii="Times New Roman" w:hAnsi="Times New Roman"/>
                <w:b/>
                <w:sz w:val="24"/>
              </w:rPr>
              <w:t>5</w:t>
            </w:r>
            <w:r>
              <w:rPr>
                <w:rFonts w:ascii="Times New Roman" w:hAnsi="Times New Roman" w:hint="eastAsia"/>
                <w:b/>
                <w:sz w:val="24"/>
              </w:rPr>
              <w:t>大气</w:t>
            </w:r>
            <w:r>
              <w:rPr>
                <w:rFonts w:ascii="Times New Roman" w:hAnsi="Times New Roman"/>
                <w:b/>
                <w:sz w:val="24"/>
              </w:rPr>
              <w:t>环境监测计划</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参照</w:t>
            </w:r>
            <w:r>
              <w:rPr>
                <w:rFonts w:ascii="Times New Roman" w:hAnsi="Times New Roman"/>
                <w:sz w:val="24"/>
              </w:rPr>
              <w:t>《排污单位自行监测技术指南</w:t>
            </w:r>
            <w:r>
              <w:rPr>
                <w:rFonts w:ascii="Times New Roman" w:hAnsi="Times New Roman" w:hint="eastAsia"/>
                <w:sz w:val="24"/>
              </w:rPr>
              <w:t xml:space="preserve"> </w:t>
            </w:r>
            <w:r>
              <w:rPr>
                <w:rFonts w:ascii="Times New Roman" w:hAnsi="Times New Roman"/>
                <w:sz w:val="24"/>
              </w:rPr>
              <w:t>总则》（</w:t>
            </w:r>
            <w:r>
              <w:rPr>
                <w:rFonts w:ascii="Times New Roman" w:hAnsi="Times New Roman"/>
                <w:sz w:val="24"/>
              </w:rPr>
              <w:t>HJ819-2017</w:t>
            </w:r>
            <w:r>
              <w:rPr>
                <w:rFonts w:ascii="Times New Roman" w:hAnsi="Times New Roman"/>
                <w:sz w:val="24"/>
              </w:rPr>
              <w:t>）</w:t>
            </w:r>
            <w:r>
              <w:rPr>
                <w:rFonts w:ascii="Times New Roman" w:hAnsi="Times New Roman" w:hint="eastAsia"/>
                <w:sz w:val="24"/>
              </w:rPr>
              <w:t>对本项目的日常监测要求见下表：</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-9  </w:t>
            </w:r>
            <w:r>
              <w:rPr>
                <w:rFonts w:ascii="Times New Roman" w:hAnsi="Times New Roman" w:hint="eastAsia"/>
                <w:b/>
                <w:sz w:val="24"/>
                <w:szCs w:val="24"/>
              </w:rPr>
              <w:t>自行监测信息表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7"/>
              <w:gridCol w:w="1848"/>
              <w:gridCol w:w="1699"/>
              <w:gridCol w:w="2150"/>
              <w:gridCol w:w="1141"/>
              <w:gridCol w:w="946"/>
            </w:tblGrid>
            <w:tr w:rsidR="00BD0D94">
              <w:trPr>
                <w:trHeight w:val="397"/>
                <w:jc w:val="center"/>
              </w:trPr>
              <w:tc>
                <w:tcPr>
                  <w:tcW w:w="294" w:type="pct"/>
                  <w:vAlign w:val="center"/>
                </w:tcPr>
                <w:p w:rsidR="00BD0D94" w:rsidRDefault="007179BB">
                  <w:pPr>
                    <w:adjustRightInd w:val="0"/>
                    <w:snapToGrid w:val="0"/>
                    <w:jc w:val="center"/>
                    <w:rPr>
                      <w:rFonts w:ascii="Times New Roman" w:hAnsi="Times New Roman"/>
                      <w:b/>
                    </w:rPr>
                  </w:pPr>
                  <w:r>
                    <w:rPr>
                      <w:rFonts w:ascii="Times New Roman" w:hAnsi="Times New Roman"/>
                      <w:b/>
                    </w:rPr>
                    <w:t>序号</w:t>
                  </w:r>
                </w:p>
              </w:tc>
              <w:tc>
                <w:tcPr>
                  <w:tcW w:w="1117" w:type="pct"/>
                  <w:vAlign w:val="center"/>
                </w:tcPr>
                <w:p w:rsidR="00BD0D94" w:rsidRDefault="007179BB">
                  <w:pPr>
                    <w:adjustRightInd w:val="0"/>
                    <w:snapToGrid w:val="0"/>
                    <w:jc w:val="center"/>
                    <w:rPr>
                      <w:rFonts w:ascii="Times New Roman" w:hAnsi="Times New Roman"/>
                      <w:b/>
                    </w:rPr>
                  </w:pPr>
                  <w:r>
                    <w:rPr>
                      <w:rFonts w:ascii="Times New Roman" w:hAnsi="Times New Roman"/>
                      <w:b/>
                    </w:rPr>
                    <w:t>排放口</w:t>
                  </w:r>
                </w:p>
                <w:p w:rsidR="00BD0D94" w:rsidRDefault="007179BB">
                  <w:pPr>
                    <w:adjustRightInd w:val="0"/>
                    <w:snapToGrid w:val="0"/>
                    <w:jc w:val="center"/>
                    <w:rPr>
                      <w:rFonts w:ascii="Times New Roman" w:hAnsi="Times New Roman"/>
                      <w:b/>
                    </w:rPr>
                  </w:pPr>
                  <w:r>
                    <w:rPr>
                      <w:rFonts w:ascii="Times New Roman" w:hAnsi="Times New Roman"/>
                      <w:b/>
                    </w:rPr>
                    <w:t>(</w:t>
                  </w:r>
                  <w:r>
                    <w:rPr>
                      <w:rFonts w:ascii="Times New Roman" w:hAnsi="Times New Roman"/>
                      <w:b/>
                    </w:rPr>
                    <w:t>监测点位</w:t>
                  </w:r>
                  <w:r>
                    <w:rPr>
                      <w:rFonts w:ascii="Times New Roman" w:hAnsi="Times New Roman"/>
                      <w:b/>
                    </w:rPr>
                    <w:t>)</w:t>
                  </w:r>
                  <w:r>
                    <w:rPr>
                      <w:rFonts w:ascii="Times New Roman" w:hAnsi="Times New Roman"/>
                      <w:b/>
                    </w:rPr>
                    <w:t>编号</w:t>
                  </w:r>
                </w:p>
              </w:tc>
              <w:tc>
                <w:tcPr>
                  <w:tcW w:w="1027" w:type="pct"/>
                  <w:vAlign w:val="center"/>
                </w:tcPr>
                <w:p w:rsidR="00BD0D94" w:rsidRDefault="007179BB">
                  <w:pPr>
                    <w:adjustRightInd w:val="0"/>
                    <w:snapToGrid w:val="0"/>
                    <w:jc w:val="center"/>
                    <w:rPr>
                      <w:rFonts w:ascii="Times New Roman" w:hAnsi="Times New Roman"/>
                      <w:b/>
                    </w:rPr>
                  </w:pPr>
                  <w:r>
                    <w:rPr>
                      <w:rFonts w:ascii="Times New Roman" w:hAnsi="Times New Roman"/>
                      <w:b/>
                    </w:rPr>
                    <w:t>排放口</w:t>
                  </w:r>
                </w:p>
                <w:p w:rsidR="00BD0D94" w:rsidRDefault="007179BB">
                  <w:pPr>
                    <w:adjustRightInd w:val="0"/>
                    <w:snapToGrid w:val="0"/>
                    <w:jc w:val="center"/>
                    <w:rPr>
                      <w:rFonts w:ascii="Times New Roman" w:hAnsi="Times New Roman"/>
                      <w:b/>
                    </w:rPr>
                  </w:pPr>
                  <w:r>
                    <w:rPr>
                      <w:rFonts w:ascii="Times New Roman" w:hAnsi="Times New Roman"/>
                      <w:b/>
                    </w:rPr>
                    <w:t>(</w:t>
                  </w:r>
                  <w:r>
                    <w:rPr>
                      <w:rFonts w:ascii="Times New Roman" w:hAnsi="Times New Roman"/>
                      <w:b/>
                    </w:rPr>
                    <w:t>监测点位</w:t>
                  </w:r>
                  <w:r>
                    <w:rPr>
                      <w:rFonts w:ascii="Times New Roman" w:hAnsi="Times New Roman"/>
                      <w:b/>
                    </w:rPr>
                    <w:t>)</w:t>
                  </w:r>
                  <w:r>
                    <w:rPr>
                      <w:rFonts w:ascii="Times New Roman" w:hAnsi="Times New Roman"/>
                      <w:b/>
                    </w:rPr>
                    <w:t>名称</w:t>
                  </w:r>
                </w:p>
              </w:tc>
              <w:tc>
                <w:tcPr>
                  <w:tcW w:w="1300" w:type="pct"/>
                  <w:vAlign w:val="center"/>
                </w:tcPr>
                <w:p w:rsidR="00BD0D94" w:rsidRDefault="007179BB">
                  <w:pPr>
                    <w:adjustRightInd w:val="0"/>
                    <w:snapToGrid w:val="0"/>
                    <w:jc w:val="center"/>
                    <w:rPr>
                      <w:rFonts w:ascii="Times New Roman" w:hAnsi="Times New Roman"/>
                      <w:b/>
                    </w:rPr>
                  </w:pPr>
                  <w:r>
                    <w:rPr>
                      <w:rFonts w:ascii="Times New Roman" w:hAnsi="Times New Roman"/>
                      <w:b/>
                    </w:rPr>
                    <w:t>污染物名称</w:t>
                  </w:r>
                </w:p>
                <w:p w:rsidR="00BD0D94" w:rsidRDefault="007179BB">
                  <w:pPr>
                    <w:adjustRightInd w:val="0"/>
                    <w:snapToGrid w:val="0"/>
                    <w:jc w:val="center"/>
                    <w:rPr>
                      <w:rFonts w:ascii="Times New Roman" w:hAnsi="Times New Roman"/>
                      <w:b/>
                    </w:rPr>
                  </w:pPr>
                  <w:r>
                    <w:rPr>
                      <w:rFonts w:ascii="Times New Roman" w:hAnsi="Times New Roman"/>
                      <w:b/>
                    </w:rPr>
                    <w:t>（监测因子）</w:t>
                  </w:r>
                </w:p>
              </w:tc>
              <w:tc>
                <w:tcPr>
                  <w:tcW w:w="690" w:type="pct"/>
                  <w:vAlign w:val="center"/>
                </w:tcPr>
                <w:p w:rsidR="00BD0D94" w:rsidRDefault="007179BB">
                  <w:pPr>
                    <w:adjustRightInd w:val="0"/>
                    <w:snapToGrid w:val="0"/>
                    <w:jc w:val="center"/>
                    <w:rPr>
                      <w:rFonts w:ascii="Times New Roman" w:hAnsi="Times New Roman"/>
                      <w:b/>
                    </w:rPr>
                  </w:pPr>
                  <w:r>
                    <w:rPr>
                      <w:rFonts w:ascii="Times New Roman" w:hAnsi="Times New Roman"/>
                      <w:b/>
                    </w:rPr>
                    <w:t>监测频次</w:t>
                  </w:r>
                </w:p>
              </w:tc>
              <w:tc>
                <w:tcPr>
                  <w:tcW w:w="572" w:type="pct"/>
                  <w:vAlign w:val="center"/>
                </w:tcPr>
                <w:p w:rsidR="00BD0D94" w:rsidRDefault="007179BB">
                  <w:pPr>
                    <w:adjustRightInd w:val="0"/>
                    <w:snapToGrid w:val="0"/>
                    <w:jc w:val="center"/>
                    <w:rPr>
                      <w:rFonts w:ascii="Times New Roman" w:hAnsi="Times New Roman"/>
                      <w:b/>
                    </w:rPr>
                  </w:pPr>
                  <w:r>
                    <w:rPr>
                      <w:rFonts w:ascii="Times New Roman" w:hAnsi="Times New Roman"/>
                      <w:b/>
                    </w:rPr>
                    <w:t>是否自动监测</w:t>
                  </w:r>
                </w:p>
              </w:tc>
            </w:tr>
            <w:tr w:rsidR="00BD0D94">
              <w:trPr>
                <w:trHeight w:val="397"/>
                <w:jc w:val="center"/>
              </w:trPr>
              <w:tc>
                <w:tcPr>
                  <w:tcW w:w="294" w:type="pct"/>
                  <w:vAlign w:val="center"/>
                </w:tcPr>
                <w:p w:rsidR="00BD0D94" w:rsidRDefault="007179BB">
                  <w:pPr>
                    <w:adjustRightInd w:val="0"/>
                    <w:snapToGrid w:val="0"/>
                    <w:jc w:val="center"/>
                    <w:rPr>
                      <w:rFonts w:ascii="Times New Roman" w:hAnsi="Times New Roman"/>
                    </w:rPr>
                  </w:pPr>
                  <w:r>
                    <w:rPr>
                      <w:rFonts w:ascii="Times New Roman" w:hAnsi="Times New Roman"/>
                    </w:rPr>
                    <w:t>1</w:t>
                  </w:r>
                </w:p>
              </w:tc>
              <w:tc>
                <w:tcPr>
                  <w:tcW w:w="1117" w:type="pct"/>
                  <w:vAlign w:val="center"/>
                </w:tcPr>
                <w:p w:rsidR="00BD0D94" w:rsidRDefault="007179BB">
                  <w:pPr>
                    <w:adjustRightInd w:val="0"/>
                    <w:snapToGrid w:val="0"/>
                    <w:jc w:val="center"/>
                    <w:rPr>
                      <w:rFonts w:ascii="Times New Roman" w:hAnsi="Times New Roman"/>
                    </w:rPr>
                  </w:pPr>
                  <w:r>
                    <w:rPr>
                      <w:rFonts w:ascii="Times New Roman" w:hAnsi="Times New Roman"/>
                    </w:rPr>
                    <w:t>DA001</w:t>
                  </w:r>
                </w:p>
              </w:tc>
              <w:tc>
                <w:tcPr>
                  <w:tcW w:w="1027" w:type="pct"/>
                  <w:vAlign w:val="center"/>
                </w:tcPr>
                <w:p w:rsidR="00BD0D94" w:rsidRDefault="007179BB">
                  <w:pPr>
                    <w:adjustRightInd w:val="0"/>
                    <w:snapToGrid w:val="0"/>
                    <w:jc w:val="center"/>
                    <w:rPr>
                      <w:rFonts w:ascii="Times New Roman" w:hAnsi="Times New Roman"/>
                    </w:rPr>
                  </w:pPr>
                  <w:r>
                    <w:rPr>
                      <w:rFonts w:ascii="Times New Roman" w:hAnsi="Times New Roman"/>
                    </w:rPr>
                    <w:t>DA001</w:t>
                  </w:r>
                </w:p>
              </w:tc>
              <w:tc>
                <w:tcPr>
                  <w:tcW w:w="1300"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690" w:type="pct"/>
                  <w:vAlign w:val="center"/>
                </w:tcPr>
                <w:p w:rsidR="00BD0D94" w:rsidRDefault="007179BB">
                  <w:pPr>
                    <w:adjustRightInd w:val="0"/>
                    <w:snapToGrid w:val="0"/>
                    <w:jc w:val="center"/>
                    <w:rPr>
                      <w:rFonts w:ascii="Times New Roman" w:hAnsi="Times New Roman"/>
                    </w:rPr>
                  </w:pPr>
                  <w:r>
                    <w:rPr>
                      <w:rFonts w:ascii="Times New Roman" w:hAnsi="Times New Roman"/>
                    </w:rPr>
                    <w:t>1</w:t>
                  </w:r>
                  <w:r>
                    <w:rPr>
                      <w:rFonts w:ascii="Times New Roman" w:hAnsi="Times New Roman"/>
                    </w:rPr>
                    <w:t>次</w:t>
                  </w:r>
                  <w:r>
                    <w:rPr>
                      <w:rFonts w:ascii="Times New Roman" w:hAnsi="Times New Roman"/>
                    </w:rPr>
                    <w:t>/</w:t>
                  </w:r>
                  <w:r>
                    <w:rPr>
                      <w:rFonts w:ascii="Times New Roman" w:hAnsi="Times New Roman"/>
                    </w:rPr>
                    <w:t>年</w:t>
                  </w:r>
                </w:p>
              </w:tc>
              <w:tc>
                <w:tcPr>
                  <w:tcW w:w="572" w:type="pct"/>
                  <w:vAlign w:val="center"/>
                </w:tcPr>
                <w:p w:rsidR="00BD0D94" w:rsidRDefault="007179BB">
                  <w:pPr>
                    <w:adjustRightInd w:val="0"/>
                    <w:snapToGrid w:val="0"/>
                    <w:jc w:val="center"/>
                    <w:rPr>
                      <w:rFonts w:ascii="Times New Roman" w:hAnsi="Times New Roman"/>
                    </w:rPr>
                  </w:pPr>
                  <w:r>
                    <w:rPr>
                      <w:rFonts w:ascii="Times New Roman" w:hAnsi="Times New Roman"/>
                    </w:rPr>
                    <w:t>否</w:t>
                  </w:r>
                </w:p>
              </w:tc>
            </w:tr>
            <w:tr w:rsidR="00BD0D94">
              <w:trPr>
                <w:trHeight w:val="397"/>
                <w:jc w:val="center"/>
              </w:trPr>
              <w:tc>
                <w:tcPr>
                  <w:tcW w:w="294"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2</w:t>
                  </w:r>
                </w:p>
              </w:tc>
              <w:tc>
                <w:tcPr>
                  <w:tcW w:w="1117" w:type="pct"/>
                  <w:vAlign w:val="center"/>
                </w:tcPr>
                <w:p w:rsidR="00BD0D94" w:rsidRDefault="007179BB">
                  <w:pPr>
                    <w:adjustRightInd w:val="0"/>
                    <w:snapToGrid w:val="0"/>
                    <w:jc w:val="center"/>
                    <w:rPr>
                      <w:rFonts w:ascii="Times New Roman" w:hAnsi="Times New Roman"/>
                    </w:rPr>
                  </w:pPr>
                  <w:r>
                    <w:rPr>
                      <w:rFonts w:ascii="Times New Roman" w:hAnsi="Times New Roman" w:hint="eastAsia"/>
                    </w:rPr>
                    <w:t>/</w:t>
                  </w:r>
                </w:p>
              </w:tc>
              <w:tc>
                <w:tcPr>
                  <w:tcW w:w="1027" w:type="pct"/>
                  <w:vAlign w:val="center"/>
                </w:tcPr>
                <w:p w:rsidR="00BD0D94" w:rsidRDefault="007179BB">
                  <w:pPr>
                    <w:adjustRightInd w:val="0"/>
                    <w:snapToGrid w:val="0"/>
                    <w:jc w:val="center"/>
                    <w:rPr>
                      <w:rFonts w:ascii="Times New Roman" w:hAnsi="Times New Roman"/>
                    </w:rPr>
                  </w:pPr>
                  <w:r>
                    <w:rPr>
                      <w:rFonts w:ascii="Times New Roman" w:hAnsi="Times New Roman"/>
                    </w:rPr>
                    <w:t>厂界</w:t>
                  </w:r>
                </w:p>
              </w:tc>
              <w:tc>
                <w:tcPr>
                  <w:tcW w:w="1300" w:type="pct"/>
                  <w:vAlign w:val="center"/>
                </w:tcPr>
                <w:p w:rsidR="00BD0D94" w:rsidRDefault="007179BB">
                  <w:pPr>
                    <w:adjustRightInd w:val="0"/>
                    <w:snapToGrid w:val="0"/>
                    <w:jc w:val="center"/>
                    <w:rPr>
                      <w:rFonts w:ascii="Times New Roman" w:hAnsi="Times New Roman"/>
                    </w:rPr>
                  </w:pPr>
                  <w:r>
                    <w:rPr>
                      <w:rFonts w:ascii="Times New Roman" w:hAnsi="Times New Roman"/>
                    </w:rPr>
                    <w:t>颗粒物</w:t>
                  </w:r>
                </w:p>
              </w:tc>
              <w:tc>
                <w:tcPr>
                  <w:tcW w:w="690" w:type="pct"/>
                  <w:vAlign w:val="center"/>
                </w:tcPr>
                <w:p w:rsidR="00BD0D94" w:rsidRDefault="007179BB">
                  <w:pPr>
                    <w:adjustRightInd w:val="0"/>
                    <w:snapToGrid w:val="0"/>
                    <w:jc w:val="center"/>
                    <w:rPr>
                      <w:rFonts w:ascii="Times New Roman" w:hAnsi="Times New Roman"/>
                    </w:rPr>
                  </w:pPr>
                  <w:r>
                    <w:rPr>
                      <w:rFonts w:ascii="Times New Roman" w:hAnsi="Times New Roman"/>
                    </w:rPr>
                    <w:t>1</w:t>
                  </w:r>
                  <w:r>
                    <w:rPr>
                      <w:rFonts w:ascii="Times New Roman" w:hAnsi="Times New Roman"/>
                    </w:rPr>
                    <w:t>次</w:t>
                  </w:r>
                  <w:r>
                    <w:rPr>
                      <w:rFonts w:ascii="Times New Roman" w:hAnsi="Times New Roman"/>
                    </w:rPr>
                    <w:t>/</w:t>
                  </w:r>
                  <w:r>
                    <w:rPr>
                      <w:rFonts w:ascii="Times New Roman" w:hAnsi="Times New Roman"/>
                    </w:rPr>
                    <w:t>年</w:t>
                  </w:r>
                </w:p>
              </w:tc>
              <w:tc>
                <w:tcPr>
                  <w:tcW w:w="572" w:type="pct"/>
                  <w:vAlign w:val="center"/>
                </w:tcPr>
                <w:p w:rsidR="00BD0D94" w:rsidRDefault="007179BB">
                  <w:pPr>
                    <w:adjustRightInd w:val="0"/>
                    <w:snapToGrid w:val="0"/>
                    <w:jc w:val="center"/>
                    <w:rPr>
                      <w:rFonts w:ascii="Times New Roman" w:hAnsi="Times New Roman"/>
                    </w:rPr>
                  </w:pPr>
                  <w:r>
                    <w:rPr>
                      <w:rFonts w:ascii="Times New Roman" w:hAnsi="Times New Roman"/>
                    </w:rPr>
                    <w:t>否</w:t>
                  </w:r>
                </w:p>
              </w:tc>
            </w:tr>
          </w:tbl>
          <w:p w:rsidR="00BD0D94" w:rsidRDefault="007179BB">
            <w:pPr>
              <w:spacing w:line="360" w:lineRule="auto"/>
              <w:ind w:firstLineChars="200" w:firstLine="480"/>
              <w:rPr>
                <w:rFonts w:ascii="Times New Roman" w:hAnsi="Times New Roman"/>
                <w:sz w:val="24"/>
              </w:rPr>
            </w:pPr>
            <w:r>
              <w:rPr>
                <w:rFonts w:hint="eastAsia"/>
                <w:sz w:val="24"/>
              </w:rPr>
              <w:t>综上所述，本项目主要大气污染物为颗粒物，有组织粉尘</w:t>
            </w:r>
            <w:r>
              <w:rPr>
                <w:sz w:val="24"/>
              </w:rPr>
              <w:t>经</w:t>
            </w:r>
            <w:r>
              <w:rPr>
                <w:rFonts w:hint="eastAsia"/>
                <w:sz w:val="24"/>
              </w:rPr>
              <w:t>布袋</w:t>
            </w:r>
            <w:r>
              <w:rPr>
                <w:sz w:val="24"/>
              </w:rPr>
              <w:t>除尘处理后，</w:t>
            </w:r>
            <w:r>
              <w:rPr>
                <w:rFonts w:hint="eastAsia"/>
                <w:sz w:val="24"/>
              </w:rPr>
              <w:lastRenderedPageBreak/>
              <w:t>粉尘满足</w:t>
            </w:r>
            <w:r>
              <w:rPr>
                <w:rFonts w:ascii="Times New Roman" w:hAnsi="Times New Roman" w:hint="eastAsia"/>
                <w:color w:val="000000"/>
                <w:sz w:val="24"/>
                <w:szCs w:val="24"/>
              </w:rPr>
              <w:t>《石灰、电石工业大气污染物排放标准》（</w:t>
            </w:r>
            <w:r>
              <w:rPr>
                <w:rFonts w:ascii="Times New Roman" w:hAnsi="Times New Roman"/>
                <w:color w:val="000000"/>
                <w:sz w:val="24"/>
                <w:szCs w:val="24"/>
              </w:rPr>
              <w:t xml:space="preserve">GB </w:t>
            </w:r>
            <w:r>
              <w:rPr>
                <w:rFonts w:ascii="Times New Roman" w:hAnsi="Times New Roman"/>
                <w:color w:val="000000"/>
                <w:sz w:val="24"/>
                <w:szCs w:val="24"/>
              </w:rPr>
              <w:t>41618-2022</w:t>
            </w:r>
            <w:r>
              <w:rPr>
                <w:rFonts w:ascii="Times New Roman" w:hAnsi="Times New Roman" w:hint="eastAsia"/>
                <w:color w:val="000000"/>
                <w:sz w:val="24"/>
                <w:szCs w:val="24"/>
              </w:rPr>
              <w:t>）表</w:t>
            </w:r>
            <w:r>
              <w:rPr>
                <w:rFonts w:ascii="Times New Roman" w:hAnsi="Times New Roman" w:hint="eastAsia"/>
                <w:color w:val="000000"/>
                <w:sz w:val="24"/>
                <w:szCs w:val="24"/>
              </w:rPr>
              <w:t>1</w:t>
            </w:r>
            <w:r>
              <w:rPr>
                <w:rFonts w:ascii="Times New Roman" w:hAnsi="Times New Roman" w:hint="eastAsia"/>
                <w:color w:val="000000"/>
                <w:sz w:val="24"/>
                <w:szCs w:val="24"/>
              </w:rPr>
              <w:t>有组织</w:t>
            </w:r>
            <w:r>
              <w:rPr>
                <w:rFonts w:ascii="Times New Roman" w:hAnsi="Times New Roman"/>
                <w:color w:val="000000"/>
                <w:sz w:val="24"/>
                <w:szCs w:val="24"/>
              </w:rPr>
              <w:t>排放</w:t>
            </w:r>
            <w:r>
              <w:rPr>
                <w:rFonts w:ascii="Times New Roman" w:hAnsi="Times New Roman" w:hint="eastAsia"/>
                <w:color w:val="000000"/>
                <w:sz w:val="24"/>
                <w:szCs w:val="24"/>
              </w:rPr>
              <w:t>限值</w:t>
            </w:r>
            <w:r>
              <w:rPr>
                <w:rFonts w:hint="eastAsia"/>
                <w:sz w:val="24"/>
              </w:rPr>
              <w:t>；厂界外逸散性粉尘的浓度能满足《石灰、电石工业大气污染物排放标准》（</w:t>
            </w:r>
            <w:r>
              <w:rPr>
                <w:rFonts w:ascii="Times New Roman" w:hAnsi="Times New Roman"/>
                <w:sz w:val="24"/>
              </w:rPr>
              <w:t>GB41618-2022</w:t>
            </w:r>
            <w:r>
              <w:rPr>
                <w:rFonts w:hint="eastAsia"/>
                <w:sz w:val="24"/>
              </w:rPr>
              <w:t>）表</w:t>
            </w:r>
            <w:r>
              <w:rPr>
                <w:rFonts w:ascii="Times New Roman" w:hAnsi="Times New Roman"/>
                <w:sz w:val="24"/>
              </w:rPr>
              <w:t>A.1</w:t>
            </w:r>
            <w:r>
              <w:rPr>
                <w:rFonts w:hint="eastAsia"/>
                <w:sz w:val="24"/>
              </w:rPr>
              <w:t>中无组织排放监控浓度限值标准要求。故本评价认为项目采取的大气污染防治措施可以确保粉尘污染物的达标排放。</w:t>
            </w:r>
          </w:p>
          <w:p w:rsidR="00BD0D94" w:rsidRDefault="007179BB">
            <w:pPr>
              <w:adjustRightInd w:val="0"/>
              <w:snapToGrid w:val="0"/>
              <w:spacing w:line="360" w:lineRule="auto"/>
              <w:rPr>
                <w:rFonts w:ascii="Times New Roman" w:hAnsi="Times New Roman"/>
                <w:bCs/>
                <w:spacing w:val="-10"/>
                <w:sz w:val="24"/>
                <w:szCs w:val="24"/>
              </w:rPr>
            </w:pPr>
            <w:r>
              <w:rPr>
                <w:rFonts w:ascii="Times New Roman" w:hAnsi="Times New Roman"/>
                <w:b/>
                <w:sz w:val="24"/>
                <w:szCs w:val="24"/>
              </w:rPr>
              <w:t xml:space="preserve">2 </w:t>
            </w:r>
            <w:r>
              <w:rPr>
                <w:rFonts w:ascii="Times New Roman" w:hAnsi="Times New Roman"/>
                <w:b/>
                <w:sz w:val="24"/>
                <w:szCs w:val="24"/>
              </w:rPr>
              <w:t>废水</w:t>
            </w:r>
          </w:p>
          <w:p w:rsidR="00BD0D94" w:rsidRDefault="007179BB">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根据本项目工艺流程和产排污环节分析内容，本项目运营期无</w:t>
            </w:r>
            <w:r>
              <w:rPr>
                <w:rFonts w:ascii="Times New Roman" w:hAnsi="Times New Roman"/>
                <w:sz w:val="24"/>
                <w:szCs w:val="24"/>
              </w:rPr>
              <w:t>生产</w:t>
            </w:r>
            <w:r>
              <w:rPr>
                <w:rFonts w:ascii="Times New Roman" w:hAnsi="Times New Roman" w:hint="eastAsia"/>
                <w:sz w:val="24"/>
                <w:szCs w:val="24"/>
              </w:rPr>
              <w:t>废水外排，以及生活污水</w:t>
            </w:r>
            <w:r>
              <w:rPr>
                <w:rFonts w:ascii="Times New Roman" w:hAnsi="Times New Roman"/>
                <w:sz w:val="24"/>
                <w:szCs w:val="24"/>
              </w:rPr>
              <w:t>经</w:t>
            </w:r>
            <w:r>
              <w:rPr>
                <w:rFonts w:ascii="Times New Roman" w:hAnsi="Times New Roman" w:hint="eastAsia"/>
                <w:sz w:val="24"/>
                <w:szCs w:val="24"/>
              </w:rPr>
              <w:t>化粪池</w:t>
            </w:r>
            <w:r>
              <w:rPr>
                <w:rFonts w:ascii="Times New Roman" w:hAnsi="Times New Roman"/>
                <w:sz w:val="24"/>
                <w:szCs w:val="24"/>
              </w:rPr>
              <w:t>处理后用作农肥，</w:t>
            </w:r>
            <w:r>
              <w:rPr>
                <w:rFonts w:ascii="Times New Roman" w:hAnsi="Times New Roman" w:hint="eastAsia"/>
                <w:sz w:val="24"/>
                <w:szCs w:val="24"/>
              </w:rPr>
              <w:t>综合消纳不外排。</w:t>
            </w:r>
          </w:p>
          <w:p w:rsidR="00BD0D94" w:rsidRDefault="007179BB">
            <w:pPr>
              <w:adjustRightInd w:val="0"/>
              <w:snapToGrid w:val="0"/>
              <w:spacing w:line="360" w:lineRule="auto"/>
              <w:rPr>
                <w:rFonts w:ascii="Times New Roman" w:hAnsi="Times New Roman"/>
                <w:b/>
                <w:bCs/>
                <w:sz w:val="24"/>
                <w:szCs w:val="24"/>
              </w:rPr>
            </w:pPr>
            <w:r>
              <w:rPr>
                <w:rFonts w:ascii="Times New Roman" w:hAnsi="Times New Roman" w:hint="eastAsia"/>
                <w:b/>
                <w:sz w:val="24"/>
                <w:szCs w:val="24"/>
              </w:rPr>
              <w:t>2.1</w:t>
            </w:r>
            <w:r>
              <w:rPr>
                <w:rFonts w:ascii="Times New Roman" w:hAnsi="Times New Roman" w:hint="eastAsia"/>
                <w:b/>
                <w:sz w:val="24"/>
                <w:szCs w:val="24"/>
              </w:rPr>
              <w:t>废水污染物</w:t>
            </w:r>
            <w:r>
              <w:rPr>
                <w:rFonts w:ascii="Times New Roman" w:hAnsi="Times New Roman"/>
                <w:b/>
                <w:sz w:val="24"/>
                <w:szCs w:val="24"/>
              </w:rPr>
              <w:t>源强</w:t>
            </w:r>
          </w:p>
          <w:p w:rsidR="00BD0D94" w:rsidRDefault="007179BB">
            <w:pPr>
              <w:spacing w:line="360" w:lineRule="auto"/>
              <w:ind w:firstLine="482"/>
              <w:rPr>
                <w:rFonts w:ascii="Times New Roman" w:hAnsi="Times New Roman"/>
                <w:b/>
                <w:sz w:val="24"/>
                <w:szCs w:val="24"/>
              </w:rPr>
            </w:pPr>
            <w:r>
              <w:rPr>
                <w:rFonts w:ascii="Times New Roman" w:hAnsi="Times New Roman" w:hint="eastAsia"/>
                <w:b/>
                <w:sz w:val="24"/>
                <w:szCs w:val="24"/>
              </w:rPr>
              <w:t>洗车废水</w:t>
            </w:r>
          </w:p>
          <w:p w:rsidR="00BD0D94" w:rsidRDefault="007179BB">
            <w:pPr>
              <w:widowControl/>
              <w:spacing w:line="360" w:lineRule="auto"/>
              <w:ind w:firstLineChars="200" w:firstLine="480"/>
              <w:rPr>
                <w:rFonts w:ascii="Times New Roman" w:hAnsi="Times New Roman"/>
                <w:bCs/>
                <w:sz w:val="24"/>
                <w:szCs w:val="24"/>
              </w:rPr>
            </w:pPr>
            <w:r>
              <w:rPr>
                <w:rFonts w:ascii="Times New Roman" w:hAnsi="Times New Roman" w:hint="eastAsia"/>
                <w:sz w:val="24"/>
                <w:szCs w:val="24"/>
              </w:rPr>
              <w:t>本项目对进场厂区车辆进行清洗，车辆清洗用水收集后经沉淀池处理后循环回用，损耗部分自然蒸发，定期补充。根据建设单位提供的资料，本项目每天进入厂区车辆按</w:t>
            </w:r>
            <w:r>
              <w:rPr>
                <w:rFonts w:ascii="Times New Roman" w:hAnsi="Times New Roman" w:hint="eastAsia"/>
                <w:sz w:val="24"/>
                <w:szCs w:val="24"/>
              </w:rPr>
              <w:t xml:space="preserve"> </w:t>
            </w:r>
            <w:r>
              <w:rPr>
                <w:rFonts w:ascii="Times New Roman" w:hAnsi="Times New Roman"/>
                <w:sz w:val="24"/>
                <w:szCs w:val="24"/>
              </w:rPr>
              <w:t>3</w:t>
            </w:r>
            <w:r>
              <w:rPr>
                <w:rFonts w:ascii="Times New Roman" w:hAnsi="Times New Roman" w:hint="eastAsia"/>
                <w:sz w:val="24"/>
                <w:szCs w:val="24"/>
              </w:rPr>
              <w:t xml:space="preserve"> </w:t>
            </w:r>
            <w:r>
              <w:rPr>
                <w:rFonts w:ascii="Times New Roman" w:hAnsi="Times New Roman" w:hint="eastAsia"/>
                <w:sz w:val="24"/>
                <w:szCs w:val="24"/>
              </w:rPr>
              <w:t>辆</w:t>
            </w:r>
            <w:r>
              <w:rPr>
                <w:rFonts w:ascii="Times New Roman" w:hAnsi="Times New Roman" w:hint="eastAsia"/>
                <w:sz w:val="24"/>
                <w:szCs w:val="24"/>
              </w:rPr>
              <w:t xml:space="preserve">/d </w:t>
            </w:r>
            <w:r>
              <w:rPr>
                <w:rFonts w:ascii="Times New Roman" w:hAnsi="Times New Roman" w:hint="eastAsia"/>
                <w:sz w:val="24"/>
                <w:szCs w:val="24"/>
              </w:rPr>
              <w:t>计，单次车辆清洗用水按</w:t>
            </w:r>
            <w:r>
              <w:rPr>
                <w:rFonts w:ascii="Times New Roman" w:hAnsi="Times New Roman" w:hint="eastAsia"/>
                <w:sz w:val="24"/>
                <w:szCs w:val="24"/>
              </w:rPr>
              <w:t xml:space="preserve"> 0.04m</w:t>
            </w:r>
            <w:r>
              <w:rPr>
                <w:rFonts w:ascii="Times New Roman" w:hAnsi="Times New Roman" w:hint="eastAsia"/>
                <w:sz w:val="24"/>
                <w:szCs w:val="24"/>
                <w:vertAlign w:val="superscript"/>
              </w:rPr>
              <w:t>3</w:t>
            </w:r>
            <w:r>
              <w:rPr>
                <w:rFonts w:ascii="Times New Roman" w:hAnsi="Times New Roman" w:hint="eastAsia"/>
                <w:sz w:val="24"/>
                <w:szCs w:val="24"/>
              </w:rPr>
              <w:t>/</w:t>
            </w:r>
            <w:r>
              <w:rPr>
                <w:rFonts w:ascii="Times New Roman" w:hAnsi="Times New Roman" w:hint="eastAsia"/>
                <w:sz w:val="24"/>
                <w:szCs w:val="24"/>
              </w:rPr>
              <w:t>辆计，产污系数为</w:t>
            </w:r>
            <w:r>
              <w:rPr>
                <w:rFonts w:ascii="Times New Roman" w:hAnsi="Times New Roman" w:hint="eastAsia"/>
                <w:sz w:val="24"/>
                <w:szCs w:val="24"/>
              </w:rPr>
              <w:t>75%</w:t>
            </w:r>
            <w:r>
              <w:rPr>
                <w:rFonts w:ascii="Times New Roman" w:hAnsi="Times New Roman" w:hint="eastAsia"/>
                <w:sz w:val="24"/>
                <w:szCs w:val="24"/>
              </w:rPr>
              <w:t>，损耗量为</w:t>
            </w:r>
            <w:r>
              <w:rPr>
                <w:rFonts w:ascii="Times New Roman" w:hAnsi="Times New Roman" w:hint="eastAsia"/>
                <w:sz w:val="24"/>
                <w:szCs w:val="24"/>
              </w:rPr>
              <w:t>25%</w:t>
            </w:r>
            <w:r>
              <w:rPr>
                <w:rFonts w:ascii="Times New Roman" w:hAnsi="Times New Roman" w:hint="eastAsia"/>
                <w:sz w:val="24"/>
                <w:szCs w:val="24"/>
              </w:rPr>
              <w:t>，则需补充车辆清洗用水</w:t>
            </w:r>
            <w:r>
              <w:rPr>
                <w:rFonts w:ascii="Times New Roman" w:hAnsi="Times New Roman" w:hint="eastAsia"/>
                <w:sz w:val="24"/>
                <w:szCs w:val="24"/>
              </w:rPr>
              <w:t xml:space="preserve"> 0.</w:t>
            </w:r>
            <w:r>
              <w:rPr>
                <w:rFonts w:ascii="Times New Roman" w:hAnsi="Times New Roman"/>
                <w:sz w:val="24"/>
                <w:szCs w:val="24"/>
              </w:rPr>
              <w:t>03</w:t>
            </w:r>
            <w:r>
              <w:rPr>
                <w:rFonts w:ascii="Times New Roman" w:hAnsi="Times New Roman" w:hint="eastAsia"/>
                <w:sz w:val="24"/>
                <w:szCs w:val="24"/>
              </w:rPr>
              <w:t>m</w:t>
            </w:r>
            <w:r>
              <w:rPr>
                <w:rFonts w:ascii="Times New Roman" w:hAnsi="Times New Roman" w:hint="eastAsia"/>
                <w:sz w:val="24"/>
                <w:szCs w:val="24"/>
                <w:vertAlign w:val="superscript"/>
              </w:rPr>
              <w:t>3</w:t>
            </w:r>
            <w:r>
              <w:rPr>
                <w:rFonts w:ascii="Times New Roman" w:hAnsi="Times New Roman" w:hint="eastAsia"/>
                <w:sz w:val="24"/>
                <w:szCs w:val="24"/>
              </w:rPr>
              <w:t>/d</w:t>
            </w:r>
            <w:r>
              <w:rPr>
                <w:rFonts w:ascii="Times New Roman" w:hAnsi="Times New Roman" w:hint="eastAsia"/>
                <w:sz w:val="24"/>
                <w:szCs w:val="24"/>
              </w:rPr>
              <w:t>（</w:t>
            </w:r>
            <w:r>
              <w:rPr>
                <w:rFonts w:ascii="Times New Roman" w:hAnsi="Times New Roman"/>
                <w:sz w:val="24"/>
                <w:szCs w:val="24"/>
              </w:rPr>
              <w:t>8.4</w:t>
            </w:r>
            <w:r>
              <w:rPr>
                <w:rFonts w:ascii="Times New Roman" w:hAnsi="Times New Roman" w:hint="eastAsia"/>
                <w:sz w:val="24"/>
                <w:szCs w:val="24"/>
              </w:rPr>
              <w:t>m</w:t>
            </w:r>
            <w:r>
              <w:rPr>
                <w:rFonts w:ascii="Times New Roman" w:hAnsi="Times New Roman" w:hint="eastAsia"/>
                <w:sz w:val="24"/>
                <w:szCs w:val="24"/>
                <w:vertAlign w:val="superscript"/>
              </w:rPr>
              <w:t>3</w:t>
            </w:r>
            <w:r>
              <w:rPr>
                <w:rFonts w:ascii="Times New Roman" w:hAnsi="Times New Roman" w:hint="eastAsia"/>
                <w:sz w:val="24"/>
                <w:szCs w:val="24"/>
              </w:rPr>
              <w:t>/a</w:t>
            </w:r>
            <w:r>
              <w:rPr>
                <w:rFonts w:ascii="Times New Roman" w:hAnsi="Times New Roman" w:hint="eastAsia"/>
                <w:sz w:val="24"/>
                <w:szCs w:val="24"/>
              </w:rPr>
              <w:t>），洗车废水量</w:t>
            </w:r>
            <w:r>
              <w:rPr>
                <w:rFonts w:ascii="Times New Roman" w:hAnsi="Times New Roman"/>
                <w:sz w:val="24"/>
                <w:szCs w:val="24"/>
              </w:rPr>
              <w:t>为</w:t>
            </w:r>
            <w:r>
              <w:rPr>
                <w:rFonts w:ascii="Times New Roman" w:hAnsi="Times New Roman" w:hint="eastAsia"/>
                <w:sz w:val="24"/>
                <w:szCs w:val="24"/>
              </w:rPr>
              <w:t>0.09 m</w:t>
            </w:r>
            <w:r>
              <w:rPr>
                <w:rFonts w:ascii="Times New Roman" w:hAnsi="Times New Roman" w:hint="eastAsia"/>
                <w:sz w:val="24"/>
                <w:szCs w:val="24"/>
                <w:vertAlign w:val="superscript"/>
              </w:rPr>
              <w:t>3</w:t>
            </w:r>
            <w:r>
              <w:rPr>
                <w:rFonts w:ascii="Times New Roman" w:hAnsi="Times New Roman" w:hint="eastAsia"/>
                <w:sz w:val="24"/>
                <w:szCs w:val="24"/>
              </w:rPr>
              <w:t>/d</w:t>
            </w:r>
            <w:r>
              <w:rPr>
                <w:rFonts w:ascii="Times New Roman" w:hAnsi="Times New Roman" w:hint="eastAsia"/>
                <w:sz w:val="24"/>
                <w:szCs w:val="24"/>
              </w:rPr>
              <w:t>（</w:t>
            </w:r>
            <w:r>
              <w:rPr>
                <w:rFonts w:ascii="Times New Roman" w:hAnsi="Times New Roman" w:hint="eastAsia"/>
                <w:sz w:val="24"/>
                <w:szCs w:val="24"/>
              </w:rPr>
              <w:t>25.2 m</w:t>
            </w:r>
            <w:r>
              <w:rPr>
                <w:rFonts w:ascii="Times New Roman" w:hAnsi="Times New Roman" w:hint="eastAsia"/>
                <w:sz w:val="24"/>
                <w:szCs w:val="24"/>
                <w:vertAlign w:val="superscript"/>
              </w:rPr>
              <w:t>3</w:t>
            </w:r>
            <w:r>
              <w:rPr>
                <w:rFonts w:ascii="Times New Roman" w:hAnsi="Times New Roman" w:hint="eastAsia"/>
                <w:sz w:val="24"/>
                <w:szCs w:val="24"/>
              </w:rPr>
              <w:t>/a</w:t>
            </w:r>
            <w:r>
              <w:rPr>
                <w:rFonts w:ascii="Times New Roman" w:hAnsi="Times New Roman" w:hint="eastAsia"/>
                <w:sz w:val="24"/>
                <w:szCs w:val="24"/>
              </w:rPr>
              <w:t>）。</w:t>
            </w:r>
            <w:r>
              <w:rPr>
                <w:rFonts w:ascii="Times New Roman" w:hAnsi="Times New Roman" w:hint="eastAsia"/>
                <w:bCs/>
                <w:sz w:val="24"/>
                <w:szCs w:val="24"/>
                <w:lang w:bidi="ar"/>
              </w:rPr>
              <w:t>洗车废水先经隔油池，再经洗车废水收集池收集处理后，循环使用，不外排。</w:t>
            </w:r>
            <w:r>
              <w:rPr>
                <w:rFonts w:ascii="Times New Roman" w:hAnsi="Times New Roman" w:cs="宋体" w:hint="eastAsia"/>
                <w:bCs/>
                <w:sz w:val="24"/>
                <w:lang w:bidi="ar"/>
              </w:rPr>
              <w:t>主要污染物为</w:t>
            </w:r>
            <w:r>
              <w:rPr>
                <w:rFonts w:ascii="Times New Roman" w:hAnsi="Times New Roman"/>
                <w:bCs/>
                <w:sz w:val="24"/>
                <w:lang w:bidi="ar"/>
              </w:rPr>
              <w:t>SS</w:t>
            </w:r>
            <w:r>
              <w:rPr>
                <w:rFonts w:ascii="Times New Roman" w:hAnsi="Times New Roman" w:cs="宋体" w:hint="eastAsia"/>
                <w:bCs/>
                <w:sz w:val="24"/>
                <w:lang w:bidi="ar"/>
              </w:rPr>
              <w:t>，据类比分析，</w:t>
            </w:r>
            <w:r>
              <w:rPr>
                <w:rFonts w:ascii="Times New Roman" w:hAnsi="Times New Roman"/>
                <w:bCs/>
                <w:sz w:val="24"/>
                <w:lang w:bidi="ar"/>
              </w:rPr>
              <w:t>SS</w:t>
            </w:r>
            <w:r>
              <w:rPr>
                <w:rFonts w:ascii="Times New Roman" w:hAnsi="Times New Roman" w:cs="宋体" w:hint="eastAsia"/>
                <w:bCs/>
                <w:sz w:val="24"/>
                <w:lang w:bidi="ar"/>
              </w:rPr>
              <w:t>浓度为</w:t>
            </w:r>
            <w:r>
              <w:rPr>
                <w:rFonts w:ascii="Times New Roman" w:hAnsi="Times New Roman" w:hint="eastAsia"/>
                <w:bCs/>
                <w:sz w:val="24"/>
                <w:lang w:bidi="ar"/>
              </w:rPr>
              <w:t>8</w:t>
            </w:r>
            <w:r>
              <w:rPr>
                <w:rFonts w:ascii="Times New Roman" w:hAnsi="Times New Roman"/>
                <w:bCs/>
                <w:sz w:val="24"/>
                <w:lang w:bidi="ar"/>
              </w:rPr>
              <w:t>00mg/L</w:t>
            </w:r>
            <w:r>
              <w:rPr>
                <w:rFonts w:ascii="Times New Roman" w:hAnsi="Times New Roman" w:cs="宋体" w:hint="eastAsia"/>
                <w:bCs/>
                <w:sz w:val="24"/>
                <w:lang w:bidi="ar"/>
              </w:rPr>
              <w:t>。</w:t>
            </w:r>
          </w:p>
          <w:p w:rsidR="00BD0D94" w:rsidRDefault="007179BB">
            <w:pPr>
              <w:spacing w:line="360" w:lineRule="auto"/>
              <w:ind w:firstLine="482"/>
              <w:rPr>
                <w:rFonts w:ascii="Times New Roman" w:hAnsi="Times New Roman"/>
                <w:b/>
                <w:sz w:val="24"/>
                <w:szCs w:val="24"/>
              </w:rPr>
            </w:pPr>
            <w:r>
              <w:rPr>
                <w:rFonts w:ascii="Times New Roman" w:hAnsi="Times New Roman" w:hint="eastAsia"/>
                <w:b/>
                <w:sz w:val="24"/>
                <w:szCs w:val="24"/>
              </w:rPr>
              <w:t>生活废水</w:t>
            </w:r>
          </w:p>
          <w:p w:rsidR="00BD0D94" w:rsidRDefault="007179BB">
            <w:pPr>
              <w:spacing w:line="360" w:lineRule="auto"/>
              <w:ind w:firstLine="482"/>
              <w:rPr>
                <w:rFonts w:ascii="Times New Roman" w:hAnsi="Times New Roman"/>
                <w:bCs/>
                <w:sz w:val="24"/>
                <w:szCs w:val="24"/>
              </w:rPr>
            </w:pPr>
            <w:r>
              <w:rPr>
                <w:rFonts w:ascii="Times New Roman" w:hAnsi="Times New Roman" w:hint="eastAsia"/>
                <w:bCs/>
                <w:color w:val="000000"/>
                <w:sz w:val="24"/>
                <w:szCs w:val="24"/>
              </w:rPr>
              <w:t>本项目职工定员</w:t>
            </w:r>
            <w:r>
              <w:rPr>
                <w:rFonts w:ascii="Times New Roman" w:hAnsi="Times New Roman"/>
                <w:bCs/>
                <w:color w:val="000000"/>
                <w:sz w:val="24"/>
                <w:szCs w:val="24"/>
              </w:rPr>
              <w:t>4</w:t>
            </w:r>
            <w:r>
              <w:rPr>
                <w:rFonts w:ascii="Times New Roman" w:hAnsi="Times New Roman" w:hint="eastAsia"/>
                <w:bCs/>
                <w:color w:val="000000"/>
                <w:sz w:val="24"/>
                <w:szCs w:val="24"/>
              </w:rPr>
              <w:t>人，年工作时间为</w:t>
            </w:r>
            <w:r>
              <w:rPr>
                <w:rFonts w:ascii="Times New Roman" w:hAnsi="Times New Roman"/>
                <w:bCs/>
                <w:color w:val="000000"/>
                <w:sz w:val="24"/>
                <w:szCs w:val="24"/>
              </w:rPr>
              <w:t>280</w:t>
            </w:r>
            <w:r>
              <w:rPr>
                <w:rFonts w:ascii="Times New Roman" w:hAnsi="Times New Roman" w:hint="eastAsia"/>
                <w:bCs/>
                <w:color w:val="000000"/>
                <w:sz w:val="24"/>
                <w:szCs w:val="24"/>
              </w:rPr>
              <w:t>天，</w:t>
            </w:r>
            <w:r>
              <w:rPr>
                <w:rFonts w:ascii="Times New Roman" w:hAnsi="Times New Roman" w:hint="eastAsia"/>
                <w:bCs/>
                <w:sz w:val="24"/>
                <w:szCs w:val="24"/>
              </w:rPr>
              <w:t>厂区内平均每人每天的用水量按</w:t>
            </w:r>
            <w:r>
              <w:rPr>
                <w:rFonts w:ascii="Times New Roman" w:hAnsi="Times New Roman" w:hint="eastAsia"/>
                <w:bCs/>
                <w:sz w:val="24"/>
                <w:szCs w:val="24"/>
              </w:rPr>
              <w:t>1</w:t>
            </w:r>
            <w:r>
              <w:rPr>
                <w:rFonts w:ascii="Times New Roman" w:hAnsi="Times New Roman"/>
                <w:bCs/>
                <w:sz w:val="24"/>
                <w:szCs w:val="24"/>
              </w:rPr>
              <w:t>00</w:t>
            </w:r>
            <w:r>
              <w:rPr>
                <w:rFonts w:ascii="Times New Roman" w:hAnsi="Times New Roman" w:hint="eastAsia"/>
                <w:bCs/>
                <w:sz w:val="24"/>
                <w:szCs w:val="24"/>
              </w:rPr>
              <w:t>L</w:t>
            </w:r>
            <w:r>
              <w:rPr>
                <w:rFonts w:ascii="Times New Roman" w:hAnsi="Times New Roman" w:hint="eastAsia"/>
                <w:bCs/>
                <w:sz w:val="24"/>
                <w:szCs w:val="24"/>
              </w:rPr>
              <w:t>计，生活用水为</w:t>
            </w:r>
            <w:r>
              <w:rPr>
                <w:rFonts w:ascii="Times New Roman" w:hAnsi="Times New Roman"/>
                <w:bCs/>
                <w:sz w:val="24"/>
                <w:szCs w:val="24"/>
              </w:rPr>
              <w:t>0.4</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d</w:t>
            </w:r>
            <w:r>
              <w:rPr>
                <w:rFonts w:ascii="Times New Roman" w:hAnsi="Times New Roman" w:hint="eastAsia"/>
                <w:bCs/>
                <w:color w:val="000000"/>
                <w:sz w:val="24"/>
                <w:szCs w:val="24"/>
              </w:rPr>
              <w:t>（</w:t>
            </w:r>
            <w:r>
              <w:rPr>
                <w:rFonts w:ascii="Times New Roman" w:hAnsi="Times New Roman"/>
                <w:bCs/>
                <w:sz w:val="24"/>
                <w:szCs w:val="24"/>
              </w:rPr>
              <w:t>112</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a</w:t>
            </w:r>
            <w:r>
              <w:rPr>
                <w:rFonts w:ascii="Times New Roman" w:hAnsi="Times New Roman" w:hint="eastAsia"/>
                <w:bCs/>
                <w:color w:val="000000"/>
                <w:sz w:val="24"/>
                <w:szCs w:val="24"/>
              </w:rPr>
              <w:t>）。生活污水</w:t>
            </w:r>
            <w:r>
              <w:rPr>
                <w:rFonts w:ascii="Times New Roman" w:hAnsi="Times New Roman"/>
                <w:bCs/>
                <w:color w:val="000000"/>
                <w:sz w:val="24"/>
                <w:szCs w:val="24"/>
              </w:rPr>
              <w:t>排放系数取</w:t>
            </w:r>
            <w:r>
              <w:rPr>
                <w:rFonts w:ascii="Times New Roman" w:hAnsi="Times New Roman"/>
                <w:bCs/>
                <w:color w:val="000000"/>
                <w:sz w:val="24"/>
                <w:szCs w:val="24"/>
              </w:rPr>
              <w:t>0.8</w:t>
            </w:r>
            <w:r>
              <w:rPr>
                <w:rFonts w:ascii="Times New Roman" w:hAnsi="Times New Roman" w:hint="eastAsia"/>
                <w:bCs/>
                <w:color w:val="000000"/>
                <w:sz w:val="24"/>
                <w:szCs w:val="24"/>
              </w:rPr>
              <w:t>，</w:t>
            </w:r>
            <w:r>
              <w:rPr>
                <w:rFonts w:ascii="Times New Roman" w:hAnsi="Times New Roman"/>
                <w:bCs/>
                <w:color w:val="000000"/>
                <w:sz w:val="24"/>
                <w:szCs w:val="24"/>
              </w:rPr>
              <w:t>则生活污水</w:t>
            </w:r>
            <w:r>
              <w:rPr>
                <w:rFonts w:ascii="Times New Roman" w:hAnsi="Times New Roman" w:hint="eastAsia"/>
                <w:bCs/>
                <w:color w:val="000000"/>
                <w:sz w:val="24"/>
                <w:szCs w:val="24"/>
              </w:rPr>
              <w:t>产生</w:t>
            </w:r>
            <w:r>
              <w:rPr>
                <w:rFonts w:ascii="Times New Roman" w:hAnsi="Times New Roman"/>
                <w:bCs/>
                <w:color w:val="000000"/>
                <w:sz w:val="24"/>
                <w:szCs w:val="24"/>
              </w:rPr>
              <w:t>量为</w:t>
            </w:r>
            <w:r>
              <w:rPr>
                <w:rFonts w:ascii="Times New Roman" w:hAnsi="Times New Roman"/>
                <w:bCs/>
                <w:sz w:val="24"/>
                <w:szCs w:val="24"/>
              </w:rPr>
              <w:t>0.32</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d</w:t>
            </w:r>
            <w:r>
              <w:rPr>
                <w:rFonts w:ascii="Times New Roman" w:hAnsi="Times New Roman" w:hint="eastAsia"/>
                <w:bCs/>
                <w:color w:val="000000"/>
                <w:sz w:val="24"/>
                <w:szCs w:val="24"/>
              </w:rPr>
              <w:t>（</w:t>
            </w:r>
            <w:r>
              <w:rPr>
                <w:rFonts w:ascii="Times New Roman" w:hAnsi="Times New Roman"/>
                <w:bCs/>
                <w:sz w:val="24"/>
                <w:szCs w:val="24"/>
              </w:rPr>
              <w:t>89.6</w:t>
            </w:r>
            <w:r>
              <w:rPr>
                <w:rFonts w:ascii="Times New Roman" w:hAnsi="Times New Roman"/>
                <w:bCs/>
                <w:color w:val="000000"/>
                <w:sz w:val="24"/>
                <w:szCs w:val="24"/>
              </w:rPr>
              <w:t>m</w:t>
            </w:r>
            <w:r>
              <w:rPr>
                <w:rFonts w:ascii="Times New Roman" w:hAnsi="Times New Roman"/>
                <w:bCs/>
                <w:color w:val="000000"/>
                <w:sz w:val="24"/>
                <w:szCs w:val="24"/>
                <w:vertAlign w:val="superscript"/>
              </w:rPr>
              <w:t>3</w:t>
            </w:r>
            <w:r>
              <w:rPr>
                <w:rFonts w:ascii="Times New Roman" w:hAnsi="Times New Roman"/>
                <w:bCs/>
                <w:color w:val="000000"/>
                <w:sz w:val="24"/>
                <w:szCs w:val="24"/>
              </w:rPr>
              <w:t>/</w:t>
            </w:r>
            <w:r>
              <w:rPr>
                <w:rFonts w:ascii="Times New Roman" w:hAnsi="Times New Roman" w:hint="eastAsia"/>
                <w:bCs/>
                <w:color w:val="000000"/>
                <w:sz w:val="24"/>
                <w:szCs w:val="24"/>
              </w:rPr>
              <w:t>a</w:t>
            </w:r>
            <w:r>
              <w:rPr>
                <w:rFonts w:ascii="Times New Roman" w:hAnsi="Times New Roman" w:hint="eastAsia"/>
                <w:bCs/>
                <w:color w:val="000000"/>
                <w:sz w:val="24"/>
                <w:szCs w:val="24"/>
              </w:rPr>
              <w:t>），</w:t>
            </w:r>
            <w:r>
              <w:rPr>
                <w:rFonts w:ascii="Times New Roman" w:hAnsi="Times New Roman"/>
                <w:bCs/>
                <w:color w:val="000000"/>
                <w:sz w:val="24"/>
                <w:szCs w:val="24"/>
              </w:rPr>
              <w:t>生活污水</w:t>
            </w:r>
            <w:r>
              <w:rPr>
                <w:rFonts w:ascii="Times New Roman" w:hAnsi="Times New Roman"/>
                <w:bCs/>
                <w:sz w:val="24"/>
                <w:szCs w:val="24"/>
              </w:rPr>
              <w:t>经</w:t>
            </w:r>
            <w:r>
              <w:rPr>
                <w:rFonts w:ascii="Times New Roman" w:hAnsi="Times New Roman" w:hint="eastAsia"/>
                <w:bCs/>
                <w:sz w:val="24"/>
                <w:szCs w:val="24"/>
              </w:rPr>
              <w:t>化粪池</w:t>
            </w:r>
            <w:r>
              <w:rPr>
                <w:rFonts w:ascii="Times New Roman" w:hAnsi="Times New Roman"/>
                <w:bCs/>
                <w:color w:val="000000"/>
                <w:sz w:val="24"/>
                <w:szCs w:val="24"/>
              </w:rPr>
              <w:t>处理后</w:t>
            </w:r>
            <w:r>
              <w:rPr>
                <w:rFonts w:ascii="Times New Roman" w:hAnsi="Times New Roman"/>
                <w:bCs/>
                <w:sz w:val="24"/>
                <w:szCs w:val="24"/>
              </w:rPr>
              <w:t>用</w:t>
            </w:r>
            <w:r>
              <w:rPr>
                <w:rFonts w:ascii="Times New Roman" w:hAnsi="Times New Roman" w:hint="eastAsia"/>
                <w:bCs/>
                <w:sz w:val="24"/>
                <w:szCs w:val="24"/>
              </w:rPr>
              <w:t>作农肥</w:t>
            </w:r>
            <w:r>
              <w:rPr>
                <w:rFonts w:hint="eastAsia"/>
                <w:sz w:val="24"/>
                <w:szCs w:val="24"/>
              </w:rPr>
              <w:t>，综合消纳不外排。</w:t>
            </w:r>
          </w:p>
          <w:p w:rsidR="00BD0D94" w:rsidRDefault="007179BB">
            <w:pPr>
              <w:adjustRightInd w:val="0"/>
              <w:snapToGrid w:val="0"/>
              <w:spacing w:line="360" w:lineRule="auto"/>
              <w:ind w:firstLine="480"/>
              <w:jc w:val="center"/>
              <w:rPr>
                <w:rFonts w:ascii="Times New Roman" w:hAnsi="Times New Roman"/>
                <w:b/>
                <w:sz w:val="24"/>
                <w:szCs w:val="24"/>
              </w:rPr>
            </w:pPr>
            <w:r>
              <w:rPr>
                <w:rFonts w:ascii="Times New Roman" w:hAnsi="Times New Roman"/>
                <w:b/>
                <w:sz w:val="24"/>
                <w:szCs w:val="24"/>
              </w:rPr>
              <w:t>表</w:t>
            </w:r>
            <w:r>
              <w:rPr>
                <w:rFonts w:ascii="Times New Roman" w:hAnsi="Times New Roman"/>
                <w:b/>
                <w:sz w:val="24"/>
                <w:szCs w:val="24"/>
              </w:rPr>
              <w:t xml:space="preserve">4-10  </w:t>
            </w:r>
            <w:r>
              <w:rPr>
                <w:rFonts w:ascii="Times New Roman" w:hAnsi="Times New Roman" w:hint="eastAsia"/>
                <w:b/>
                <w:sz w:val="24"/>
                <w:szCs w:val="24"/>
              </w:rPr>
              <w:t>废水污染物信息表</w:t>
            </w:r>
            <w:r>
              <w:rPr>
                <w:rFonts w:ascii="Times New Roman" w:hAnsi="Times New Roman" w:hint="eastAsia"/>
                <w:b/>
                <w:sz w:val="24"/>
                <w:szCs w:val="24"/>
              </w:rPr>
              <w:t xml:space="preserve"> </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0"/>
              <w:gridCol w:w="905"/>
              <w:gridCol w:w="884"/>
              <w:gridCol w:w="957"/>
              <w:gridCol w:w="1111"/>
              <w:gridCol w:w="798"/>
              <w:gridCol w:w="749"/>
              <w:gridCol w:w="890"/>
              <w:gridCol w:w="854"/>
              <w:gridCol w:w="791"/>
            </w:tblGrid>
            <w:tr w:rsidR="00BD0D94">
              <w:trPr>
                <w:trHeight w:val="397"/>
                <w:jc w:val="center"/>
              </w:trPr>
              <w:tc>
                <w:tcPr>
                  <w:tcW w:w="333"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序号</w:t>
                  </w:r>
                </w:p>
              </w:tc>
              <w:tc>
                <w:tcPr>
                  <w:tcW w:w="923"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产污环节名称</w:t>
                  </w:r>
                </w:p>
              </w:tc>
              <w:tc>
                <w:tcPr>
                  <w:tcW w:w="901"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类别</w:t>
                  </w:r>
                </w:p>
              </w:tc>
              <w:tc>
                <w:tcPr>
                  <w:tcW w:w="976"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污染物</w:t>
                  </w:r>
                </w:p>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种类</w:t>
                  </w:r>
                </w:p>
              </w:tc>
              <w:tc>
                <w:tcPr>
                  <w:tcW w:w="1947" w:type="dxa"/>
                  <w:gridSpan w:val="2"/>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污染物</w:t>
                  </w:r>
                </w:p>
              </w:tc>
              <w:tc>
                <w:tcPr>
                  <w:tcW w:w="763"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污染治理设施名称</w:t>
                  </w:r>
                </w:p>
              </w:tc>
              <w:tc>
                <w:tcPr>
                  <w:tcW w:w="907"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污染物排放浓度</w:t>
                  </w:r>
                </w:p>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w:t>
                  </w:r>
                  <w:r>
                    <w:rPr>
                      <w:rFonts w:ascii="Times New Roman" w:hAnsi="Times New Roman"/>
                      <w:b/>
                      <w:bCs/>
                      <w:szCs w:val="21"/>
                    </w:rPr>
                    <w:t>速率</w:t>
                  </w:r>
                  <w:r>
                    <w:rPr>
                      <w:rFonts w:ascii="Times New Roman" w:hAnsi="Times New Roman"/>
                      <w:b/>
                      <w:bCs/>
                      <w:szCs w:val="21"/>
                    </w:rPr>
                    <w:t>)</w:t>
                  </w:r>
                </w:p>
                <w:p w:rsidR="00BD0D94" w:rsidRDefault="007179BB">
                  <w:pPr>
                    <w:adjustRightInd w:val="0"/>
                    <w:snapToGrid w:val="0"/>
                    <w:jc w:val="center"/>
                    <w:rPr>
                      <w:rFonts w:ascii="Times New Roman" w:hAnsi="Times New Roman"/>
                      <w:b/>
                      <w:bCs/>
                      <w:szCs w:val="21"/>
                    </w:rPr>
                  </w:pPr>
                  <w:r>
                    <w:rPr>
                      <w:rFonts w:ascii="Times New Roman" w:hAnsi="Times New Roman"/>
                      <w:b/>
                      <w:bCs/>
                      <w:szCs w:val="21"/>
                    </w:rPr>
                    <w:t>mg/L</w:t>
                  </w:r>
                </w:p>
              </w:tc>
              <w:tc>
                <w:tcPr>
                  <w:tcW w:w="871"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污染物排放量</w:t>
                  </w:r>
                </w:p>
                <w:p w:rsidR="00BD0D94" w:rsidRDefault="007179BB">
                  <w:pPr>
                    <w:adjustRightInd w:val="0"/>
                    <w:snapToGrid w:val="0"/>
                    <w:jc w:val="center"/>
                    <w:rPr>
                      <w:rFonts w:ascii="Times New Roman" w:hAnsi="Times New Roman"/>
                      <w:b/>
                      <w:bCs/>
                      <w:szCs w:val="21"/>
                    </w:rPr>
                  </w:pPr>
                  <w:r>
                    <w:rPr>
                      <w:rFonts w:ascii="Times New Roman" w:hAnsi="Times New Roman"/>
                      <w:b/>
                      <w:bCs/>
                      <w:szCs w:val="21"/>
                    </w:rPr>
                    <w:t>t/a</w:t>
                  </w:r>
                </w:p>
              </w:tc>
              <w:tc>
                <w:tcPr>
                  <w:tcW w:w="806" w:type="dxa"/>
                  <w:vMerge w:val="restart"/>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排放</w:t>
                  </w:r>
                </w:p>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标准</w:t>
                  </w:r>
                </w:p>
                <w:p w:rsidR="00BD0D94" w:rsidRDefault="007179BB">
                  <w:pPr>
                    <w:adjustRightInd w:val="0"/>
                    <w:snapToGrid w:val="0"/>
                    <w:jc w:val="center"/>
                    <w:rPr>
                      <w:rFonts w:ascii="Times New Roman" w:hAnsi="Times New Roman"/>
                      <w:b/>
                      <w:bCs/>
                      <w:szCs w:val="21"/>
                    </w:rPr>
                  </w:pPr>
                  <w:r>
                    <w:rPr>
                      <w:rFonts w:ascii="Times New Roman" w:hAnsi="Times New Roman"/>
                      <w:b/>
                      <w:bCs/>
                      <w:szCs w:val="21"/>
                    </w:rPr>
                    <w:t>mg/L</w:t>
                  </w: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b/>
                      <w:bCs/>
                      <w:szCs w:val="21"/>
                    </w:rPr>
                  </w:pPr>
                </w:p>
              </w:tc>
              <w:tc>
                <w:tcPr>
                  <w:tcW w:w="923" w:type="dxa"/>
                  <w:vMerge/>
                  <w:vAlign w:val="center"/>
                </w:tcPr>
                <w:p w:rsidR="00BD0D94" w:rsidRDefault="00BD0D94">
                  <w:pPr>
                    <w:pStyle w:val="aff4"/>
                    <w:spacing w:beforeLines="0" w:line="240" w:lineRule="auto"/>
                    <w:rPr>
                      <w:rFonts w:ascii="Times New Roman" w:hAnsi="Times New Roman"/>
                      <w:b/>
                      <w:bCs/>
                      <w:szCs w:val="21"/>
                    </w:rPr>
                  </w:pPr>
                </w:p>
              </w:tc>
              <w:tc>
                <w:tcPr>
                  <w:tcW w:w="901" w:type="dxa"/>
                  <w:vMerge/>
                  <w:vAlign w:val="center"/>
                </w:tcPr>
                <w:p w:rsidR="00BD0D94" w:rsidRDefault="00BD0D94">
                  <w:pPr>
                    <w:pStyle w:val="aff4"/>
                    <w:spacing w:beforeLines="0" w:line="240" w:lineRule="auto"/>
                    <w:rPr>
                      <w:rFonts w:ascii="Times New Roman" w:hAnsi="Times New Roman"/>
                      <w:b/>
                      <w:bCs/>
                      <w:szCs w:val="21"/>
                    </w:rPr>
                  </w:pPr>
                </w:p>
              </w:tc>
              <w:tc>
                <w:tcPr>
                  <w:tcW w:w="976" w:type="dxa"/>
                  <w:vMerge/>
                  <w:vAlign w:val="center"/>
                </w:tcPr>
                <w:p w:rsidR="00BD0D94" w:rsidRDefault="00BD0D94">
                  <w:pPr>
                    <w:pStyle w:val="aff4"/>
                    <w:spacing w:beforeLines="0" w:line="240" w:lineRule="auto"/>
                    <w:rPr>
                      <w:rFonts w:ascii="Times New Roman" w:hAnsi="Times New Roman"/>
                      <w:b/>
                      <w:bCs/>
                      <w:szCs w:val="21"/>
                    </w:rPr>
                  </w:pPr>
                </w:p>
              </w:tc>
              <w:tc>
                <w:tcPr>
                  <w:tcW w:w="1134" w:type="dxa"/>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产生量</w:t>
                  </w:r>
                </w:p>
                <w:p w:rsidR="00BD0D94" w:rsidRDefault="007179BB">
                  <w:pPr>
                    <w:adjustRightInd w:val="0"/>
                    <w:snapToGrid w:val="0"/>
                    <w:jc w:val="center"/>
                    <w:rPr>
                      <w:rFonts w:ascii="Times New Roman" w:hAnsi="Times New Roman"/>
                      <w:b/>
                      <w:bCs/>
                      <w:szCs w:val="21"/>
                    </w:rPr>
                  </w:pPr>
                  <w:r>
                    <w:rPr>
                      <w:rFonts w:ascii="Times New Roman" w:hAnsi="Times New Roman"/>
                      <w:b/>
                      <w:bCs/>
                      <w:szCs w:val="21"/>
                    </w:rPr>
                    <w:t>t/a</w:t>
                  </w:r>
                </w:p>
              </w:tc>
              <w:tc>
                <w:tcPr>
                  <w:tcW w:w="813" w:type="dxa"/>
                  <w:vAlign w:val="center"/>
                </w:tcPr>
                <w:p w:rsidR="00BD0D94" w:rsidRDefault="007179BB">
                  <w:pPr>
                    <w:pStyle w:val="aff4"/>
                    <w:spacing w:beforeLines="0" w:line="240" w:lineRule="auto"/>
                    <w:rPr>
                      <w:rFonts w:ascii="Times New Roman" w:hAnsi="Times New Roman"/>
                      <w:b/>
                      <w:bCs/>
                      <w:szCs w:val="21"/>
                    </w:rPr>
                  </w:pPr>
                  <w:r>
                    <w:rPr>
                      <w:rFonts w:ascii="Times New Roman" w:hAnsi="Times New Roman"/>
                      <w:b/>
                      <w:bCs/>
                      <w:szCs w:val="21"/>
                    </w:rPr>
                    <w:t>浓度</w:t>
                  </w:r>
                </w:p>
                <w:p w:rsidR="00BD0D94" w:rsidRDefault="007179BB">
                  <w:pPr>
                    <w:adjustRightInd w:val="0"/>
                    <w:snapToGrid w:val="0"/>
                    <w:jc w:val="center"/>
                    <w:rPr>
                      <w:rFonts w:ascii="Times New Roman" w:hAnsi="Times New Roman"/>
                      <w:b/>
                      <w:bCs/>
                      <w:szCs w:val="21"/>
                    </w:rPr>
                  </w:pPr>
                  <w:r>
                    <w:rPr>
                      <w:rFonts w:ascii="Times New Roman" w:hAnsi="Times New Roman"/>
                      <w:b/>
                      <w:bCs/>
                      <w:szCs w:val="21"/>
                    </w:rPr>
                    <w:t>mg/L</w:t>
                  </w:r>
                </w:p>
              </w:tc>
              <w:tc>
                <w:tcPr>
                  <w:tcW w:w="763" w:type="dxa"/>
                  <w:vMerge/>
                  <w:vAlign w:val="center"/>
                </w:tcPr>
                <w:p w:rsidR="00BD0D94" w:rsidRDefault="00BD0D94">
                  <w:pPr>
                    <w:pStyle w:val="aff4"/>
                    <w:spacing w:beforeLines="0" w:line="240" w:lineRule="auto"/>
                    <w:rPr>
                      <w:rFonts w:ascii="Times New Roman" w:hAnsi="Times New Roman"/>
                      <w:b/>
                      <w:bCs/>
                      <w:szCs w:val="21"/>
                    </w:rPr>
                  </w:pPr>
                </w:p>
              </w:tc>
              <w:tc>
                <w:tcPr>
                  <w:tcW w:w="907" w:type="dxa"/>
                  <w:vMerge/>
                  <w:vAlign w:val="center"/>
                </w:tcPr>
                <w:p w:rsidR="00BD0D94" w:rsidRDefault="00BD0D94">
                  <w:pPr>
                    <w:pStyle w:val="aff4"/>
                    <w:spacing w:beforeLines="0" w:line="240" w:lineRule="auto"/>
                    <w:rPr>
                      <w:rFonts w:ascii="Times New Roman" w:hAnsi="Times New Roman"/>
                      <w:b/>
                      <w:bCs/>
                      <w:szCs w:val="21"/>
                    </w:rPr>
                  </w:pPr>
                </w:p>
              </w:tc>
              <w:tc>
                <w:tcPr>
                  <w:tcW w:w="871" w:type="dxa"/>
                  <w:vMerge/>
                  <w:vAlign w:val="center"/>
                </w:tcPr>
                <w:p w:rsidR="00BD0D94" w:rsidRDefault="00BD0D94">
                  <w:pPr>
                    <w:pStyle w:val="aff4"/>
                    <w:spacing w:beforeLines="0" w:line="240" w:lineRule="auto"/>
                    <w:rPr>
                      <w:rFonts w:ascii="Times New Roman" w:hAnsi="Times New Roman"/>
                      <w:b/>
                      <w:bCs/>
                      <w:szCs w:val="21"/>
                    </w:rPr>
                  </w:pPr>
                </w:p>
              </w:tc>
              <w:tc>
                <w:tcPr>
                  <w:tcW w:w="806" w:type="dxa"/>
                  <w:vMerge/>
                  <w:vAlign w:val="center"/>
                </w:tcPr>
                <w:p w:rsidR="00BD0D94" w:rsidRDefault="00BD0D94">
                  <w:pPr>
                    <w:pStyle w:val="aff4"/>
                    <w:spacing w:beforeLines="0" w:line="240" w:lineRule="auto"/>
                    <w:rPr>
                      <w:rFonts w:ascii="Times New Roman" w:hAnsi="Times New Roman"/>
                      <w:b/>
                      <w:bCs/>
                      <w:szCs w:val="21"/>
                    </w:rPr>
                  </w:pPr>
                </w:p>
              </w:tc>
            </w:tr>
            <w:tr w:rsidR="00BD0D94">
              <w:trPr>
                <w:trHeight w:val="397"/>
                <w:jc w:val="center"/>
              </w:trPr>
              <w:tc>
                <w:tcPr>
                  <w:tcW w:w="333"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1</w:t>
                  </w:r>
                </w:p>
              </w:tc>
              <w:tc>
                <w:tcPr>
                  <w:tcW w:w="923"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清洗</w:t>
                  </w:r>
                </w:p>
              </w:tc>
              <w:tc>
                <w:tcPr>
                  <w:tcW w:w="901"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洗车废水</w:t>
                  </w: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废水量</w:t>
                  </w:r>
                </w:p>
              </w:tc>
              <w:tc>
                <w:tcPr>
                  <w:tcW w:w="1134" w:type="dxa"/>
                  <w:vAlign w:val="center"/>
                </w:tcPr>
                <w:p w:rsidR="00BD0D94" w:rsidRDefault="007179BB">
                  <w:pPr>
                    <w:pStyle w:val="aff4"/>
                    <w:spacing w:beforeLines="0" w:line="240" w:lineRule="auto"/>
                    <w:rPr>
                      <w:rFonts w:ascii="Times New Roman" w:hAnsi="Times New Roman"/>
                      <w:bCs/>
                    </w:rPr>
                  </w:pPr>
                  <w:r>
                    <w:rPr>
                      <w:rFonts w:ascii="Times New Roman" w:hAnsi="Times New Roman" w:hint="eastAsia"/>
                      <w:bCs/>
                    </w:rPr>
                    <w:t>25.2</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w:t>
                  </w:r>
                </w:p>
              </w:tc>
              <w:tc>
                <w:tcPr>
                  <w:tcW w:w="763" w:type="dxa"/>
                  <w:vMerge w:val="restart"/>
                  <w:vAlign w:val="center"/>
                </w:tcPr>
                <w:p w:rsidR="00BD0D94" w:rsidRDefault="007179BB">
                  <w:pPr>
                    <w:pStyle w:val="aff4"/>
                    <w:spacing w:beforeLines="0" w:line="240" w:lineRule="auto"/>
                    <w:rPr>
                      <w:rFonts w:ascii="Times New Roman" w:hAnsi="Times New Roman"/>
                      <w:bCs/>
                      <w:szCs w:val="21"/>
                    </w:rPr>
                  </w:pPr>
                  <w:r>
                    <w:rPr>
                      <w:rFonts w:ascii="Times New Roman" w:hAnsi="Times New Roman" w:hint="eastAsia"/>
                      <w:bCs/>
                      <w:szCs w:val="21"/>
                    </w:rPr>
                    <w:t>收集池</w:t>
                  </w:r>
                </w:p>
              </w:tc>
              <w:tc>
                <w:tcPr>
                  <w:tcW w:w="2584" w:type="dxa"/>
                  <w:gridSpan w:val="3"/>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隔油池</w:t>
                  </w:r>
                  <w:r>
                    <w:rPr>
                      <w:rFonts w:ascii="Times New Roman" w:hAnsi="Times New Roman" w:hint="eastAsia"/>
                      <w:szCs w:val="21"/>
                    </w:rPr>
                    <w:t>+</w:t>
                  </w:r>
                  <w:r>
                    <w:rPr>
                      <w:rFonts w:ascii="Times New Roman" w:hAnsi="Times New Roman" w:hint="eastAsia"/>
                      <w:szCs w:val="21"/>
                    </w:rPr>
                    <w:t>收集池处理后，循环使用，不外排</w:t>
                  </w: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SS</w:t>
                  </w:r>
                </w:p>
              </w:tc>
              <w:tc>
                <w:tcPr>
                  <w:tcW w:w="1134" w:type="dxa"/>
                  <w:vAlign w:val="center"/>
                </w:tcPr>
                <w:p w:rsidR="00BD0D94" w:rsidRDefault="007179BB">
                  <w:pPr>
                    <w:pStyle w:val="aff4"/>
                    <w:spacing w:beforeLines="0" w:line="240" w:lineRule="auto"/>
                    <w:rPr>
                      <w:rFonts w:ascii="Times New Roman" w:hAnsi="Times New Roman"/>
                      <w:bCs/>
                    </w:rPr>
                  </w:pPr>
                  <w:r>
                    <w:rPr>
                      <w:rFonts w:ascii="Times New Roman" w:hAnsi="Times New Roman" w:hint="eastAsia"/>
                      <w:bCs/>
                    </w:rPr>
                    <w:t>0.02</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800</w:t>
                  </w:r>
                </w:p>
              </w:tc>
              <w:tc>
                <w:tcPr>
                  <w:tcW w:w="763" w:type="dxa"/>
                  <w:vMerge/>
                  <w:vAlign w:val="center"/>
                </w:tcPr>
                <w:p w:rsidR="00BD0D94" w:rsidRDefault="00BD0D94">
                  <w:pPr>
                    <w:pStyle w:val="aff4"/>
                    <w:spacing w:beforeLines="0" w:line="240" w:lineRule="auto"/>
                    <w:rPr>
                      <w:rFonts w:ascii="Times New Roman" w:hAnsi="Times New Roman"/>
                      <w:bCs/>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2</w:t>
                  </w:r>
                </w:p>
              </w:tc>
              <w:tc>
                <w:tcPr>
                  <w:tcW w:w="923"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员工</w:t>
                  </w:r>
                </w:p>
                <w:p w:rsidR="00BD0D94" w:rsidRDefault="007179BB">
                  <w:pPr>
                    <w:pStyle w:val="aff4"/>
                    <w:spacing w:beforeLines="0" w:line="240" w:lineRule="auto"/>
                    <w:rPr>
                      <w:rFonts w:ascii="Times New Roman" w:hAnsi="Times New Roman"/>
                      <w:szCs w:val="21"/>
                    </w:rPr>
                  </w:pPr>
                  <w:r>
                    <w:rPr>
                      <w:rFonts w:ascii="Times New Roman" w:hAnsi="Times New Roman"/>
                      <w:szCs w:val="21"/>
                    </w:rPr>
                    <w:t>办公</w:t>
                  </w:r>
                </w:p>
              </w:tc>
              <w:tc>
                <w:tcPr>
                  <w:tcW w:w="901"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生活</w:t>
                  </w:r>
                </w:p>
                <w:p w:rsidR="00BD0D94" w:rsidRDefault="007179BB">
                  <w:pPr>
                    <w:pStyle w:val="aff4"/>
                    <w:spacing w:beforeLines="0" w:line="240" w:lineRule="auto"/>
                    <w:rPr>
                      <w:rFonts w:ascii="Times New Roman" w:hAnsi="Times New Roman"/>
                      <w:szCs w:val="21"/>
                    </w:rPr>
                  </w:pPr>
                  <w:r>
                    <w:rPr>
                      <w:rFonts w:ascii="Times New Roman" w:hAnsi="Times New Roman"/>
                      <w:szCs w:val="21"/>
                    </w:rPr>
                    <w:t>污水</w:t>
                  </w: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废水量</w:t>
                  </w:r>
                </w:p>
              </w:tc>
              <w:tc>
                <w:tcPr>
                  <w:tcW w:w="1134"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bCs/>
                    </w:rPr>
                    <w:t>89.6m</w:t>
                  </w:r>
                  <w:r>
                    <w:rPr>
                      <w:rFonts w:ascii="Times New Roman" w:hAnsi="Times New Roman"/>
                      <w:bCs/>
                      <w:vertAlign w:val="superscript"/>
                    </w:rPr>
                    <w:t>3</w:t>
                  </w:r>
                  <w:r>
                    <w:rPr>
                      <w:rFonts w:ascii="Times New Roman" w:hAnsi="Times New Roman"/>
                      <w:bCs/>
                    </w:rPr>
                    <w:t>/a</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w:t>
                  </w:r>
                </w:p>
              </w:tc>
              <w:tc>
                <w:tcPr>
                  <w:tcW w:w="763" w:type="dxa"/>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bCs/>
                      <w:szCs w:val="21"/>
                    </w:rPr>
                    <w:t>化粪池</w:t>
                  </w:r>
                </w:p>
              </w:tc>
              <w:tc>
                <w:tcPr>
                  <w:tcW w:w="2584" w:type="dxa"/>
                  <w:gridSpan w:val="3"/>
                  <w:vMerge w:val="restart"/>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生活污水经化粪池处理后</w:t>
                  </w:r>
                  <w:r>
                    <w:rPr>
                      <w:rFonts w:ascii="Times New Roman" w:hAnsi="Times New Roman" w:hint="eastAsia"/>
                    </w:rPr>
                    <w:t>用作农肥，综合消纳不外排。</w:t>
                  </w: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COD</w:t>
                  </w:r>
                </w:p>
              </w:tc>
              <w:tc>
                <w:tcPr>
                  <w:tcW w:w="1134" w:type="dxa"/>
                  <w:vAlign w:val="center"/>
                </w:tcPr>
                <w:p w:rsidR="00BD0D94" w:rsidRDefault="007179BB">
                  <w:pPr>
                    <w:widowControl/>
                    <w:jc w:val="center"/>
                    <w:textAlignment w:val="center"/>
                    <w:rPr>
                      <w:rFonts w:ascii="Times New Roman" w:hAnsi="Times New Roman"/>
                      <w:kern w:val="0"/>
                      <w:szCs w:val="21"/>
                    </w:rPr>
                  </w:pPr>
                  <w:r>
                    <w:rPr>
                      <w:rFonts w:ascii="Times New Roman" w:hAnsi="Times New Roman"/>
                      <w:color w:val="000000"/>
                      <w:kern w:val="0"/>
                      <w:szCs w:val="21"/>
                      <w:lang w:bidi="ar"/>
                    </w:rPr>
                    <w:t>0.0314</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350</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134" w:type="dxa"/>
                  <w:vAlign w:val="center"/>
                </w:tcPr>
                <w:p w:rsidR="00BD0D94" w:rsidRDefault="007179BB">
                  <w:pPr>
                    <w:widowControl/>
                    <w:jc w:val="center"/>
                    <w:rPr>
                      <w:rFonts w:ascii="Times New Roman" w:hAnsi="Times New Roman"/>
                      <w:color w:val="000000"/>
                      <w:kern w:val="0"/>
                      <w:szCs w:val="21"/>
                    </w:rPr>
                  </w:pPr>
                  <w:r>
                    <w:rPr>
                      <w:rFonts w:ascii="Times New Roman" w:hAnsi="Times New Roman"/>
                      <w:color w:val="000000"/>
                      <w:szCs w:val="21"/>
                    </w:rPr>
                    <w:t>0.0224</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250</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SS</w:t>
                  </w:r>
                </w:p>
              </w:tc>
              <w:tc>
                <w:tcPr>
                  <w:tcW w:w="1134"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0.0269</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300</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NH</w:t>
                  </w:r>
                  <w:r>
                    <w:rPr>
                      <w:rFonts w:ascii="Times New Roman" w:hAnsi="Times New Roman" w:hint="eastAsia"/>
                      <w:szCs w:val="21"/>
                      <w:vertAlign w:val="subscript"/>
                    </w:rPr>
                    <w:t>3</w:t>
                  </w:r>
                  <w:r>
                    <w:rPr>
                      <w:rFonts w:ascii="Times New Roman" w:hAnsi="Times New Roman" w:hint="eastAsia"/>
                      <w:szCs w:val="21"/>
                    </w:rPr>
                    <w:t>-N</w:t>
                  </w:r>
                </w:p>
              </w:tc>
              <w:tc>
                <w:tcPr>
                  <w:tcW w:w="1134"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0.00358</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szCs w:val="21"/>
                    </w:rPr>
                    <w:t>40</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总磷</w:t>
                  </w:r>
                </w:p>
              </w:tc>
              <w:tc>
                <w:tcPr>
                  <w:tcW w:w="1134"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0.00045</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5</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r w:rsidR="00BD0D94">
              <w:trPr>
                <w:trHeight w:val="397"/>
                <w:jc w:val="center"/>
              </w:trPr>
              <w:tc>
                <w:tcPr>
                  <w:tcW w:w="333" w:type="dxa"/>
                  <w:vMerge/>
                  <w:vAlign w:val="center"/>
                </w:tcPr>
                <w:p w:rsidR="00BD0D94" w:rsidRDefault="00BD0D94">
                  <w:pPr>
                    <w:pStyle w:val="aff4"/>
                    <w:spacing w:beforeLines="0" w:line="240" w:lineRule="auto"/>
                    <w:rPr>
                      <w:rFonts w:ascii="Times New Roman" w:hAnsi="Times New Roman"/>
                      <w:szCs w:val="21"/>
                    </w:rPr>
                  </w:pPr>
                </w:p>
              </w:tc>
              <w:tc>
                <w:tcPr>
                  <w:tcW w:w="923" w:type="dxa"/>
                  <w:vMerge/>
                  <w:vAlign w:val="center"/>
                </w:tcPr>
                <w:p w:rsidR="00BD0D94" w:rsidRDefault="00BD0D94">
                  <w:pPr>
                    <w:pStyle w:val="aff4"/>
                    <w:spacing w:beforeLines="0" w:line="240" w:lineRule="auto"/>
                    <w:rPr>
                      <w:rFonts w:ascii="Times New Roman" w:hAnsi="Times New Roman"/>
                      <w:szCs w:val="21"/>
                    </w:rPr>
                  </w:pPr>
                </w:p>
              </w:tc>
              <w:tc>
                <w:tcPr>
                  <w:tcW w:w="901" w:type="dxa"/>
                  <w:vMerge/>
                  <w:vAlign w:val="center"/>
                </w:tcPr>
                <w:p w:rsidR="00BD0D94" w:rsidRDefault="00BD0D94">
                  <w:pPr>
                    <w:pStyle w:val="aff4"/>
                    <w:spacing w:beforeLines="0" w:line="240" w:lineRule="auto"/>
                    <w:rPr>
                      <w:rFonts w:ascii="Times New Roman" w:hAnsi="Times New Roman"/>
                      <w:szCs w:val="21"/>
                    </w:rPr>
                  </w:pPr>
                </w:p>
              </w:tc>
              <w:tc>
                <w:tcPr>
                  <w:tcW w:w="976"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动植物油</w:t>
                  </w:r>
                </w:p>
              </w:tc>
              <w:tc>
                <w:tcPr>
                  <w:tcW w:w="1134" w:type="dxa"/>
                  <w:vAlign w:val="center"/>
                </w:tcPr>
                <w:p w:rsidR="00BD0D94" w:rsidRDefault="007179BB">
                  <w:pPr>
                    <w:jc w:val="center"/>
                    <w:rPr>
                      <w:rFonts w:ascii="Times New Roman" w:hAnsi="Times New Roman"/>
                      <w:color w:val="000000"/>
                      <w:szCs w:val="21"/>
                    </w:rPr>
                  </w:pPr>
                  <w:r>
                    <w:rPr>
                      <w:rFonts w:ascii="Times New Roman" w:hAnsi="Times New Roman"/>
                      <w:color w:val="000000"/>
                      <w:szCs w:val="21"/>
                    </w:rPr>
                    <w:t>0.0045</w:t>
                  </w:r>
                </w:p>
              </w:tc>
              <w:tc>
                <w:tcPr>
                  <w:tcW w:w="813" w:type="dxa"/>
                  <w:vAlign w:val="center"/>
                </w:tcPr>
                <w:p w:rsidR="00BD0D94" w:rsidRDefault="007179BB">
                  <w:pPr>
                    <w:pStyle w:val="aff4"/>
                    <w:spacing w:beforeLines="0" w:line="240" w:lineRule="auto"/>
                    <w:rPr>
                      <w:rFonts w:ascii="Times New Roman" w:hAnsi="Times New Roman"/>
                      <w:szCs w:val="21"/>
                    </w:rPr>
                  </w:pPr>
                  <w:r>
                    <w:rPr>
                      <w:rFonts w:ascii="Times New Roman" w:hAnsi="Times New Roman" w:hint="eastAsia"/>
                      <w:szCs w:val="21"/>
                    </w:rPr>
                    <w:t>50</w:t>
                  </w:r>
                </w:p>
              </w:tc>
              <w:tc>
                <w:tcPr>
                  <w:tcW w:w="763" w:type="dxa"/>
                  <w:vMerge/>
                  <w:vAlign w:val="center"/>
                </w:tcPr>
                <w:p w:rsidR="00BD0D94" w:rsidRDefault="00BD0D94">
                  <w:pPr>
                    <w:pStyle w:val="aff4"/>
                    <w:spacing w:beforeLines="0" w:line="240" w:lineRule="auto"/>
                    <w:rPr>
                      <w:rFonts w:ascii="Times New Roman" w:hAnsi="Times New Roman"/>
                      <w:szCs w:val="21"/>
                    </w:rPr>
                  </w:pPr>
                </w:p>
              </w:tc>
              <w:tc>
                <w:tcPr>
                  <w:tcW w:w="2584" w:type="dxa"/>
                  <w:gridSpan w:val="3"/>
                  <w:vMerge/>
                  <w:vAlign w:val="center"/>
                </w:tcPr>
                <w:p w:rsidR="00BD0D94" w:rsidRDefault="00BD0D94">
                  <w:pPr>
                    <w:pStyle w:val="aff4"/>
                    <w:spacing w:beforeLines="0" w:line="240" w:lineRule="auto"/>
                    <w:rPr>
                      <w:rFonts w:ascii="Times New Roman" w:hAnsi="Times New Roman"/>
                      <w:szCs w:val="21"/>
                    </w:rPr>
                  </w:pPr>
                </w:p>
              </w:tc>
            </w:tr>
          </w:tbl>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-11  </w:t>
            </w:r>
            <w:r>
              <w:rPr>
                <w:rFonts w:ascii="Times New Roman" w:hAnsi="Times New Roman" w:hint="eastAsia"/>
                <w:b/>
                <w:sz w:val="24"/>
                <w:szCs w:val="24"/>
              </w:rPr>
              <w:t>水污染治理设施信息表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1189"/>
              <w:gridCol w:w="1667"/>
              <w:gridCol w:w="1252"/>
              <w:gridCol w:w="1434"/>
              <w:gridCol w:w="1145"/>
              <w:gridCol w:w="936"/>
            </w:tblGrid>
            <w:tr w:rsidR="00BD0D94">
              <w:trPr>
                <w:trHeight w:val="397"/>
                <w:jc w:val="center"/>
              </w:trPr>
              <w:tc>
                <w:tcPr>
                  <w:tcW w:w="391"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序号</w:t>
                  </w:r>
                </w:p>
              </w:tc>
              <w:tc>
                <w:tcPr>
                  <w:tcW w:w="719"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污染治理设施名称</w:t>
                  </w:r>
                </w:p>
              </w:tc>
              <w:tc>
                <w:tcPr>
                  <w:tcW w:w="1008"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治理工艺</w:t>
                  </w:r>
                </w:p>
              </w:tc>
              <w:tc>
                <w:tcPr>
                  <w:tcW w:w="757"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处理能力</w:t>
                  </w:r>
                </w:p>
              </w:tc>
              <w:tc>
                <w:tcPr>
                  <w:tcW w:w="867"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污染因子</w:t>
                  </w:r>
                </w:p>
              </w:tc>
              <w:tc>
                <w:tcPr>
                  <w:tcW w:w="692"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治理效率</w:t>
                  </w:r>
                </w:p>
              </w:tc>
              <w:tc>
                <w:tcPr>
                  <w:tcW w:w="566" w:type="pct"/>
                  <w:vAlign w:val="center"/>
                </w:tcPr>
                <w:p w:rsidR="00BD0D94" w:rsidRDefault="007179BB">
                  <w:pPr>
                    <w:pStyle w:val="aff4"/>
                    <w:spacing w:before="24" w:line="257" w:lineRule="auto"/>
                    <w:rPr>
                      <w:rFonts w:ascii="Times New Roman" w:hAnsi="Times New Roman"/>
                      <w:b/>
                      <w:bCs/>
                      <w:szCs w:val="21"/>
                    </w:rPr>
                  </w:pPr>
                  <w:r>
                    <w:rPr>
                      <w:rFonts w:ascii="Times New Roman" w:hAnsi="Times New Roman" w:hint="eastAsia"/>
                      <w:b/>
                      <w:bCs/>
                      <w:szCs w:val="21"/>
                    </w:rPr>
                    <w:t>是否可行技术</w:t>
                  </w:r>
                </w:p>
              </w:tc>
            </w:tr>
            <w:tr w:rsidR="00BD0D94">
              <w:trPr>
                <w:trHeight w:val="397"/>
                <w:jc w:val="center"/>
              </w:trPr>
              <w:tc>
                <w:tcPr>
                  <w:tcW w:w="391" w:type="pct"/>
                  <w:vAlign w:val="center"/>
                </w:tcPr>
                <w:p w:rsidR="00BD0D94" w:rsidRDefault="007179BB">
                  <w:pPr>
                    <w:pStyle w:val="aff4"/>
                    <w:spacing w:before="24" w:line="257" w:lineRule="auto"/>
                    <w:rPr>
                      <w:rFonts w:ascii="Times New Roman" w:hAnsi="Times New Roman"/>
                      <w:szCs w:val="21"/>
                    </w:rPr>
                  </w:pPr>
                  <w:r>
                    <w:rPr>
                      <w:rFonts w:ascii="Times New Roman" w:hAnsi="Times New Roman"/>
                      <w:szCs w:val="21"/>
                    </w:rPr>
                    <w:t>1</w:t>
                  </w:r>
                </w:p>
              </w:tc>
              <w:tc>
                <w:tcPr>
                  <w:tcW w:w="1212"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hint="eastAsia"/>
                      <w:kern w:val="0"/>
                      <w:sz w:val="21"/>
                      <w:szCs w:val="21"/>
                      <w:lang w:bidi="ar"/>
                    </w:rPr>
                    <w:t>洗车废水</w:t>
                  </w:r>
                </w:p>
              </w:tc>
              <w:tc>
                <w:tcPr>
                  <w:tcW w:w="1699"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hint="eastAsia"/>
                      <w:bCs/>
                      <w:kern w:val="0"/>
                      <w:sz w:val="21"/>
                      <w:szCs w:val="21"/>
                      <w:lang w:bidi="ar"/>
                    </w:rPr>
                    <w:t>隔油池</w:t>
                  </w:r>
                  <w:r>
                    <w:rPr>
                      <w:rFonts w:ascii="Times New Roman" w:hAnsi="Times New Roman"/>
                      <w:bCs/>
                      <w:kern w:val="0"/>
                      <w:sz w:val="21"/>
                      <w:szCs w:val="21"/>
                      <w:lang w:bidi="ar"/>
                    </w:rPr>
                    <w:t>+</w:t>
                  </w:r>
                  <w:r>
                    <w:rPr>
                      <w:rFonts w:ascii="Times New Roman" w:hAnsi="Times New Roman" w:hint="eastAsia"/>
                      <w:bCs/>
                      <w:kern w:val="0"/>
                      <w:sz w:val="21"/>
                      <w:szCs w:val="21"/>
                      <w:lang w:bidi="ar"/>
                    </w:rPr>
                    <w:t>废水收集池</w:t>
                  </w:r>
                </w:p>
              </w:tc>
              <w:tc>
                <w:tcPr>
                  <w:tcW w:w="1276"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hint="eastAsia"/>
                      <w:kern w:val="0"/>
                      <w:sz w:val="21"/>
                      <w:szCs w:val="21"/>
                      <w:lang w:bidi="ar"/>
                    </w:rPr>
                    <w:t>5.0</w:t>
                  </w:r>
                  <w:r>
                    <w:rPr>
                      <w:rFonts w:ascii="Times New Roman" w:hAnsi="Times New Roman"/>
                      <w:kern w:val="0"/>
                      <w:sz w:val="21"/>
                      <w:szCs w:val="21"/>
                      <w:lang w:bidi="ar"/>
                    </w:rPr>
                    <w:t>m</w:t>
                  </w:r>
                  <w:r>
                    <w:rPr>
                      <w:rFonts w:ascii="Times New Roman" w:hAnsi="Times New Roman"/>
                      <w:kern w:val="0"/>
                      <w:sz w:val="21"/>
                      <w:szCs w:val="21"/>
                      <w:vertAlign w:val="superscript"/>
                      <w:lang w:bidi="ar"/>
                    </w:rPr>
                    <w:t>3</w:t>
                  </w:r>
                </w:p>
              </w:tc>
              <w:tc>
                <w:tcPr>
                  <w:tcW w:w="1461"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hint="eastAsia"/>
                      <w:szCs w:val="21"/>
                    </w:rPr>
                    <w:t>SS</w:t>
                  </w:r>
                  <w:r>
                    <w:rPr>
                      <w:rFonts w:ascii="Times New Roman" w:hAnsi="Times New Roman" w:hint="eastAsia"/>
                      <w:kern w:val="0"/>
                      <w:sz w:val="21"/>
                      <w:szCs w:val="21"/>
                      <w:lang w:bidi="ar"/>
                    </w:rPr>
                    <w:t>，石油类</w:t>
                  </w:r>
                </w:p>
              </w:tc>
              <w:tc>
                <w:tcPr>
                  <w:tcW w:w="1167"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kern w:val="0"/>
                      <w:sz w:val="21"/>
                      <w:szCs w:val="21"/>
                      <w:lang w:bidi="ar"/>
                    </w:rPr>
                    <w:t>80%-90%</w:t>
                  </w:r>
                </w:p>
              </w:tc>
              <w:tc>
                <w:tcPr>
                  <w:tcW w:w="954" w:type="dxa"/>
                  <w:vAlign w:val="center"/>
                </w:tcPr>
                <w:p w:rsidR="00BD0D94" w:rsidRDefault="007179BB">
                  <w:pPr>
                    <w:pStyle w:val="afa"/>
                    <w:adjustRightInd w:val="0"/>
                    <w:spacing w:beforeLines="10" w:before="24" w:beforeAutospacing="0" w:after="0" w:afterAutospacing="0"/>
                    <w:jc w:val="center"/>
                    <w:rPr>
                      <w:rFonts w:ascii="Times New Roman" w:hAnsi="Times New Roman"/>
                      <w:sz w:val="21"/>
                      <w:szCs w:val="21"/>
                    </w:rPr>
                  </w:pPr>
                  <w:r>
                    <w:rPr>
                      <w:rFonts w:ascii="Times New Roman" w:hAnsi="Times New Roman" w:hint="eastAsia"/>
                      <w:kern w:val="0"/>
                      <w:sz w:val="21"/>
                      <w:szCs w:val="21"/>
                      <w:lang w:bidi="ar"/>
                    </w:rPr>
                    <w:t>是</w:t>
                  </w:r>
                </w:p>
              </w:tc>
            </w:tr>
            <w:tr w:rsidR="00BD0D94">
              <w:trPr>
                <w:trHeight w:val="397"/>
                <w:jc w:val="center"/>
              </w:trPr>
              <w:tc>
                <w:tcPr>
                  <w:tcW w:w="391" w:type="pct"/>
                  <w:vAlign w:val="center"/>
                </w:tcPr>
                <w:p w:rsidR="00BD0D94" w:rsidRDefault="00BD0D94">
                  <w:pPr>
                    <w:pStyle w:val="aff4"/>
                    <w:spacing w:before="24" w:line="257" w:lineRule="auto"/>
                    <w:rPr>
                      <w:rFonts w:ascii="Times New Roman" w:hAnsi="Times New Roman"/>
                      <w:szCs w:val="21"/>
                    </w:rPr>
                  </w:pPr>
                </w:p>
              </w:tc>
              <w:tc>
                <w:tcPr>
                  <w:tcW w:w="1212" w:type="dxa"/>
                  <w:vAlign w:val="center"/>
                </w:tcPr>
                <w:p w:rsidR="00BD0D94" w:rsidRDefault="007179BB">
                  <w:pPr>
                    <w:pStyle w:val="aff4"/>
                    <w:spacing w:before="24" w:line="257" w:lineRule="auto"/>
                    <w:rPr>
                      <w:rFonts w:ascii="Times New Roman" w:hAnsi="Times New Roman"/>
                      <w:szCs w:val="21"/>
                    </w:rPr>
                  </w:pPr>
                  <w:r>
                    <w:rPr>
                      <w:rFonts w:ascii="Times New Roman" w:hAnsi="Times New Roman" w:hint="eastAsia"/>
                      <w:szCs w:val="21"/>
                    </w:rPr>
                    <w:t>生活污水处理设施</w:t>
                  </w:r>
                </w:p>
              </w:tc>
              <w:tc>
                <w:tcPr>
                  <w:tcW w:w="1699" w:type="dxa"/>
                  <w:vAlign w:val="center"/>
                </w:tcPr>
                <w:p w:rsidR="00BD0D94" w:rsidRDefault="007179BB">
                  <w:pPr>
                    <w:pStyle w:val="aff4"/>
                    <w:spacing w:before="24" w:line="257" w:lineRule="auto"/>
                    <w:rPr>
                      <w:rFonts w:ascii="Times New Roman" w:hAnsi="Times New Roman"/>
                      <w:bCs/>
                      <w:szCs w:val="21"/>
                    </w:rPr>
                  </w:pPr>
                  <w:r>
                    <w:rPr>
                      <w:rFonts w:ascii="Times New Roman" w:hAnsi="Times New Roman" w:hint="eastAsia"/>
                      <w:bCs/>
                      <w:szCs w:val="21"/>
                    </w:rPr>
                    <w:t>化粪池</w:t>
                  </w:r>
                </w:p>
              </w:tc>
              <w:tc>
                <w:tcPr>
                  <w:tcW w:w="1276" w:type="dxa"/>
                  <w:vAlign w:val="center"/>
                </w:tcPr>
                <w:p w:rsidR="00BD0D94" w:rsidRDefault="007179BB">
                  <w:pPr>
                    <w:pStyle w:val="aff4"/>
                    <w:spacing w:before="24" w:line="257" w:lineRule="auto"/>
                    <w:rPr>
                      <w:rFonts w:ascii="Times New Roman" w:hAnsi="Times New Roman"/>
                      <w:szCs w:val="21"/>
                    </w:rPr>
                  </w:pPr>
                  <w:r>
                    <w:rPr>
                      <w:rFonts w:ascii="Times New Roman" w:hAnsi="Times New Roman" w:hint="eastAsia"/>
                      <w:szCs w:val="21"/>
                    </w:rPr>
                    <w:t>≥</w:t>
                  </w:r>
                  <w:r>
                    <w:rPr>
                      <w:rFonts w:ascii="Times New Roman" w:hAnsi="Times New Roman"/>
                      <w:szCs w:val="21"/>
                    </w:rPr>
                    <w:t>3.0m</w:t>
                  </w:r>
                  <w:r>
                    <w:rPr>
                      <w:rFonts w:ascii="Times New Roman" w:hAnsi="Times New Roman"/>
                      <w:szCs w:val="21"/>
                      <w:vertAlign w:val="superscript"/>
                    </w:rPr>
                    <w:t>3</w:t>
                  </w:r>
                  <w:r>
                    <w:rPr>
                      <w:rFonts w:ascii="Times New Roman" w:hAnsi="Times New Roman"/>
                      <w:szCs w:val="21"/>
                    </w:rPr>
                    <w:t>/</w:t>
                  </w:r>
                  <w:r>
                    <w:rPr>
                      <w:rFonts w:ascii="Times New Roman" w:hAnsi="Times New Roman" w:hint="eastAsia"/>
                      <w:szCs w:val="21"/>
                    </w:rPr>
                    <w:t>d</w:t>
                  </w:r>
                </w:p>
              </w:tc>
              <w:tc>
                <w:tcPr>
                  <w:tcW w:w="1461" w:type="dxa"/>
                  <w:vAlign w:val="center"/>
                </w:tcPr>
                <w:p w:rsidR="00BD0D94" w:rsidRDefault="007179BB">
                  <w:pPr>
                    <w:pStyle w:val="aff4"/>
                    <w:spacing w:before="24" w:line="257" w:lineRule="auto"/>
                    <w:rPr>
                      <w:rFonts w:ascii="Times New Roman" w:hAnsi="Times New Roman"/>
                      <w:szCs w:val="21"/>
                    </w:rPr>
                  </w:pPr>
                  <w:r>
                    <w:rPr>
                      <w:rFonts w:ascii="Times New Roman" w:hAnsi="Times New Roman"/>
                      <w:szCs w:val="21"/>
                    </w:rPr>
                    <w:t>pH</w:t>
                  </w:r>
                  <w:r>
                    <w:rPr>
                      <w:rFonts w:ascii="Times New Roman" w:hAnsi="Times New Roman" w:hint="eastAsia"/>
                      <w:szCs w:val="21"/>
                    </w:rPr>
                    <w:t>、</w:t>
                  </w:r>
                  <w:r>
                    <w:rPr>
                      <w:rFonts w:ascii="Times New Roman" w:hAnsi="Times New Roman"/>
                      <w:szCs w:val="21"/>
                    </w:rPr>
                    <w:t>COD</w:t>
                  </w:r>
                  <w:r>
                    <w:rPr>
                      <w:rFonts w:ascii="Times New Roman" w:hAnsi="Times New Roman" w:hint="eastAsia"/>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hint="eastAsia"/>
                      <w:szCs w:val="21"/>
                    </w:rPr>
                    <w:t>、</w:t>
                  </w:r>
                  <w:r>
                    <w:rPr>
                      <w:rFonts w:ascii="Times New Roman" w:hAnsi="Times New Roman" w:hint="eastAsia"/>
                      <w:szCs w:val="21"/>
                    </w:rPr>
                    <w:t>SS</w:t>
                  </w:r>
                  <w:r>
                    <w:rPr>
                      <w:rFonts w:ascii="Times New Roman" w:hAnsi="Times New Roman" w:hint="eastAsia"/>
                      <w:szCs w:val="21"/>
                    </w:rPr>
                    <w:t>、</w:t>
                  </w:r>
                  <w:r>
                    <w:rPr>
                      <w:rFonts w:ascii="Times New Roman" w:hAnsi="Times New Roman" w:hint="eastAsia"/>
                      <w:szCs w:val="21"/>
                    </w:rPr>
                    <w:t>NH</w:t>
                  </w:r>
                  <w:r>
                    <w:rPr>
                      <w:rFonts w:ascii="Times New Roman" w:hAnsi="Times New Roman" w:hint="eastAsia"/>
                      <w:szCs w:val="21"/>
                      <w:vertAlign w:val="subscript"/>
                    </w:rPr>
                    <w:t>3</w:t>
                  </w:r>
                  <w:r>
                    <w:rPr>
                      <w:rFonts w:ascii="Times New Roman" w:hAnsi="Times New Roman" w:hint="eastAsia"/>
                      <w:szCs w:val="21"/>
                    </w:rPr>
                    <w:t>-N</w:t>
                  </w:r>
                  <w:r>
                    <w:rPr>
                      <w:rFonts w:ascii="Times New Roman" w:hAnsi="Times New Roman" w:hint="eastAsia"/>
                      <w:szCs w:val="21"/>
                    </w:rPr>
                    <w:t>等</w:t>
                  </w:r>
                </w:p>
              </w:tc>
              <w:tc>
                <w:tcPr>
                  <w:tcW w:w="1167" w:type="dxa"/>
                  <w:vAlign w:val="center"/>
                </w:tcPr>
                <w:p w:rsidR="00BD0D94" w:rsidRDefault="007179BB">
                  <w:pPr>
                    <w:pStyle w:val="aff4"/>
                    <w:spacing w:before="24" w:line="257" w:lineRule="auto"/>
                    <w:rPr>
                      <w:rFonts w:ascii="Times New Roman" w:hAnsi="Times New Roman"/>
                      <w:szCs w:val="21"/>
                    </w:rPr>
                  </w:pPr>
                  <w:r>
                    <w:rPr>
                      <w:rFonts w:ascii="Times New Roman" w:hAnsi="Times New Roman"/>
                      <w:szCs w:val="21"/>
                    </w:rPr>
                    <w:t>10</w:t>
                  </w:r>
                  <w:r>
                    <w:rPr>
                      <w:rFonts w:ascii="Times New Roman" w:hAnsi="Times New Roman" w:hint="eastAsia"/>
                      <w:szCs w:val="21"/>
                    </w:rPr>
                    <w:t>%</w:t>
                  </w:r>
                  <w:r>
                    <w:rPr>
                      <w:rFonts w:ascii="Times New Roman" w:hAnsi="Times New Roman"/>
                      <w:szCs w:val="21"/>
                    </w:rPr>
                    <w:t>-50</w:t>
                  </w:r>
                  <w:r>
                    <w:rPr>
                      <w:rFonts w:ascii="Times New Roman" w:hAnsi="Times New Roman" w:hint="eastAsia"/>
                      <w:szCs w:val="21"/>
                    </w:rPr>
                    <w:t>%</w:t>
                  </w:r>
                </w:p>
              </w:tc>
              <w:tc>
                <w:tcPr>
                  <w:tcW w:w="954" w:type="dxa"/>
                  <w:vAlign w:val="center"/>
                </w:tcPr>
                <w:p w:rsidR="00BD0D94" w:rsidRDefault="007179BB">
                  <w:pPr>
                    <w:pStyle w:val="aff4"/>
                    <w:spacing w:before="24" w:line="257" w:lineRule="auto"/>
                    <w:rPr>
                      <w:rFonts w:ascii="Times New Roman" w:hAnsi="Times New Roman"/>
                      <w:szCs w:val="21"/>
                    </w:rPr>
                  </w:pPr>
                  <w:r>
                    <w:rPr>
                      <w:rFonts w:ascii="Times New Roman" w:hAnsi="Times New Roman" w:hint="eastAsia"/>
                      <w:szCs w:val="21"/>
                    </w:rPr>
                    <w:t>是</w:t>
                  </w:r>
                </w:p>
              </w:tc>
            </w:tr>
          </w:tbl>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根据本项目上述废水污染物产生及排放情况、水污染治理情况等内容，本项目运营期无</w:t>
            </w:r>
            <w:r>
              <w:rPr>
                <w:rFonts w:ascii="Times New Roman" w:hAnsi="Times New Roman"/>
                <w:sz w:val="24"/>
                <w:szCs w:val="24"/>
              </w:rPr>
              <w:t>生产</w:t>
            </w:r>
            <w:r>
              <w:rPr>
                <w:rFonts w:ascii="Times New Roman" w:hAnsi="Times New Roman" w:hint="eastAsia"/>
                <w:sz w:val="24"/>
                <w:szCs w:val="24"/>
              </w:rPr>
              <w:t>废水。生活污水经化粪池处理后用作农肥，综合消纳不外排。</w:t>
            </w:r>
          </w:p>
          <w:p w:rsidR="00BD0D94" w:rsidRDefault="007179BB">
            <w:pPr>
              <w:spacing w:line="360" w:lineRule="auto"/>
              <w:ind w:firstLineChars="200" w:firstLine="480"/>
              <w:rPr>
                <w:rFonts w:ascii="Times New Roman" w:hAnsi="Times New Roman"/>
                <w:kern w:val="0"/>
                <w:sz w:val="24"/>
                <w:szCs w:val="24"/>
              </w:rPr>
            </w:pPr>
            <w:r>
              <w:rPr>
                <w:rFonts w:ascii="Times New Roman" w:hAnsi="Times New Roman"/>
                <w:kern w:val="0"/>
                <w:sz w:val="24"/>
                <w:szCs w:val="24"/>
              </w:rPr>
              <w:t>因此，项目</w:t>
            </w:r>
            <w:r>
              <w:rPr>
                <w:rFonts w:ascii="Times New Roman" w:hAnsi="Times New Roman" w:hint="eastAsia"/>
                <w:kern w:val="0"/>
                <w:sz w:val="24"/>
                <w:szCs w:val="24"/>
              </w:rPr>
              <w:t>生产废水、生活污水</w:t>
            </w:r>
            <w:r>
              <w:rPr>
                <w:rFonts w:ascii="Times New Roman" w:hAnsi="Times New Roman" w:hint="eastAsia"/>
                <w:sz w:val="24"/>
                <w:szCs w:val="24"/>
              </w:rPr>
              <w:t>，</w:t>
            </w:r>
            <w:r>
              <w:rPr>
                <w:rFonts w:ascii="Times New Roman" w:hAnsi="Times New Roman"/>
                <w:kern w:val="0"/>
                <w:sz w:val="24"/>
                <w:szCs w:val="24"/>
              </w:rPr>
              <w:t>正常情况下，不会对区域地表水产生影响。</w:t>
            </w:r>
          </w:p>
          <w:p w:rsidR="00BD0D94" w:rsidRDefault="007179BB">
            <w:pPr>
              <w:spacing w:line="360" w:lineRule="auto"/>
              <w:rPr>
                <w:rFonts w:ascii="Times New Roman"/>
                <w:b/>
                <w:sz w:val="24"/>
              </w:rPr>
            </w:pPr>
            <w:r>
              <w:rPr>
                <w:rFonts w:ascii="Times New Roman"/>
                <w:b/>
                <w:sz w:val="24"/>
              </w:rPr>
              <w:t>2</w:t>
            </w:r>
            <w:r>
              <w:rPr>
                <w:rFonts w:ascii="Times New Roman" w:hint="eastAsia"/>
                <w:b/>
                <w:sz w:val="24"/>
              </w:rPr>
              <w:t>.</w:t>
            </w:r>
            <w:r>
              <w:rPr>
                <w:rFonts w:ascii="Times New Roman"/>
                <w:b/>
                <w:sz w:val="24"/>
              </w:rPr>
              <w:t>2</w:t>
            </w:r>
            <w:r>
              <w:rPr>
                <w:rFonts w:ascii="Times New Roman" w:hint="eastAsia"/>
                <w:b/>
                <w:sz w:val="24"/>
              </w:rPr>
              <w:t>营运期废水监测计划</w:t>
            </w:r>
          </w:p>
          <w:p w:rsidR="00BD0D94" w:rsidRDefault="007179BB">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参考《</w:t>
            </w:r>
            <w:r>
              <w:rPr>
                <w:rFonts w:ascii="Times New Roman" w:hAnsi="Times New Roman"/>
                <w:sz w:val="24"/>
              </w:rPr>
              <w:t>排污单位自行监测技术指南</w:t>
            </w:r>
            <w:r>
              <w:rPr>
                <w:rFonts w:ascii="Times New Roman" w:hAnsi="Times New Roman" w:hint="eastAsia"/>
                <w:sz w:val="24"/>
              </w:rPr>
              <w:t xml:space="preserve"> </w:t>
            </w:r>
            <w:r>
              <w:rPr>
                <w:rFonts w:ascii="Times New Roman" w:hAnsi="Times New Roman"/>
                <w:sz w:val="24"/>
              </w:rPr>
              <w:t>总则</w:t>
            </w:r>
            <w:r>
              <w:rPr>
                <w:rFonts w:ascii="Times New Roman" w:hAnsi="Times New Roman" w:hint="eastAsia"/>
                <w:sz w:val="24"/>
              </w:rPr>
              <w:t>》（</w:t>
            </w:r>
            <w:r>
              <w:rPr>
                <w:rFonts w:ascii="Times New Roman" w:hAnsi="Times New Roman"/>
                <w:sz w:val="24"/>
              </w:rPr>
              <w:t>HJ819-2017</w:t>
            </w:r>
            <w:r>
              <w:rPr>
                <w:rFonts w:ascii="Times New Roman" w:hAnsi="Times New Roman" w:hint="eastAsia"/>
                <w:sz w:val="24"/>
              </w:rPr>
              <w:t>）的要求，对废水不外排的企业没有做相应的监测要求，因此本项目无废水监测。</w:t>
            </w:r>
          </w:p>
          <w:p w:rsidR="00BD0D94" w:rsidRDefault="007179BB">
            <w:pPr>
              <w:adjustRightInd w:val="0"/>
              <w:snapToGrid w:val="0"/>
              <w:spacing w:line="360" w:lineRule="auto"/>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rPr>
              <w:t>噪声</w:t>
            </w:r>
          </w:p>
          <w:p w:rsidR="00BD0D94" w:rsidRDefault="007179BB">
            <w:pPr>
              <w:adjustRightInd w:val="0"/>
              <w:snapToGrid w:val="0"/>
              <w:spacing w:line="360" w:lineRule="auto"/>
              <w:rPr>
                <w:rFonts w:ascii="Times New Roman" w:hAnsi="Times New Roman"/>
                <w:b/>
                <w:sz w:val="24"/>
                <w:szCs w:val="24"/>
              </w:rPr>
            </w:pPr>
            <w:r>
              <w:rPr>
                <w:rFonts w:ascii="Times New Roman" w:hAnsi="Times New Roman" w:hint="eastAsia"/>
                <w:b/>
                <w:sz w:val="24"/>
                <w:szCs w:val="24"/>
              </w:rPr>
              <w:t>3.1</w:t>
            </w:r>
            <w:r>
              <w:rPr>
                <w:rFonts w:ascii="Times New Roman" w:hAnsi="Times New Roman" w:hint="eastAsia"/>
                <w:b/>
                <w:sz w:val="24"/>
                <w:szCs w:val="24"/>
              </w:rPr>
              <w:t>噪声</w:t>
            </w:r>
            <w:r>
              <w:rPr>
                <w:rFonts w:ascii="Times New Roman" w:hAnsi="Times New Roman"/>
                <w:b/>
                <w:sz w:val="24"/>
                <w:szCs w:val="24"/>
              </w:rPr>
              <w:t>源强</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本项目噪声源主要是</w:t>
            </w:r>
            <w:r>
              <w:rPr>
                <w:rFonts w:ascii="Times New Roman" w:hAnsi="Times New Roman" w:hint="eastAsia"/>
                <w:bCs/>
                <w:sz w:val="24"/>
                <w:szCs w:val="24"/>
              </w:rPr>
              <w:t>来</w:t>
            </w:r>
            <w:r>
              <w:rPr>
                <w:rFonts w:ascii="Times New Roman" w:hAnsi="Times New Roman"/>
                <w:bCs/>
                <w:sz w:val="24"/>
                <w:szCs w:val="24"/>
              </w:rPr>
              <w:t>自于</w:t>
            </w:r>
            <w:r>
              <w:rPr>
                <w:rFonts w:ascii="Times New Roman" w:hAnsi="Times New Roman" w:hint="eastAsia"/>
                <w:bCs/>
                <w:sz w:val="24"/>
                <w:szCs w:val="24"/>
              </w:rPr>
              <w:t>各类</w:t>
            </w:r>
            <w:r>
              <w:rPr>
                <w:rFonts w:ascii="Times New Roman" w:hAnsi="Times New Roman"/>
                <w:bCs/>
                <w:sz w:val="24"/>
                <w:szCs w:val="24"/>
              </w:rPr>
              <w:t>设备噪声，</w:t>
            </w:r>
            <w:r>
              <w:rPr>
                <w:rFonts w:ascii="Times New Roman" w:hAnsi="Times New Roman" w:hint="eastAsia"/>
                <w:bCs/>
                <w:sz w:val="24"/>
                <w:szCs w:val="24"/>
              </w:rPr>
              <w:t>具体噪声源情况如下表所示。</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-12  </w:t>
            </w:r>
            <w:r>
              <w:rPr>
                <w:rFonts w:ascii="Times New Roman" w:hAnsi="Times New Roman" w:hint="eastAsia"/>
                <w:b/>
                <w:sz w:val="24"/>
                <w:szCs w:val="24"/>
              </w:rPr>
              <w:t>噪声源信息表（室内声源）</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35"/>
              <w:gridCol w:w="354"/>
              <w:gridCol w:w="755"/>
              <w:gridCol w:w="328"/>
              <w:gridCol w:w="861"/>
              <w:gridCol w:w="480"/>
              <w:gridCol w:w="574"/>
              <w:gridCol w:w="574"/>
              <w:gridCol w:w="574"/>
              <w:gridCol w:w="574"/>
              <w:gridCol w:w="651"/>
              <w:gridCol w:w="624"/>
              <w:gridCol w:w="601"/>
              <w:gridCol w:w="630"/>
              <w:gridCol w:w="456"/>
            </w:tblGrid>
            <w:tr w:rsidR="00BD0D94">
              <w:trPr>
                <w:trHeight w:val="397"/>
                <w:jc w:val="center"/>
              </w:trPr>
              <w:tc>
                <w:tcPr>
                  <w:tcW w:w="238" w:type="dxa"/>
                  <w:vMerge w:val="restart"/>
                  <w:vAlign w:val="center"/>
                </w:tcPr>
                <w:p w:rsidR="00BD0D94" w:rsidRDefault="007179BB">
                  <w:pPr>
                    <w:pStyle w:val="31"/>
                    <w:rPr>
                      <w:b/>
                      <w:bCs/>
                      <w:szCs w:val="21"/>
                      <w:lang w:eastAsia="zh-CN"/>
                    </w:rPr>
                  </w:pPr>
                  <w:r>
                    <w:rPr>
                      <w:b/>
                      <w:bCs/>
                      <w:szCs w:val="21"/>
                      <w:lang w:eastAsia="zh-CN"/>
                    </w:rPr>
                    <w:t>序号</w:t>
                  </w:r>
                </w:p>
              </w:tc>
              <w:tc>
                <w:tcPr>
                  <w:tcW w:w="361" w:type="dxa"/>
                  <w:vMerge w:val="restart"/>
                  <w:vAlign w:val="center"/>
                </w:tcPr>
                <w:p w:rsidR="00BD0D94" w:rsidRDefault="007179BB">
                  <w:pPr>
                    <w:pStyle w:val="31"/>
                    <w:rPr>
                      <w:b/>
                      <w:bCs/>
                      <w:szCs w:val="21"/>
                      <w:lang w:eastAsia="zh-CN"/>
                    </w:rPr>
                  </w:pPr>
                  <w:r>
                    <w:rPr>
                      <w:b/>
                      <w:bCs/>
                      <w:szCs w:val="21"/>
                      <w:lang w:eastAsia="zh-CN"/>
                    </w:rPr>
                    <w:t>建筑物名称</w:t>
                  </w:r>
                </w:p>
              </w:tc>
              <w:tc>
                <w:tcPr>
                  <w:tcW w:w="770" w:type="dxa"/>
                  <w:vMerge w:val="restart"/>
                  <w:vAlign w:val="center"/>
                </w:tcPr>
                <w:p w:rsidR="00BD0D94" w:rsidRDefault="007179BB">
                  <w:pPr>
                    <w:pStyle w:val="31"/>
                    <w:rPr>
                      <w:b/>
                      <w:bCs/>
                      <w:szCs w:val="21"/>
                      <w:lang w:eastAsia="zh-CN"/>
                    </w:rPr>
                  </w:pPr>
                  <w:r>
                    <w:rPr>
                      <w:b/>
                      <w:bCs/>
                      <w:szCs w:val="21"/>
                      <w:lang w:eastAsia="zh-CN"/>
                    </w:rPr>
                    <w:t>声源</w:t>
                  </w:r>
                </w:p>
                <w:p w:rsidR="00BD0D94" w:rsidRDefault="007179BB">
                  <w:pPr>
                    <w:pStyle w:val="31"/>
                    <w:rPr>
                      <w:b/>
                      <w:bCs/>
                      <w:szCs w:val="21"/>
                      <w:lang w:eastAsia="zh-CN"/>
                    </w:rPr>
                  </w:pPr>
                  <w:r>
                    <w:rPr>
                      <w:b/>
                      <w:bCs/>
                      <w:szCs w:val="21"/>
                      <w:lang w:eastAsia="zh-CN"/>
                    </w:rPr>
                    <w:t>名称</w:t>
                  </w:r>
                </w:p>
              </w:tc>
              <w:tc>
                <w:tcPr>
                  <w:tcW w:w="334" w:type="dxa"/>
                  <w:vMerge w:val="restart"/>
                  <w:vAlign w:val="center"/>
                </w:tcPr>
                <w:p w:rsidR="00BD0D94" w:rsidRDefault="007179BB">
                  <w:pPr>
                    <w:pStyle w:val="31"/>
                    <w:rPr>
                      <w:b/>
                      <w:bCs/>
                      <w:szCs w:val="21"/>
                      <w:lang w:eastAsia="zh-CN"/>
                    </w:rPr>
                  </w:pPr>
                  <w:r>
                    <w:rPr>
                      <w:b/>
                      <w:bCs/>
                      <w:szCs w:val="21"/>
                      <w:lang w:eastAsia="zh-CN"/>
                    </w:rPr>
                    <w:t>数量</w:t>
                  </w:r>
                </w:p>
              </w:tc>
              <w:tc>
                <w:tcPr>
                  <w:tcW w:w="878" w:type="dxa"/>
                  <w:vMerge w:val="restart"/>
                  <w:vAlign w:val="center"/>
                </w:tcPr>
                <w:p w:rsidR="00BD0D94" w:rsidRDefault="007179BB">
                  <w:pPr>
                    <w:pStyle w:val="31"/>
                    <w:rPr>
                      <w:b/>
                      <w:bCs/>
                      <w:szCs w:val="21"/>
                      <w:lang w:eastAsia="zh-CN"/>
                    </w:rPr>
                  </w:pPr>
                  <w:r>
                    <w:rPr>
                      <w:b/>
                      <w:bCs/>
                      <w:szCs w:val="21"/>
                      <w:lang w:eastAsia="zh-CN"/>
                    </w:rPr>
                    <w:t>声功率级</w:t>
                  </w:r>
                  <w:r>
                    <w:rPr>
                      <w:b/>
                      <w:bCs/>
                      <w:szCs w:val="21"/>
                      <w:lang w:eastAsia="zh-CN"/>
                    </w:rPr>
                    <w:t>/dB</w:t>
                  </w:r>
                  <w:r>
                    <w:rPr>
                      <w:b/>
                      <w:bCs/>
                      <w:szCs w:val="21"/>
                      <w:lang w:eastAsia="zh-CN"/>
                    </w:rPr>
                    <w:t>（</w:t>
                  </w:r>
                  <w:r>
                    <w:rPr>
                      <w:b/>
                      <w:bCs/>
                      <w:szCs w:val="21"/>
                      <w:lang w:eastAsia="zh-CN"/>
                    </w:rPr>
                    <w:t>A</w:t>
                  </w:r>
                  <w:r>
                    <w:rPr>
                      <w:b/>
                      <w:bCs/>
                      <w:szCs w:val="21"/>
                      <w:lang w:eastAsia="zh-CN"/>
                    </w:rPr>
                    <w:t>）</w:t>
                  </w:r>
                </w:p>
              </w:tc>
              <w:tc>
                <w:tcPr>
                  <w:tcW w:w="489" w:type="dxa"/>
                  <w:vMerge w:val="restart"/>
                  <w:vAlign w:val="center"/>
                </w:tcPr>
                <w:p w:rsidR="00BD0D94" w:rsidRDefault="007179BB">
                  <w:pPr>
                    <w:pStyle w:val="31"/>
                    <w:rPr>
                      <w:b/>
                      <w:bCs/>
                      <w:szCs w:val="21"/>
                      <w:lang w:eastAsia="zh-CN"/>
                    </w:rPr>
                  </w:pPr>
                  <w:r>
                    <w:rPr>
                      <w:b/>
                      <w:bCs/>
                      <w:szCs w:val="21"/>
                      <w:lang w:eastAsia="zh-CN"/>
                    </w:rPr>
                    <w:t>声源控制措施</w:t>
                  </w:r>
                </w:p>
              </w:tc>
              <w:tc>
                <w:tcPr>
                  <w:tcW w:w="1755" w:type="dxa"/>
                  <w:gridSpan w:val="3"/>
                  <w:vAlign w:val="center"/>
                </w:tcPr>
                <w:p w:rsidR="00BD0D94" w:rsidRDefault="007179BB">
                  <w:pPr>
                    <w:pStyle w:val="31"/>
                    <w:rPr>
                      <w:b/>
                      <w:bCs/>
                      <w:szCs w:val="21"/>
                      <w:lang w:eastAsia="zh-CN"/>
                    </w:rPr>
                  </w:pPr>
                  <w:r>
                    <w:rPr>
                      <w:b/>
                      <w:bCs/>
                      <w:szCs w:val="21"/>
                      <w:lang w:eastAsia="zh-CN"/>
                    </w:rPr>
                    <w:t>空间相对位置</w:t>
                  </w:r>
                </w:p>
              </w:tc>
              <w:tc>
                <w:tcPr>
                  <w:tcW w:w="585" w:type="dxa"/>
                  <w:vMerge w:val="restart"/>
                  <w:vAlign w:val="center"/>
                </w:tcPr>
                <w:p w:rsidR="00BD0D94" w:rsidRDefault="007179BB">
                  <w:pPr>
                    <w:pStyle w:val="31"/>
                    <w:rPr>
                      <w:b/>
                      <w:bCs/>
                      <w:szCs w:val="21"/>
                      <w:lang w:eastAsia="zh-CN"/>
                    </w:rPr>
                  </w:pPr>
                  <w:r>
                    <w:rPr>
                      <w:b/>
                      <w:bCs/>
                      <w:szCs w:val="21"/>
                      <w:lang w:eastAsia="zh-CN"/>
                    </w:rPr>
                    <w:t>距室内边界距离（</w:t>
                  </w:r>
                  <w:r>
                    <w:rPr>
                      <w:b/>
                      <w:bCs/>
                      <w:szCs w:val="21"/>
                      <w:lang w:eastAsia="zh-CN"/>
                    </w:rPr>
                    <w:t>m</w:t>
                  </w:r>
                  <w:r>
                    <w:rPr>
                      <w:b/>
                      <w:bCs/>
                      <w:szCs w:val="21"/>
                      <w:lang w:eastAsia="zh-CN"/>
                    </w:rPr>
                    <w:t>）</w:t>
                  </w:r>
                </w:p>
              </w:tc>
              <w:tc>
                <w:tcPr>
                  <w:tcW w:w="664" w:type="dxa"/>
                  <w:vMerge w:val="restart"/>
                  <w:vAlign w:val="center"/>
                </w:tcPr>
                <w:p w:rsidR="00BD0D94" w:rsidRDefault="007179BB">
                  <w:pPr>
                    <w:pStyle w:val="31"/>
                    <w:rPr>
                      <w:b/>
                      <w:bCs/>
                      <w:szCs w:val="21"/>
                      <w:lang w:eastAsia="zh-CN"/>
                    </w:rPr>
                  </w:pPr>
                  <w:r>
                    <w:rPr>
                      <w:b/>
                      <w:bCs/>
                      <w:szCs w:val="21"/>
                      <w:lang w:eastAsia="zh-CN"/>
                    </w:rPr>
                    <w:t>室内边界声级</w:t>
                  </w:r>
                  <w:r>
                    <w:rPr>
                      <w:b/>
                      <w:bCs/>
                      <w:szCs w:val="21"/>
                      <w:lang w:eastAsia="zh-CN"/>
                    </w:rPr>
                    <w:t>/dB</w:t>
                  </w:r>
                  <w:r>
                    <w:rPr>
                      <w:b/>
                      <w:bCs/>
                      <w:szCs w:val="21"/>
                      <w:lang w:eastAsia="zh-CN"/>
                    </w:rPr>
                    <w:t>（</w:t>
                  </w:r>
                  <w:r>
                    <w:rPr>
                      <w:b/>
                      <w:bCs/>
                      <w:szCs w:val="21"/>
                      <w:lang w:eastAsia="zh-CN"/>
                    </w:rPr>
                    <w:t>A</w:t>
                  </w:r>
                  <w:r>
                    <w:rPr>
                      <w:b/>
                      <w:bCs/>
                      <w:szCs w:val="21"/>
                      <w:lang w:eastAsia="zh-CN"/>
                    </w:rPr>
                    <w:t>）</w:t>
                  </w:r>
                </w:p>
              </w:tc>
              <w:tc>
                <w:tcPr>
                  <w:tcW w:w="636" w:type="dxa"/>
                  <w:vMerge w:val="restart"/>
                  <w:vAlign w:val="center"/>
                </w:tcPr>
                <w:p w:rsidR="00BD0D94" w:rsidRDefault="007179BB">
                  <w:pPr>
                    <w:pStyle w:val="31"/>
                    <w:rPr>
                      <w:b/>
                      <w:bCs/>
                      <w:szCs w:val="21"/>
                    </w:rPr>
                  </w:pPr>
                  <w:r>
                    <w:rPr>
                      <w:b/>
                      <w:bCs/>
                      <w:szCs w:val="21"/>
                    </w:rPr>
                    <w:t>运行时段</w:t>
                  </w:r>
                </w:p>
              </w:tc>
              <w:tc>
                <w:tcPr>
                  <w:tcW w:w="613" w:type="dxa"/>
                  <w:vMerge w:val="restart"/>
                  <w:vAlign w:val="center"/>
                </w:tcPr>
                <w:p w:rsidR="00BD0D94" w:rsidRDefault="007179BB">
                  <w:pPr>
                    <w:pStyle w:val="31"/>
                    <w:rPr>
                      <w:b/>
                      <w:bCs/>
                      <w:szCs w:val="21"/>
                      <w:lang w:eastAsia="zh-CN"/>
                    </w:rPr>
                  </w:pPr>
                  <w:r>
                    <w:rPr>
                      <w:b/>
                      <w:bCs/>
                      <w:szCs w:val="21"/>
                      <w:lang w:eastAsia="zh-CN"/>
                    </w:rPr>
                    <w:t>建筑物插入损失</w:t>
                  </w:r>
                  <w:r>
                    <w:rPr>
                      <w:b/>
                      <w:bCs/>
                      <w:szCs w:val="21"/>
                      <w:lang w:eastAsia="zh-CN"/>
                    </w:rPr>
                    <w:t>/dB</w:t>
                  </w:r>
                  <w:r>
                    <w:rPr>
                      <w:b/>
                      <w:bCs/>
                      <w:szCs w:val="21"/>
                      <w:lang w:eastAsia="zh-CN"/>
                    </w:rPr>
                    <w:t>（</w:t>
                  </w:r>
                  <w:r>
                    <w:rPr>
                      <w:b/>
                      <w:bCs/>
                      <w:szCs w:val="21"/>
                      <w:lang w:eastAsia="zh-CN"/>
                    </w:rPr>
                    <w:t>A</w:t>
                  </w:r>
                  <w:r>
                    <w:rPr>
                      <w:b/>
                      <w:bCs/>
                      <w:szCs w:val="21"/>
                      <w:lang w:eastAsia="zh-CN"/>
                    </w:rPr>
                    <w:t>）</w:t>
                  </w:r>
                </w:p>
              </w:tc>
              <w:tc>
                <w:tcPr>
                  <w:tcW w:w="1107" w:type="dxa"/>
                  <w:gridSpan w:val="2"/>
                  <w:vAlign w:val="center"/>
                </w:tcPr>
                <w:p w:rsidR="00BD0D94" w:rsidRDefault="007179BB">
                  <w:pPr>
                    <w:pStyle w:val="31"/>
                    <w:rPr>
                      <w:b/>
                      <w:bCs/>
                      <w:szCs w:val="21"/>
                    </w:rPr>
                  </w:pPr>
                  <w:r>
                    <w:rPr>
                      <w:b/>
                      <w:bCs/>
                      <w:szCs w:val="21"/>
                    </w:rPr>
                    <w:t>建筑物外噪声</w:t>
                  </w:r>
                </w:p>
              </w:tc>
            </w:tr>
            <w:tr w:rsidR="00BD0D94">
              <w:trPr>
                <w:trHeight w:val="397"/>
                <w:jc w:val="center"/>
              </w:trPr>
              <w:tc>
                <w:tcPr>
                  <w:tcW w:w="238" w:type="dxa"/>
                  <w:vMerge/>
                  <w:vAlign w:val="center"/>
                </w:tcPr>
                <w:p w:rsidR="00BD0D94" w:rsidRDefault="00BD0D94">
                  <w:pPr>
                    <w:pStyle w:val="31"/>
                    <w:rPr>
                      <w:b/>
                      <w:bCs/>
                      <w:szCs w:val="21"/>
                    </w:rPr>
                  </w:pPr>
                </w:p>
              </w:tc>
              <w:tc>
                <w:tcPr>
                  <w:tcW w:w="361" w:type="dxa"/>
                  <w:vMerge/>
                  <w:vAlign w:val="center"/>
                </w:tcPr>
                <w:p w:rsidR="00BD0D94" w:rsidRDefault="00BD0D94">
                  <w:pPr>
                    <w:pStyle w:val="31"/>
                    <w:rPr>
                      <w:b/>
                      <w:bCs/>
                      <w:szCs w:val="21"/>
                    </w:rPr>
                  </w:pPr>
                </w:p>
              </w:tc>
              <w:tc>
                <w:tcPr>
                  <w:tcW w:w="770" w:type="dxa"/>
                  <w:vMerge/>
                  <w:vAlign w:val="center"/>
                </w:tcPr>
                <w:p w:rsidR="00BD0D94" w:rsidRDefault="00BD0D94">
                  <w:pPr>
                    <w:pStyle w:val="31"/>
                    <w:rPr>
                      <w:b/>
                      <w:bCs/>
                      <w:szCs w:val="21"/>
                    </w:rPr>
                  </w:pPr>
                </w:p>
              </w:tc>
              <w:tc>
                <w:tcPr>
                  <w:tcW w:w="334" w:type="dxa"/>
                  <w:vMerge/>
                  <w:vAlign w:val="center"/>
                </w:tcPr>
                <w:p w:rsidR="00BD0D94" w:rsidRDefault="00BD0D94">
                  <w:pPr>
                    <w:pStyle w:val="31"/>
                    <w:rPr>
                      <w:b/>
                      <w:bCs/>
                      <w:szCs w:val="21"/>
                    </w:rPr>
                  </w:pPr>
                </w:p>
              </w:tc>
              <w:tc>
                <w:tcPr>
                  <w:tcW w:w="878" w:type="dxa"/>
                  <w:vMerge/>
                  <w:vAlign w:val="center"/>
                </w:tcPr>
                <w:p w:rsidR="00BD0D94" w:rsidRDefault="00BD0D94">
                  <w:pPr>
                    <w:pStyle w:val="31"/>
                    <w:rPr>
                      <w:b/>
                      <w:bCs/>
                      <w:szCs w:val="21"/>
                    </w:rPr>
                  </w:pPr>
                </w:p>
              </w:tc>
              <w:tc>
                <w:tcPr>
                  <w:tcW w:w="489" w:type="dxa"/>
                  <w:vMerge/>
                  <w:vAlign w:val="center"/>
                </w:tcPr>
                <w:p w:rsidR="00BD0D94" w:rsidRDefault="00BD0D94">
                  <w:pPr>
                    <w:pStyle w:val="31"/>
                    <w:rPr>
                      <w:b/>
                      <w:bCs/>
                      <w:szCs w:val="21"/>
                    </w:rPr>
                  </w:pPr>
                </w:p>
              </w:tc>
              <w:tc>
                <w:tcPr>
                  <w:tcW w:w="585" w:type="dxa"/>
                  <w:vAlign w:val="center"/>
                </w:tcPr>
                <w:p w:rsidR="00BD0D94" w:rsidRDefault="007179BB">
                  <w:pPr>
                    <w:pStyle w:val="31"/>
                    <w:rPr>
                      <w:b/>
                      <w:bCs/>
                      <w:szCs w:val="21"/>
                      <w:lang w:eastAsia="zh-CN"/>
                    </w:rPr>
                  </w:pPr>
                  <w:r>
                    <w:rPr>
                      <w:b/>
                      <w:bCs/>
                      <w:szCs w:val="21"/>
                      <w:lang w:eastAsia="zh-CN"/>
                    </w:rPr>
                    <w:t>X</w:t>
                  </w:r>
                </w:p>
              </w:tc>
              <w:tc>
                <w:tcPr>
                  <w:tcW w:w="585" w:type="dxa"/>
                  <w:vAlign w:val="center"/>
                </w:tcPr>
                <w:p w:rsidR="00BD0D94" w:rsidRDefault="007179BB">
                  <w:pPr>
                    <w:pStyle w:val="31"/>
                    <w:rPr>
                      <w:b/>
                      <w:bCs/>
                      <w:szCs w:val="21"/>
                      <w:lang w:eastAsia="zh-CN"/>
                    </w:rPr>
                  </w:pPr>
                  <w:r>
                    <w:rPr>
                      <w:b/>
                      <w:bCs/>
                      <w:szCs w:val="21"/>
                      <w:lang w:eastAsia="zh-CN"/>
                    </w:rPr>
                    <w:t>Y</w:t>
                  </w:r>
                </w:p>
              </w:tc>
              <w:tc>
                <w:tcPr>
                  <w:tcW w:w="585" w:type="dxa"/>
                  <w:vAlign w:val="center"/>
                </w:tcPr>
                <w:p w:rsidR="00BD0D94" w:rsidRDefault="007179BB">
                  <w:pPr>
                    <w:pStyle w:val="31"/>
                    <w:rPr>
                      <w:b/>
                      <w:bCs/>
                      <w:szCs w:val="21"/>
                      <w:lang w:eastAsia="zh-CN"/>
                    </w:rPr>
                  </w:pPr>
                  <w:r>
                    <w:rPr>
                      <w:b/>
                      <w:bCs/>
                      <w:szCs w:val="21"/>
                      <w:lang w:eastAsia="zh-CN"/>
                    </w:rPr>
                    <w:t>Z</w:t>
                  </w:r>
                </w:p>
              </w:tc>
              <w:tc>
                <w:tcPr>
                  <w:tcW w:w="585" w:type="dxa"/>
                  <w:vMerge/>
                  <w:vAlign w:val="center"/>
                </w:tcPr>
                <w:p w:rsidR="00BD0D94" w:rsidRDefault="00BD0D94">
                  <w:pPr>
                    <w:pStyle w:val="31"/>
                    <w:rPr>
                      <w:b/>
                      <w:bCs/>
                      <w:szCs w:val="21"/>
                    </w:rPr>
                  </w:pPr>
                </w:p>
              </w:tc>
              <w:tc>
                <w:tcPr>
                  <w:tcW w:w="664" w:type="dxa"/>
                  <w:vMerge/>
                  <w:vAlign w:val="center"/>
                </w:tcPr>
                <w:p w:rsidR="00BD0D94" w:rsidRDefault="00BD0D94">
                  <w:pPr>
                    <w:pStyle w:val="31"/>
                    <w:rPr>
                      <w:b/>
                      <w:bCs/>
                      <w:szCs w:val="21"/>
                    </w:rPr>
                  </w:pPr>
                </w:p>
              </w:tc>
              <w:tc>
                <w:tcPr>
                  <w:tcW w:w="636" w:type="dxa"/>
                  <w:vMerge/>
                  <w:vAlign w:val="center"/>
                </w:tcPr>
                <w:p w:rsidR="00BD0D94" w:rsidRDefault="00BD0D94">
                  <w:pPr>
                    <w:pStyle w:val="31"/>
                    <w:rPr>
                      <w:b/>
                      <w:bCs/>
                      <w:szCs w:val="21"/>
                    </w:rPr>
                  </w:pPr>
                </w:p>
              </w:tc>
              <w:tc>
                <w:tcPr>
                  <w:tcW w:w="613" w:type="dxa"/>
                  <w:vMerge/>
                  <w:vAlign w:val="center"/>
                </w:tcPr>
                <w:p w:rsidR="00BD0D94" w:rsidRDefault="00BD0D94">
                  <w:pPr>
                    <w:pStyle w:val="31"/>
                    <w:rPr>
                      <w:b/>
                      <w:bCs/>
                      <w:szCs w:val="21"/>
                    </w:rPr>
                  </w:pPr>
                </w:p>
              </w:tc>
              <w:tc>
                <w:tcPr>
                  <w:tcW w:w="642" w:type="dxa"/>
                  <w:vAlign w:val="center"/>
                </w:tcPr>
                <w:p w:rsidR="00BD0D94" w:rsidRDefault="007179BB">
                  <w:pPr>
                    <w:pStyle w:val="31"/>
                    <w:rPr>
                      <w:b/>
                      <w:bCs/>
                      <w:szCs w:val="21"/>
                    </w:rPr>
                  </w:pPr>
                  <w:r>
                    <w:rPr>
                      <w:b/>
                      <w:bCs/>
                      <w:szCs w:val="21"/>
                    </w:rPr>
                    <w:t>声压级</w:t>
                  </w:r>
                  <w:r>
                    <w:rPr>
                      <w:b/>
                      <w:bCs/>
                      <w:szCs w:val="21"/>
                    </w:rPr>
                    <w:t>/dB</w:t>
                  </w:r>
                  <w:r>
                    <w:rPr>
                      <w:b/>
                      <w:bCs/>
                      <w:szCs w:val="21"/>
                    </w:rPr>
                    <w:t>（</w:t>
                  </w:r>
                  <w:r>
                    <w:rPr>
                      <w:b/>
                      <w:bCs/>
                      <w:szCs w:val="21"/>
                    </w:rPr>
                    <w:t>A</w:t>
                  </w:r>
                  <w:r>
                    <w:rPr>
                      <w:b/>
                      <w:bCs/>
                      <w:szCs w:val="21"/>
                    </w:rPr>
                    <w:t>）</w:t>
                  </w:r>
                </w:p>
              </w:tc>
              <w:tc>
                <w:tcPr>
                  <w:tcW w:w="465" w:type="dxa"/>
                  <w:vAlign w:val="center"/>
                </w:tcPr>
                <w:p w:rsidR="00BD0D94" w:rsidRDefault="007179BB">
                  <w:pPr>
                    <w:pStyle w:val="31"/>
                    <w:rPr>
                      <w:b/>
                      <w:bCs/>
                      <w:szCs w:val="21"/>
                    </w:rPr>
                  </w:pPr>
                  <w:r>
                    <w:rPr>
                      <w:b/>
                      <w:bCs/>
                      <w:szCs w:val="21"/>
                    </w:rPr>
                    <w:t>建筑物外距离</w:t>
                  </w:r>
                  <w:r>
                    <w:rPr>
                      <w:b/>
                      <w:bCs/>
                      <w:szCs w:val="21"/>
                    </w:rPr>
                    <w:t>/m</w:t>
                  </w:r>
                </w:p>
              </w:tc>
            </w:tr>
            <w:tr w:rsidR="00BD0D94">
              <w:trPr>
                <w:trHeight w:val="397"/>
                <w:jc w:val="center"/>
              </w:trPr>
              <w:tc>
                <w:tcPr>
                  <w:tcW w:w="238" w:type="dxa"/>
                  <w:vAlign w:val="center"/>
                </w:tcPr>
                <w:p w:rsidR="00BD0D94" w:rsidRDefault="007179BB">
                  <w:pPr>
                    <w:pStyle w:val="31"/>
                    <w:rPr>
                      <w:szCs w:val="21"/>
                    </w:rPr>
                  </w:pPr>
                  <w:r>
                    <w:rPr>
                      <w:szCs w:val="21"/>
                    </w:rPr>
                    <w:t>1</w:t>
                  </w:r>
                </w:p>
              </w:tc>
              <w:tc>
                <w:tcPr>
                  <w:tcW w:w="361" w:type="dxa"/>
                  <w:vMerge w:val="restart"/>
                  <w:vAlign w:val="center"/>
                </w:tcPr>
                <w:p w:rsidR="00BD0D94" w:rsidRDefault="007179BB">
                  <w:pPr>
                    <w:pStyle w:val="31"/>
                    <w:rPr>
                      <w:szCs w:val="21"/>
                    </w:rPr>
                  </w:pPr>
                  <w:r>
                    <w:rPr>
                      <w:szCs w:val="21"/>
                    </w:rPr>
                    <w:t>生产车间</w:t>
                  </w:r>
                </w:p>
              </w:tc>
              <w:tc>
                <w:tcPr>
                  <w:tcW w:w="770" w:type="dxa"/>
                  <w:vAlign w:val="center"/>
                </w:tcPr>
                <w:p w:rsidR="00BD0D94" w:rsidRDefault="007179BB">
                  <w:pPr>
                    <w:pStyle w:val="31"/>
                    <w:rPr>
                      <w:szCs w:val="21"/>
                      <w:lang w:eastAsia="zh-CN"/>
                    </w:rPr>
                  </w:pPr>
                  <w:r>
                    <w:rPr>
                      <w:szCs w:val="21"/>
                      <w:lang w:eastAsia="zh-CN"/>
                    </w:rPr>
                    <w:t>破碎机</w:t>
                  </w:r>
                </w:p>
              </w:tc>
              <w:tc>
                <w:tcPr>
                  <w:tcW w:w="334" w:type="dxa"/>
                  <w:vAlign w:val="center"/>
                </w:tcPr>
                <w:p w:rsidR="00BD0D94" w:rsidRDefault="007179BB">
                  <w:pPr>
                    <w:pStyle w:val="31"/>
                    <w:rPr>
                      <w:szCs w:val="21"/>
                      <w:lang w:eastAsia="zh-CN"/>
                    </w:rPr>
                  </w:pPr>
                  <w:r>
                    <w:rPr>
                      <w:szCs w:val="21"/>
                    </w:rPr>
                    <w:t>1</w:t>
                  </w:r>
                </w:p>
              </w:tc>
              <w:tc>
                <w:tcPr>
                  <w:tcW w:w="878" w:type="dxa"/>
                  <w:vAlign w:val="center"/>
                </w:tcPr>
                <w:p w:rsidR="00BD0D94" w:rsidRDefault="007179BB">
                  <w:pPr>
                    <w:pStyle w:val="TableParagraph"/>
                    <w:jc w:val="center"/>
                    <w:rPr>
                      <w:rFonts w:ascii="Times New Roman" w:hAnsi="Times New Roman"/>
                      <w:kern w:val="2"/>
                      <w:sz w:val="21"/>
                      <w:szCs w:val="21"/>
                    </w:rPr>
                  </w:pPr>
                  <w:r>
                    <w:rPr>
                      <w:rFonts w:ascii="Times New Roman" w:hAnsi="Times New Roman"/>
                      <w:kern w:val="2"/>
                      <w:sz w:val="21"/>
                      <w:szCs w:val="21"/>
                    </w:rPr>
                    <w:t>80</w:t>
                  </w:r>
                </w:p>
              </w:tc>
              <w:tc>
                <w:tcPr>
                  <w:tcW w:w="489" w:type="dxa"/>
                  <w:vMerge w:val="restart"/>
                  <w:vAlign w:val="center"/>
                </w:tcPr>
                <w:p w:rsidR="00BD0D94" w:rsidRDefault="007179BB">
                  <w:pPr>
                    <w:pStyle w:val="31"/>
                    <w:rPr>
                      <w:szCs w:val="21"/>
                      <w:lang w:eastAsia="zh-CN"/>
                    </w:rPr>
                  </w:pPr>
                  <w:r>
                    <w:rPr>
                      <w:szCs w:val="21"/>
                      <w:lang w:eastAsia="zh-CN"/>
                    </w:rPr>
                    <w:t>减震、隔声、消声、吸声、</w:t>
                  </w:r>
                  <w:r>
                    <w:rPr>
                      <w:szCs w:val="21"/>
                      <w:lang w:eastAsia="zh-CN"/>
                    </w:rPr>
                    <w:lastRenderedPageBreak/>
                    <w:t>距离衰减等</w:t>
                  </w:r>
                </w:p>
              </w:tc>
              <w:tc>
                <w:tcPr>
                  <w:tcW w:w="585" w:type="dxa"/>
                  <w:vAlign w:val="center"/>
                </w:tcPr>
                <w:p w:rsidR="00BD0D94" w:rsidRDefault="007179BB">
                  <w:pPr>
                    <w:pStyle w:val="31"/>
                    <w:rPr>
                      <w:szCs w:val="21"/>
                      <w:lang w:eastAsia="zh-CN"/>
                    </w:rPr>
                  </w:pPr>
                  <w:r>
                    <w:rPr>
                      <w:szCs w:val="21"/>
                      <w:lang w:eastAsia="zh-CN"/>
                    </w:rPr>
                    <w:lastRenderedPageBreak/>
                    <w:t>-216.7</w:t>
                  </w:r>
                </w:p>
              </w:tc>
              <w:tc>
                <w:tcPr>
                  <w:tcW w:w="585" w:type="dxa"/>
                  <w:vAlign w:val="center"/>
                </w:tcPr>
                <w:p w:rsidR="00BD0D94" w:rsidRDefault="007179BB">
                  <w:pPr>
                    <w:pStyle w:val="31"/>
                    <w:rPr>
                      <w:szCs w:val="21"/>
                      <w:lang w:eastAsia="zh-CN"/>
                    </w:rPr>
                  </w:pPr>
                  <w:r>
                    <w:rPr>
                      <w:szCs w:val="21"/>
                      <w:lang w:eastAsia="zh-CN"/>
                    </w:rPr>
                    <w:t>-282.79</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60</w:t>
                  </w:r>
                </w:p>
              </w:tc>
              <w:tc>
                <w:tcPr>
                  <w:tcW w:w="636" w:type="dxa"/>
                  <w:vAlign w:val="center"/>
                </w:tcPr>
                <w:p w:rsidR="00BD0D94" w:rsidRDefault="007179BB">
                  <w:pPr>
                    <w:pStyle w:val="31"/>
                    <w:rPr>
                      <w:szCs w:val="21"/>
                      <w:lang w:eastAsia="zh-CN"/>
                    </w:rPr>
                  </w:pPr>
                  <w:r>
                    <w:rPr>
                      <w:szCs w:val="21"/>
                      <w:lang w:eastAsia="zh-CN"/>
                    </w:rPr>
                    <w:t>8</w:t>
                  </w:r>
                  <w:r>
                    <w:rPr>
                      <w:szCs w:val="21"/>
                      <w:lang w:eastAsia="zh-CN"/>
                    </w:rPr>
                    <w:t>：</w:t>
                  </w:r>
                  <w:r>
                    <w:rPr>
                      <w:szCs w:val="21"/>
                      <w:lang w:eastAsia="zh-CN"/>
                    </w:rPr>
                    <w:t>00-24</w:t>
                  </w:r>
                  <w:r>
                    <w:rPr>
                      <w:szCs w:val="21"/>
                      <w:lang w:eastAsia="zh-CN"/>
                    </w:rPr>
                    <w:t>：</w:t>
                  </w:r>
                  <w:r>
                    <w:rPr>
                      <w:szCs w:val="21"/>
                      <w:lang w:eastAsia="zh-CN"/>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50</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t>2</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消化机</w:t>
                  </w:r>
                </w:p>
              </w:tc>
              <w:tc>
                <w:tcPr>
                  <w:tcW w:w="334" w:type="dxa"/>
                  <w:vAlign w:val="center"/>
                </w:tcPr>
                <w:p w:rsidR="00BD0D94" w:rsidRDefault="007179BB">
                  <w:pPr>
                    <w:pStyle w:val="31"/>
                    <w:rPr>
                      <w:szCs w:val="21"/>
                      <w:lang w:eastAsia="zh-CN"/>
                    </w:rPr>
                  </w:pPr>
                  <w:r>
                    <w:rPr>
                      <w:szCs w:val="21"/>
                      <w:lang w:eastAsia="zh-CN"/>
                    </w:rPr>
                    <w:t>1</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75</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-258.62</w:t>
                  </w:r>
                </w:p>
              </w:tc>
              <w:tc>
                <w:tcPr>
                  <w:tcW w:w="585" w:type="dxa"/>
                  <w:vAlign w:val="center"/>
                </w:tcPr>
                <w:p w:rsidR="00BD0D94" w:rsidRDefault="007179BB">
                  <w:pPr>
                    <w:pStyle w:val="31"/>
                    <w:rPr>
                      <w:szCs w:val="21"/>
                      <w:lang w:eastAsia="zh-CN"/>
                    </w:rPr>
                  </w:pPr>
                  <w:r>
                    <w:rPr>
                      <w:szCs w:val="21"/>
                      <w:lang w:eastAsia="zh-CN"/>
                    </w:rPr>
                    <w:t>-269.81</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jc w:val="center"/>
                    <w:rPr>
                      <w:rFonts w:ascii="Times New Roman" w:hAnsi="Times New Roman"/>
                      <w:szCs w:val="21"/>
                    </w:rPr>
                  </w:pPr>
                  <w:r>
                    <w:rPr>
                      <w:rFonts w:ascii="Times New Roman" w:hAnsi="Times New Roman"/>
                      <w:szCs w:val="21"/>
                    </w:rPr>
                    <w:t>55</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45</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t>3</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提升机</w:t>
                  </w:r>
                </w:p>
              </w:tc>
              <w:tc>
                <w:tcPr>
                  <w:tcW w:w="334" w:type="dxa"/>
                  <w:vAlign w:val="center"/>
                </w:tcPr>
                <w:p w:rsidR="00BD0D94" w:rsidRDefault="007179BB">
                  <w:pPr>
                    <w:pStyle w:val="31"/>
                    <w:rPr>
                      <w:szCs w:val="21"/>
                      <w:lang w:eastAsia="zh-CN"/>
                    </w:rPr>
                  </w:pPr>
                  <w:r>
                    <w:rPr>
                      <w:szCs w:val="21"/>
                      <w:lang w:eastAsia="zh-CN"/>
                    </w:rPr>
                    <w:t>4</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75</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-329.68</w:t>
                  </w:r>
                </w:p>
              </w:tc>
              <w:tc>
                <w:tcPr>
                  <w:tcW w:w="585" w:type="dxa"/>
                  <w:vAlign w:val="center"/>
                </w:tcPr>
                <w:p w:rsidR="00BD0D94" w:rsidRDefault="007179BB">
                  <w:pPr>
                    <w:pStyle w:val="31"/>
                    <w:rPr>
                      <w:szCs w:val="21"/>
                      <w:lang w:eastAsia="zh-CN"/>
                    </w:rPr>
                  </w:pPr>
                  <w:r>
                    <w:rPr>
                      <w:szCs w:val="21"/>
                      <w:lang w:eastAsia="zh-CN"/>
                    </w:rPr>
                    <w:t>-205.98</w:t>
                  </w:r>
                </w:p>
              </w:tc>
              <w:tc>
                <w:tcPr>
                  <w:tcW w:w="585" w:type="dxa"/>
                  <w:vAlign w:val="center"/>
                </w:tcPr>
                <w:p w:rsidR="00BD0D94" w:rsidRDefault="007179BB">
                  <w:pPr>
                    <w:pStyle w:val="31"/>
                    <w:rPr>
                      <w:szCs w:val="21"/>
                      <w:lang w:eastAsia="zh-CN"/>
                    </w:rPr>
                  </w:pPr>
                  <w:r>
                    <w:rPr>
                      <w:szCs w:val="21"/>
                      <w:lang w:eastAsia="zh-CN"/>
                    </w:rPr>
                    <w:t>2</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jc w:val="center"/>
                    <w:rPr>
                      <w:rFonts w:ascii="Times New Roman" w:hAnsi="Times New Roman"/>
                      <w:szCs w:val="21"/>
                    </w:rPr>
                  </w:pPr>
                  <w:r>
                    <w:rPr>
                      <w:rFonts w:ascii="Times New Roman" w:hAnsi="Times New Roman"/>
                      <w:szCs w:val="21"/>
                    </w:rPr>
                    <w:t>55</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45</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lastRenderedPageBreak/>
                    <w:t>4</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磨机</w:t>
                  </w:r>
                </w:p>
              </w:tc>
              <w:tc>
                <w:tcPr>
                  <w:tcW w:w="334" w:type="dxa"/>
                  <w:vAlign w:val="center"/>
                </w:tcPr>
                <w:p w:rsidR="00BD0D94" w:rsidRDefault="007179BB">
                  <w:pPr>
                    <w:pStyle w:val="31"/>
                    <w:rPr>
                      <w:szCs w:val="21"/>
                      <w:lang w:eastAsia="zh-CN"/>
                    </w:rPr>
                  </w:pPr>
                  <w:r>
                    <w:rPr>
                      <w:szCs w:val="21"/>
                      <w:lang w:eastAsia="zh-CN"/>
                    </w:rPr>
                    <w:t>2</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80</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-304.37</w:t>
                  </w:r>
                </w:p>
              </w:tc>
              <w:tc>
                <w:tcPr>
                  <w:tcW w:w="585" w:type="dxa"/>
                  <w:vAlign w:val="center"/>
                </w:tcPr>
                <w:p w:rsidR="00BD0D94" w:rsidRDefault="007179BB">
                  <w:pPr>
                    <w:pStyle w:val="31"/>
                    <w:rPr>
                      <w:szCs w:val="21"/>
                      <w:lang w:eastAsia="zh-CN"/>
                    </w:rPr>
                  </w:pPr>
                  <w:r>
                    <w:rPr>
                      <w:szCs w:val="21"/>
                      <w:lang w:eastAsia="zh-CN"/>
                    </w:rPr>
                    <w:t>-219.6</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jc w:val="center"/>
                    <w:rPr>
                      <w:rFonts w:ascii="Times New Roman" w:hAnsi="Times New Roman"/>
                      <w:szCs w:val="21"/>
                    </w:rPr>
                  </w:pPr>
                  <w:r>
                    <w:rPr>
                      <w:rFonts w:ascii="Times New Roman" w:hAnsi="Times New Roman"/>
                      <w:szCs w:val="21"/>
                    </w:rPr>
                    <w:t>60</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50</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lastRenderedPageBreak/>
                    <w:t>5</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选粉机</w:t>
                  </w:r>
                </w:p>
              </w:tc>
              <w:tc>
                <w:tcPr>
                  <w:tcW w:w="334" w:type="dxa"/>
                  <w:vAlign w:val="center"/>
                </w:tcPr>
                <w:p w:rsidR="00BD0D94" w:rsidRDefault="007179BB">
                  <w:pPr>
                    <w:pStyle w:val="31"/>
                    <w:rPr>
                      <w:szCs w:val="21"/>
                      <w:lang w:eastAsia="zh-CN"/>
                    </w:rPr>
                  </w:pPr>
                  <w:r>
                    <w:rPr>
                      <w:szCs w:val="21"/>
                      <w:lang w:eastAsia="zh-CN"/>
                    </w:rPr>
                    <w:t>1</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70</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-299.47</w:t>
                  </w:r>
                </w:p>
              </w:tc>
              <w:tc>
                <w:tcPr>
                  <w:tcW w:w="585" w:type="dxa"/>
                  <w:vAlign w:val="center"/>
                </w:tcPr>
                <w:p w:rsidR="00BD0D94" w:rsidRDefault="007179BB">
                  <w:pPr>
                    <w:pStyle w:val="31"/>
                    <w:rPr>
                      <w:szCs w:val="21"/>
                      <w:lang w:eastAsia="zh-CN"/>
                    </w:rPr>
                  </w:pPr>
                  <w:r>
                    <w:rPr>
                      <w:szCs w:val="21"/>
                      <w:lang w:eastAsia="zh-CN"/>
                    </w:rPr>
                    <w:t>-234.5</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jc w:val="center"/>
                    <w:rPr>
                      <w:rFonts w:ascii="Times New Roman" w:hAnsi="Times New Roman"/>
                      <w:szCs w:val="21"/>
                    </w:rPr>
                  </w:pPr>
                  <w:r>
                    <w:rPr>
                      <w:rFonts w:ascii="Times New Roman" w:hAnsi="Times New Roman"/>
                      <w:szCs w:val="21"/>
                    </w:rPr>
                    <w:t>50</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40</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t>6</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收尘器</w:t>
                  </w:r>
                </w:p>
              </w:tc>
              <w:tc>
                <w:tcPr>
                  <w:tcW w:w="334" w:type="dxa"/>
                  <w:vAlign w:val="center"/>
                </w:tcPr>
                <w:p w:rsidR="00BD0D94" w:rsidRDefault="007179BB">
                  <w:pPr>
                    <w:pStyle w:val="31"/>
                    <w:rPr>
                      <w:szCs w:val="21"/>
                      <w:lang w:eastAsia="zh-CN"/>
                    </w:rPr>
                  </w:pPr>
                  <w:r>
                    <w:rPr>
                      <w:szCs w:val="21"/>
                      <w:lang w:eastAsia="zh-CN"/>
                    </w:rPr>
                    <w:t>6</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70</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-339.26</w:t>
                  </w:r>
                </w:p>
              </w:tc>
              <w:tc>
                <w:tcPr>
                  <w:tcW w:w="585" w:type="dxa"/>
                  <w:vAlign w:val="center"/>
                </w:tcPr>
                <w:p w:rsidR="00BD0D94" w:rsidRDefault="007179BB">
                  <w:pPr>
                    <w:pStyle w:val="31"/>
                    <w:rPr>
                      <w:szCs w:val="21"/>
                      <w:lang w:eastAsia="zh-CN"/>
                    </w:rPr>
                  </w:pPr>
                  <w:r>
                    <w:rPr>
                      <w:szCs w:val="21"/>
                      <w:lang w:eastAsia="zh-CN"/>
                    </w:rPr>
                    <w:t>-242.58</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50</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40</w:t>
                  </w:r>
                </w:p>
              </w:tc>
              <w:tc>
                <w:tcPr>
                  <w:tcW w:w="465" w:type="dxa"/>
                  <w:vAlign w:val="center"/>
                </w:tcPr>
                <w:p w:rsidR="00BD0D94" w:rsidRDefault="007179BB">
                  <w:pPr>
                    <w:pStyle w:val="31"/>
                    <w:rPr>
                      <w:szCs w:val="21"/>
                      <w:lang w:eastAsia="zh-CN"/>
                    </w:rPr>
                  </w:pPr>
                  <w:r>
                    <w:rPr>
                      <w:szCs w:val="21"/>
                      <w:lang w:eastAsia="zh-CN"/>
                    </w:rPr>
                    <w:t>1</w:t>
                  </w:r>
                </w:p>
              </w:tc>
            </w:tr>
            <w:tr w:rsidR="00BD0D94">
              <w:trPr>
                <w:trHeight w:val="397"/>
                <w:jc w:val="center"/>
              </w:trPr>
              <w:tc>
                <w:tcPr>
                  <w:tcW w:w="238" w:type="dxa"/>
                  <w:vAlign w:val="center"/>
                </w:tcPr>
                <w:p w:rsidR="00BD0D94" w:rsidRDefault="007179BB">
                  <w:pPr>
                    <w:pStyle w:val="31"/>
                    <w:rPr>
                      <w:szCs w:val="21"/>
                      <w:lang w:eastAsia="zh-CN"/>
                    </w:rPr>
                  </w:pPr>
                  <w:r>
                    <w:rPr>
                      <w:szCs w:val="21"/>
                      <w:lang w:eastAsia="zh-CN"/>
                    </w:rPr>
                    <w:t>7</w:t>
                  </w:r>
                </w:p>
              </w:tc>
              <w:tc>
                <w:tcPr>
                  <w:tcW w:w="361" w:type="dxa"/>
                  <w:vMerge/>
                  <w:vAlign w:val="center"/>
                </w:tcPr>
                <w:p w:rsidR="00BD0D94" w:rsidRDefault="00BD0D94">
                  <w:pPr>
                    <w:pStyle w:val="31"/>
                    <w:rPr>
                      <w:szCs w:val="21"/>
                      <w:lang w:eastAsia="zh-CN"/>
                    </w:rPr>
                  </w:pPr>
                </w:p>
              </w:tc>
              <w:tc>
                <w:tcPr>
                  <w:tcW w:w="770" w:type="dxa"/>
                  <w:vAlign w:val="center"/>
                </w:tcPr>
                <w:p w:rsidR="00BD0D94" w:rsidRDefault="007179BB">
                  <w:pPr>
                    <w:pStyle w:val="31"/>
                    <w:rPr>
                      <w:szCs w:val="21"/>
                      <w:lang w:eastAsia="zh-CN"/>
                    </w:rPr>
                  </w:pPr>
                  <w:r>
                    <w:rPr>
                      <w:szCs w:val="21"/>
                      <w:lang w:eastAsia="zh-CN"/>
                    </w:rPr>
                    <w:t>输送带</w:t>
                  </w:r>
                </w:p>
              </w:tc>
              <w:tc>
                <w:tcPr>
                  <w:tcW w:w="334" w:type="dxa"/>
                  <w:vAlign w:val="center"/>
                </w:tcPr>
                <w:p w:rsidR="00BD0D94" w:rsidRDefault="007179BB">
                  <w:pPr>
                    <w:pStyle w:val="31"/>
                    <w:rPr>
                      <w:szCs w:val="21"/>
                      <w:lang w:eastAsia="zh-CN"/>
                    </w:rPr>
                  </w:pPr>
                  <w:r>
                    <w:rPr>
                      <w:szCs w:val="21"/>
                      <w:lang w:eastAsia="zh-CN"/>
                    </w:rPr>
                    <w:t>13</w:t>
                  </w:r>
                </w:p>
              </w:tc>
              <w:tc>
                <w:tcPr>
                  <w:tcW w:w="878" w:type="dxa"/>
                  <w:vAlign w:val="center"/>
                </w:tcPr>
                <w:p w:rsidR="00BD0D94" w:rsidRDefault="007179BB">
                  <w:pPr>
                    <w:pStyle w:val="TableParagraph"/>
                    <w:jc w:val="center"/>
                    <w:rPr>
                      <w:rFonts w:ascii="Times New Roman" w:hAnsi="Times New Roman"/>
                      <w:kern w:val="2"/>
                      <w:sz w:val="21"/>
                      <w:szCs w:val="21"/>
                      <w:lang w:eastAsia="zh-CN"/>
                    </w:rPr>
                  </w:pPr>
                  <w:r>
                    <w:rPr>
                      <w:rFonts w:ascii="Times New Roman" w:hAnsi="Times New Roman"/>
                      <w:kern w:val="2"/>
                      <w:sz w:val="21"/>
                      <w:szCs w:val="21"/>
                      <w:lang w:eastAsia="zh-CN"/>
                    </w:rPr>
                    <w:t>80</w:t>
                  </w:r>
                </w:p>
              </w:tc>
              <w:tc>
                <w:tcPr>
                  <w:tcW w:w="489" w:type="dxa"/>
                  <w:vMerge/>
                  <w:vAlign w:val="center"/>
                </w:tcPr>
                <w:p w:rsidR="00BD0D94" w:rsidRDefault="00BD0D94">
                  <w:pPr>
                    <w:pStyle w:val="31"/>
                    <w:rPr>
                      <w:szCs w:val="21"/>
                      <w:lang w:eastAsia="zh-CN"/>
                    </w:rPr>
                  </w:pPr>
                </w:p>
              </w:tc>
              <w:tc>
                <w:tcPr>
                  <w:tcW w:w="585" w:type="dxa"/>
                  <w:vAlign w:val="center"/>
                </w:tcPr>
                <w:p w:rsidR="00BD0D94" w:rsidRDefault="007179BB">
                  <w:pPr>
                    <w:pStyle w:val="31"/>
                    <w:rPr>
                      <w:szCs w:val="21"/>
                      <w:lang w:eastAsia="zh-CN"/>
                    </w:rPr>
                  </w:pPr>
                  <w:r>
                    <w:rPr>
                      <w:szCs w:val="21"/>
                      <w:lang w:eastAsia="zh-CN"/>
                    </w:rPr>
                    <w:t>-320.75</w:t>
                  </w:r>
                </w:p>
              </w:tc>
              <w:tc>
                <w:tcPr>
                  <w:tcW w:w="585" w:type="dxa"/>
                  <w:vAlign w:val="center"/>
                </w:tcPr>
                <w:p w:rsidR="00BD0D94" w:rsidRDefault="007179BB">
                  <w:pPr>
                    <w:pStyle w:val="31"/>
                    <w:rPr>
                      <w:szCs w:val="21"/>
                      <w:lang w:eastAsia="zh-CN"/>
                    </w:rPr>
                  </w:pPr>
                  <w:r>
                    <w:rPr>
                      <w:szCs w:val="21"/>
                      <w:lang w:eastAsia="zh-CN"/>
                    </w:rPr>
                    <w:t>-229.39</w:t>
                  </w:r>
                </w:p>
              </w:tc>
              <w:tc>
                <w:tcPr>
                  <w:tcW w:w="585" w:type="dxa"/>
                  <w:vAlign w:val="center"/>
                </w:tcPr>
                <w:p w:rsidR="00BD0D94" w:rsidRDefault="007179BB">
                  <w:pPr>
                    <w:pStyle w:val="31"/>
                    <w:rPr>
                      <w:szCs w:val="21"/>
                      <w:lang w:eastAsia="zh-CN"/>
                    </w:rPr>
                  </w:pPr>
                  <w:r>
                    <w:rPr>
                      <w:szCs w:val="21"/>
                      <w:lang w:eastAsia="zh-CN"/>
                    </w:rPr>
                    <w:t>1.5</w:t>
                  </w:r>
                </w:p>
              </w:tc>
              <w:tc>
                <w:tcPr>
                  <w:tcW w:w="585" w:type="dxa"/>
                  <w:vAlign w:val="center"/>
                </w:tcPr>
                <w:p w:rsidR="00BD0D94" w:rsidRDefault="007179BB">
                  <w:pPr>
                    <w:pStyle w:val="31"/>
                    <w:rPr>
                      <w:szCs w:val="21"/>
                      <w:lang w:eastAsia="zh-CN"/>
                    </w:rPr>
                  </w:pPr>
                  <w:r>
                    <w:rPr>
                      <w:szCs w:val="21"/>
                      <w:lang w:eastAsia="zh-CN"/>
                    </w:rPr>
                    <w:t>5</w:t>
                  </w:r>
                </w:p>
              </w:tc>
              <w:tc>
                <w:tcPr>
                  <w:tcW w:w="664"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60</w:t>
                  </w:r>
                </w:p>
              </w:tc>
              <w:tc>
                <w:tcPr>
                  <w:tcW w:w="636" w:type="dxa"/>
                  <w:vAlign w:val="center"/>
                </w:tcPr>
                <w:p w:rsidR="00BD0D94" w:rsidRDefault="007179BB">
                  <w:pPr>
                    <w:jc w:val="center"/>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00-24</w:t>
                  </w:r>
                  <w:r>
                    <w:rPr>
                      <w:rFonts w:ascii="Times New Roman" w:hAnsi="Times New Roman"/>
                      <w:szCs w:val="21"/>
                    </w:rPr>
                    <w:t>：</w:t>
                  </w:r>
                  <w:r>
                    <w:rPr>
                      <w:rFonts w:ascii="Times New Roman" w:hAnsi="Times New Roman"/>
                      <w:szCs w:val="21"/>
                    </w:rPr>
                    <w:t>00</w:t>
                  </w:r>
                </w:p>
              </w:tc>
              <w:tc>
                <w:tcPr>
                  <w:tcW w:w="613" w:type="dxa"/>
                  <w:vAlign w:val="center"/>
                </w:tcPr>
                <w:p w:rsidR="00BD0D94" w:rsidRDefault="007179BB">
                  <w:pPr>
                    <w:pStyle w:val="31"/>
                    <w:rPr>
                      <w:szCs w:val="21"/>
                      <w:lang w:eastAsia="zh-CN"/>
                    </w:rPr>
                  </w:pPr>
                  <w:r>
                    <w:rPr>
                      <w:szCs w:val="21"/>
                      <w:lang w:eastAsia="zh-CN"/>
                    </w:rPr>
                    <w:t>10</w:t>
                  </w:r>
                </w:p>
              </w:tc>
              <w:tc>
                <w:tcPr>
                  <w:tcW w:w="642" w:type="dxa"/>
                  <w:vAlign w:val="center"/>
                </w:tcPr>
                <w:p w:rsidR="00BD0D94" w:rsidRDefault="007179BB">
                  <w:pPr>
                    <w:pStyle w:val="TableParagraph"/>
                    <w:jc w:val="center"/>
                    <w:rPr>
                      <w:rFonts w:ascii="Times New Roman" w:hAnsi="Times New Roman"/>
                      <w:sz w:val="21"/>
                      <w:szCs w:val="21"/>
                      <w:lang w:eastAsia="zh-CN"/>
                    </w:rPr>
                  </w:pPr>
                  <w:r>
                    <w:rPr>
                      <w:rFonts w:ascii="Times New Roman" w:hAnsi="Times New Roman"/>
                      <w:kern w:val="2"/>
                      <w:sz w:val="21"/>
                      <w:szCs w:val="21"/>
                      <w:lang w:eastAsia="zh-CN"/>
                    </w:rPr>
                    <w:t>50</w:t>
                  </w:r>
                </w:p>
              </w:tc>
              <w:tc>
                <w:tcPr>
                  <w:tcW w:w="465" w:type="dxa"/>
                  <w:vAlign w:val="center"/>
                </w:tcPr>
                <w:p w:rsidR="00BD0D94" w:rsidRDefault="007179BB">
                  <w:pPr>
                    <w:pStyle w:val="31"/>
                    <w:rPr>
                      <w:szCs w:val="21"/>
                      <w:lang w:eastAsia="zh-CN"/>
                    </w:rPr>
                  </w:pPr>
                  <w:r>
                    <w:rPr>
                      <w:szCs w:val="21"/>
                      <w:lang w:eastAsia="zh-CN"/>
                    </w:rPr>
                    <w:t>1</w:t>
                  </w:r>
                </w:p>
              </w:tc>
            </w:tr>
          </w:tbl>
          <w:p w:rsidR="00BD0D94" w:rsidRDefault="007179BB">
            <w:pPr>
              <w:adjustRightInd w:val="0"/>
              <w:snapToGrid w:val="0"/>
              <w:spacing w:line="360" w:lineRule="auto"/>
              <w:ind w:firstLine="480"/>
              <w:jc w:val="center"/>
              <w:rPr>
                <w:rFonts w:ascii="Times New Roman" w:hAnsi="Times New Roman"/>
                <w:b/>
                <w:sz w:val="24"/>
                <w:szCs w:val="24"/>
                <w:u w:val="single"/>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-13  </w:t>
            </w:r>
            <w:r>
              <w:rPr>
                <w:rFonts w:ascii="Times New Roman" w:hAnsi="Times New Roman" w:hint="eastAsia"/>
                <w:b/>
                <w:sz w:val="24"/>
                <w:szCs w:val="24"/>
              </w:rPr>
              <w:t>噪声源信息表（室外声源）</w:t>
            </w: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40"/>
              <w:gridCol w:w="1648"/>
              <w:gridCol w:w="983"/>
              <w:gridCol w:w="1351"/>
              <w:gridCol w:w="1901"/>
              <w:gridCol w:w="1748"/>
            </w:tblGrid>
            <w:tr w:rsidR="00BD0D94">
              <w:trPr>
                <w:trHeight w:val="312"/>
                <w:tblHeader/>
                <w:jc w:val="center"/>
              </w:trPr>
              <w:tc>
                <w:tcPr>
                  <w:tcW w:w="387" w:type="pct"/>
                  <w:vMerge w:val="restart"/>
                  <w:vAlign w:val="center"/>
                </w:tcPr>
                <w:p w:rsidR="00BD0D94" w:rsidRDefault="007179BB">
                  <w:pPr>
                    <w:pStyle w:val="31"/>
                    <w:rPr>
                      <w:b/>
                      <w:lang w:eastAsia="zh-CN"/>
                    </w:rPr>
                  </w:pPr>
                  <w:r>
                    <w:rPr>
                      <w:rFonts w:hint="eastAsia"/>
                      <w:b/>
                      <w:lang w:eastAsia="zh-CN"/>
                    </w:rPr>
                    <w:t>序号</w:t>
                  </w:r>
                </w:p>
              </w:tc>
              <w:tc>
                <w:tcPr>
                  <w:tcW w:w="996" w:type="pct"/>
                  <w:vMerge w:val="restart"/>
                  <w:vAlign w:val="center"/>
                </w:tcPr>
                <w:p w:rsidR="00BD0D94" w:rsidRDefault="007179BB">
                  <w:pPr>
                    <w:pStyle w:val="31"/>
                    <w:rPr>
                      <w:b/>
                      <w:lang w:eastAsia="zh-CN"/>
                    </w:rPr>
                  </w:pPr>
                  <w:r>
                    <w:rPr>
                      <w:rFonts w:hint="eastAsia"/>
                      <w:b/>
                      <w:lang w:eastAsia="zh-CN"/>
                    </w:rPr>
                    <w:t>声源名称</w:t>
                  </w:r>
                </w:p>
              </w:tc>
              <w:tc>
                <w:tcPr>
                  <w:tcW w:w="594" w:type="pct"/>
                  <w:vMerge w:val="restart"/>
                  <w:vAlign w:val="center"/>
                </w:tcPr>
                <w:p w:rsidR="00BD0D94" w:rsidRDefault="007179BB">
                  <w:pPr>
                    <w:pStyle w:val="31"/>
                    <w:rPr>
                      <w:b/>
                      <w:lang w:eastAsia="zh-CN"/>
                    </w:rPr>
                  </w:pPr>
                  <w:r>
                    <w:rPr>
                      <w:rFonts w:hint="eastAsia"/>
                      <w:b/>
                      <w:lang w:eastAsia="zh-CN"/>
                    </w:rPr>
                    <w:t>数量</w:t>
                  </w:r>
                </w:p>
              </w:tc>
              <w:tc>
                <w:tcPr>
                  <w:tcW w:w="817" w:type="pct"/>
                  <w:vMerge w:val="restart"/>
                  <w:vAlign w:val="center"/>
                </w:tcPr>
                <w:p w:rsidR="00BD0D94" w:rsidRDefault="007179BB">
                  <w:pPr>
                    <w:pStyle w:val="31"/>
                    <w:rPr>
                      <w:b/>
                      <w:lang w:eastAsia="zh-CN"/>
                    </w:rPr>
                  </w:pPr>
                  <w:r>
                    <w:rPr>
                      <w:rFonts w:hint="eastAsia"/>
                      <w:b/>
                      <w:lang w:eastAsia="zh-CN"/>
                    </w:rPr>
                    <w:t>声功率级</w:t>
                  </w:r>
                  <w:r>
                    <w:rPr>
                      <w:rFonts w:hint="eastAsia"/>
                      <w:b/>
                      <w:lang w:eastAsia="zh-CN"/>
                    </w:rPr>
                    <w:t>/</w:t>
                  </w:r>
                  <w:r>
                    <w:rPr>
                      <w:b/>
                      <w:lang w:eastAsia="zh-CN"/>
                    </w:rPr>
                    <w:t>dB</w:t>
                  </w:r>
                  <w:r>
                    <w:rPr>
                      <w:b/>
                      <w:lang w:eastAsia="zh-CN"/>
                    </w:rPr>
                    <w:t>（</w:t>
                  </w:r>
                  <w:r>
                    <w:rPr>
                      <w:b/>
                      <w:lang w:eastAsia="zh-CN"/>
                    </w:rPr>
                    <w:t>A</w:t>
                  </w:r>
                  <w:r>
                    <w:rPr>
                      <w:b/>
                      <w:lang w:eastAsia="zh-CN"/>
                    </w:rPr>
                    <w:t>）</w:t>
                  </w:r>
                </w:p>
              </w:tc>
              <w:tc>
                <w:tcPr>
                  <w:tcW w:w="1149" w:type="pct"/>
                  <w:vMerge w:val="restart"/>
                  <w:vAlign w:val="center"/>
                </w:tcPr>
                <w:p w:rsidR="00BD0D94" w:rsidRDefault="007179BB">
                  <w:pPr>
                    <w:pStyle w:val="31"/>
                    <w:rPr>
                      <w:b/>
                      <w:lang w:eastAsia="zh-CN"/>
                    </w:rPr>
                  </w:pPr>
                  <w:r>
                    <w:rPr>
                      <w:rFonts w:hint="eastAsia"/>
                      <w:b/>
                      <w:lang w:eastAsia="zh-CN"/>
                    </w:rPr>
                    <w:t>声源控制措施</w:t>
                  </w:r>
                </w:p>
              </w:tc>
              <w:tc>
                <w:tcPr>
                  <w:tcW w:w="1057" w:type="pct"/>
                  <w:vMerge w:val="restart"/>
                  <w:vAlign w:val="center"/>
                </w:tcPr>
                <w:p w:rsidR="00BD0D94" w:rsidRDefault="007179BB">
                  <w:pPr>
                    <w:pStyle w:val="31"/>
                    <w:rPr>
                      <w:b/>
                      <w:lang w:eastAsia="zh-CN"/>
                    </w:rPr>
                  </w:pPr>
                  <w:r>
                    <w:rPr>
                      <w:rFonts w:hint="eastAsia"/>
                      <w:b/>
                      <w:lang w:eastAsia="zh-CN"/>
                    </w:rPr>
                    <w:t>运行时段</w:t>
                  </w:r>
                </w:p>
              </w:tc>
            </w:tr>
            <w:tr w:rsidR="00BD0D94">
              <w:trPr>
                <w:trHeight w:val="312"/>
                <w:tblHeader/>
                <w:jc w:val="center"/>
              </w:trPr>
              <w:tc>
                <w:tcPr>
                  <w:tcW w:w="387" w:type="pct"/>
                  <w:vMerge/>
                  <w:vAlign w:val="center"/>
                </w:tcPr>
                <w:p w:rsidR="00BD0D94" w:rsidRDefault="00BD0D94">
                  <w:pPr>
                    <w:pStyle w:val="31"/>
                    <w:rPr>
                      <w:lang w:eastAsia="zh-CN"/>
                    </w:rPr>
                  </w:pPr>
                </w:p>
              </w:tc>
              <w:tc>
                <w:tcPr>
                  <w:tcW w:w="996" w:type="pct"/>
                  <w:vMerge/>
                  <w:vAlign w:val="center"/>
                </w:tcPr>
                <w:p w:rsidR="00BD0D94" w:rsidRDefault="00BD0D94">
                  <w:pPr>
                    <w:pStyle w:val="31"/>
                    <w:rPr>
                      <w:lang w:eastAsia="zh-CN"/>
                    </w:rPr>
                  </w:pPr>
                </w:p>
              </w:tc>
              <w:tc>
                <w:tcPr>
                  <w:tcW w:w="594" w:type="pct"/>
                  <w:vMerge/>
                  <w:vAlign w:val="center"/>
                </w:tcPr>
                <w:p w:rsidR="00BD0D94" w:rsidRDefault="00BD0D94">
                  <w:pPr>
                    <w:pStyle w:val="31"/>
                    <w:rPr>
                      <w:lang w:eastAsia="zh-CN"/>
                    </w:rPr>
                  </w:pPr>
                </w:p>
              </w:tc>
              <w:tc>
                <w:tcPr>
                  <w:tcW w:w="817" w:type="pct"/>
                  <w:vMerge/>
                  <w:vAlign w:val="center"/>
                </w:tcPr>
                <w:p w:rsidR="00BD0D94" w:rsidRDefault="00BD0D94">
                  <w:pPr>
                    <w:pStyle w:val="31"/>
                    <w:rPr>
                      <w:lang w:eastAsia="zh-CN"/>
                    </w:rPr>
                  </w:pPr>
                </w:p>
              </w:tc>
              <w:tc>
                <w:tcPr>
                  <w:tcW w:w="1149" w:type="pct"/>
                  <w:vMerge/>
                  <w:vAlign w:val="center"/>
                </w:tcPr>
                <w:p w:rsidR="00BD0D94" w:rsidRDefault="00BD0D94">
                  <w:pPr>
                    <w:pStyle w:val="31"/>
                    <w:rPr>
                      <w:lang w:eastAsia="zh-CN"/>
                    </w:rPr>
                  </w:pPr>
                </w:p>
              </w:tc>
              <w:tc>
                <w:tcPr>
                  <w:tcW w:w="1057" w:type="pct"/>
                  <w:vMerge/>
                  <w:vAlign w:val="center"/>
                </w:tcPr>
                <w:p w:rsidR="00BD0D94" w:rsidRDefault="00BD0D94">
                  <w:pPr>
                    <w:pStyle w:val="31"/>
                    <w:rPr>
                      <w:lang w:eastAsia="zh-CN"/>
                    </w:rPr>
                  </w:pPr>
                </w:p>
              </w:tc>
            </w:tr>
            <w:tr w:rsidR="00BD0D94">
              <w:trPr>
                <w:trHeight w:val="397"/>
                <w:jc w:val="center"/>
              </w:trPr>
              <w:tc>
                <w:tcPr>
                  <w:tcW w:w="387" w:type="pct"/>
                  <w:vAlign w:val="center"/>
                </w:tcPr>
                <w:p w:rsidR="00BD0D94" w:rsidRDefault="007179BB">
                  <w:pPr>
                    <w:pStyle w:val="31"/>
                    <w:rPr>
                      <w:lang w:eastAsia="zh-CN"/>
                    </w:rPr>
                  </w:pPr>
                  <w:r>
                    <w:rPr>
                      <w:rFonts w:hint="eastAsia"/>
                      <w:lang w:eastAsia="zh-CN"/>
                    </w:rPr>
                    <w:t>1</w:t>
                  </w:r>
                </w:p>
              </w:tc>
              <w:tc>
                <w:tcPr>
                  <w:tcW w:w="996" w:type="pct"/>
                  <w:vAlign w:val="center"/>
                </w:tcPr>
                <w:p w:rsidR="00BD0D94" w:rsidRDefault="007179BB">
                  <w:pPr>
                    <w:pStyle w:val="31"/>
                    <w:rPr>
                      <w:lang w:eastAsia="zh-CN"/>
                    </w:rPr>
                  </w:pPr>
                  <w:r>
                    <w:rPr>
                      <w:rFonts w:hint="eastAsia"/>
                      <w:lang w:eastAsia="zh-CN"/>
                    </w:rPr>
                    <w:t>车辆运输</w:t>
                  </w:r>
                </w:p>
              </w:tc>
              <w:tc>
                <w:tcPr>
                  <w:tcW w:w="594" w:type="pct"/>
                  <w:vAlign w:val="center"/>
                </w:tcPr>
                <w:p w:rsidR="00BD0D94" w:rsidRDefault="007179BB">
                  <w:pPr>
                    <w:pStyle w:val="31"/>
                    <w:rPr>
                      <w:lang w:eastAsia="zh-CN"/>
                    </w:rPr>
                  </w:pPr>
                  <w:r>
                    <w:rPr>
                      <w:lang w:eastAsia="zh-CN"/>
                    </w:rPr>
                    <w:t>/</w:t>
                  </w:r>
                </w:p>
              </w:tc>
              <w:tc>
                <w:tcPr>
                  <w:tcW w:w="817" w:type="pct"/>
                  <w:vAlign w:val="center"/>
                </w:tcPr>
                <w:p w:rsidR="00BD0D94" w:rsidRDefault="007179BB">
                  <w:pPr>
                    <w:pStyle w:val="31"/>
                    <w:rPr>
                      <w:lang w:eastAsia="zh-CN"/>
                    </w:rPr>
                  </w:pPr>
                  <w:r>
                    <w:rPr>
                      <w:lang w:eastAsia="zh-CN"/>
                    </w:rPr>
                    <w:t>75</w:t>
                  </w:r>
                </w:p>
              </w:tc>
              <w:tc>
                <w:tcPr>
                  <w:tcW w:w="1149" w:type="pct"/>
                  <w:vAlign w:val="center"/>
                </w:tcPr>
                <w:p w:rsidR="00BD0D94" w:rsidRDefault="007179BB">
                  <w:pPr>
                    <w:pStyle w:val="31"/>
                    <w:rPr>
                      <w:lang w:eastAsia="zh-CN"/>
                    </w:rPr>
                  </w:pPr>
                  <w:r>
                    <w:rPr>
                      <w:rFonts w:hint="eastAsia"/>
                      <w:lang w:eastAsia="zh-CN"/>
                    </w:rPr>
                    <w:t>基础减振</w:t>
                  </w:r>
                </w:p>
              </w:tc>
              <w:tc>
                <w:tcPr>
                  <w:tcW w:w="1057" w:type="pct"/>
                  <w:vAlign w:val="center"/>
                </w:tcPr>
                <w:p w:rsidR="00BD0D94" w:rsidRDefault="007179BB">
                  <w:pPr>
                    <w:pStyle w:val="31"/>
                    <w:rPr>
                      <w:lang w:eastAsia="zh-CN"/>
                    </w:rPr>
                  </w:pPr>
                  <w:r>
                    <w:rPr>
                      <w:rFonts w:hint="eastAsia"/>
                      <w:lang w:eastAsia="zh-CN"/>
                    </w:rPr>
                    <w:t>8</w:t>
                  </w:r>
                  <w:r>
                    <w:rPr>
                      <w:rFonts w:hint="eastAsia"/>
                      <w:lang w:eastAsia="zh-CN"/>
                    </w:rPr>
                    <w:t>：</w:t>
                  </w:r>
                  <w:r>
                    <w:rPr>
                      <w:rFonts w:hint="eastAsia"/>
                      <w:lang w:eastAsia="zh-CN"/>
                    </w:rPr>
                    <w:t>00-22</w:t>
                  </w:r>
                  <w:r>
                    <w:rPr>
                      <w:rFonts w:hint="eastAsia"/>
                      <w:lang w:eastAsia="zh-CN"/>
                    </w:rPr>
                    <w:t>：</w:t>
                  </w:r>
                  <w:r>
                    <w:rPr>
                      <w:rFonts w:hint="eastAsia"/>
                      <w:lang w:eastAsia="zh-CN"/>
                    </w:rPr>
                    <w:t>00</w:t>
                  </w:r>
                </w:p>
              </w:tc>
            </w:tr>
          </w:tbl>
          <w:p w:rsidR="00BD0D94" w:rsidRDefault="007179BB">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预测分析</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）预测内容</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预测</w:t>
            </w:r>
            <w:r>
              <w:rPr>
                <w:rFonts w:ascii="Times New Roman" w:hAnsi="Times New Roman"/>
                <w:bCs/>
                <w:sz w:val="24"/>
                <w:szCs w:val="24"/>
              </w:rPr>
              <w:t>分析厂界和环境保护目标达标情况。</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）预测模式</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根据《环境影响评价技术导则</w:t>
            </w:r>
            <w:r>
              <w:rPr>
                <w:rFonts w:ascii="Times New Roman" w:hAnsi="Times New Roman"/>
                <w:bCs/>
                <w:sz w:val="24"/>
                <w:szCs w:val="24"/>
              </w:rPr>
              <w:t xml:space="preserve">  </w:t>
            </w:r>
            <w:r>
              <w:rPr>
                <w:rFonts w:ascii="Times New Roman" w:hAnsi="Times New Roman"/>
                <w:bCs/>
                <w:sz w:val="24"/>
                <w:szCs w:val="24"/>
              </w:rPr>
              <w:t>声环境》（</w:t>
            </w:r>
            <w:r>
              <w:rPr>
                <w:rFonts w:ascii="Times New Roman" w:hAnsi="Times New Roman"/>
                <w:bCs/>
                <w:sz w:val="24"/>
                <w:szCs w:val="24"/>
              </w:rPr>
              <w:t>HJ2.4-2021</w:t>
            </w:r>
            <w:r>
              <w:rPr>
                <w:rFonts w:ascii="Times New Roman" w:hAnsi="Times New Roman"/>
                <w:bCs/>
                <w:sz w:val="24"/>
                <w:szCs w:val="24"/>
              </w:rPr>
              <w:t>），本评价采用下述噪声预测模式：</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1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①</w:t>
            </w:r>
            <w:r>
              <w:rPr>
                <w:rFonts w:ascii="Times New Roman" w:hAnsi="Times New Roman"/>
                <w:bCs/>
                <w:sz w:val="24"/>
                <w:szCs w:val="24"/>
              </w:rPr>
              <w:fldChar w:fldCharType="end"/>
            </w:r>
            <w:r>
              <w:rPr>
                <w:rFonts w:ascii="Times New Roman" w:hAnsi="Times New Roman" w:hint="eastAsia"/>
                <w:bCs/>
                <w:sz w:val="24"/>
                <w:szCs w:val="24"/>
              </w:rPr>
              <w:t>室外声源在预测点产生的声级计算模型</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本项目室外声源在预测点产生的声级计算模型主要采用附录</w:t>
            </w:r>
            <w:r>
              <w:rPr>
                <w:rFonts w:ascii="Times New Roman" w:hAnsi="Times New Roman" w:hint="eastAsia"/>
                <w:bCs/>
                <w:sz w:val="24"/>
                <w:szCs w:val="24"/>
              </w:rPr>
              <w:t>A</w:t>
            </w:r>
            <w:r>
              <w:rPr>
                <w:rFonts w:ascii="Times New Roman" w:hAnsi="Times New Roman" w:hint="eastAsia"/>
                <w:bCs/>
                <w:sz w:val="24"/>
                <w:szCs w:val="24"/>
              </w:rPr>
              <w:t>中户外声传播衰减</w:t>
            </w:r>
            <w:r>
              <w:rPr>
                <w:rFonts w:ascii="Times New Roman" w:hAnsi="Times New Roman"/>
                <w:bCs/>
                <w:sz w:val="24"/>
                <w:szCs w:val="24"/>
              </w:rPr>
              <w:t>公式</w:t>
            </w:r>
            <w:r>
              <w:rPr>
                <w:rFonts w:ascii="Times New Roman" w:hAnsi="Times New Roman" w:hint="eastAsia"/>
                <w:bCs/>
                <w:sz w:val="24"/>
                <w:szCs w:val="24"/>
              </w:rPr>
              <w:t>：</w:t>
            </w:r>
          </w:p>
          <w:p w:rsidR="00BD0D94" w:rsidRDefault="0048620E">
            <w:pPr>
              <w:adjustRightInd w:val="0"/>
              <w:snapToGrid w:val="0"/>
              <w:spacing w:line="360" w:lineRule="auto"/>
              <w:ind w:firstLineChars="200" w:firstLine="480"/>
              <w:rPr>
                <w:rFonts w:ascii="Times New Roman" w:hAnsi="Times New Roman"/>
                <w:bCs/>
                <w:i/>
                <w:sz w:val="24"/>
                <w:szCs w:val="24"/>
              </w:rPr>
            </w:pPr>
            <w:r>
              <w:rPr>
                <w:rFonts w:ascii="Times New Roman" w:hAnsi="Times New Roman"/>
                <w:bCs/>
                <w:i/>
                <w:sz w:val="24"/>
                <w:szCs w:val="24"/>
              </w:rPr>
              <w:pict>
                <v:shape id="_x0000_i1027" type="#_x0000_t75" style="width:222.55pt;height:20.5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nor/&gt;&lt;m:scr m:val=&quot;roman&quot;/&gt;&lt;/m:rPr&gt;&lt;w:rPr&gt;&lt;w:rFonts w:ascii=&quot;Times New R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oman&quot; w:h-ansi=&quot;Times New Roman&quot; w:fareast=&quot;?畫鋜e綋&quot;are w:arecs=are&quot;Tiaremesare Nearew Rareomaaren&quot; arew:hareintare=&quot;dareefaareultare&quot;/&gt;are&lt;w:areb-cares/&gt;are&lt;w:arei/&gt;are&lt;w:arecolaarereoarer aarereware:vaarereaarel=aarere&quot;are00aarere0are00aarere0are&quot;/aarere&gt;are&lt;waarere:areszaarere arew:aarerevarealaarere=are&quot;2aarere4are&quot;/aarere&gt;are&lt;waomare:n&quot; szaw:hre--ancsasi=re &quot;Tiw:amesrev Nealaw Rre=oma&quot;2an&quot; re4w:f&quot;/aarere&gt;ast&lt;/a=&quot;?rew:rearePr&gt;are&lt;m:aret&gt;Lare&lt;/mare:t&gt;are&lt;/mare:r&gt;are&lt;m:arectrarelPrare&gt;&lt;ware:rParer&gt;&lt;arew:rareFonarets arew:aaresciarei=&quot;areCamarebriarea Mareathare&quot; ware:h-areansarei=&quot;Cambria Math&quot; w:fareast=&quot;瀹=嬩?re?Ti w:careses=&quot;TiNemarees R Newarmae Roma&quot; nare&quot; :fw:hiarreent=&quot;dstearerefa&quot;?reult&quot;arreree/&gt;&lt;rew:r&gt;barere-cm:res/&gt;&lt;arre&gt;Lew:ire/&gt;/m&lt;arerew:t&gt;recoloarre/mer wre:vr&gt;aarerel=m:re&quot;000arretre000re&quot;/Pr&gt;arere&lt;w&lt;wre:sz arrerPew:vreal&gt;&lt;=arere&quot;2:rre4&quot;/&gt;arreone&lt;w:reszs -arerecs:are w:varamcieal= M&quot;2=&quot;4a wre&quot;/amea&gt;&lt;/warr=ie:rPr&gt; M&lt;are/mth:ctrar welPr&gt;&lt;h-/arem:nse&gt;&lt;mar=&quot;e:sub&gt;ri&lt;arem:thr&gt;&lt;marfae:rPr&gt;t=&lt;arem:neor/are&gt;&lt;m:scarer m:vaarel=&quot;romarean&quot;/&gt;&lt;are/m:rPrare&gt;&lt;w:rParer&gt;&lt;w:rareFonts arew:ascii=&quot;Times New Roman&quot; w:h-ansi=&quot;Times New Roman&quot; w:fareast=&quot;?甧嬩綋&quot;a w 2=&quot;w:cameares=/am&quot;rr=Times e/marr&gt; rirrareNew /mtr&gt;&lt;Ro&gt; Mmanem:ar are&quot; marmth&gt;&lt;hw:ub&gt;hint=am:em:nr wre&quot;dmarear=fau&lt;Pr&gt;h-ltb&gt;r&quot;em:are/&gt;:nmare:ts&lt;w:b-carcsarfar=vaa&quot;re/&gt;r&gt;trom&lt;w:i&gt;ri/&quot;/&gt;m:n&gt;&lt;arem:rw::re&gt;th&gt;&lt;wcolor arer&gt;ewarfarereF:aarval=are&quot;&gt;t=oma0ii=00are00/s N&gt;&lt;:ne0&quot;/man&gt;&lt;:rPw:a-anr&gt;&lt;me&lt;w:imesz w:val Ror&gt;&lt;r m=aw:fre&quot;eFo24t=&quot;&quot;/l=&quot;&gt;rew&lt;w:areszi=&quot;an&quot;-cs w Ne:var/m:ean&quot;al=&quot;24&quot;/ans&gt;&lt;w&gt;are&lt;mes/w:rr&gt;&lt;PRomr&gt;&lt;arem::faFont&gt;p&lt;/=&quot;?m:arw:aet&gt;&lt;/m:r&gt;Tim&lt;arem:ctr RolPr&gt;are&lt;w:h-:rPr&gt;&lt;warTime:rFonts  Roware:asci:fai=&quot;Careamb?甧Nria Mat&quot;ha&quot;n w:h-ansii&lt;&gt;n=&quot;Cambria zMePhath&quot; w:&gt;faor:eaast=e&quot;瀹:f?e&gt;&lt;浣&quot;&quot;/&gt;t=? t=&quot;w:cw:aseFo=&quot;Taw&lt;wn&quot;-r:neeimrewevar&quot;ans New Rol=&quot;&gt;&lt;ie:v=&quot;mma&lt;w&gt;rean&quot; &quot;alw:w:r Nehir mns&gt;&gt;&lt;a&lt;t=&quot;aran&quot;edontes/wfaul=&quot;l:artansmr&gt;&quot;/&gt;&lt;m:rware:baaFomm:cesn&quot;-cs/&gt;&lt;?&gt;arm:w:iRom/arPr&gt;/m&lt;/m:e&gt;&lt;w::rF:facoreml&lt;&gt;orwar w&gt;&lt;w:= z&quot;Pr&gt;ai=?arev:&gt;al=&quot;00:甧NrPt=e0t&gt;&lt;r&gt;&lt;000&quot;n&quot;m/e:are/&lt;ar&gt;&lt;n&lt;wa:RowFonsz Mewo-lP::favaaraoelr=w:ahmb?-:&quot;f24&quot;&quot;/&gt;&lt;w:shaaTimr&gt;Timez-ci&lt;s w  rR:val= MPRo&quot;araci:e24&quot;r:/&gt;&lt;/wt:heam-:r&lt;Prarer&gt;&lt;/mt&quot;:TimctrlrPr&gt;aiire&lt;/ Romc:subMh&gt;&lt;/m:ar:rfaeseaSub&gt;&lt;m:d&gt;&gt;&lt;&gt;m瀹e=ar&quot;e::drF zPr&gt;&lt;m:bw:eesgm:&gt;arCarehr m:vmbaesi=mml=&quot;锛ware?m// w甧Nr&gt;om:&gt; m&lt;&lt;wam:end&quot;nChrP&quot;Cfawo-a瀹?el&gt;&lt;n=&quot;remeoelr:r m:=&quot;? Meval=f24&quot;&quot;锛:Row?/baraoaTimr&gt;n&quot;r0t&gt;&lt;e&gt;&lt;::f-: w  r&quot;fam:ctrlPr&gt;&lt;w/o&quot;ara&lt;aaTiahmb?rr/m:&gt;&lt;/wt:rre&lt;s wPr&gt;&lt;w:srarerha:wolPPRo&quot;rFoncd&gt;&gt;&lt;&gt;trlrtw&gt;&lt;w-ci&lt;s:/rF z&gt;&lt;  Romcw:rah-:egm:&gt;asci=&lt;P:ar:rra MmbaePi=&quot;Ca0r&gt;&lt;a&lt;m:d&gt;T?m/imctimm4&quot;r:bria:drwaF re&lt;/ RMath&quot; w-:go-marr&lt;  R/m:aw:Fon:hrasi=-ans&quot;:Tb&gt;&lt;mii=r&quot;rci甧N:e&quot;Camb=e::ire&gt;&lt;w&quot;n:aria heamsgmMatrhn&gt;&lt;/h&quot; rew:fasmrTiea/mtaSub&quot;marear&gt;st=&quot;?t畫?e=ar&quot;PrC&lt;&gt;hrP&gt;&quot;faireriaral= Ro zew:eemeTi:srlr綋&quot; wmm:&gt;:subMh:cs:s wvRomcRobaewmbas=&quot;Time&gt;&lt;/wRo&quot;ar?m/:r::fa:faes/ womeah-rwa/&gt;m:d&gt;&lt;svaare mb?Newgo- Rh&quot;CP:drFrafao&gt;&lt;m瀹n:hre=:shama&lt;/:gmarimctmi=r&quot;:Timm:=&quot;?n&quot; w-chasi=ire&gt;&lt;&lt;/ R:hm:bw:e:sarei0catri甧Nt&gt;&lt;/m:a= MPnt=re&lt;TC&lt;&gt;iea/&lt;w&quot;n Ro:vmbb&gt;&lt;mam&quot;o zdt=&quot;?t4&quot;rathn:/&lt;arefaul:&gt;t=e::&quot;rer/&gt;rTie=&quot;arm-:rae&lt;:w:&gt;womsrlrg&gt;st=mlP mam/r:fae&lt;w&quot;:Ti:bmcf&quot;fasm-cwas/&gt;&lt;ah-:w:el=&quot;iT:rirearo-&gt;e&lt;i/&gt;d&gt;&lt;m瀹ePr&lt;a w:d&gt;TihrmahrPth&gt;&lt;/re&lt;w:cbano&quot;&quot;drr&quot;Folor me:&lt;m taSubw  R&gt;&lt;:e&gt;bwar:w:valow=r&gt;r/m:ar&quot;ratra&gt;rrrci=i:e&quot;00fa m:vmb000tazees0&quot;/&gt;wN heab?m&gt;&lt;w&lt;w:sRz&gt;tm:aas?n/ w:reia/mt&quot; w:ave0rr&gt;&lt;anoml=&quot;24&quot;/&lt;&gt;&lt;a?aimi/?ew&lt;remawfa:FonreP:sz-c:sa bM=hwc:va/r?el=&quot;b:=w:am2-gCfaresera4&quot;/&gt;&lt;&lt;/w:&lt;rremrPifrTimr&gt;&lt;/e=m:rwariec&gt;trlP:rer&gt;&lt; Ro/:emP:d&lt;Pr&gt;&quot;Care&lt;m re:e&gt;&lt;mha:m-:r&gt;&lt;m:rPr&gt;&lt;m=re:nor/&gt; m&lt;imm:scr m:va rel=&quot;rom=&quot;an&quot;Ro/&gt;&lt;/m:rPr&gt;e&lt;w:rPr&gt;&quot;&lt;w:rfaFonts w:ascii=&quot;Ti:mes Neew Roman&quot; w:h-answi=&quot;T:imes New Roiman&quot; w:&lt;fabreast=&quot;瀹嬩綋b/rm2-&quot;b:agCfm:ser?Mh&quot; w:cs=/FonmrP w:&quot;TimrPiere&gt;&lt;/msw:&lt;a/&gt;&lt;rrlPe seaNew R&gt;tromano/:ec&gt;&quot; wre&lt;:aria瀹?=&lt;m:rm:rePr&gt;&quot;w:himha:nr&gt;&lt;mt&lt;d&lt;Pcr mr/e==&quot;arP:d&lt;e:r&gt;&lt;defava r /m:rm&lt;iult:emPm-:r&quot;/rTim/r&lt;imrs w:&gt;e&lt;me&gt;&lt;an&quot;Ro:m-o/:ew:b- m&lt;an&quot; ics/cii=&gt;&quot;an&quot;&lt;w:rmha:&lt;arewRoim:i/&gt; m/&gt;&lt;-ansrm=&quot;a:mes&gt;&quot;&lt;w&lt; R-ormhamew:orw:&lt;f/&gt;colswi=rom=TPi:mPr&gt;&quot;or w:val=rar w:&lt;e&quot;00:rP&lt;/answ&gt;=&quot;r=&quot;Ti:rPr/o fmmh-e00&lt;00n&quot; w&quot;/&gt;&lt;w:szh-an i:w:vii=&quot;a&lt;w:ramreom=&quot; remanr&quot;&gt;&lt;iml=&quot;2w:h-4m&quot;/&gt;&lt;sciiw:sz-:cs Pr&gt;&quot;w:oim&gt;av=rean&quot;Ro&quot; w:&lt;real=&quot;24&quot;/&gt;&lt;/?&quot;Ti:w:rPr&gt; Rioi re&lt;m:rfa:t&gt;&lt;r&lt;/m:tansw&gt;&lt;/m:hr&gt;&lt;mr&gt;e:ct NeerlPr&gt; w:&lt;&lt;w:raPr&gt;&lt;w:rFw:ao=&quot;T:nts w:anscii=&quot;Cambriom:fabaa Math&quot; aw:h-ansi=&quot;Cas N:mbria Math&quot; w:fareasst=t=&quot;瀹嬩綋ram&quot; wi=&quot;rem:csanr=&gt;&lt;i&quot; Ro&gt;w:han&quot; mTimew:r:sz-4ms ar/r:szeePr&gt;Nim&gt;:h-ew Romw:&lt;z-:an&quot; w:im&gt;hino&quot; m=&quot;2?&quot;T4&quot;ciioi mh-t=&quot;imadefw:&lt;rre/&gt;&lt;Pr&gt;m:/m:rhr&gt;aareult&quot;/&gt;&lt;w:b- w:cr&gt;&lt;/? Ri&lt;mrr&gt;&lt;r&gt; ansfa:&quot;s/&gt;&lt;im&lt;w:i:re/&gt;&lt;wathareambr&gt;&lt;:w:acor&gt; Roi&gt;e:w&gt;&lt;t&gt;&lt;th&quot;lor wT&quot;Cai::=&quot;Cvaaw:l=&quot;&quot;ntsRo00 rw:re00t=&quot;w:&lt;00&quot;-anct far/m:h&gt;aa Mre&lt;w:snswambz wfar:va w:l=&quot;rfariaFw:=re24:ra&quot;si=/&gt;&lt;w:szarathew:&lt;-cs wrio:vaeasl= rNeciiee&quot; Ma24&quot;/&gt;&lt;/w:rP:&quot;Caanrare&gt;&lt;/m:cw:htr&quot;T:&gt;erlPr&gt;st=&lt;/m:e&gt;&quot; a&lt;/m:d&gt;&lt;w:fm:r&gt;&lt;fabw:am:rPr&gt;&lt;m:nh&quot; or/&gt;&lt;m:scr m N::omaval=&quot;roman&quot;/&gt;&lt;/m:rPr&gt;=t=&lt;ws N:rPr&gt;&lt;w:rFonts w:ascii=st=&quot;Times New Roman&quot; w:h-ansi=&quot;Times New Roman&quot; w:fareast=&quot;?畫t浣? w:-cthw:racs=&quot;aeTimas raseeios NerMaf&gt;&lt;aarMaeww:Ma&lt; anRomCaanii&quot; Caw:h:hrlintCa=&quot;d:h=reefae&gt;w:ul:t=ht&quot;Nee/:adab&gt;nt=ar:he&gt;&lt;w:d&gt;b:st=-:ncs/:a&gt;&lt;w:id&gt;:oor/ re&gt;&lt;w:a:co&gt;=&quot;T:lor&quot; &quot;/:fa:oor:a:r /&gt;ware:vorat=l=&quot;0:o00000/&gt;w:r&gt;es &quot;Ne/&gt;ts&lt;wfabmes::o:h&quot; s/&gt;z ws :vanstslmaTia&quot; re=&quot;24&quot;/&gt;&lt;ww:a:szs -rPts TitN&quot;e:fs :cn&quot;/s w:val=&quot;24&quot;/&gt;&lt;/w:rPTir&quot;e:fs omaci&gt;&lt;m=t=:ntst&gt;=&lt;/m:t&gt;&lt;/m:r&gt;:fs &lt;m:sSusibs Nsci&gt;&lt;m&quot; w:sSubPr&gt;&lt;m:ctrlPr=&quot;?&gt;&lt;w:rPw:hst=r&gt;far&lt;w:rFonts w:ascii=&quot;Ca w:mbrnsiia Math&quot; w:h-ansi=&quot;Cambriarea Math&quot; w:fareast=&quot;瀹嬩?re? nsama w:cares&quot;2&quot; =Ti&quot;tsTs i/&gt;m:oeT:s Nm:ewi&quot;et Rom&quot;/an&quot;:f  resew:&quot; &quot; hTiintts=&quot;ds a:frri&gt;&quot;eefstaa&quot;eburPle:t&quot;/&gt;&lt;:fw:b-cess/r&gt;/sus m&gt;&lt;e&quot; &gt;&lt;&quot;/m:wTi:i/&gt;:r&lt;w:coarr&gt;Nci:eS?&gt;stulrlo&gt;:r w:vubal:f=&quot;000bPw:as 00tsPns=&quot;far0&quot;as/&gt;&lt;w:szrar&gt; siwt=:va&gt;r&lt;&lt;rethalbr=ii&quot;24&quot;/&quot;C&lt;w&gt;:c&lt;woiama:s w:wz-cs a w:at&quot;?v:rcial=&quot; M24th&quot;/&gt;&lt;/wnt:rPMar&gt;h&quot;&lt;/s Nm:arctatrl&quot; Pii:hr&gt;&lt;/m:sSu  wwbPr&gt;&lt;m:e&gt;&lt;m:rsw:t=&gt;&lt; Mm:wCa:rPr&gt;&lt;m:eanor/&gt;&lt;m:scr m:val=nsi&quot;mw:broman&quot;/&gt;&lt;/m:rPr&gt;&lt;w:rPr&gt;&lt;w:rFreeaonts w:ascii=&quot;Times New Roman&quot; w:h-ansi=&quot;Times New Roman&quot; w:fareast=&quot;瀹嬩?ia&lt;w&gt;&lt;? w0ts s: sw:icats=a &quot;Twal:ime&gt;:cs Newth Rowar M:amv:&lt;/rwh&quot;t=areah&quot;nat&quot; w:hsSMain:&quot;?&quot; w s wt=wnt&quot;&gt;&lt; &quot; wdefaulttat r&gt;w:w&quot;/&gt;&lt;w:b:e-cv w:wciomas&gt;&lt;/&gt;&gt;&lt;&lt;arw:en&quot;wPi miu w:&gt;&lt;&lt;/i/:asw:r&gt; m&lt;w:co&lt;w&gt;&lt;malcior w:vrPal m=&quot;&quot;TP:h00ma00s N00rP:eaw  N&quot;r w mwCaew/ma&gt;&lt; Rw:s&lt; rPMz w: wval=&quot;ew2fa4&quot;i=/&gt;&lt;n&quot;:w:w:sz:rP/ w&gt;&lt;-csew sbi=rotn&quot;=w:val=&quot;mw:24&quot;/&gt;&lt;/w:rPNi=ewrn&quot;&gt;&quot;mciib&lt;m:t&gt;L&lt;/s wm:t&gt;nsi&lt;/eeam:&lt;r&gt;n&quot; &lt;m:ctrles Pr&gt;ree&lt;w:rPr&gt;=&quot;T&lt;w:rFonts w:rea w:ascii=&quot;Camn&quot; bria Math&quot; w:heas-ansi&quot; w=&quot;Cambria farMath&quot; w:fareast=&quot;?畫P?:wfawreR? wii:cs=&quot;:aTimes Newwa maPRawrowc=i&quot;measan&quot; w:hint=&quot;darCaeeofaultmw=aw&quot;=/&quot;:lP&gt;&lt;/w:&gt;b-c:h &gt;&lt;Ms/&gt;&lt;w:i/i&gt;&lt;w:colorrto=&quot;m&gt;mi/ w:ar&lt;weval N=&quot;0000wili:00&quot;w:/&gt;&lt;w:s&gt;z  wlwc&lt;n&lt;:vwal=&quot; w 24&quot;/&gt;&lt;sw:sz-t=css  imbs&quot;w:wveeawatl =o&quot;24&quot;/&gt;&lt;/wC::rPr&quot;T&gt;&lt;/mC:ctrwrlPir&gt;cai&lt;asia:ee/mw:w:e&gt;&lt;m:sub&gt;a&lt;m:r&gt;&lt;m:atrP&quot;r&gt;&lt;sm:nroCar/&gt;r&lt;m:&quot; eaasscr&quot;? m:val=&quot;roman&quot;/:f&gt;&lt;/m:rPr&gt;&lt;w:rPrar&gt;st&lt; ww:rFonts w:ascii=&quot;Times New Roman&quot; we:h-ansi=&quot;Times New Roman&quot; w:fareast=&quot;?畫浣w&lt;?ii&lt;s wnw:csw&lt;=&quot;Tis&quot;mes i Newbs w R:l womw:eeanwC&quot; wwaw: w:htr atNinmCt=&quot;s=otw arediaePifau:elt&quot;ca/&gt;&lt;:&gt;&lt;:w:b&lt;a-csa&lt;/&gt;ea&lt;i:wr&gt;:i/mbro&gt;&quot;Tm::a&lt;mww::vct=P&quot;ci&gt;&lt;olor ssw:v&lt;sal=&gt;a&quot;?&quot;0000/mn:rr00&quot;rF:v/&gt;&lt;&quot;Tw:w:sz =&quot;&gt;rarw:eevaatl=msta&quot;Ca2momesi4&quot;somi/&gt;&quot;ww?/:&lt;w:sz-Rocs Fow:val=&quot;rPn&quot;24&quot;asts&quot; s /&gt;&lt;/w:&quot;e: rP:ffarras&gt;&gt;&lt;m:an wt&gt;Wasea&lt;/m:t&gt;&lt;me=&quot;/m:&quot;?r&gt;&lt;m:ctrstlPrme&gt;&lt;w:arrP=ew&quot;h-r&gt;&lt;w:rFomant ws w:ascii=&quot;Caanmbria Mathan&quot;ar omw:h-ansi=&quot;Cawembria Mareth&quot; w:fareastea=&quot;瀹:??:浣? w:cs=&quot;asm&lt;sw:vrat=&quot;?Tww:imesosimom Nemew n=st&quot;rRoman&quot;=ci h=&gt;a&gt;&quot;RoT ww&gt;maeaNs&quot; tw&gt;str:hin&quot; t=&quot;dn&quot;efaFoult/:&quot;/&gt;&lt;/mfabw:b-cm:ea&lt;:ares&lt;//s a&lt;&gt;&quot;?&quot;Ca&gt;&lt;aswrP:i/aanat&gt;:w&gt;&lt;:-r&lt;asw&quot;w:ct=c&quot;?h-oP=lor w:va=&quot;l=ar&quot;00:e oe00: &quot;aw&lt;t wha0me0&quot;/rr&gt;&gt;i&quot;aa&lt;memaw:sz w:P:=&quot;fvmb&quot;arteFsal=&quot;2-asa4&quot;/&quot;saai&gt;th&lt;eaw:sz-macw:&quot;h-s=&quot; w:ar:&quot; v=ewa ?ol=&quot;24&quot;/&gt;&lt;a /wP=&quot;:rst=&quot;rPr&gt;&lt;/mh-:critrl&quot;arPWteear&gt;&lt;/m:su&quot;arb:ar&gt;&lt;/m:sSub&gt;a om?:an&lt;m:r&gt;&lt;mtea:rPr&gt;&lt;m:nor/&gt;t wea=&lt;m:scrhan m:valare=瀹:&lt;&quot;-romi an=&quot;/&gt;o&lt;/mn:rPr&gt;a&lt;w:?rPr&gt;Ta&lt;warwe:PrF?t seaaontsa w&quot;&quot;:ascii=wae&quot;Timesa News Robman&quot; w:ah-etaaehn:si=w&quot;TFimes: Naew Rom:an&quot;  &gt;wr:farea?st=&quot;?&gt;?&quot;w?-s=&quot;ma? a -ow:c&lt;a s:Pt=&quot;:cW&quot;mh-h-fl&quot;a=&quot;ar&gt;mTctar=:eeareio&quot;asmesv=ew NecriWttem:sar&gt;ub&gt;a&lt;ntea:n&lt;w /mh-R oman&quot; w:hint=&quot;dl&quot;arefaultwP=&quot;&quot;/&gt;&lt;w=:&lt;m:vm:s/&gt;tPr&gt;r&gt;&lt;:?:ab-:&quot; &quot;som?:rsu&quot;articsa/&gt;t &lt;w:ari/&gt;:?&lt;w:mncmti eaareolor  m:w:valh=&quot;00:a0a o obm:vm0sa00&quot;/&gt;=w&lt;w:s:w&quot;wewa=ats?&gt;anarz wa?We:Pa:owrmival=&quot;m:24&quot;/&gt;&lt;wNa:rF?sz-TFcs w:vaael=瀹:=&quot;2-4t&quot;/&gt;h-ePr&quot;&gt;&lt;T&lt;are/w: nii=ah aanrPor&gt;&lt;m&lt;sid=wt&quot; w:te&gt;&gt;+&lt;/m:&quot;t&gt;&lt;/&gt;mma:r=&gt;&lt;w:a&gt;sm&lt;:sSub&gt;&lt;:&quot;hev-tmtsn&quot; &gt;? :siisSubP-rteata&gt;&lt;m:ct:rlP -a&gt;waer&gt;&lt;w:rrPr&gt;&lt;ew &lt; wl:rF?onts amehfswwn:avscirawi=&quot;Ca= &quot;Tmb:bria Ma&gt;tweh&quot; wsai=:h&gt;-ansi=:&quot;rCw&quot;amb?ria Ma&quot;trh&quot;&quot; rawF:fare?asvts=&quot;:?T畫浣? w:c&gt;&lt;4ts=a&lt;:vaawNarWe:Prsth ide&quot;Ti&quot;2 n-mez-TFs Nahae::&quot;&quot; w Pter&quot;Roawevaae&lt;m&lt;:&quot;:oa&gt;mia=:rFwr=: ? omma:t&gt;iin&quot; sm&lt;w:hi&gt;?nh-etrPwao&quot;si&lt;/&gt;t:=&quot;dhevefatault&quot;/&gt;&lt;wlaawt&quot;nw::aslP  &lt; aw:sb-cs/&gt;&lt;w:iav/&gt;:i=i=waaehr:ra&gt;reat:he&lt;r&gt;mmaTww&quot;:c=?itwra?olor:rF&quot;r? w:P-a&gt;v&gt; hwF&gt;:ial=&quot;0mb:b0Wea000swwn0&quot;/e?amb?are&gt;Pr&gt;&lt;&lt;w:sz  :?Twsaw:vubP-rlP-Ca&quot;&quot; r= aln&quot; &gt;=&quot;24tas :&quot;Cwa&quot;/:h-thaw:ans=&quot;:&gt;&lt;Matew:sz-c-s w:valtrh&quot;=&lt;&quot;24&quot;/t ts Tamb:w&gt;scsi=:i&quot;r&lt;/w:rPrsvt&gt;sfsww&gt;&lt;/m:cvtrFlP mefew r&gt; &lt;tea/m:sSub&gt;PreasvP&gt;&lt;ms:e&gt;&lt;eh&quot; amr:rmes&gt;o&lt;m:araa&quot;trwsePr&gt;&lt;m:nort/:h Ma&quot;-&gt;&lt;me:s?cr&quot; =&quot;Tm:val=e&quot;iroman&quot;/&gt;mbr&lt;/m:rP=r&gt;&lt;w:rPsi=r&gt;&lt;wa:rFomntws w:areascii=&quot;aCambria Math&quot; w:h-aTnsi=&quot;Times New Roman&quot; w:fareast=&quot;瀹&gt;嬩arTa綋&quot; i&quot;rw:cs:i&quot;rPr=&quot;fswTimesvt&gt; h-tavtrrm:cvi=ew :b:eNvew tsSusew Romats:erFn&quot; Precirwr&gt; :aw:hub&gt;r:rintW:ar&lt;msea=r&gt;&lt;&quot;amrde&quot;-&gt;fam:asTm:wwult&quot;/&gt;hm:nan&lt;w:svP&gt;&lt;eb-css=&quot;Te&quot;i&gt;ombr/asrPsvrwntws&gt;&lt;ortw-&gt;&lt;:&quot; =t=e&quot;smef r&lt;/i/&gt;&lt;w:&quot; acolrForCam:h- Neeaoew r w:val=&quot;00000tcr&quot;&quot;l=e&lt;&quot;/rsFareombrmi=P=&gt;m&quot;st=Tin&quot; etr w0&quot;/&gt;&lt;w:s?:sztea w:val=&quot;mes2Ma&quot;=&quot;i4&quot;/t=&quot;an&quot;&gt;&lt;es w:aTns:Mat:&quot;aCarFomh-z-&lt;wacs w:val=&quot;24&quot;rP=/ntw&gt;&lt;/w:rawePr&gt;&lt;m:a=&quot;easTtman&gt;D&lt;ms Nb=&quot;ar/m:Fimeomt&gt;&lt;/m&gt;&lt;w:r&gt;&lt;m:ctrlProma&gt;&lt;w-aT:rPr&gt;&lt;w:rFonts wsi=:aar??esia cii=manTim&quot;Cambria Mrath&quot; w:h-ansi=&quot;Cambria Math&quot;v w:fan&quot; rmesreast=&quot;瀹e嬩綋&quot;cr&quot; w::&quot; acs=&lt;me&quot;Tt=&quot;a=&quot;a=&quot;an&quot;im&quot;&gt;&lt;es ean&quot;s Nmees few RaTnomanwMat:s?&quot;=/n &quot;a=/nCw:=/nhint:atw&gt;r=&quot;dentww:rP=/&quot;trhaFotw&gt;mtew smt&gt; nw:rWmt&gt;eafau&lt;mt&gt;wePralt&quot;/&gt;/m&gt;&quot;=m:a&quot;i&lt;mt&gt;wr&gt;&lt;:b-coar?mteass/&gt;&lt;ar?w:i//m&gt;&gt;mar?an&lt;w:/ntw:r&gt;Masia&quot;cols Nor:a Mct ciaar w:va Mal=&quot;00ar?0Pro Ma0rP=0ime0&quot;sia:&gt;&lt;w&quot;v h-mes/&gt;teaii&quot;v =&lt;wT:ia rb=&quot;a:t wsnTiz Ma w:val=:rF&quot;roCamm&quot;v a24&quot;/&gt;&lt;w:sz-Fia ofanmcs aar?w:val=athrme&quot;24&quot;/-aT&gt;&lt;/&gt;&lt;wwmbeasr:rPansrr瀹/&gt;&gt;&lt;=n&quot;T/&quot;瀹emm&gt;:car? Mrw&gt;trawelatPrr?&gt;&lt;/&gt;&lt;mt&quot;h&quot;t&gt;v::r?re&gt;&lt;m:subaCmmtan&gt;&lt;m: Mr&gt;ia&lt;mPr:rePh-arT Mim&gt;mr&gt;&lt;cim:nia:faaMar:a or/&gt;&lt;m:r&gt;sa-mcamrer?r v m:v?aasl&lt;w=&quot;rsi=ctomav w nrmiae&quot;/nT&gt;a&lt;/a m:rnmmPr&gt;&lt;wmeros:rPi=rCa&gt;&lt;Mz-aw:r&quot; rFatontNs w&gt;&lt;:ai&lt;wscw:iTin&quot;&lt;/v  i o=w&quot;Times New Romean&gt;&lt;resmaama=ann&quot; w:hea-ansi=&quot;Times NewF Roa/wwme man&quot; w:faraeast=&quot;?a畫浣?w&gt;ht&gt;a&lt;=ntbeasi Mah-&quot; war?:cs=&quot;Timtmemes:rsMa -mNeciwat Roma瀹ensanFomaar&quot; l&lt;v wwwim&gt; v tea:h-amPrTint=&quot;dbanmmCef/nTer?rtav &quot;瀹&gt;aua m:r&gt;rFatMrlt&lt;Mz-&quot;t wh&quot;f&lt;/a =rCaa:av/&gt;&lt;n&quot;&lt;/w:&gt;rmia&lt;wbiscw:mr-cs/&gt;resm:r w&gt;&lt;ei=ct&gt;mean&lt;Ma&lt;w:i/&gt;&lt;mbrw:co?&quot;Timaame&gt;&lt;srP i oi=loraeas wi=&quot;T:vacamlman=&quot;n&quot; w:f:heav 0mero00h-a M=&quot;T0ma=a0:fam:ar-maes:ciTirnaRoiawa/:v?0&quot;/&gt;&lt;w:Masaman/&gt;t&gt;az w:wvai&lt;waoawwTiml=mawe&quot;ci24&quot;w&gt;/maamntN &gt;&lt;w:mtsz-iaT oamecs w:rvalrmer=nme=&quot;24&quot;/&gt;&lt;e:r s:/w&quot;i=Roa &gt;ww:omeai r:?rasParer&gt;&lt;mewFat:t&gt;C&lt;mes/m:rt&gt;&lt;/m:hr&gt;&lt;msi=:ctrl&quot; rPr&gt;Neew&lt;w:rPr&gt;=&quot;C??a&lt;w:r&quot;farasTRomiFonts w:as&quot;n&quot; ciw:hi=&quot;Cambria Math&quot; w:h-ansies mes=&quot;Cambria Math&quot; w:fareas:fat=&quot;瀹嬩綋&quot;a&quot;ciww wmaa:rn:cstN &quot;w&gt;=&quot;TimiaTes :mtNi&lt;wrvaew te&gt;&lt;ww:ra4&quot;/amaRo:v?m/am=Roe&gt;aan&quot;:r  w:r=n:sahw:oinnteras:rNt=&quot;wFada &gt;e:fafrt&gt;r:?h-aamm:cterewFanult&quot;/mbr&gt;oa /m:&lt;w:b-rast Pr&gt;wcPr&gt;sF:r&quot;at/&gt;&lt;wnts:m:ri/:hi&gt;&lt;wth&quot;&gt;&lt;m:c&quot; rolw:roomew:rr i=wTiews wFmw:val=&quot;T:i:hes=-ath&quot; m:t=&quot;hai=&quot;000000&gt;Ne&quot;&quot;=&quot;C rfar/&gt;ontrm&quot; am&quot; w mebcesth&quot;:e&lt;w:sz w:vaia l=&quot;24&quot;/&gt;&lt;w=&quot;?:srasawez-cas&quot;&quot;?as w:ia van&quot;Cths:f&quot;asamesl=&quot;24&quot;ara/&gt;&lt;/w:arerRomPrNew&gt;&lt;&quot;Ti/m:ctrlPr&gt;amb&lt;/ farmem&quot; r:sub&gt;&lt;/m:=&quot;CsSub&gt;&lt;m:r&gt;sw:hi=&lt;m:MatrPr&gt;&lt;m:norath/&gt;s m&lt;mn&quot; th&quot;:scr m:val=&quot;romes an&quot;/&gt;&lt;/m:rPr&gt;&lt;w:as:rPr&gt;&lt;w:rFonmests w:ascii=&quot;:faTimes New Roman&quot; w:h-ansi=&quot;Times New Roman&quot; w:fareast=&quot;瀹s??&quot;?h sfw:mfe&quot;?a &quot;s &quot;&quot;waa:&lt;cs=&quot;?aTimes&quot;T New Roman&quot; wara :hint=&quot;default&quot;om/em s&gt;&quot;&lt;b /wCrur&lt;sr:bS:-csrmues/&gt;Ti&lt;w:ewi/&gt;&lt;awew&quot;C:color w:vreal=&quot;000000&quot; sa:tvr &quot;&lt;e/s&gt;s&lt;wc:aszr wm  :vmsal::thh=&quot;:s24&quot;/&gt;&lt;w:sz- h&quot;mcs w:valn&quot;=&quot;24f-wnm&quot;asif=n/&gt;a&lt;a/w:rT&quot; Pri&gt;&lt;m:mtr&gt;ie:&gt;-css 锛?/m:t&gt;&lt;/as:imets m:r&lt;&gt;a&lt;&quot;m:sf&quot;Shub&gt;a&quot; ws:&lt;mfa:T:sSafnsubP&quot;r&gt;&lt;m:actrlPs&quot;rs &gt;&lt;w:??onmres&lt;rmuanC:faPr&gt;s&lt; w:/mSmanrFao&quot;ntsTit =&quot;m w:rascii=:far&quot;Casembri&lt;aua&quot;rr  Mbateh&quot; w:h-sanevssi=a&quot;C:ambriams Math&quot; cw w:farrCeTast=- &quot; ?wi畫?fnvm?&quot;/e&quot;as al:w:v=ns:fmwm&gt;a 4feww wm:ifcs=&quot;Ti a&lt;atmes N&lt;e&quot;rT:asw Rom&quot;arin&quot; w:h&quot;in:mt=&quot;:thade&gt;if&quot;efaulth&quot;/&gt;ln-cs&quot;&lt;s&gt;ri:w:b&lt;&lt;ar&gt;:iwue:vre--C&gt;f-c h&quot;0&quot; rsc&quot;sal:z- mhS/a&gt;/tr &gt;&lt;wme:i/mPs&gt;&lt;&lt;w:colo&quot;r&quot; ws : val=P&quot; &quot;0e0000s 0rsr&quot;/s&gt;&lt;w:nssz :w:?av?val=s&quot;24s&quot;-/&gt;&lt;w::szwfaT-caus:&gt;s-a w:saFrranc:s r&quot; ar w&quot;sri=:val=Mb&quot;24 &quot;/&gt;&lt;/w:rP=&quot;rm&gt;&lt;/minea:ctrlPr&gt;&lt;/m:sSubPr&gt;Cae&lt;m:e&gt;&lt;m:farrCram&gt;Tim&lt;m:manrPr:fa&gt;&lt;m:nor/&gt;mes&lt;m ?i:scr m:val=&quot;roman&quot;/&gt;&lt;/m:rPr&gt;&lt;w:rPr&gt;&lt;w=&quot; :rFontreTs w:asw wcii=&quot;Times New Roman&quot; w:h-ansi=&quot;Times New Roman&quot; w:fareast=&quot;瀹嬩s:綋:&gt;s&quot;cauawaFre w:cs=anc&quot;Tiar mFrres New&quot;al=sl/w:=Mr aFa a&gt;&lt;/r&quot;/&gt;RfaTos2ctr4 anmm&gt;&lt;an&quot; =MbSubw:h&quot;rmintlim&lt;Pr= w:&gt;&lt;m&quot;dePr:faas:ultCra&quot;norr&gt;Ciam&gt;r&gt;&lt;ne/&gt;m ?&lt;w-smmaniaPfar=&quot;r&gt;C&lt;w=l=&quot; :b-cnors/&gt;&lt;ntrwrm:m&quot; m:r:m:fiasw/&gt;&lt;:sc&gt;&lt;ww:color:nTimorPr wrrComam&lt;m:omasi=vrFan&quot;oaareCaeraml=&quot;r m00r&gt;&lt;0sw: Tim000&quot;/&gt;&lt;wfaimermrom ?: :rss New z w:vaTiml=&quot;24rPrr m:fasww:h &quot;/&gt; ?i&lt;w:smanz-cs  :res w:vNewal=&quot;:&lt;w=fa24&quot;/&gt;&lt; w:/w&quot; w:m:w=&quot;rrPr&gt;&lt;m:tNew&gt;A&lt;/imemesrPrm:t&gt;&lt;/m:r&gt;&lt;manm=&quot; :c:fatrlPew r&gt;&lt;w:rPr&gt;reTfar&lt;w:rFonts w:ascw&quot;:faTi wii=&quot;Cambria MaNewth&quot; w:h-ansi=&quot;Caan&quot;mbria Math&quot; w:fareeasast=&quot;瀹:?mm浣?w:w P=&quot; N&quot; wrr:&quot;2&quot;2rC:cs=&quot;Tomimfaawees ? sma:hi&lt;s:New Romw  ? :mralaNe  mPran&quot; w:s hint=&quot;f&quot; ad-sCae w eew&quot;/faultem&quot;/ &gt;A:rrw: Pr&gt;Am&gt;&lt;w:b-csm=/&gt; w:t&lt;:antw:r&quot; ifar&lt;wt&gt;=rP/ ?/ii&gt;&lt;w:cator&gt;:flo:rr mew:asvalNewew=&quot;0 w0NeTim=&quot;0:r0w=&quot;00&quot;aN&lt;w/si=i=&gt;&lt;&quot;mw:s:tsfaz w:m::&quot;Cr&gt;rvalia=&quot;h-mstan2man&quot;:4&quot;/&gt;rire&lt;w:sz-csi= w:f:fw:arvalrPr=&quot;ew2ew 4&quot;n&quot;/i w:eefa&gt;&lt;/w:rPr&gt;&lt;/m:c:friansit=&quot; rlPmr&gt;&lt;/m:e&gt;&lt;m&quot;Ti:h-asub?m&gt;mes&lt;m:r&gt;&lt;reTm:farrPr&gt;&lt;m:noNewr/&gt;&lt;ma M:scr m:val=w w&quot;roman&quot;/&gt;an&quot;&lt;/m:rPr&gt;&lt;w:rPr&gt;&lt;w:rFonts w:asceasii=&quot;Times New Roman&quot; w:h-ansi=&quot;Times New Roman&quot; w:fareast=&quot;瀹嬩&quot;:rics綋&quot; si=w::fwcfw:alrs=r&quot; rPr&quot;T4&quot;niTimanmmef:fs Nemfa&gt;&quot;ePr&gt;w&quot;n&quot;ria:ee&lt;/wrmr&gt;&gt;&lt;:rw Rfnsiaroman&quot; w:hint-asm&quot;Ti:r&gt; w=&quot;defaulfritP&quot;subTim:emr&quot;/&gt;efaa Mo=w NerlPmw mansinsi=rPr&lt;w:b-csNM:sew/:r&gt;&lt;/m:f&gt;&lt;ma&gt;/&gt;a&lt;farw:i/eTmb&lt;m:?m&gt;&lt;w::h-co Nelom:rr i=&quot;wont:h-&gt;anaval=&quot;omsa00=&quot;are =w :&quot;f RoarTiew f al=Ms N=&quot;T:a0000&quot;r/cea&gt;/&gt;&lt;w:sz s ww:vt=&quot;l=wRomal=&quot;2ont4&quot;/&gt;s N&lt;rPrw:a Msz-=&quot;Tc&lt;w:NewsreTh-a woma:val=&quot;2me w:s4&quot;/&gt;&lt;ew rPr/iw:rPr&gt;&lt;m:t&gt;siidiv&lt;:w Ro:&lt;anfar&quot;/m=&quot;T:t&gt;&lt;w w/m:r&gt;far&lt;m:ctrlPrew &gt;&lt;w:rPr&gt;Tim&lt;w:rs NFonteass w:at=&quot;scii=&quot;Cambria Mat&quot; wh&quot; w:h-a Nensi=&quot;Cambria TimMath&quot; w:fareast=&quot;瀹嬩?ea揺www: al=t=&quot;&quot;oma w:csRomnt4r&quot;s w:fa M:Prw =&quot;Ts Nimes h-aoeThc&lt;wntTc&lt;Newma: Ro=&quot;TfarmrPr-a r/i/&gt;rPr4&quot;/ran&quot; l&gt;&lt;mh&quot;/&gt;-a=ww:hie wnt=&lt;:w&quot;r/ima&gt;&lt;wnde&lt;w:fault&quot; farw:&gt;far/i/iiTimd&gt;ar&quot;&lt;w:&quot;Tib-cs/&gt;&lt;ws NFimbr &gt;&lt;ew =:ifw/maw &gt;r/v&lt;:=t&quot; &quot;at= &gt;&lt;w:cola Mor woim&lt;mth&quot;a-a li=&quot;Prf/m:ar:val=&quot;rPr0reaCam000:fsss a Ti Roiim&lt;=&quot;Ta0rebriw0&quot;/&gt;f&quot; warNew&lt;w:Camsz w:val=&quot;&quot; w2at=4im&lt;&quot;/&gt;Cam&lt;reTw:sz-&lt;ww:h:cs w:vaCamal=&quot;24&quot;/&gt;&quot; w&lt;/w:anew &quot;rPramb&gt;&lt;s N/met=&quot;sm:b w:t&quot;i=&quot; rictrlPr&quot; w&gt;&lt;/m:subTim&gt;&lt;w w/m:sSub&gt;&lt;m:r&gt;&lt;m:rPr&quot; w&gt;&lt;easm:nor/&gt;&lt;m:scr mmMa:val=&quot; Neroman&quot;/&gt;&lt;/m:rPr&gt;&lt;w:rPeasr&gt;&lt;w:rFonts wTim:ascii=&quot;Times New Roman&quot; w:h-ansi=&quot;Times New Roman&quot; w:fareast=&quot;?畫?&lt;m&lt;綋&quot; w:w::vhc:vas=&quot;Ti=&quot;&quot;/2msi=esNewCam&quot; w:anewb&gt; Newb&gt;&lt; Rb oman&quot; w:fai=t=&quot;s N:ambm:hint&lt;lPrw:=Ti&quot;delPrfau rilt&quot;/&gt;&lt;rurPb=&quot; eew/m: Tw:sim&gt;sm m wi=&quot;: NtueasbTt&quot;al&quot;m:m:r w =&quot;brib&lt;m:-c&gt;&lt;serom:s/&gt;&lt;w:i:sS/&gt;m:&lt;normanw:Focan&quot;olo&quot; r w&lt;easmer&gt;&quot; N:valma=&quot;0000si00&quot;Ti&quot;Tiw:rm/&gt;aw:l=&lt;w:sz &quot;Tiim:w:vmesal=&quot;&gt;&lt;omaw&quot; &lt;w24&quot;/&gt;wts Ne  w&lt;omaw&lt;/m:=&quot;? Neszman-mMa&lt;w:&quot;Tics&quot;/&gt; w:&quot;/&gt;mare&quot;Tianvromal=eas&quot;2nsi4&quot;/&gt;&lt;/w:rPr&gt;&lt; Nfarem:t&gt;+&lt;/m:t&gt;&lt;/m:easr&gt;&lt;m:sSub&gt;&lt;n&quot; m:soma&lt;Si=&quot;ubPran&quot;&gt;&lt;m:ctrlPhw:f-arn&quot; &gt;&lt;woma:rTimRomPr&gt;&lt;w:rFont Ros w:ascii=&quot;Ces ambria Math&quot;st= w:h-ansi=&quot;Cambria Math&quot; w:fareast=&quot;瀹 嬩綋&quot; Nw&lt;oeaw&lt; &gt;&lt;ww:css=&quot;esz?mMaits ==&quot;Timeicsa&lt;w: Nefas NewTia R/&gt;m&quot;TiomreTani4&quot;&quot; are&lt;/m&quot;2nw:omremahal=&lt;w:inanasrNfa&quot;t&quot;/&gt;=&quot;d&quot;&gt;&lt;/Timan Nfeub&gt;fault/m:Ti=&quot;unsim&quot;&gt;&lt;m/&gt;&quot;/hw:&gt;&lt;w:bsom-farTimcs/&lt;/m&gt;&quot;/Ros&gt;ctreas&quot; w&lt;w:&gt;&lt;nmanirTi/&gt;Si=Fon&lt;wmMroi=&quot;&lt;m:ma:athcol-aror Camw:v:rTal=reaw:r&quot;00w:a000n&quot; brima&lt;0&quot;/&gt;&lt;wansn&quot;&gt;:szoma :f:fa-wmesw w:vrTialw:ros =&quot;aCesn&quot;eathas2ans4&quot;/a M&gt;&lt; reaNew:szw:f-ceass w:n&quot; val=&quot;i=&quot;2oma4&quot;/&gt;&lt;/h-aa Mw:R:h-omrbria MPr&gt;rea&lt;/m:ctrlPrst=&gt;&lt;/m:sSubPr&gt;&lt;m:e&gt;&lt;=&quot;Cm:r&gt;&lt;m:rPr&gt;&lt;m:Timathno Ror/&gt;es &lt;:fam:st=scr mCast=m:val=&quot;:fa瀹= r:omaranT&quot;/r&gt;ina&lt;/m:riPr&gt;&lt;w:rPsr&gt;&lt;w:rFo&gt;ntas w:ascwii=&quot;Taimes&gt;s New Ronman&quot; &lt;w:a&gt;h n--an&gt;sii= r&quot;:sTihmseMsa wNzaewcm Rom:an&quot; w:fare2ast=&quot;&quot;瀹/h嬩? Mw? h-ow:cia s=&quot;Tia&lt;/mes NPrsezw::sSfw Roman&quot; w:hintaaR:rbrih&gt;r&lt;m:tPt&lt;:ub&gt;&lt;m:&lt;=&quot;CPrsSurPr&gt;/m:=&gt;&lt;rnor/&gt;:ft=saest= R&quot;:fstmarl&gt;iPct/m:e&lt;/m:a- M=:n&quot; &quot;defara Mult&quot;/&gt;&lt;w:b-2omaw rst=weas Neeascs/i=&quot;:R:rirPs&gt;n&gt;on:an&gt;&quot;:saTanscwtaomm&quot;/rh-&lt;anT=&quot;Comraes r:&gt;&lt;wa瀹=:i=&quot;:f/&gt;val=&lt;w:c:valolorC:valastscr  wst=s:vSs/ alo=sMwRoma瀹/hre2:t=aewcsmat wNzh&quot;0000sa w00&quot;/&gt;&lt;eMsawt=m::mseMsz w:vihmsa&lt;:fal=T&gt;iimah:f&quot;t=2=s4&quot;/&gt;far&quot;s&lt;w&gt;e:sz/i= &gt;nR&gt;-cCs w:vi=:rast=al=srii&quot;24 n-&quot;/u&gt;&lt;/w:&gt;w:rP:rF&quot; &lt;o&quot;:&gt;stn&gt;a&lt;?:a?C&gt;onam:wn&gt;s:hst faTaa=es  RoscwP&gt;Tim&lt;mta:tPsmtes&gt;ri&gt;A&lt;s Na:na/m:t&gt;&lt;/m:r&gt;/r&lt;S:m:ctsrlPrv/anT&gt;w:v hn&lt;iw:rslomrt=&quot;Pr-&gt;Mw&lt;w:rr:FontMs hw:asci2=i=N:ewm&quot;CamfbcriaM fMat=hz&quot; an&quot;w:h-o=mlaw Neasnimesi==la=a &quot;T&quot;CatnsimbeMria  nsiMath&quot;Rs sw&gt;:faraeCasCth=&quot;s瀹?=:&gt;浣? &gt;?:ar&quot;sw:csl=onsr=&quot;Times/&gt;si=  Ne-&quot;/uw Ta:t=m:RomRvi=:rcwP:romathmanta&quot; w:=s&lt;SPsta&lt;sitsihihri-anv/t=4 n-hst:nv a&quot;di=&quot;efaez/wlo:RoP&gt;/&gt;/r&gt;nasuMwlt&lt;:fF&quot; tmt&lt;aanaMT&quot; h/&gt; Nt=e&lt;w:b-i2caneaNa:ssN:mrso=/:h &gt;&lt;w:w bcwasi/rFo&gt;rr:&lt;:&gt;&gt;&lt;w==ahzast=:colorPrci=be=&quot;a meswlaw:v&gt; Naaln&lt;a&quot;Rmfi=&quot;0000w&gt;00=la&quot;/&gt;&lt;w:eCePrat=-s&gt;sa瀹 zi?=:mbM w:vaal=ontM-oml&quot;24&quot;:Srfth&quot;wsst=&quot;as/&gt;&lt;w:sCamzia=/=lu-sCthcsws:hr iaMn w:s&quot;Catit:=vosal=&quot;24&quot;/es &gt;&lt;rMiaa w/wia &lt; f=:rPr&gt; Ro&lt;/sihn&quot;h rs==m:Newtrm=ct2rlPrTim&gt;&lt;/m:Ts:t=&quot;se&gt;&lt;Pmi:si== ubac&gt;&lt;m:an&quot;&quot;rr&gt;&lt;m-teasC:re&gt;Pr&gt;z&lt;m:n:omaorf/:&gt;&gt;&lt;:m:sRc Nefar&quot;war m:&gt;val=&quot;r&lt;=oim&gt;e:maCnh&quot;/&gt;&lt;a/m:nrP=&quot;Trf&gt;&lt;w:arPr &gt;&lt;w:nmsirFonts= wi:ascaii=nsi&quot;Times &gt;New -Roaman&quot; w:h-ansi=&quot;Times N=ew Roman&quot; w:far&gt;east=&quot;??嬩? nw:cs=&lt;&quot;MThiw w 瀹m= a r mes Nt2ew RomTsan&quot;wt :hnT:w:hfwr:Ta&quot;&quot;iba sntmes=a bce&gt;f&quot;d&lt;P==efareamulrft&quot;rmi&quot;/&gt;&lt;w&gt;z:&quot;sb-cs-r&quot;tsRt=/&gt;&lt;w:i/m-&gt;/:&lt;e:&gt;m&gt;wmw:rwcolorfs ==&lt;: raC w:&quot;TasnmCva&gt;&gt;l&lt;=n:=&quot;&lt;a0000&lt;scw0 Rono0&quot;/&gt;e:&lt;w:sn&quot;z rewfwr&lt;:vms Tisa:al=&quot;24Tim&quot;/&gt;=&quot;:f:a&lt;amaramaws=:sza:nnnmemah:f-csesr  w:wival=Ne&quot;24&quot;/w &gt;&lt;/wh:ras=om&quot;Pr&gt;&lt;mme:t&gt;a -tm&lt;/m:t:nm&gt;sN=cr&gt;a&lt;oas &gt;&lt;/m:r&quot;T&gt;&lt;s m:ctrlPt=r&gt;&lt; w:rPrni&quot;si&gt;&lt;w:rFonts w:ascma&quot;??Mi N=ar&gt;i=&quot;Cambnsiria Mi=ath&quot; w:h-ansi=&quot;Cambmaria Math&quot; w:fareas=&quot;?t=&quot;瀹w嬩?s ? w:hfacs=mTi&quot;Tia&gt;&gt;m&quot;:fes&gt;=&quot; a:aNw&gt;vms ramafnnne: wew Rln:h:faamoasCmaal=n&quot; ses=ema= wr&lt;wnm&gt;&lt;mews/wh=&quot;Pre&gt;:awm:hint=ra&gt;sNs&quot;defaust==-tmom=crlt&quot;/&gt;&gt;&lt;s&lt;wmr=&quot;es:/w wi:b-as cs=cr/P&quot;sit=&gt;sr &lt;a N=:nw:i&gt;a&lt;ossn&quot; /&gt;c&lt; wri N&gt;ani=ah&lt;wasc:aras&lt; wN= -acolor w:varia:&quot;  wrPamb&quot;??l=&quot;0000 &gt;&lt; R&lt;mao00瀹wfMi &quot;/Ptan:fas=aoa&gt;&lt;&lt;s w:si w:hnNz w:vals &gt;=&quot;2?Measi4=Ne-an&quot;/s:a=msca&gt;&lt;w:szTs=&quot;i:h-:nmm-cs w:va??NMl=w:h?t=&quot;2mme4&quot;&quot;? Mi?/&gt;&lt;/as=w:srPr&gt;&lt;/mni&quot;ar&gt;::factrlPr&gt;&lt; N=r&quot;T=/m:is&quot; wub&gt;&lt;/ia m:sSucmab&gt;&lt;m:r&gt;&lt;am:rPnw:fsir&gt;&lt;m:nor/Mw:fi=&gt;&lt;m:s crhi&quot;  m:val=&quot;roman&quot;/&gt;&lt;nsibma/m:rPr&gt;&lt;w:rPr&gt;&lt;w:rFonts w:a=&quot;?scii=&quot;Times New Roman&quot; w:h-ansi=&quot;Times New Roman&quot; w:fareast=&quot;??嬩s  &gt;?N?v&quot; w:l=c&lt;mamesst==&quot;Tw&quot;&quot;&quot;&quot;:hisca:smes/&gt;??M Newmnas=  MmniRomac=an&quot; w :P:ir&quot;?fa?nmRo=:faNiae:hi:s&lt;anm:t=&quot;defaultsw:S&quot;wub/&gt;ar&gt;&lt; w:r&quot; wab&gt;hi:w:b-cs/Mw&gt;&lt;w:mmab=&quot;i&lt;mra meni&quot; N=:si/&gt;:r/&gt;&lt;wTm:nroim:colo/&quot;Tmr wtsh&quot; :val=w:fs &quot;&lt;w ne000000scr&quot;/r&gt;&gt;&lt;ewm:&lt;cm=&quot;a-ar/&gt;&lt;&quot;TNeNw:szw:w:nsf w:v:rFal=cii&quot;24&quot;asman/&gt;&lt; ww:szh&quot; Ne-cs :rerFwMscii=:val=&quot;24 w:ns&lt;w:iRom&quot;/??&gt;&lt;?sc/w:rPr&gt;&lt;m:t&gt;+&lt;w:&lt;/m: wNew:tbma=&quot;?&gt;&lt;/m:r&gt; w:&lt;Romm:sSub&gt;&lt;mnsi:sSub=&quot;TPr&gt;&lt;m:s Nctrl=&quot;&gt;?Pr&gt;&lt;w:rPew r&gt;&lt;w:rFonts w&quot;Ti:ascii=&quot;Cambria Mai=&quot;th&quot; w:h-ansi=&quot;Cam bria Math&quot; w:fareast=&quot;瀹?s浣? wmscrecis/&gt;&lt;: Nas=cs=cwwii:rF&quot;T&lt; w &lt;m: N:rewci::refRwM:vsoini&quot;me=&quot;s iRNew Roman&quot; mmPrew:?shintwmscia w/w:ma??:Rom:r&lt;mma+&lt;/m:w:Pn:Rof:rF=&gt;&lt;&quot;defaul=&quot;t&quot;/&gt;&lt;wcma:b-c:ss/&gt;Ti&lt;mm&lt;w:h?sc&gt;&lt;&quot; i/&gt;&lt;w:on&quot;T NPmsSu:mnsswa : r&lt;&lt;=&quot;?&gt; wwNewci:r&quot;TcMaolor wi=:val=&quot;0Mw:i=000&quot;Ca0R&quot;tomsci0&quot;/&gt;&quot;Ti&lt;wMa:ontt=w rsz w:  wew :Pr&gt;w:vrl=al&lt;w?s:=&quot;24&quot;eas/&gt;&lt;w:srw:f&gt;&lt;nsiz-athcs=am &quot;&gt; w:vabi=&quot;s Nmal=&quot;-an24&quot;/&quot;th&gt;&lt;/w:r=&quot;TPi=&quot;rii=&gt;&lt;/m:ctew rlPscir&gt;&lt;/m:sSubPr&gt;&lt;nia si=&quot;?m:e&gt;&lt;m:r&quot;Ti&gt;&lt;ia m:rPr&gt;&lt;m:nt&quot;Cah&quot;or/&gt;&lt;m:scr m:val=&quot;roman&quot;/&gt;&lt;/i=&quot;m:am rPr&gt;&lt;wst=:rPr&gt;&lt;w:rFonts w:ascii=&quot;Times New Roman&quot; w:h-ansi=&quot;Times New Roman&quot; w:fareast=&quot;瀹s嬩w:?th揳th&quot;m &quot; w:csam =&quot;T Nmir&gt;&lt;r w:ial==&quot;&quot;&quot;-aTTith&gt;Mi=mr=&quot;Pi=mi=&gt;esh&gt;w r&lt;-an =&quot;&gt;Ne&lt;Pi=&quot;thw:w Roma&gt;&lt;/n&quot; w/Subm::i=&quot;hs:eria &quot;T&gt;et&quot;Cwm:e  Nin&lt;nit=&quot;dii=efaultm:e&quot;sSu/&gt;&lt;w:b-cr&gt;&lt;s&quot;rProi=&quot;rin&quot;/r m&gt;oma&lt;/&gt;&lt;w:i/bsm:sci m:m&quot;?mia an=&quot;l=&quot;Tewi=&quot;man si&gt;&lt;NewCahw:ime:rFcoi=&quot;l&gt;&lt;/or :rFw:val=&quot;m:s00i:amnt&quot;ascha 0000&quot;瀹s/val&gt;&lt;w:wmt=&quot;anstses Ns z w:val=r&quot;24&quot;&quot;&gt;Ca/&gt;=&quot;an&quot;=mamanFonl=&lt;w:&quot;Tith&quot;s=&quot;ast?:h-w:az-Ccs  w:vast=n&lt;/Tisilime= Ne&quot;24&quot;/&gt;&lt;/w:rPr&gt;&lt;mes man:t&gt;Ar&lt;/m w::t&gt;&quot;&lt;/m&lt;w::srea/t=r&gt;&lt;w Ram m:ctrlPisi==&quot;r&gt;&lt;&quot;w:rPr&gt;n&lt;w:rFonts w:wasci: Nei=&quot;Cambrimeia M-anath:&quot; w:ha w:-ansi=&quot;Cahmbria Matnsih&quot; w:fareast=&quot;?畫n浣a ?=r:s N w:cr&quot;&quot;&gt;Tss =&quot;Timsteci&quot;=s Nen&quot;w Ralot&lt;w&quot;Tia-Cnmma&quot;sn&quot;   w&quot;a:hinonstw t=a/T &quot;dh-efvaaul&quot;T&quot;Nemt&quot;/&gt;&lt;w:asAri:bmabr&gt;-cPrs/&gt;&lt;&gt;&quot;/l=&lt;wNe:i/&gt;:t&lt;w:Pra/nsiCacm&lt;&quot;eolor t::=m:w:&gt;nvaanl=rlP=&quot;000000m&lt;=:w=h&quot;&quot;//ih:&gt;&lt;wams :s&quot;TiCahaz&lt;w wea:v wal=&quot;24M-&quot;Pahi/&gt;&lt;Pr-aw= Rw:&quot;?:szNe-h&quot;cs M-w:vaanl=&quot;24wnt:&quot;&quot;?/&gt;:ri=&lt;ratin/w:rnsitbr=Pfar&gt;&lt;/m:ctrlPri:&gt;M-aw:m &lt;/mtn:t=e&gt;&lt;m:suNeb&gt;&lt;thm:r&gt;&lt;m:ri=&quot;Pr w&gt;me&lt;m:a nor/&gt;-a&lt;m:sc-anr m:val=&quot;romanfa&quot;/&gt;&lt;/m:rP w:r&gt;&lt;eaw:rPr&gt;&lt;w:rFo=&quot;?nts w:ascii=&quot;Timesnsi New Roman&quot; w:h-ansi=&quot;Times New Roman&quot; w:fareast=&quot;瀹e嬩eh&quot;as Pr?Pi? NeM-a4wnw:cs=//&quot;?i&quot;Times0h= Rsiinns&quot; Nensiw Rwatnrltof&gt;&lt;abrm=r:&gt;iw:an&quot; w:&quot;&gt;:r&lt;mTihint=&gt;&lt;&quot;defriau&gt;i=lsuttmm::Pr=&quot;awtn:/&gt;&lt;a&lt;w:b&gt;M-4w:-cs/&gt;fa=&quot;?r-ai:&lt;-aw:ia&quot;//&gt;&gt;&lt;l=awwno:&lt;mcolime&lt;t=o=&quot;rr w&lt;t&gt;&lt;h w:r:cival=&quot; wom00000urP:aN&quot;/e:a 0&quot;/&gt;&lt;w&gt;&quot; &lt;:sznewmai nsaemim i :vaw:&quot;Tval= Ras&quot;2&gt;-a4&quot;/&gt;mescw:r&gt;arw &lt;ntsw:sz-cNes nfaw:vmeal=&quot;w:a24&quot;T&quot;/i=&quot;&gt;-aPnsir&gt;n&lt;/w:rPr&gt;&lt;m:h-a&lt;eat&gt;=&quot;Tgr&lt;/m:t&gt;i&lt;/m:r&gt;&lt;m::h-ct aw:=&quot;?rlPr Ro&gt;&lt;w:ew rPr&gt;&lt;w: rFonts w:ascii=&quot;CamNewbrw:f&quot;Tiia Math&quot; nsiw:h-ansi=&quot;Cambria Matareh&quot; w:fa Roreast=&quot;?畐/嬩綋sae&quot;ai  w:ri:csmim=&quot;Tw= R&gt;&lt;ime-a4&quot;/&gt;&quot;Ti:&quot;arwT&lt;ths 4w:=a&gt;arsmanN&gt;w ew R:afvl=&quot;meaw nsiomesccNean&quot; w:h:vain4&quot;&gt;-&quot;Ttv&lt;eamm:herPr=&quot;ntsdefault&quot;/nsiw4&quot;T:r&gt;uNer Rat&gt;aw:it=&lt;/-ctm:w:b-r&gt;&lt;c=&quot;?snsiw:t&gt;brw:aasc/&gt;&lt;a&lt;ew:r w: R&gt;-ai/&gt;ont&lt;w:co::hlosi=r&lt;w: wnh-a:h-fat&gt;i:vawbrnsiw:al=&quot;00&gt;m: rNewe0=&quot;?00Pr&gt;0&quot;am /&gt;&lt;reat awewrehw:a :sCama Mz w=&quot;T:val=&quot;24&quot;/n:h-siFewbwreh:hon&gt;&lt;w: Rosz&lt;ea-csw:  -anw&quot;Carea:v Maal=i=&quot;&quot;24&quot;/&gt;&lt;/w:ri= Mw/a&quot;Preweh&quot; &gt;&lt;/m:ct=&quot;?mbrrlPr&gt;&lt;/m:sub&gt;&lt;/w:fm:s ?畐&gt;w:Subinsi&gt;e&lt;m:r:&gt;&lt;mc:&quot;TriairnP=r&gt;&lt;tR&gt;m:nor R&lt;o/-&gt;&lt;Tm:sNewcr sm:v0:ail=&quot;rromahh&quot; ?en&quot;/&gt;&lt;/m:rPri&gt;w&lt;w:eaarerPrrnsi&gt;sh:&lt;w:rFonts wm:iascii&quot;=&quot;TMi Rombesa Neww Romanr&quot; w :zh-hansi=&quot;TCimahes New aRombarn&quot;&quot;w w:fareastnP=a&quot;瀹嬩?&quot;Mw/T&quot;Ca?/m:/w: w&gt;rewme:c&gt;&lt;/sh-=&quot;T Mw /m:Ms ?aiRom=&quot;?eMw/s Ne: fm:w Romar:P=rlPna=&quot;mw&gt; eh&quot;&quot; wPr&gt;:hin&lt;eM/-av0&lt;tbiat=&quot;defau&lt;Rlt&quot;/b&gt;&lt;&gt;&gt;ebr ?&lt;w:eai&lt;&gt;:b-c-ans/&gt;&lt;ew rrw:i&gt;s/mc?:aR&lt;v:畐nsi&gt;&lt;w:color womb:vali&gt;hii&quot;&gt;i&gt;w&lt;Tmahw:irnf=&quot;TC&quot;?=&quot;0nsi :z wm000eww&quot; Prrei=tnP&quot;00rir sn&quot;&quot;a&quot;/&gt;&lt;anrw:szw a&quot;T/M i&gt;:Ro: w:val=Pricr&quot;ba/r2h-h4&quot;=?&quot;&quot;Tesai&quot; /&gt;&lt; w:rw:n&quot;w:iw:=w:sz-crPmahs w:va::l=&quot;2ts40 w :&quot;/&gt;&lt;hn=a&quot;? -/w:rNews Preomb&gt;&lt;mw:t&gt;t&gt;+?&lt;/m:t&gt;&lt;/mraimaFPo:ri&gt;&lt;msRare:sSub/&gt;&lt;stinm:sSaubPrRomr&gt;&lt;m:&gt;ct&gt;arlT=&quot;Ti Pnw Rsir&gt;&lt;:ef&quot;arw:rPrT&gt;&lt;w:rFon Ro&lt;t&lt;sime w:ascii=&quot;Cambrcia =&quot;TMath&quot; w:h-ansi=&quot;Cambrt=&quot;ia Math&quot; w:fareast=&quot;瀹?:h 浣?w: :=w:c ssw =iw&quot;Tim&quot;wessaa: 40New Rrioanm:a:fa :si -n&quot;areh iaw:h:iR&quot;?oint=cr+?&quot;d=a:t=&quot;e&quot; fa:&gt;u:w rlmst&quot;&quot;?mwrirP/&gt;&lt;w:b-mbmRcbPtss/&gt;FPSansi&lt;w:i/&gt;ra&lt;nws w:mrctii oTilor i=&quot;b/onw:vat&gt;mT&gt;al=:e&quot;000000&quot;/ci:&gt;&lt;:&gt;&lt;ciw&quot;tn  w::se z won:vw:&lt;ealta=&quot;24&quot;/&gt;i=&lt;&quot; wth:NFoo&lt;ewf&quot;sz-cs whMa-:valam=&quot;24&quot;t&lt;/om&gt;&lt;/rew:h-&quot;T Rwarrc:rTrPrMan tsFow-a:&gt;&lt;/m:hCactrlP Mr&gt;&lt;at/i m:sSubP:r&gt;&lt;mbr:e&gt;&lt;m:r&gt;&lt;mme:arrPr&gt;&lt;m:nsinor/&gt;&lt;m:sc R&quot; or m:val=&quot;roman=&quot;T&quot;/&gt;&lt;/&quot; m:rPr&gt;&lt;w:rt=&quot;Pr&gt;&lt;w:rFonts w:as? cii=&quot;Times New Roman&quot; w:h-ansi=&quot;Times New Roman&quot; w:fareast=&quot;?畫浣?taoMa-a&lt; wh-:cs=&quot;Tinsimam&lt;ew/f&quot;es Nw:e&quot; w Rih-=rP t&quot;ot&lt;man&quot; w:hsFMai:hnt Frcow:=&quot;d:hefau:sl-atat&quot;/&gt;&lt;Nt/eomwr&gt;w M: artsmb&gt;&lt;w:n TorCaP:rFoR:a&quot;Toratb=&quot;-cs/&gt;&lt;mmw/&gt;:ali/&gt;br&lt;w&lt;/rew:coorlrrPoorars? w:val=m:&quot;on0/iow:r 0000&quot;/0&quot;s /&gt;&lt;r w:sz:rci wsi:vamm&quot;Telts=&quot;24&quot; &quot;/&gt;&lt;-aw:sim:rz-cs w:va wo wn&quot; l=&quot;24&quot;/s i=&gt;&lt;/w:rPr&gt;fa&lt;omm:&quot; nsit&gt;A&lt; TiRo/m:t&gt;w:=im&quot;w:&lt;ewi=/m==&quot;:h&quot;T=&quot;ii:cir Nec&gt;&lt;mci:ctfart=&quot;lPr&gt;&lt;w:rPr&gt;s? &lt;w:rFonts w:aomascii=&quot;Cambriaes  Math&quot; w:h-ansi=&quot;=&quot;?Cambria Math&quot; w:fareast=&quot;瀹?r鋡w:Cas :?at搑t=m:s&quot; wsiw:&gt;brcir0&quot;/r4&quot; n c Fraz:rros&lt;-cs-a=rFoiltsor&quot;ar&quot;24TTio wsimm&lt;r  ara&lt;oeai=&gt; ws : m&quot;TR/s m:&quot;Newe:&quot;To&gt;fams/m::r RomanaoA&lt;wi= nnsi&quot; w/i=:cii=&quot;:&quot;w:hitfan&lt;omt= w:&quot;r&gt;sdefi:c TiauaomlNewt&quot;/&gt;&quot;w=&quot;l  M:&lt;w:b-/rec:h&quot;&quot;?Cs/&gt;nts&lt;wr N:i/&gt;&quot;Ca/ctfi &lt;w:h&quot; &gt;&lt;wcolor&lt;w:amb w:vm:aomfareal=Cam&quot;0&lt; ewMat=i&quot;:hmsi=000: Ne=&quot;0tth&quot;fa0&quot;/r&gt;&lt;&gt;&lt;&lt;i:= &lt;wwa&quot; :s:aoz ==&quot;Camw:v  Mal=:h-&quot;T=&quot;2?Ca4&quot;/&gt;Tii&quot; w:&quot; &lt;w::?rcisz-cs r c&gt;w:w:valmci=&quot;24&quot;/&gt;&lt;/w:rPr&gt;&lt;/m:ctrlPr&gt;&lt;/m:e&gt;&lt;mn Rosi=&quot;T:sut=&quot;b&gt;&lt;tma:s? :r&gt;&lt;m:rPomar&gt;&lt;m:noes r/&gt;&lt;m:scr m=&quot;?:val=&quot;roman&quot;/far&gt;&lt;/m:rPr&gt;&lt;w:rPr&gt;&lt;w:rFonts w:ascii=&quot;Times New Roman&quot; w:h-ansi=&quot;Times New Roman&quot; w:fareast=&quot;瀹?=oe浣?am  Mwh4&quot;-:i=Ca&quot;w: cs= w&quot;Tciimm?re=&quot;c&gt;e-cs N mccew w:Ri&lt;/imcom&quot;2/m4 an&lt;/&quot; &lt;/wPrci:m:hosint=&quot; &lt;/&quot; c&gt;&lt;defaulosw:tm:&quot;/ci&gt;&lt;w:b&lt;t-cs/&gt;&lt;w:i/&gt;&lt;wPo:color w:val=&gt;&lt;&quot;0000=&quot;00&lt;t&quot;ro/:sm :a&lt;/&gt;&lt;&gt;&lt;rw:Pw:sr&gt;Fo :z escr&lt;mcres/s?:w:vn&quot;roal=faP&quot;T/mor&gt;&quot;rP2maw:4nt&quot;:a/i=&gt;&lt;esw:soez-n&quot;cs w R=&quot;&quot;TTt=&quot;r o:s? n&quot;vnsivamaal==s &quot;24&quot;n&quot;/&gt;&lt;&quot;?/w:rPrm:&gt;&lt;mar:t&gt;bar&lt;Pr&lt;w/m:t&gt;:r&lt;/m:r&gt;&lt;m:ctrlPr&gt;&lt;ewwm&quot;:f asaNoe:rPr&gt;&lt;Row:rFonts w:w:ascii=&quot;Ca=&quot;mbria Math&quot; w:h-ansi=&quot;Cambria Math&quot; w:fareast:eas?efa&quot; w=&quot;?&quot; w畫?s? c&quot;  &quot;w:cs=&quot;&quot;T Timwci:aes Nerrcr?:&lt;romf/rrwn:i=esat:P&gt;n&quot;ma&gt;r/P&quot;Tes&gt;&lt;w : :n&quot;s&lt;tRoman&quot;==ma w:hi&quot;/nt=?/&quot; :drmefauarlt&quot;ba/&gt;&lt;w&lt;wPo:t&gt;b-cs:/&gt;&lt;w:ti/&gt;&lt;oeww:color Nw:val=&quot;0r 00000&quot;/&gt;&lt;w:vasz w:val=&quot;24&quot;n&quot;/&gt;&lt;w:sz-oncw:FosiirF :rwriw::owNR:ho:&lt;Rr&gt;robrmMaa wN:?as asNo&quot; m?&quot;asvoesNoas :f=&quot;a&quot; l=&quot;ma?ew&quot;TPr&quot;Ne24ar&quot;Ro&lt;w/Ro:r&gt;&lt;/w:rnsiPrw:&gt;&lt;/m:ctrlPr&gt;&lt;/m=&quot;:sub&gt;&lt;/m:sSub&gt;&lt;m::hr&gt;&lt;m:rPr&gt;&lt;m:nor/ia&gt;&lt;m:scr m:val=ar&quot;roman&quot;/&gt;&lt;/m:rPa&quot;r&gt;&lt;w:rPr&gt;&lt;w:rFonts w:as?a&quot;e&quot;?ciasi=&quot;Tfaimes  wNew Rom&quot; wan&quot; w:h-ansi=&quot;Times New Roman&quot; w:fareast=&quot;??o?鋠assN &quot;sa綋&quot;sN  No:fw:cs=l=voe&quot;TisNomesass N :f&quot;n&quot;ewa&quot;  Roma&quot;man&quot; ?eww:hint=&quot;Ne:m:&quot;default&quot;/Ro/&gt;&lt;w:b-csTPr/vsr&lt;m::hrw&lt;m::::h&lt;m: =&quot;ria&gt;&gt;&lt;scr v=a&quot;rln&quot;=a::rvmc&lt;w?&gt; m:r4arPr&gt;o/:&lt;m:r&lt;wnormam/ia=&quot;&lt;&gt;&lt;mw&lt;m::m:s? :scri/&gt;&lt;v=m:v&quot;w:colo:=ar:hr=&quot;T woma:valman=&quot;&quot;Ro0&quot;/&gt;00/ia00/m:0&quot;/&gt;&lt;w:sNewmsan&quot;ef asros?s?o ??a&quot;mesrnsiz  New:vw:rw R=aral=oma&quot;r&gt;&lt;24n&quot; &quot;/&gt;&lt;w:w:fsz-cssare w w:Pasta&quot;valt=&quot;=&quot;24=&quot;?&quot;/&gt;ia瀹os&lt;/w:rPrN&gt;&lt;mont:t&gt;+r&quot;&lt;ar/Nwe=wma:t&gt;v&lt;/mm:rr::c&gt;&gt;&lt;rm:s:Sui=&quot;b&gt;ahns&lt;m:eTfa&lt;ia&quot;Tfs&quot;?srS?a&quot;ubPn&quot;&gt; rs?e&gt;&lt;m::ctriaslPrr&gt;&lt;wa:rPTfaar&gt;&lt;w:rFomnt  ws :w:asciis=a&quot;s &quot;Ca&quot;&quot; wmb rias Matsh&quot;? w:ho-anr?nswi=&quot;C ambrias Math&quot; w:feareast=&quot;瀹 R?&gt;浣?/:r :oma:/m:hw:cson&quot; &lt;w=&quot;Ta&quot;r4aw:fri=&quot;?mesvware:rs raNwr&quot; +r/ia&lt;aNeaste=w r&gt;ma&lt;Ro m&gt;vt=&quot;a/mman&quot;:r w:=&quot;:c?h:&gt;:::?r: s w&lt;rin瀹o:s:=art=&quot;defr&gt;ahNaulv=&quot;t&quot;iafa&lt;s+&lt;/&gt;&lt;w:b-cs?srPa/m&quot;/&gt;=&quot;T&lt;w&quot;s :=a&quot;n&quot;s=a&gt;Sus=si/New&gt;&lt;a&quot;&quot;wns:m::mb color&quot;iasRoaia oatsPrrnth&quot;?w:val=&quot;:ho0an?Tfanr?a&quot;anrs00ann000&quot;nsw/&gt;&lt;wFom&quot;C nsi?e&gt;:sz iasisw :=&quot;rw:va&quot;lias:fre=iis&quot;24an&quot; &quot;/&gt;Tf R=amb&lt;w:Tfaasz-cs&quot;&quot;a Tvf w:vias&lt;mwaa&quot;C l=wr:a&quot;2e&quot;?4&quot;/cth&gt;f&lt;/w&gt;:?a&quot;ra:rPr&gt;&lt;/:me athw?&gt;r::cts?erltPr&gt;&lt;/m:sSubiasP&quot;rMat&gt;&lt;th&quot;m:e&gt;&lt;?m:r&gt;&lt;mTfa:rPr&gt;&lt;m:nor/&gt;th&quot;&lt;m:  wscr m:val=&quot;roman&quot;/&gt;&quot; w&lt;/m:rPr&gt;&lt;w:rPr&gt;&lt;w:rFonts w:ascii=&quot;Times New Roman&quot; w:h-ansi=&quot;Times New Roman&quot; w:fareast=&quot;瀹嬩as?mbTv?=&quot;T &quot;aw:c&lt;ms=&quot;Ti&quot;&quot; mewrs TfC an&quot; N/cewi=a&quot;C&quot;w&gt; Rom&gt;f&quot;a:Roan&quot; w/::h/thrliw:am&gt;&lt;&gt;reTfaSunt=&lt;rar&quot;rtPwa&quot;defalt:eult&quot;Tfw&quot;r?&gt;Tf&quot;/&gt;&lt;w:nP&quot;a:nthias:rsib/m:: -cs&lt;?/&gt; w:e:vor&quot;?&lt;w:i/&gt;t&gt;&lt;&quot;/h&quot;&lt;w:co?m:MatPra&quot;ls &lt;m:orrP R w::rPvn&quot;awrF&lt;l=&quot;0anth&quot;0=:a&quot;rs?ese0000&quot;w:&lt;esm:n&quot;/&gt;&lt;w:orm:r/sstz w w:&quot;Tviasal=&quot;24&lt;w:&quot;Net&quot;/&gt;h w&quot;/&gt;&lt;w:sz-ascascs Tfs a/&gt;&quot;w:val=&quot;2ew 4Ffaon&quot;/&gt;&lt;/&quot;/&gt;w:rPr&gt;&lt;bmi=&quot;  w:t&gt;s wPr&gt;A&lt;/an&quot;m:n&quot; t&gt;&lt;/m:r&gt;&lt;w&gt;&lt;m:ctrlPrsnts&quot;:h- w&gt;&lt; w:w:rPr&gt;&lt;ii=w:rFonts w:ascii Rareo=&quot;Cambria Math&quot; wsi=:h-ansi=&quot;Cambria Matan&quot;h&quot; w:fareast=&quot;?畫浣?w:&quot;=&quot;r w:stc=z w&quot;Ts:rP=&quot; wl=:M:&quot;Tat&quot;Tm:&quot;Ne&gt;hrfTimes New R&lt;scmh w:omcasalia&lt;w:w:saFfn&quot; w:hintf&quot;/Ffs &quot;R2ewo=mie&quot;/&gt;taschor/&quot;?&quot;&gt;Ai=/&gt;Ffa&quot;Pr&gt;defa/mu&gt;Alt&quot;/&gt;ew &lt;w:b&gt;lP&lt;&lt;/mb-A&lt;/c?a&quot;s/&gt;&lt; ww:i/&gt;&lt;wFonts&quot;io=&lt;w:/a=&quot;&gt;&lt;m:a cn/&gt;&quot;sth&quot;i siiolosi=w?er w&quot;C:v&lt;ma &lt; w:an&quot; ln&quot;=&quot;0i=000reo00&quot;/an&quot;?&quot;Ca&gt;&lt;w:ts si w:s n&quot;waPi=:rs&quot;/&gt;sz w:=&quot;?vaambl=&quot;ont24&quot;tan/&gt;&lt;wPr&gt;:sz-ci-an=ws w:&quot;Ca wTfa:va:h-lan&quot;=&quot;2&gt;&lt;w4&quot;/&gt;&lt;/wans:rPrria&gt;&lt;/m:ntsctrlambP  ww:fr&gt;&lt;/arem:e&gt;&lt;mii=:tansub&gt;&lt;m:r&gt;&lt;m:rPr Ma&gt;&lt;m:n&quot; Ro wor/&gt;ria&lt;m:scr m:val=&quot;romsi=an&quot;/t=&quot;&gt;&lt;/m:rPr&gt;&lt;w:rPr&gt;&lt;w:rFoan&quot;nts w:ascii=&quot;Times New Roman&quot; w:h-ansi=&quot;Times New Roman&quot; w:fareast=&quot;瀹嬩綋&quot; wi-a:-an=wns wcs=&quot;wTfTa wims:va?h-l&quot;&quot;2&gt;Caeei=ws &quot;/an&quot;&gt;&lt;/wNriaew R w/warPr:o/m:ma  wn&quot; wnsians:hi wwntmii&lt;/m=&quot; MadPrfr&gt;P  :hiiwor=:rP-ria&gt;efiasaur mlt&quot;/&gt;worw:fPr em:ran&quot;&gt;:ans&lt;w:b-csl=&quot;/amb&gt;w:r&gt;&lt;w&lt;wscr:i/&gt;&lt;wriam:r:cw:a&quot; R:rPotan:r&gt;low:rrTf Roam:rrereaa wnts:t=sci&quot;valime=&quot;a&lt;ml=&quot;0000 MaRom:asfar0ia&lt;0&quot;/&gt;&lt;w:s&quot;ntz iimesw:r=:s=&quot;&gt;cwh-a:val=&quot;2  w4&quot;t=&quot;rimana/&gt;&lt;w:rP&quot;Tirsfarz-cs ws w Ran&quot;oRom:val=&quot;24&quot;/&gt;&lt;:&quot;TirF/w:t=&quot;rPr&gt;&lt;:h-&quot;s N wm:t&gt;easmisi=sc&lt;/m:t&gt;ii=&lt;Foa:fa/m:r&gt;&lt;mnsi:ctrlPrw:f&gt;&lt;w:rPr&gt;ime&lt;an&quot;w:rFonts w:aomascii=&quot;Cansambria Math&quot; w:&quot; wh-ansi=&quot;w:fCambria Math&quot; w:fareast=&quot;瀹fabsr:mee?t&gt;n浣? w:cs=-=&quot;a&quot;T:rime&quot;ts N=&quot;ew Ra&lt;omanTi&quot;an&gt;-c&quot;&gt;&lt;faw rew:arhiniasalTm:iRaMat:v=&quot;descfat=ulomnsit&quot;rP/&gt; wt=n&quot;TPearts&lt;wPr:b-cTisis/&gt;&lt;w:im:fi/&gt;:h&lt;w:coTfiaaisl&gt;&lt;ornii&quot;hw:- ir&gt;ias=wrF:vali=ii Nme=&quot;00ao0000&quot;/ct&gt;&lt;w&quot; :r:sw:zas w:vfam&quot; n=&quot;ambl=&quot;24 rPRo&quot;/h&quot;  w&gt;s &lt;ia=&quot; =Caatw:sz-si:fcsbr w:vantlF:ow:aan=&quot;24w:&quot;/&gt;&quot; Cas&lt;/w:rPsi=r&gt;&lt;/m:ctrlPrime&quot; fC&gt;w:&quot; mawtan M&lt;/whm:sub&gt;&lt;/m:sSub&gt;&lt;m:rm&gt;an&quot;stans&lt;m:rPr&gt;&lt;m:nor/&gt;&lt;mbm:s:nfcrb m:val=&quot;romw:fan&quot;/&gt;&lt;/m&quot; w:?&gt;rPr&gt;&lt;w:rPr&gt;&lt;w:rFonts w:eeascii=&quot;Times New Rreoman&quot; w:h-ansi=&quot;Times New Roman&quot; w:fareast=&quot;瀹嬩?si?bri= w:csF:F:=&quot;Timfa=&quot;es/&gt; Newnt an&quot; asw:Ci=aRi=:trfomisiw:=an&quot; w:hint=&quot;de MwtfRmaoa&quot; ult&quot;ma/w:&gt;wtfCom&gt;a&lt;&quot; w:m&gt;b&gt;b-cs/&gt;&lt;w w:i/&gt;&lt;w&quot;bmswh: Mctbm:naolanaannormr maw:v&lt;/&gt;&lt;almstei==&quot;&lt;/0mwal00000&quot;/&gt;sc=&quot;&lt;w:s szl= w::vvarb wl=&quot;2 ww:4&quot;:n/ wns:n&quot;r&gt;=&quot;&lt;wrb:seo:n&quot;Fofzmb-w:cs wn&quot;:&lt;&quot; n&quot;wval=&quot;2w r&gt;4&quot;/ w&gt;&lt;/w:rPr&gt;&lt;m::ht&gt;:fma锛wr:east=:onreot?&gt;?/m:tt=&quot;M&gt;=ts &lt;/an&quot;m:srtt=&quot;&gt;ts &lt;/m:r e&gt;aoMaa&quot; wth&gt;w:f&lt;/ma:o&gt;Mat hP=&quot;ewm T:a&gt;r:asteeaa&gt;&lt;/wn Rmw:&lt;p&gt;&lt;/wx:w /ttnRssect&gt;&lt;/w::bocRomdy/&gt;&lt;Taim/w:C :RrewwofrdDowcnuimleme ntw:hin-smwo&quot;wa=嬩=&quot;n&quot;w:ii==&quot;rm?ws=eomeswanl=w ::r&quot; ntewhu&gt;4l&gt;&lt;wc/ws:vt /w man&quot;w:oFoar :i:h=00&quot;sr=b va=nw Mw:&gt;&quot;rbrs-sn&quot;&lt;l4//wr&lt;t=&gt;fwotrt/t&gt;&quot;sa:r&quot; : oatfm&gt;">
                  <v:imagedata r:id="rId16" o:title=""/>
                  <o:lock v:ext="edit" aspectratio="f"/>
                </v:shape>
              </w:pict>
            </w:r>
          </w:p>
          <w:p w:rsidR="00BD0D94" w:rsidRDefault="0048620E">
            <w:pPr>
              <w:adjustRightInd w:val="0"/>
              <w:snapToGrid w:val="0"/>
              <w:spacing w:line="360" w:lineRule="auto"/>
              <w:ind w:firstLineChars="200" w:firstLine="480"/>
              <w:rPr>
                <w:rFonts w:ascii="Times New Roman" w:hAnsi="Times New Roman"/>
                <w:bCs/>
                <w:i/>
                <w:sz w:val="24"/>
                <w:szCs w:val="24"/>
              </w:rPr>
            </w:pPr>
            <w:r>
              <w:rPr>
                <w:rFonts w:ascii="Times New Roman" w:hAnsi="Times New Roman"/>
                <w:bCs/>
                <w:i/>
                <w:sz w:val="24"/>
                <w:szCs w:val="24"/>
              </w:rPr>
              <w:pict>
                <v:shape id="_x0000_i1028" type="#_x0000_t75" style="width:243.1pt;height:20.5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nor/&gt;&lt;m:scr m:val=&quot;roman&quot;/&gt;&lt;/m:rPr&gt;&lt;w:rPr&gt;&lt;w:rFonts w:ascii=&quot;Times New R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oman&quot; w:h-ansi=&quot;Times New Roman&quot; w:fareast=&quot;?畫鋜e綋&quot;are w:arecs=are&quot;Tiaremesare Nearew Rareomaaren&quot; arew:hareintare=&quot;dareefaareultare&quot;/&gt;are&lt;w:areb-cares/&gt;are&lt;w:arei/&gt;are&lt;w:arecolaarereoarer aarereware:vaarereaarel=aarere&quot;are00aarere0are00aarere0are&quot;/aarere&gt;are&lt;waarere:areszaarere arew:aarerevarealaarere=are&quot;2aarere4are&quot;/aarere&gt;are&lt;waomare:n&quot; szaw:hre--ancsasi=re &quot;Tiw:amesrev Nealaw Rre=oma&quot;2an&quot; re4w:f&quot;/aarere&gt;ast&lt;/a=&quot;?rew:rearePr&gt;are&lt;m:aret&gt;Lare&lt;/mare:t&gt;are&lt;/mare:r&gt;are&lt;m:arectrarelPrare&gt;&lt;ware:rParer&gt;&lt;arew:rareFonarets arew:aaresciarei=&quot;areCamarebriarea Mareathare&quot; ware:h-areansarei=&quot;Cambria Math&quot; w:fareast=&quot;瀹=嬩?re?Ti w:careses=&quot;TiNemarees R Newarmae Roma&quot; nare&quot; :fw:hiarreent=&quot;dstearerefa&quot;?reult&quot;arreree/&gt;&lt;rew:r&gt;barere-cm:res/&gt;&lt;arre&gt;Lew:ire/&gt;/m&lt;arerew:t&gt;recoloarre/mer wre:vr&gt;aarerel=m:re&quot;000arretre000re&quot;/Pr&gt;arere&lt;w&lt;wre:sz arrerPew:vreal&gt;&lt;=arere&quot;2:rre4&quot;/&gt;arreone&lt;w:reszs -arerecs:are w:varamcieal= M&quot;2=&quot;4a wre&quot;/amea&gt;&lt;/warr=ie:rPr&gt; M&lt;are/mth:ctrar welPr&gt;&lt;h-/arem:nse&gt;&lt;mar=&quot;e:sub&gt;ri&lt;arem:thr&gt;&lt;marfae:rPr&gt;t=&lt;arem:neor/are&gt;&lt;m:scarer m:vaarel=&quot;romarean&quot;/&gt;&lt;are/m:rPrare&gt;&lt;w:rParer&gt;&lt;w:rareFonts arew:ascii=&quot;Times New Roman&quot; w:h-ansi=&quot;Times New Roman&quot; w:fareast=&quot;?甧嬩綋&quot;a w 2=&quot;w:cameares=/am&quot;rr=Times e/marr&gt; rirrareNew /mtr&gt;&lt;Ro&gt; Mmanem:ar are&quot; marmth&gt;&lt;hw:ub&gt;hint=am:em:nr wre&quot;dmarear=fau&lt;Pr&gt;h-ltb&gt;r&quot;em:are/&gt;:nmare:ts&lt;w:b-carcsarfar=vaa&quot;re/&gt;r&gt;trom&lt;w:i&gt;ri/&quot;/&gt;m:n&gt;&lt;arem:rw::re&gt;th&gt;&lt;wcolor arer&gt;ewarfarereF:aarval=are&quot;&gt;t=oma0ii=00are00/s N&gt;&lt;:ne0&quot;/man&gt;&lt;:rPw:a-anr&gt;&lt;me&lt;w:imesz w:val Ror&gt;&lt;r m=aw:fre&quot;eFo24t=&quot;&quot;/l=&quot;&gt;rew&lt;w:areszi=&quot;an&quot;-cs w Ne:var/m:ean&quot;al=&quot;24&quot;/ans&gt;&lt;w&gt;are&lt;mes/w:rr&gt;&lt;PRomr&gt;&lt;arem::faFont&gt;p&lt;/=&quot;?m:arw:aet&gt;&lt;/m:r&gt;Tim&lt;arem:ctr RolPr&gt;are&lt;w:h-:rPr&gt;&lt;warTime:rFonts  Roware:asci:fai=&quot;Careamb?甧Nria Mat&quot;ha&quot;n w:h-ansii&lt;&gt;n=&quot;Cambria zMePhath&quot; w:&gt;faor:eaast=e&quot;瀹:f?e&gt;&lt;浣&quot;&quot;/&gt;t=? t=&quot;w:cw:aseFo=&quot;Taw&lt;wn&quot;-r:neeimrewevar&quot;ans New Rol=&quot;&gt;&lt;ie:v=&quot;mma&lt;w&gt;rean&quot; &quot;alw:w:r Nehir mns&gt;&gt;&lt;a&lt;t=&quot;aran&quot;edontes/wfaul=&quot;l:artansmr&gt;&quot;/&gt;&lt;m:rware:baaFomm:cesn&quot;-cs/&gt;&lt;?&gt;arm:w:iRom/arPr&gt;/m&lt;/m:e&gt;&lt;w::rF:facoreml&lt;&gt;orwar w&gt;&lt;w:= z&quot;Pr&gt;ai=?arev:&gt;al=&quot;00:甧NrPt=e0t&gt;&lt;r&gt;&lt;000&quot;n&quot;m/e:are/&lt;ar&gt;&lt;n&lt;wa:RowFonsz Mewo-lP::favaaraoelr=w:ahmb?-:&quot;f24&quot;&quot;/&gt;&lt;w:shaaTimr&gt;Timez-ci&lt;s w  rR:val= MPRo&quot;araci:e24&quot;r:/&gt;&lt;/wt:heam-:r&lt;Prarer&gt;&lt;/mt&quot;:TimctrlrPr&gt;aiire&lt;/ Romc:subMh&gt;&lt;/m:ar:rfaeseaSub&gt;&lt;m:d&gt;&gt;&lt;&gt;m瀹e=ar&quot;e::drF zPr&gt;&lt;m:bw:eesgm:&gt;arCarehr m:vmbaesi=mml=&quot;锛ware?m// w甧Nr&gt;om:&gt; m&lt;&lt;wam:end&quot;nChrP&quot;Cfawo-a瀹?el&gt;&lt;n=&quot;remeoelr:r m:=&quot;? Meval=f24&quot;&quot;锛:Row?/baraoaTimr&gt;n&quot;r0t&gt;&lt;e&gt;&lt;::f-: w  r&quot;fam:ctrlPr&gt;&lt;w/o&quot;ara&lt;aaTiahmb?rr/m:&gt;&lt;/wt:rre&lt;s wPr&gt;&lt;w:srarerha:wolPPRo&quot;rFoncd&gt;&gt;&lt;&gt;trlrtw&gt;&lt;w-ci&lt;s:/rF z&gt;&lt;  Romcw:rah-:egm:&gt;asci=&lt;P:ar:rra MmbaePi=&quot;Ca0r&gt;&lt;a&lt;m:d&gt;T?m/imctimm4&quot;r:bria:drwaF re&lt;/ RMath&quot; w-:go-marr&lt;  R/m:aw:Fon:hrasi=-ans&quot;:Tb&gt;&lt;mii=r&quot;rci甧N:e&quot;Camb=e::ire&gt;&lt;w&quot;n:aria heamsgmMatrhn&gt;&lt;/h&quot; rew:fasmrTiea/mtaSub&quot;marear&gt;st=&quot;?t畫?e=ar&quot;PrC&lt;&gt;hrP&gt;&quot;faireriaral= Ro zew:eemeTi:srlr綋&quot; wmm:&gt;:subMh:cs:s wvRomcRobaewmbas=&quot;Time&gt;&lt;/wRo&quot;ar?m/:r::fa:faes/ womeah-rwa/&gt;m:d&gt;&lt;svaare mb?Newgo- Rh&quot;CP:drFrafao&gt;&lt;m瀹n:hre=:shama&lt;/:gmarimctmi=r&quot;:Timm:=&quot;?n&quot; w-chasi=ire&gt;&lt;&lt;/ R:hm:bw:e:sarei0catri甧Nt&gt;&lt;/m:a= MPnt=re&lt;TC&lt;&gt;iea/&lt;w&quot;n Ro:vmbb&gt;&lt;mam&quot;o zdt=&quot;?t4&quot;rathn:/&lt;arefaul:&gt;t=e::&quot;rer/&gt;rTie=&quot;arm-:rae&lt;:w:&gt;womsrlrg&gt;st=mlP mam/r:fae&lt;w&quot;:Ti:bmcf&quot;fasm-cwas/&gt;&lt;ah-:w:el=&quot;iT:rirearo-&gt;e&lt;i/&gt;d&gt;&lt;m瀹ePr&lt;a w:d&gt;TihrmahrPth&gt;&lt;/re&lt;w:cbano&quot;&quot;drr&quot;Folor me:&lt;m taSubw  R&gt;&lt;:e&gt;bwar:w:valow=r&gt;r/m:ar&quot;ratra&gt;rrrci=i:e&quot;00fa m:vmb000tazees0&quot;/&gt;wN heab?m&gt;&lt;w&lt;w:sRz&gt;tm:aas?n/ w:reia/mt&quot; w:ave0rr&gt;&lt;anoml=&quot;24&quot;/&lt;&gt;&lt;a?aimi/?ew&lt;remawfa:FonreP:sz-c:sa bM=hwc:va/r?el=&quot;b:=w:am2-gCfaresera4&quot;/&gt;&lt;&lt;/w:&lt;rremrPifrTimr&gt;&lt;/e=m:rwariec&gt;trlP:rer&gt;&lt; Ro/:emP:d&lt;Pr&gt;&quot;Care&lt;m re:e&gt;&lt;mha:m-:r&gt;&lt;m:rPr&gt;&lt;m=re:nor/&gt; m&lt;imm:scr m:va rel=&quot;rom=&quot;an&quot;Ro/&gt;&lt;/m:rPr&gt;e&lt;w:rPr&gt;&quot;&lt;w:rfaFonts w:ascii=&quot;Ti:mes Neew Roman&quot; w:h-answi=&quot;T:imes New Roiman&quot; w:&lt;fabreast=&quot;瀹嬩綋b/rm2-&quot;b:agCfm:ser?Mh&quot; w:cs=/FonmrP w:&quot;TimrPiere&gt;&lt;/msw:&lt;a/&gt;&lt;rrlPe seaNew R&gt;tromano/:ec&gt;&quot; wre&lt;:aria瀹?=&lt;m:rm:rePr&gt;&quot;w:himha:nr&gt;&lt;mt&lt;d&lt;Pcr mr/e==&quot;arP:d&lt;e:r&gt;&lt;defava r /m:rm&lt;iult:emPm-:r&quot;/rTim/r&lt;imrs w:&gt;e&lt;me&gt;&lt;an&quot;Ro:m-o/:ew:b- m&lt;an&quot; ics/cii=&gt;&quot;an&quot;&lt;w:rmha:&lt;arewRoim:i/&gt; m/&gt;&lt;-ansrm=&quot;a:mes&gt;&quot;&lt;w&lt; R-ormhamew:orw:&lt;f/&gt;colswi=rom=TPi:mPr&gt;&quot;or w:val=rar w:&lt;e&quot;00:rP&lt;/answ&gt;=&quot;r=&quot;Ti:rPr/o fmmh-e00&lt;00n&quot; w&quot;/&gt;&lt;w:szh-an i:w:vii=&quot;a&lt;w:ramreom=&quot; remanr&quot;&gt;&lt;iml=&quot;2w:h-4m&quot;/&gt;&lt;sciiw:sz-:cs Pr&gt;&quot;w:oim&gt;av=rean&quot;Ro&quot; w:&lt;real=&quot;24&quot;/&gt;&lt;/?&quot;Ti:w:rPr&gt; Rioi re&lt;m:rfa:t&gt;&lt;r&lt;/m:tansw&gt;&lt;/m:hr&gt;&lt;mr&gt;e:ct NeerlPr&gt; w:&lt;&lt;w:raPr&gt;&lt;w:rFw:ao=&quot;T:nts w:anscii=&quot;Cambriom:fabaa Math&quot; aw:h-ansi=&quot;Cas N:mbria Math&quot; w:fareasst=t=&quot;瀹嬩綋ram&quot; wi=&quot;rem:csanr=&gt;&lt;i&quot; Ro&gt;w:han&quot; mTimew:r:sz-4ms ar/r:szeePr&gt;Nim&gt;:h-ew Romw:&lt;z-:an&quot; w:im&gt;hino&quot; m=&quot;2?&quot;T4&quot;ciioi mh-t=&quot;imadefw:&lt;rre/&gt;&lt;Pr&gt;m:/m:rhr&gt;aareult&quot;/&gt;&lt;w:b- w:cr&gt;&lt;/? Ri&lt;mrr&gt;&lt;r&gt; ansfa:&quot;s/&gt;&lt;im&lt;w:i:re/&gt;&lt;wathareambr&gt;&lt;:w:acor&gt; Roi&gt;e:w&gt;&lt;t&gt;&lt;th&quot;lor wT&quot;Cai::=&quot;Cvaaw:l=&quot;&quot;ntsRo00 rw:re00t=&quot;w:&lt;00&quot;-anct far/m:h&gt;aa Mre&lt;w:snswambz wfar:va w:l=&quot;rfariaFw:=re24:ra&quot;si=/&gt;&lt;w:szarathew:&lt;-cs wrio:vaeasl= rNeciiee&quot; Ma24&quot;/&gt;&lt;/w:rP:&quot;Caanrare&gt;&lt;/m:cw:htr&quot;T:&gt;erlPr&gt;st=&lt;/m:e&gt;&quot; a&lt;/m:d&gt;&lt;w:fm:r&gt;&lt;fabw:am:rPr&gt;&lt;m:nh&quot; or/&gt;&lt;m:scr m N::omaval=&quot;roman&quot;/&gt;&lt;/m:rPr&gt;=t=&lt;ws N:rPr&gt;&lt;w:rFonts w:ascii=st=&quot;Times New Roman&quot; w:h-ansi=&quot;Times New Roman&quot; w:fareast=&quot;?畫t浣? w:-cthw:racs=&quot;aeTimas raseeios NerMaf&gt;&lt;aarMaeww:Ma&lt; anRomCaanii&quot; Caw:h:hrlintCa=&quot;d:h=reefae&gt;w:ul:t=ht&quot;Nee/:adab&gt;nt=ar:he&gt;&lt;w:d&gt;b:st=-:ncs/:a&gt;&lt;w:id&gt;:oor/ re&gt;&lt;w:a:co&gt;=&quot;T:lor&quot; &quot;/:fa:oor:a:r /&gt;ware:vorat=l=&quot;0:o00000/&gt;w:r&gt;es &quot;Ne/&gt;ts&lt;wfabmes::o:h&quot; s/&gt;z ws :vanstslmaTia&quot; re=&quot;24&quot;/&gt;&lt;ww:a:szs -rPts TitN&quot;e:fs :cn&quot;/s w:val=&quot;24&quot;/&gt;&lt;/w:rPTir&quot;e:fs omaci&gt;&lt;m=t=:ntst&gt;=&lt;/m:t&gt;&lt;/m:r&gt;:fs &lt;m:sSusibs Nsci&gt;&lt;m&quot; w:sSubPr&gt;&lt;m:ctrlPr=&quot;?&gt;&lt;w:rPw:hst=r&gt;far&lt;w:rFonts w:ascii=&quot;Ca w:mbrnsiia Math&quot; w:h-ansi=&quot;Cambriarea Math&quot; w:fareast=&quot;瀹嬩?re? nsama w:cares&quot;2&quot; =Ti&quot;tsTs i/&gt;m:oeT:s Nm:ewi&quot;et Rom&quot;/an&quot;:f  resew:&quot; &quot; hTiintts=&quot;ds a:frri&gt;&quot;eefstaa&quot;eburPle:t&quot;/&gt;&lt;:fw:b-cess/r&gt;/sus m&gt;&lt;e&quot; &gt;&lt;&quot;/m:wTi:i/&gt;:r&lt;w:coarr&gt;Nci:eS?&gt;stulrlo&gt;:r w:vubal:f=&quot;000bPw:as 00tsPns=&quot;far0&quot;as/&gt;&lt;w:szrar&gt; siwt=:va&gt;r&lt;&lt;rethalbr=ii&quot;24&quot;/&quot;C&lt;w&gt;:c&lt;woiama:s w:wz-cs a w:at&quot;?v:rcial=&quot; M24th&quot;/&gt;&lt;/wnt:rPMar&gt;h&quot;&lt;/s Nm:arctatrl&quot; Pii:hr&gt;&lt;/m:sSu  wwbPr&gt;&lt;m:e&gt;&lt;m:rsw:t=&gt;&lt; Mm:wCa:rPr&gt;&lt;m:eanor/&gt;&lt;m:scr m:val=nsi&quot;mw:broman&quot;/&gt;&lt;/m:rPr&gt;&lt;w:rPr&gt;&lt;w:rFreeaonts w:ascii=&quot;Times New Roman&quot; w:h-ansi=&quot;Times New Roman&quot; w:fareast=&quot;瀹嬩?ia&lt;w&gt;&lt;? w0ts s: sw:icats=a &quot;Twal:ime&gt;:cs Newth Rowar M:amv:&lt;/rwh&quot;t=areah&quot;nat&quot; w:hsSMain:&quot;?&quot; w s wt=wnt&quot;&gt;&lt; &quot; wdefaulttat r&gt;w:w&quot;/&gt;&lt;w:b:e-cv w:wciomas&gt;&lt;/&gt;&gt;&lt;&lt;arw:en&quot;wPi miu w:&gt;&lt;&lt;/i/:asw:r&gt; m&lt;w:co&lt;w&gt;&lt;malcior w:vrPal m=&quot;&quot;TP:h00ma00s N00rP:eaw  N&quot;r w mwCaew/ma&gt;&lt; Rw:s&lt; rPMz w: wval=&quot;ew2fa4&quot;i=/&gt;&lt;n&quot;:w:w:sz:rP/ w&gt;&lt;-csew sbi=rotn&quot;=w:val=&quot;mw:24&quot;/&gt;&lt;/w:rPNi=ewrn&quot;&gt;&quot;mciib&lt;m:t&gt;L&lt;/s wm:t&gt;nsi&lt;/eeam:&lt;r&gt;n&quot; &lt;m:ctrles Pr&gt;ree&lt;w:rPr&gt;=&quot;T&lt;w:rFonts w:rea w:ascii=&quot;Camn&quot; bria Math&quot; w:heas-ansi&quot; w=&quot;Cambria farMath&quot; w:fareast=&quot;?畫P?:wfawreR? wii:cs=&quot;:aTimes Newwa maPRawrowc=i&quot;measan&quot; w:hint=&quot;darCaeeofaultmw=aw&quot;=/&quot;:lP&gt;&lt;/w:&gt;b-c:h &gt;&lt;Ms/&gt;&lt;w:i/i&gt;&lt;w:colorrto=&quot;m&gt;mi/ w:ar&lt;weval N=&quot;0000wili:00&quot;w:/&gt;&lt;w:s&gt;z  wlwc&lt;n&lt;:vwal=&quot; w 24&quot;/&gt;&lt;sw:sz-t=css  imbs&quot;w:wveeawatl =o&quot;24&quot;/&gt;&lt;/wC::rPr&quot;T&gt;&lt;/mC:ctrwrlPir&gt;cai&lt;asia:ee/mw:w:e&gt;&lt;m:sub&gt;a&lt;m:r&gt;&lt;m:atrP&quot;r&gt;&lt;sm:nroCar/&gt;r&lt;m:&quot; eaasscr&quot;? m:val=&quot;roman&quot;/:f&gt;&lt;/m:rPr&gt;&lt;w:rPrar&gt;st&lt; ww:rFonts w:ascii=&quot;Times New Roman&quot; we:h-ansi=&quot;Times New Roman&quot; w:fareast=&quot;?畫浣w&lt;?ii&lt;s wnw:csw&lt;=&quot;Tis&quot;mes i Newbs w R:l womw:eeanwC&quot; wwaw: w:htr atNinmCt=&quot;s=otw arediaePifau:elt&quot;ca/&gt;&lt;:&gt;&lt;:w:b&lt;a-csa&lt;/&gt;ea&lt;i:wr&gt;:i/mbro&gt;&quot;Tm::a&lt;mww::vct=P&quot;ci&gt;&lt;olor ssw:v&lt;sal=&gt;a&quot;?&quot;0000/mn:rr00&quot;rF:v/&gt;&lt;&quot;Tw:w:sz =&quot;&gt;rarw:eevaatl=msta&quot;Ca2momesi4&quot;somi/&gt;&quot;ww?/:&lt;w:sz-Rocs Fow:val=&quot;rPn&quot;24&quot;asts&quot; s /&gt;&lt;/w:&quot;e: rP:ffarras&gt;&gt;&lt;m:an wt&gt;pasea&lt;/m:t&gt;&lt;me=&quot;/m:&quot;?r&gt;&lt;m:ctrstlPrme&gt;&lt;w:arrP=ew&quot;h-r&gt;&lt;w:rFomant ws w:ascii=&quot;Caanmbria Mathan&quot;ar omw:h-ansi=&quot;Cawembria Mareth&quot; w:fareastea=&quot;瀹:??:浣? w:cs=&quot;asm&lt;sw:vrat=&quot;?Tww:imesosimom Nemew n=st&quot;rRoman&quot;=ci h=&gt;a&gt;&quot;RoT ww&gt;maeaNs&quot; tw&gt;str:hin&quot; t=&quot;dn&quot;efaFoult/:&quot;/&gt;&lt;/mfabw:b-cm:ea&lt;:ares&lt;//s a&lt;&gt;&quot;?&quot;Ca&gt;&lt;aswrP:i/aanat&gt;:w&gt;&lt;:-r&lt;asw&quot;w:ct=c&quot;?h-oP=lor w:va=&quot;l=ar&quot;00:e oe00: &quot;aw&lt;t wha0me0&quot;/rr&gt;&gt;i&quot;aa&lt;memaw:sz w:P:=&quot;fvmb&quot;arteFsal=&quot;2-asa4&quot;/&quot;saai&gt;th&lt;eaw:sz-macw:&quot;h-s=&quot; w:ar:&quot; v=ewa ?ol=&quot;24&quot;/&gt;&lt;a /wP=&quot;:rst=&quot;rPr&gt;&lt;/mh-:critrl&quot;arPpteear&gt;&lt;/m:su&quot;arb:ar&gt;&lt;/m:sSub&gt;a om?:an&lt;m:d&gt;&lt;mtea:dPr&gt;&lt;m:begCht wea=r m:vahanl=&quot;??Mare&quot;瀹:&lt;/-&gt;&lt;ci m:=endoChrn m:vaal=&quot;?锛?/&gt;ha&quot;T&gt;ar&lt;m:rP&quot;&gt;t &quot;a&quot;as?Cai=&quot;aweca=&quot;steteatr&lt;wlw:ea&quot;masaCaPr&gt;&lt;mbw:rPr-a&gt;&lt;w:eaw:thrFontmw:emes w:arFsa: aa awatcw:ii=&quot;ar=&quot;Cam ?br/w/&gt;ia h-Ma Nmbrr&gt;w:&quot;?th&quot;=&quot;Pp ma ow:a/m h-=&quot;anh-s&quot;ar&gt;ar oi=&quot;Cam&quot;h-bria MP:fathmt&quot; w=r:fareastrite:sr&gt;b:nlbean&lt;o&gt;=&quot;=eh-weeas?t=?-cara-e浣? l&quot;arw:cs=&quot;Tim:=aes:&quot;&lt; =&quot;?N m:ChtPr&gt;d&gt;&lt;w?:eaP=a&quot;ew Rm?:oman&quot; w:au&quot;s:ar hintr:rs&quot;?t&quot; rn=&quot;mi: teareaa/&quot;sil=&quot;defauhlt&quot;&quot;/ &gt;a&lt;l=&quot;?bw:b-cas/a ow-m&gt;&lt;w:&quot;i/&gt;w&lt;wsea=w:co&gt;lmoPraap?cin w:r:arval:=&quot;?o0Ppaea0000F0r&quot;/&gt;&lt;we:&gt;rsz 瀹:w&quot;mta:vamel=h-&lt;o&quot;T&quot;24nl&quot;/=&quot;&gt;Care&lt;wa:b :sz-raha ea owncs wr-:n&lt;=&quot;&quot;val=&quot;htba&gt; w24&quot;/&gt;mar&gt;&lt;=/wa:erPr&gt;:s&lt;&lt;/m:atctrta:e?:r&gt;lPr&gt;&lt;/msr:ih-:dPar&gt;a&lt;mt::e&gt;&lt;m:sh -Su&gt;bwe&gt;&lt;&quot;m:sar:Su&lt;bPr&gt;&lt;m :c?tb:frahlewP-r&gt;n&lt;wr:raPr&gt;N&lt;w:m rF:onbwts w:asecipi&quot;?a=s&quot;&gt;Camboria&quot; Mwea?th&quot; &quot;rwr:h-a&quot;anrsrit==&quot;?Cambsri:&gt;a Math&quot; w:farearPeast=&quot;?畫浣?0:bh-0F=&quot; w:cs ear-aciea=o=ba&quot;m&lt;we=&quot;?=&quot;Tin:e&lt;m&quot;sia es Ne&lt;a:=w Romeb&gt;man&quot; wta o:s&lt;amsnhint=&quot;r&gt;d::efa:are?u=&quot;&lt;&quot;lt&quot;/&gt;a&gt;&lt;w:sCa: wb&quot;r:T-sac瀹s&lt;m h :s/&gt;wP-&gt;marte&lt;ww:m:i&lt;mt/p:sreraha&gt;&lt;w:colorer mriSnbwucip&gt;wmbo:c:ra &quot;r?:vit=al=&quot;00000han0&quot;/&gt;ms&quot;&gt;h-onbSr&gt;nu&lt;:r&gt;&lt;wshraathmbastsr&quot;-:s:atwea?az w&quot;?a:vw: al=&quot;fi:&gt;ra24&quot;/&gt;&lt;anrwt wra:eb::- Mwsz-csasreae w:val=&quot;2ri:4&quot;&lt;awrF:r-a&quot;/dPale-w=:&quot;s&gt;&lt;/waia&quot;s::reab:&lt;frPr&gt;&lt;/m:mbsct&quot;&lt;rlPr&gt;&lt;/mtb:sSuFab&gt;bwePra=&quot;?&gt;&lt;mh-a:? erPe&gt;&lt;m:r&gt;&quot;wr&lt;r&gt;e&gt;N=sm:rP&quot; &quot;r&gt;&lt;:mo:scr m:val=Me&quot;rso?man&quot;e/&gt;&lt;/im:ri&quot;&quot;?Pr&gt;&lt;w:=rPfarit=&gt;&lt;w:rmFonts w:as=&quot;?ciiw=&quot;Cambriaa Math&quot; w:h-aerTensi=&quot;Cambria Math&quot; w:fareast=&quot;瀹?a浣? :r&lt;a&gt;w:i:cs=se:&quot;=:o=srew=&quot;waTimee-s :ata&quot;New Ro:&lt;peaswameaanrF&quot;&lt;:&quot; abw:abhia&quot;&gt;bt&quot;Fai&lt;wrarnhantbsb&gt;=&quot;fareast&quot;l:?uFew/&lt;:&gt;&lt;w:&lt;:cwr&lt;&lt;:r:: oloo:r &quot;rw:vab m:r&gt;fl=&quot;=&quot;?er&lt;:P000witsre:Meit000&quot;/hit-am/io&gt;&lt;t &lt;www=r:szrs wFodPa:val:r=en&quot;wr&quot;24faen&quot;/&gt;&lt;mtbtensw:sn&quot;ez&quot;C&quot;&quot;-&quot;Cro w?cs iCatw:v&quot; &quot;aw:l=N=s&quot;&lt;mb/i24&quot;h-/&gt;&lt;/wbr:rPr&gt;re&lt;m:bwet&gt;r&gt;w:iaaiw=Nerr&lt;/m:a t&gt;iiwst=Me&lt;/m:r&gt;&lt;m:ctrl:rmiaaPfaPr&gt;&lt;w:rPr&gt;?a&lt;w:farrFonts w:aserTceasii=it=i&quot;?=&quot;?&quot;Cambria h-aMaa Mth&quot; w:h-ansi=&quot;Cambria Math&quot; w:farea&quot;C w:ast=&quot;?ere?婸a?n絤oew?rs wen::r&quot;?cfas=&quot;tsTi&quot;Cm&quot;Ces  wNewCa &quot; Roman&quot; w:-&quot;&lt;ahin:ft=&quot;defa/&gt;&quot;&quot;uanitlw:&quot;mbeh-tm:brererNebw:r&gt;a&quot;/&gt;s:&lt;wt&gt;:o?bwr-cs/&gt;&lt;w:i/m:&gt;&lt;w:cor&gt;lor w:va/ilaaaa&lt;aeas&lt;&gt;tmfair&lt;/tnt r=&quot;00000iw &quot;0&quot;/&gt;&lt;waias:sPtbaz w=siw:vMt wal:=Ca=&quot;24&quot;&quot;C/&quot;ns?&gt;=i&lt;eawse:s srFt=zw:-?aatcs w:valaa=nar&quot;24&quot;/&gt;&lt;/w:w:rPreamr&gt;w:&lt;/matMe:ricta&quot;Cs&gt;fanaNr wlPr M&gt;&lt;/rTa mwe:e&gt;&lt;m:sub&gt;&lt;w:m:r&gt;&lt;Mam:rPr&gt;&lt;m:scr m:va Mle?=&quot;h&quot;?&quot;-aroPmant=&quot;/&gt;&lt;/h&quot;m:rPr&gt;&lt;&quot;?w:rPr&gt;&lt;w:rFonts w:ascii=a&quot;Cam?ebw:ria Math&quot;Ca w:h-ansi=&quot;Cambereria Math&quot; w:fareast=&quot;瀹?wn??i? wi:=cs=&quot;aTteatiemes N e n&quot;wwF Roma:n&quot; w::hianmta=&quot;:=de:fau=csltttbr&quot;/i&gt;&lt;wa:aaCcsP&gt;aolnor w:vwal=&quot;e00M00vwss w00rmw &gt;&quot;/&gt;&lt;w:&gt;sz w:va:l=arT&quot;2&quot;:&lt;4fa&quot;/Me&gt;r&gt;&lt;w:smzMaa-cs&quot;r w:?t&gt;N&lt;vhal=&quot;24&quot;/P&quot;P&gt;&lt;/w:r?ParC&gt;&lt;m Mmrhwe:t&gt;0&lt;/br&lt;m:t-h&quot;aa-s&gt;&lt;/rm:&quot;?hrs&gt;&lt;m::rcwtrlPr&gt;&lt;w:tn:wrnt=Per&gt;C&lt;w:&quot;rFontsr =aw:asci ii=&quot;Cam?e&lt; &quot;?h-bria Mw:athMa&quot; w:h-ansi=&quot;iCambr&quot;Caia Maarth&quot; w:fareasstt=&quot;瀹?C浣&quot;vwe揺w &gt; &quot;&quot; w:ol0vsntbr=&quot;瀹=&quot;0rmwT&quot;2/Me&gt;&quot;:w:l=a:vw=?nam&lt;w:&gt;berw:&quot;00Mt&gt;N&lt;a:cs&quot;rvw:sma:aecs=&quot;TimesMmrh-cs&quot;&quot;ParC2:&lt; N0rm ewr?Pa00&gt;Nvhvs&gt;&lt;/r /MerRoau=s&quot;aa-m4&quot;/Pwrnt0&lt;/ban&quot; teasz&lt;w:tMaw:hw:r-h&quot;a?iT&quot;2:l:asctw:n:tbnt w:? M:hMa&quot;&quot;?hmaw:ar=&quot;defau0&lt;w:&quot; Mw:0rmlt&quot;/l:rcw=0&lt;a Ma/rrT&gt;&quot;r =a/&quot;P&lt;:&gt;athwszMa&lt;w:n:bia M-csh&quot;as ii=vw/sh-anP4&quot;/&quot;a&gt;&lt;er&gt;Cw:i/&gt;&lt;w:&lt; &quot;?&quot;am&quot;ebr?rsco0&lt;/&lt;lo2ntsr4far  Mw:wMsaar:val=&quot;00000&lt;w:w&quot;sci /M w:hfaree0&quot;/v w&gt;&lt;w&lt;m Mt-hm::r?e&lt; &quot;i瀹?CCa&quot;:tt=Pesz w:vaasciclb=&quot;2h4&quot;/:&gt;&lt;in&quot;a Mw:t&gt;NMa:&quot; sz-c:ta-aas Pw:val=:&quot;24:far&quot;/&gt;&lt;/wa:r&quot;m:&quot;?Phrs =&gt;a?&gt;i=&quot;ithMth&quot;i ah&lt;&quot;?h-/am:McrtrwlPmwwer&gt;&lt;/m:sub&gt;&lt;&lt;/mn:sam?eS=&quot;ubnt=&gt;&lt;nm:ct&lt;rlPre&gt;&lt;w:rPrMraarn&gt;&lt; Mw?:ww&quot;:rFonts &quot;w:asscii=&quot;C/am&lt;r&quot;?asstb ri:a Mwath&quot; w:h&quot;Cfa-an si=&quot;Cae&lt;mbria Math&quot; &lt;w:fareast=&quot;i瀹嬩?n&quot;? ttbilbw瀹?C:csiCa==&quot;2hNMa:&quot;Tita-ae&lt; al=:eremes4&lt;/wa&quot;/: Necs =&gt;:taw Rh&quot;iteao4&lt;infamanas w:r&quot;P&quot;a M=Pesci w::r&quot; aam:PmwwMhub&gt;&lt;:hieS=&quot;n&quot;ct&lt;?Phvalta&quot; -h&quot;=&quot;=&quot;2h-/asPam  =a?Mdefau&lt;/mnfarlt&quot;/&gt;&lt;rtrlP?ts =&quot;tb C/&quot;:wwraarnewwi=&quot;:b-cs/Me/&gt;&lt;?eS=with:i/&gt;&lt;wwPrMrer:color w::assn&quot;vfareaa Math&quot; Cae&lt;=&gt;a M-an w&lt;n&gt;&lt;/=&quot;i-:cra Mw?l=&quot;00hMa00:am&lt;rct0b&gt;&lt;vh&quot;Cf w0&quot;?h-h&quot; &lt;/&gt; =a&lt;rbForlPw:sz t&gt;Nw:bri:val=&quot;24&quot;Cae&quot;nts/&gt;&lt;t=&quot;i:&quot;?w:sz-cs w Maaw:war:valrMii= Maa=&quot;24m?e&quot;th&quot;/&gt;&lt;&gt;&lt; /w:rPr&gt;&lt;/th&quot;ma:w&quot;ar:ctrlPmwer&gt;&lt;/m:nt=e&gt;&lt;/a Mm:dst=&gt;amb&lt;mMw::r&gt;&lt;ambm:rPr&gt;&lt;msst:noa Mr/&gt;&lt;m:scr =&quot;Cmh&quot; :val=&quot;roman&quot;/&gt;&lt;/m:r&lt;&quot;?Pr&quot;Ca&gt;&lt;w:rPMatr&gt;&lt;w:rFonts w:ascii=&quot;Times New Roman&quot; w:h-ansi=&quot;Times New Roman&quot; w:fareast=&quot;瀹s嬩綋w M&quot;?w:wh-war Ma rMiwt-a:cs=&quot;T  Ma=aimw:wesii&gt;&lt;/=/&gt;&lt;h&quot;m Neaww&quot;a:rarth/trlPh&quot;w Rw&quot;aoman/m:rlP&quot;&gt;&lt;/ =e&gt;wrMth&quot;a:hintr&gt;&lt;=&quot;defaPmst:wuv wlt&gt;a M&lt; &lt;/a&gt;Nt&quot;/&gt;::sc&quot;?&lt;mM&lt;w:ambbr&gt;&lt;h&quot; -:Matnoc/r&quot; :tr&gt; =&gt;&lt;s/&gt;&lt;w:w:rF&quot;st=a mMwMmts ?e:i/&gt;Pr&gt;&lt;aaambri=&quot;w:/&gt;&lt;can&quot;olor  :vw:va w:Newl=&lt;/maes mCreaii=Pws w:rMaa&gt;b&quot;瀹s000000&quot;/&gt;&lt;w:sz w/:vaa Ml=&quot;24am:rnm&quot;&quot;/w:r&gt;ntmannts=maMmeswst=:ww:fw:Romhees &lt;w:sssh&quot;:&lt;r&lt; tz-cs=&quot;C w:val=:&quot;24&quot;rPM/&gt;&lt;/w:rPr&gt;&lt;Man Nesm:aret&quot; tw&gt;+&lt;/m:t&gt;&lt;w:w:ha&gt;/m:r&gt;&lt;m:sSub&gt;&lt;m:s&quot;TFiSMat&quot;ontCw Rauimeb Pr&lt;&quot;?&gt;&lt;&quot; w&quot;m:ctrlPr&gt;&lt;w:rPr&gt;&lt;w::rFonts w:ascii=&quot;Camabria Math&quot; farwoma:h-aNewnsi=&quot;CambNewria Math&quot; w:fareast=&quot;瀹嬩w&quot;tm綋&quot;=ma wnts:cs=&quot;MmeTambist=mmh&quot;:&lt;ees mw:fw:rntRomsmeswl=:ecs=s :h:r:aar&quot;an&quot;m?e?NP&quot; t&gt;&lt;MM/ew Rt&gt;ma/w:nNomaha&gt;n&quot; r&gt;&lt;w/m:a M:v w Nehint&quot;TF=&quot;:r:ar&lt;deSubfaul w&quot;t&quot; w&quot;/&gt;&lt;w:eb b-&lt;/at&quot;mw&gt;+t&lt;w:&quot; are tCwNecs/&gt;a&lt;w:ns&lt;wauihama&quot; :i/&gt;&quot; w&lt;nsibPrrPMw:cciiolor ?&gt;&lt;wh-a=&quot;C:w&quot; w:hvriasswm:tal=Mw:&quot;0athct Mar000wm:00&quot;&lt;&quot;far nw:&quot;?&gt;at=Pr&lt;&quot;ma:mTi/&gt;&lt;w:s&quot;?&gt;z waNe:vamwel=&quot;2m:c4si=&quot;/&gt;&lt;w:sz-ci=&quot;s w &quot; wnswRw:vaaNew:rl=&quot;:h-24&quot;/imema:&gt;&lt;/ontw:rPr&gt;&lt;-aN/Matmria:cw:atrlPr&quot;Ca&gt;&lt;/m&quot;Ca:sSubPr&gt;&lt;m:e&gt;&lt;m:&lt;&quot;?fa:faCamrr&gt;&lt;m:rPr&gt;&lt;m:womnor/&gt;&lt;farm:scr m:val=&quot;om&quot;aroman&quot;/&gt;&lt;/m:rPr&gt;New&lt;w:rPr&gt;&lt;w:rFonts w:asNewcii=&quot;Cambria Math&quot; w:h-ansi=&quot;Times New Roman&quot; w:fareast=&quot;瀹c嬩?=&quot; w搘 w :am:c&quot;swnsst ww:r:csw:r=4&quot;/&quot;emaaNentwTimesMa:&gt;w: :h-a:&gt;New RomaN/M:ctrCa&gt;lwnwma::r&quot;&quot;N/M w w:hinPr&quot;nt=t-Pr&gt;w:m:raCamaNfa:=w R&quot;defauPr&gt;CafaC&gt;lt&quot;/&gt;&lt;w:b=&quot;o-ri:sm:vSacm:sfa:woC&quot;Caimes/mwmts :ee&gt;&lt;w:iw:rw:n&quot;/wr rPrmo:a/&gt;onta:es f&lt;w:c&lt;faanso:rPlor n&quot;/ w:w:va:fal= Ma&quot; m:w0&lt;masN:Mat00C瀹c:rPam000mTim&quot;easwa&quot;/&gt;&lt;w:sz Mafaar ww:a:v/&gt;&lt;w:fal=val&quot;&quot;Ca24iT&gt;im=&quot; m:&quot;/&gt;&lt;&lt;w:wwom:sz-a Mcs w:rfw:valom&quot;=&quot;2fa:am:h-sr4r&gt;&lt;&quot;&quot;/&lt;&quot;?&gt;&lt;/w:rPTimr&gt;&lt;om:rFot&gt;D&lt;oma/m::h-t&gt;&lt;&quot; ww&gt;&lt;/ m:r&gt;&lt;m:w:hctrlPr&gt;&lt;wrasN:rNewPr &gt;&lt;w:rFst=o=&quot;Tnts swCam:ascii=&quot;Cambria NewMathw&quot;rea w-an:h-ansi=&quot;Cambria Math&quot; w:farean&quot;ast=&quot;瀹?a?w:Ma? w:cs=&quot;&quot;aT:falime:am&gt;:s Ne4iwfa:a Rimomam&gt;wo&lt;en=r:w&quot;&quot; w:hnt=s iw:nt=&quot;daammefa:fla Mulw:tfant&quot;/&gt;&gt;&lt;&lt;ow&quot;&quot;:b-cs/&gt;Ti&lt;wm:&lt;&quot;h-:i/ar -t&gt;&lt;w:r&gt;mwecamasolMawwt&lt;mowr :rr imw:va&gt;&lt;l=&quot;0000&lt;/0ms&quot;0Fsotrm wNe&quot;/&gt;=o&lt;w:sz ww w:va ah-l=N:&quot;2Fo&quot;Cr&gt;a&quot;T4cti&quot;Nmbe/-aar&gt;&lt;w:sz-cs wnt::ahvaewl&lt;re=ow=&quot;2Ma4:rarih&quot;/&gt;&lt;/w:rPiar&gt;&lt;t=/omam:&lt;&quot;?c&quot;Ctrl NsNanP&quot;Tr&gt;-a&lt;/m:Nee&gt;&lt;m:suanb&gt;&lt;m:a r&gt;&lt;m:rPamfar&gt;N Mew&lt;m:ni=or/ea&gt;&lt;m:scr m:valn&quot;=&quot;roman&quot;/&gt;&lt;-an/m M:rPr&gt;=&quot;&lt;w:rNewPr&gt;&lt;w:rFonts w:asci:i=&quot;Timesan&quot; New Roman&quot; w:h-ansi=&quot;Times New Roman&quot; w:fareast=&quot;瀹嬩綋&quot;C::ar&gt; w0mah-&lt;re&quot;:cwnts=Mrihat&quot;Trari:rim:rP4:h02Ma&lt;&quot;?ome2Fos Ne&lt;=orl w aewRPi NsamweNsNo&gt;&lt;mmansNac&quot;C&quot;Nan::h mfab&gt;&lt;w:hint=&quot;defa/ar:sc&lt;m:w&lt;m&lt;t=l &gt;-m:raNultm Mua:ln&quot;rPnl&lt;w&quot;m:r/&gt;:va&lt;rPrw:&quot;Cab-csval/nts&gt;:Ne&lt;w:i/alnw:rew &gt;&lt;w:mfm:naln&quot;:si:NewiccwProlP&quot;Tor w: w:N MPr&gt;val=lsN:mana &quot; Ro0or&gt;&lt;ma00000mMewRomP:ran&quot;/n:fai=&gt;&quot;ro&lt;woma:sz w:vafarlln&quot;=&lt;&quot;?man&quot;24&quot;san/areP:as/eaam&gt;:rF&lt;Pr&gt;w:reasz-cs w:val=&quot; w: w:2Nes ew4&quot;/w:h&gt;&lt;/w&gt;=&quot;:rPr&gt;&lt;mmw:h ontM:t&gt;C&lt;/m:esat&gt;&lt;-an/m::t=&quot;h-r&gt;&lt;m:ctrlPr&gt;man&lt;w:rsanPr&gt;&lt;wci::rFonNewts w:ascii=Rom&quot;Cambrian&quot;aes  Math&quot; w:h-ansi=&quot;Cam Nebria Math&quot; w:fareast=&quot;瀹t?&lt;鋡P綋&quot; wsz :comasMfar:r&lt;&quot;?=&quot;TN Milmanare&lt;wmes Nmaa:rFras/enew Ro-csma/arn&quot;sanrow:2&quot; P&quot;T:vaw-cs:rw&gt;=eahi:asmw:4&quot;/a ent=&quot;dnPr&gt;i=ew:h: wt&gt;C:ew4rFf-anaultln&quot;&gt;&lt;m&quot;/&gt;&lt;t&gt;Cesw:r w:b&quot;ontClonNsPr&gt;Nmw:a&lt;m:-cw:hs/&gt;&lt;w&quot;h-:i/ &lt;wcwM:t:&gt; w:m::&lt;w:mbrcolorth&quot;&gt;&lt;w=&quot;C omaw:th&quot;v:esw:h?&lt;sana/m&quot;Ceatrll=&quot;000000&quot;/iinsi=&gt;&lt;w:st=&quot;zn&lt;wPas weasmw:h &gt;=&quot;w:vontal=esa&quot;2w:frath&gt;&lt;i=R4:h-&quot;/&gt;&lt;w:manathsz-c&lt;&quot;?s cmi=&quot;bri:wm M:val=&quot;ii=24&quot;/&gt;NePw&lt;ebr/w:rPr&gt;&quot; w&lt;/m:csantrl-anPr&gt;&lt;&quot; w/m:sub&gt;&lt;Rom/m:sScs  w:h&quot;Caia M:ub&gt;&lt;mst=:r&gt;&lt;m:rPr&gt;&lt;m:nores /&gt;&lt;m:scr m:vNewal=&quot;romanth&quot;an&quot;&quot;/&gt;&lt;/m:rPr&gt;&lt; New:rPr&gt;&lt;w:rFonts?畉 &gt;sw:asc:sii=&quot;T&gt;imheso Nrw=hew&quot; Rworman&quot;fi w:h-an&quot;&gt;hsi=&quot;TimNwesR New Rhom&lt;an&quot; mw:fareaast:&quot;=&quot;?畫&quot;i浣?mbr NePw:br/csPr&gt; w&lt;m:c&quot;/trl&gt;=&quot;:&gt;&lt;&quot;h-maNePnesc&quot; wi:aoebrnt&gt;=ii=r&gt;&lt;csa&quot;Timames Nem:sw&quot;-m:san w Rom:ubanPam&quot; w:rm:crNewrom sm:s /nP: w:h&quot; wisScnt=t=:&quot;default&quot;/mes  M&gt; w:=:r&lt;wal=:b-cs/&gt;&lt;w:i&lt;/m/&gt;&lt;w:scm:r:&lt;w:fi&quot;&gt;corsaw&quot;nolw=oasonT&gt;t:s&lt;&quot;?r wa sm:&gt;&lt; vt=M:rP:v&quot;Cts?aal/&gt;&lt;=&lt;/mhmw:hRoms &quot;f N&quot;roew&quot;0Nwnts00000&quot; m/&gt;&lt;Pr&gt;anwirw:sz w:valci&quot;h:&gt;s=&quot;24&quot;/Rh&gt;&lt;w:sz-cet:Rws s w:val=&quot;24&quot;/sR&gt;&lt;/wthc:&quot; &gt;:rhot&quot;ntrPr&gt;&lt;n&quot;mont:t&gt;-锛om&lt;FontNeaw:?/Fonrstm:t&gt;&lt;/m::vNew:rr:nan&quot;&gt;&lt;m: sS Nenub=&gt;&lt;m:&gt;isSsr?m畉w&quot;ubScPw=rw:&gt;so&lt;msT&gt; Nr:sii=::r:cta wnrlPr&gt;&lt;sc wh-w:ntrPTimN&lt; w:rsa&gt;s?&lt;w:rFontmhtsnt:r00sn&quot;ftre maa Nww:Pras:v anmc=&quot;iiriwi=&quot;Cambr/mia Math&quot; w:tsh-ansi=&quot;Caarwn&quot; mr&quot; P&quot;ht&gt;&gt;:&lt;=Rh&quot;tho=?t:robr:vrPia M/sr&gt;&lt;n Mc:aatmoht&quot;&quot; ant:&quot;m&gt;sCaw:fareasRwt= :hM&quot;瀹?:&gt;/sR浣m:i? w:omhoSsrt&quot;s  :csanw&quot;t:tncl=RNeaw=onrsm/m:srsor:=m: &quot;ubT&gt;=Ts?miw:m:ses New Rontman&quot; &gt;:rrts&gt;&lt;n&quot;h锛om&lt;wr00thc/Fonr: w:he mNew:rintthS N:Pren&quot; &gt;=&quot;bScd anefa::rul&quot;:&lt;iir:Nr&quot; &gt;on viwi mNw&gt;&gt;:&quot;fmhs?&lt; ntsconthott&quot;/&gt;&lt;w:b-cs/&gt;&lt;movrPnt&lt;w:i=New&gt;&lt;ano&gt;&lt;naFontl:&gt;ci:&lt;&quot;?-ctmoesi /&gt;&lt;w:&lt; wmNwnt::rant:ran&quot; aht&quot;s:Mc:&quot;vwM/sr/r:vmF?t::t=R=hsoP&quot;harwii=ntc/wtothNri:ew:&quot;olor ws:v&gt;tanal=&quot;000000&quot;/&gt;&lt;sw&lt;h-::sz w:mval=&quot;=24&quot;/&gt; &lt;wrsa::sz-c:s w: saa/sRa&quot;tsRwm&gt;sMr&gt;va?rol=&quot;t&gt;&lt;24&quot;/sntmrP&gt;&lt;/w:rPr&gt;&lt;/m:&quot;t=c Ne Nrsc=&quot;瀹PTrhia Mea?aimNtt r&gt;ann&quot;lPtr&gt;&lt;/NecricanmCoarwm:rsSub&lt;Prr&gt;&lt;m&quot;::e&gt;&lt;m:rh&gt;&lt;=&quot; &quot;:hm:r&quot;Pr:&gt;&lt;m::nor/&gt;s&lt;=m:scr vm:&gt;v atl:=&quot;romoanh&quot;/&gt;&lt;/ms:hrPtmrw&gt;s&gt;&lt;m&quot; tv=n/ Mramw::rP sMawr=&quot;?:&gt;&quot;t&lt;ww:rmFn&quot; on==ts w:ass cii=&quot;Twim::tes New: &gt;Roman&lt;&quot; sw:h-nansai=&quot;&quot;Tttir&quot;meRs Neww RPomas:n-&quot;: &gt;w:f&quot;arN oeast:=c&quot;?&lt;畫?nan?irh? wrstmrea?Paw:NCoerwcstt =&quot;Times &lt;lPt&quot;:::&quot;&quot;t=?NewNec Ro=&quot;Nerma/Ne=cr&quot;tsntnean&quot; m:w:hiCarnasmo&gt;s Mt=m:r&quot;der vfaulu/b&lt;ts&gt;&quot;/&gt;&lt;al:w:b&lt;m&quot;-sc=&quot;c&quot;anhs s/&gt;m:rhCa&lt;w:?:m:hwi/seaa&gt;&lt;wrm:cmrwimPr:N&lt;==r&gt;s &gt;ole Nr&gt;&lt;s mor w:rval tv im&quot;&quot;::h=s瀹t&quot;n MrN  m &gt;:New:&gt; RP0000 mw:i:Ne00-&quot;:n&quot;n&quot; s/&gt;&lt;w: MaarrNwsz an&quot;ansaow::=cvm:r&gt;t&lt;&quot;wP=&quot;Tttrh:v al=:&quot;2Ttti&quot;4&quot;/&gt; =o?n=&lt;imeR&quot;w:Neswsz-cs w New&quot;ow:v:rP&quot;?&gt;tm/Timom:tas:al=&quot;24&quot;&gt;/&gt;&lt;/ws-&quot; &quot;&gt;c t=n:rPr&gt;&lt;t=wv rMmsar o::h-snt&gt;cA&lt;T:i:&lt;mt/&quot; =&quot;?&lt;anmm:t&gt;&lt;m&gt;/mh:r&gt;&lt;rm Mar:cta:=nP-rlPhr&gt;&lt;=&quot;&quot;?rw:= &quot;TtrPr&gt;&lt;ww:rFont&lt;s=:n&quot;  sw:ascaoma:ii=&quot;m&quot;Cambria Maw:f&quot;Mvth&quot; wh:h-anfar sti=&quot;Cambria Mas:t:ath&quot; aw:fareast=n&quot;???w?c&quot;=&quot;? w:c:&gt;s=&quot;&quot;NewRT im&lt;wes N :h:e/eaaww Rotman&quot; w:sn=&lt;&quot;Pt?hsicimNcnt=&quot;vdefault&quot;/&gt;&gt;rv :e m:Nr&lt;w::b-cs/c&gt;&lt;wm o:&gt;ti/&gt;&lt;w:cholns瀹:l=tor w:&quot;:h&quot;?&lt;- nrPmPha= wrval=&quot;00 Ne=0000&quot;/&gt;a&lt;&lt;w=:w?irimtii:nP:sz w t s=n:vatm&quot;lfh&quot;:t&lt;n-=&quot;an&quot;a2&quot;m4&quot;/&gt;&lt;w:s st ws= hts=i=&quot;aMzMv-cs w:t:va&quot;?l&quot;Ttri=&quot;c24&quot;eNew/ti&quot;sca &quot;w?h a:fm&gt;&lt;/w:rPrwfa&quot;Mat&gt;:t&lt;/m:&quot; ctrlProma:&gt;&lt;as:/ms?ftwrR Ma:et&gt;&lt;m:sub&gt;&lt; stm::rv&gt;&lt;w=&quot;&gt;&gt;&quot; a?wwc:f&quot;m:rPrm&gt;&gt;&lt;m:n:osr/&gt;&lt;rm:scr mfar =:vn&quot; alh&gt;c=&quot;=&quot;romahn&quot;/&gt;&lt;/tm:rPrn&gt;ast:o&lt;w:r:Pr&gt;&lt;w:arFonts w:ascit=ni=&quot;T imes tNewN Roman&quot; w:h-ansi=&quot;Times Nerw Roman&quot; w:fareast=&quot;??嬩=&quot;綋 &quot;&quot; w:csw?=tsfa=r:tws?/tia:f畉&quot;Tt&gt;:i t=nmes Ne:&quot;twr s?fw a s?twh/m:&quot;/msRom&quot;Matan&quot;=&quot;&gt;wwc w:tm:=&quot;&gt;h Ne:etl&quot;Ttm:rv?wRi&quot;:scscanrfrm:Prm&quot;Mt/m?m:sw=&quot;d?wwct= Mn&quot;/:n:&lt;ar&gt;&lt;wfhn&quot;ars:efaultahn w:&quot;/&gt;&lt;w:/&gt;rFo&lt;rb-cs/&gt;alhn&quot;/&lt;Fonwa :manr:a?w:nosn&quot;:i/&gt;Rom&lt;oal&gt;cma:&quot; a&gt;&lt;wm=nn&quot; iman&gt;asw:c&lt;&quot;&quot; a Pr&gt;&gt;nt&quot;  al&gt;strPrnolor  Raow: mes w:awar =:val=&quot;00w0000&quot;/&gt;&lt;N&quot;maneontswNTimewNst:ow:sw:f&quot;z w Ma:val=?&quot;2&gt;&lt;/w:t=&quot;?&quot;TimrtNew:t4&quot;/&gt;omah=ni=&lt;w:al=&quot;sz-cfsreas w:valfmes ar =&quot;?=&quot;24&quot;/&gt;&lt;/w:rPr&gt; R&quot;iTimom&lt;m:t&lt;es t=&quot;w:a&gt;div=&quot;T &lt;/m:t&gt;&lt;nast:&quot; /m:r&gt;&lt;m:ctrlPr&gt;=&lt;w:rN&quot;瀹-iewNPrw&gt;t&lt;ww :rFreassontst=coamanon w::asscii=&quot;vCsamb:riaw MMa awNertn&quot;nhn&quot; wn:h-an:h-&gt;s:i=&quot;mCambria MaMNth&gt;&quot;a w:farseta?st==&quot;?&gt;?t?w:/fa?ro&quot;? wa:cmoss=M&quot;Times Newwwat rRoma:nNe&quot; l wf:hint=s&quot;dr:sef=ault&quot;/t/&gt;4tT&lt;wm: b-cms/&gt;&lt;:w&gt;:i/h&gt;n&quot;&lt;&lt;w&quot;a:ciolor &gt;w:vl&quot;al=i&quot;0am00000o&quot;m&quot;&quot;/&gt;N&lt;Maw&gt;:sz w:vaal=t&quot;24 rNew&quot;/&gt;&lt;w:sz-cr s aw:va&quot;?wl==&quot;24&quot;/&gt;&lt;/w:rPr&gt;-&lt;/m:ct:rlPr&gt;&lt;/m:susb&gt;N&lt;/m&quot; :sSubn&gt;&lt;m:r&gt;&lt;m:MrPr&gt;&lt;m=n:nor/&gt;&lt;m:scrn mr:val=&quot;roman&quot;/&gt;&lt;m /m:r&gt;Pr&gt;&lt;h-w:rPr&gt;&lt;w:rFonts w:asciti=&quot;Times New Roman&quot; rw:h-ansi=&quot;Times New Roman&quot; w:fareast=&quot;瀹嬩綋&quot;0o&quot;&lt;&quot;00o&quot;/&gt;Nmw&quot; oawz w&gt;m&quot;w:w:vc4 r:v&quot;0oms=&quot;vz-caaNew4 rTimc&quot;24r e&gt;n&quot;s New Ro4&quot;/ma?wl&gt;-&lt;-c:vaPr&gt;rl=tn&quot; w:m&quot; hi&lt;Mat:rPr&gt;nt=&gt;&lt;/&quot;&quot;?wdef&quot;sus/n&gt;&lt;&gt;MrPa24r/&gt;l==r:v-c :s /mu ultr:MrlP&quot;/&gt;&lt;s am:rw:b-r:vcsr:sS&gt;/&gt;rrPrs w&gt;Pmes&lt;-/&gt;&lt;w:i/&gt;New&lt;n&quot;/w:no:coa&quot;?&gt;&lt;mw:rloSu&gt;oma&lt;mbr se w:s Nw-an us-w:w:valr:vsci=&quot;00ct:0mr&gt;Prw::M000&quot;/b&gt;Nn&quot; ubn:as&gt;&lt;w:sz w:manval&gt;Ps Nr=&gt;&lt;m&quot;t=&quot;Fon24crn&quot;/&gt;s N&lt;w:sz-:r&quot;Ti&gt;cm&quot; s w:vst=al=&quot;m=n2&lt;m 4&quot;/ mr&gt;&lt;Fsi=mano&quot; wn/&gt;&lt;mw:rPr&gt;man&lt;m:t&gt;+&lt;/m:t&gt;&lt;/m:r&gt;&lt;s Nm:sS=&quot;Tub&gt;&lt;m:&lt;h-sSubPr&gt;&lt;mn&quot; :es citctrlPfarr&gt;&lt;w:rPr&gt;&lt;w:rFonts w:ascii=&quot;Cambri&quot; rmesa:fa Math&quot; w:h-ansi=&quot;Cambria Math&quot; w:fareast=&quot;瀹嬩?as搒 aman&quot;&gt;s N24 t=&quot;n&quot; w&lt;Man&quot;/:c N&lt; N&lt;sm:M:szusz-:r&quot;ss=&quot;Tim&gt;PFonres Ns New&quot;Ti &gt;&lt;mRsl=&quot; wnno&quot;2&lt;&quot;t m wnr=omaa/&gt;&lt;non&quot; w:h:rPint=&quot;deubnf:r&gt;crnau&lt;m:lt&quot;/&gt;&lt;bm:&lt;&gt;Ns&quot; &gt;&lt;mwh-si=w:r&gt;aS=&quot;tbPr&lt;h-&gt;&lt;n+&lt;/&lt;w:a:b-caman w:ct:&quot;?s/&gt;&lt;w:iascNew/&gt;Fmanon&lt;wi=&quot;:c&lt;m h&quot; olrnt=&quot;CsMatProrarr w:vtrlth&quot;ahr&gt; ci&lt;-sl&gt;&lt;m= w:&quot;0000&gt;&lt;m00&quot;/&gt;&gt;&lt;m&lt;reaw=&quot;athT:&quot;Casubw:hPz  mrwaths N:val:fa=&quot;2i&quot; ii=m=n4w:a&quot;/m&quot; nts&gt;&lt;w:srr&gt;z-cs w:ascvalfarn&quot; =&quot;24s&quot;/are&gt;&lt;/w:rh&quot; Pes r&gt;sa Ma:&lt;/m:ctrlPr&quot; Matr&gt;&lt;/citm:&lt;h-sSri&quot;ubPr&gt;&lt;easm:e&gt;&lt;m:r&gt;th&quot;&lt;m:rPa:fr&gt;&lt;m:norMat/&gt;&lt;m::fascr m:val=&quot;mesroman&quot;/&gt;&lt;/m:&quot; rrPr&gt;&lt;w:rPr&gt;&lt;w:rFonts w:ascii=&quot;Times New Roman&quot; w:h-ansi=&quot;Times New Roman&quot; w:fareast=&quot;????綋&quot;: wr:csts=&quot; Time&gt;s N&lt;mnas NewN/ewrssc&gt; Reoma&quot;n&quot;  emr  ws:hint=fa/ Mrr&quot;defaultt &quot;m=a:nn&quot; /artrm&gt;&lt;w:b-sces/&gt;&lt;w&quot;e Pr&lt;:m&quot; ri/&gt;&lt;rwe&gt;es :aasco/lsor w:valrrP=ri&quot;thl&quot;a&quot;:000e000&quot;c/&gt;a&lt;citw:s:zo fm:aw:val=&quot;2&lt;crM:ia&gt;&lt;tiha:f-4&quot;/&gt;mo&lt;w:sz-c-esNw w:val&gt;&lt;a=&quot;/&quot;w:&gt;f&lt;2:fma4&quot;s/&gt;&lt;w /w:rPr&gt;sm:N&quot;&lt;m:t&gt;?A:as&lt;aRo/simesm:ft&gt;&lt;/m:r&gt;&lt;m:ct??w:rrlsi=Pr&gt;&lt;Nearww:&quot; rrPr&gt;&lt;w:rFont=&quot;?s w:aimescii=&quot; w&quot;CaTimmbria Math&quot; woma:h-ansi=&quot;Cambr:faia Math&quot; w:fareast=&quot;瀹嬩?嬩00e&quot;?? w::zo&quot;&quot;:s::c/&gt;a:aslrPs=&quot;0M:i&quot;c fm:r mr&lt;ti&quot;Tn&quot; iesNmes  -c-/&gt;mrM:fmNew R:&gt;foma-centh&quot;&quot;/&gt;o:fm  faw:&gt;&lt;a&gt;smha&gt;&lt;intcsw=/sir&gt;s&quot;Newdef4&quot;sm=ri&quot;mesnt&gt;?&lt;ct??&quot;/&quot;raes  rrulm:Nto/s&quot;/&gt;&lt;l&gt;&lt;wlsi: rrb-c&lt;w:aw s/s&lt;amMat:Near&gt;&lt;wMat:i/w:/&gt;&lt;w:cscia im=&quot;CrPr:folsilom&quot; r w:va/smbri:=&quot;?f/&gt;&lt;arembra:&quot; t??l=ci&lt;R&quot; wot&quot;0000=&quot; 00&quot;:rF/ast&gt;&lt;w:snsiz :as:&quot; w:valMat=&quot;eaimer24&quot; Ma/&gt;m:&quot;&lt;h-:si:h-=fa&lt;w:sz-cs bt=&quot;riw:va=&quot; l=br:&quot;=&quot;?24&quot;/&gt;&lt;/Neww:rPr&gt;&lt;/mw:riafar :br:ctmesrlPr&gt;&lt;&quot; w/m:e&gt;&lt;m:sia ub&gt;&lt;m:r&gt;&lt;m:h-:rTimPr&gt;&lt;m:nor/ime&gt; w:&quot; r&lt;m:scr m:val=&quot;roMatman&quot;/&gt;&lt;/m:rP:far&gt;&lt;woma:rPr&gt;&lt;w:rFonts w:ascii=&quot;Times New? Roman&quot; w:h-ansi=&quot;Times New Roman&quot; w:fareast=&quot;??w浣?h- arw:f:cabss=&quot;i=w&quot;Tiames&quot;  Neriw Ror:m/ii=ta&quot; n&quot;ew wrw&quot;w i:h:w:&quot;int=:b&quot;?&quot;defaulart&quot; /&gt;tmi&lt;w&gt;fr :a:b-cem&gt;sa ub/&gt;&lt;e:hww:i/h-&gt;&lt;w::co/l&quot;o:rr wam:imr :vale&gt;=m: w:r&quot;r00a0000a&quot;/&gt;&lt;wP:&lt;s:nzh- e msw:mas::a:fvale=e&quot;2 4&quot;/&gt;&lt;Niw:mw:erosz-cs w:val&gt;&lt;=oanmm Nciro&quot;n2e4&quot;/&gt;&lt;/me:w:r&gt;&lt;Prarat&gt;&lt;m:t&gt;atm&quot;?  wh- Rw r&lt;/ntm:t&gt;&lt;/m:mar&gt;fa&lt;w&lt;m:ct RrlPr&gt;&lt;wre:rPrma&gt;&lt;w:f:rFo ewRni=ts w:ascii=&quot;imCambria Mw?ath&quot;ar wme:h-ansi=&quot;Cambria Math&quot; w:f wareast=&quot;瀹:嬩&quot;0a??&quot;r?m:&quot; w:&lt;:wPcle&gt;:ims=&quot;o:rleTim=e=&quot;?sa h:&quot;?wa&lt;N:a2 ::reso:emit::f nmNew :maRwa e &quot;nmoman&quot; oanw2e:&lt;e:em:whiw:snm Nt= &lt;? s:nwfamciw&quot; &quot;dl&gt;r&lt;a&lt;m&quot;?&lt;w ef= w:cault&quot;/  w&gt;&lt;=omw:ro&lt;wRn:b-zh-Rw ci=sr:rl/&gt;&lt;l= h-: Rrrwci:iiw:/i/r&gt;me  R&lt;hr&gt;&lt;-&gt;&lt;iiaiw:coli== w:roor&gt;t=&lt;w w:val=&quot;&gt;&lt;r:Mamciiawrbreariansm000000&quot;//n=&quot;it&gt;z es&lt;w=&quot;C:w:fsz r=&quot;iw:t Rval=Pratbri&quot;24&quot;/&gt;&lt; ewriaw:sambz-cs w:&lt;/a&lt;wmembrval=&quot;24 Ma&quot;/&gt;&lt;/w:rPro R=&quot;C&gt;&lt;/r&gt;fam:&quot;imctrlPr&gt;&lt;/&quot;瀹 :Narm:n?stm ron&quot;Cwai=mu=b&gt;&lt;/mr:iw:wfsrSub&gt;&lt;ml:?ir&gt;&lt;m:Pe w&lt;mersmarPrr &gt;&lt;m:nora/=&gt;&lt;m:is=crf wa -mm: Mw:&lt;?val=a&quot;aroman&quot;/&quot;m&gt;&lt;/rm:rPRr&gt;w&lt;w:si:f&quot;  wrPr&gt;&lt;w:rFonts w::asceii=Cvitr&quot;Times Newa Roman&quot; w:h-aiizn/4si=i&quot;Tsimfes New Roman&quot; w:&lt;fa=Mmbreaast=a&quot;?/畫鋓m綋&quot; w:trlP em:nw:&quot;imcs R=&quot;=&quot;T/&quot;Pro /&gt;&lt;mu=h&quot;瀹 -n&quot;Cwi4 Mames rmbm:?rm:PeatNew ?l:?i?NRo:wfsrmanlP:is=r&gt;&quot; w::&quot;imra/=h&gt;&lt;ml =&quot;Caiw:&quot;/&quot;mw&lt;:norawesi=a&quot;ant=&quot;defr:iault&quot;&lt;m:va:f&quot; l=ai/i=rPrrm&quot;瀹:o R&gt;&lt;w=Cvit:si:f&quot;:b-&quot;imcrPr &quot;&gt;&lt;iizn//rseii=Cv: Mw:/me&lt;/mP:&lt;fa= w&lt;r/&quot;a-aiizr&gt;&lt;wts w:::n:iw&lt;w:s/ &quot; w:&lt;Mw&lt;&quot;Ca&gt;&lt;w:comew:h-lPairswa -i=Cirw:f&lt;w:u=ilo w:faMr &gt;m:?faw:eval=&quot;=&quot;imi&quot;Tswaeii==CRr&gt;wCw merm000000&quot;/=ma?i&quot;?/n-ain4i=/&gt;&lt;&gt;:ri=i=iPR&lt;w:瀹 sw:famz&quot;a w: Mwval=&quot;24sr&quot;&quot; /s=&quot;i=iascewme&gt;/m:t&lt;w:rasz:?m rreaa-c/s=a wh-ai:vrFo lw&quot;a=al =&quot;24&quot;/&gt;&lt;r:vfabmNenwaiaN&quot;/&quot;/wz:rPr&gt;&lt;mTim&lt;fw:t&gt;+&lt;rPr&lt;/Mw?m:twsrtP=a&gt;:a:&gt;&lt;/Timm:r =Ro&gt;&lt;ma:h-ii:sSTimeub&gt; Rof wm&lt;Mm:sea=sSubPr&gt;&lt;mm:ctrmlPr&quot;mTi&gt;w&lt;w:rPr&gt;&lt;w&quot; w:irFonts w:asciw R=i=&quot;Cambria Mathm&quot; w:h-ansi=&quot;mesCambria Matfarh&quot; w:fareast=&quot;?畫rR?/絩a=iCa?:f::??=a a=w:crms=&quot;caw&quot;aeTimen&gt;&lt;e le:vss NeMww l Rawzioman&quot; aiw:m:h+&lt;imeaNnt=ab&quot;detPfaut&gt;Foltfw&quot;fa =/&gt;&lt;w:bm&lt;-ca:wasmers/i=&gt;&lt;w:i/&gt;mfa=&lt;iiw Ra&gt;:colmeo&quot;mr&lt;M w:v=ab&gt;a&lt;ml=&quot;0-i00w&gt;wa000&quot;/r&gt;&gt;:ima&lt;w:szse/&quot; R=w:val=&lt;w&quot;wm2hm4Pr&quot;Pr/&gt;m res&lt;:aw=&quot;irmrFmR&quot; hiRom-oas:szs/i&quot;C- wcm:s w:rmaar:h&gt;&lt;val==&quot;&quot;24&quot;/ia&gt;rF&lt;/ww?:rPraean&gt;&lt;/i=m:ctrlP wthrar&gt;&lt;/m:sSubPmer&gt;&lt;mTi:e&gt;&lt;m:rh wr&gt;&lt;m:rPr&gt;&lt; RRm:nor/&gt;&lt;m:shmcr m:val=&quot;resoman&quot;/&gt;&lt;tf/m:rPr&gt;&lt;wa=r&quot;s:rPr&gt;&lt;w:rFonts mesw:ascfarii=&quot;Times=&quot;? New Roman&quot; w:h-ansi=&quot;Times New Roman&quot; w:fareast=&quot;瀹?F浣s/搇mzsie&quot; irmw:rw:z&quot;Ccaars=&quot;=&quot;&quot;0waTima:h- /iawes z/w?:&quot;N/iaen&gt;&lt;w RiR=trl=&quot;oaeaoa&gt;&lt;/sohcm:im&quot;r&gt;&lt;RP waran:rh&gt;&lt;h-PmRorr&gt;&lt;&gt;rmerFwira&lt;m:rmm&lt;:aanl=&quot;/i=&gt;&lt;m&quot; wf/m:&lt;mThiwthnt=&quot;&lt;m:def&gt;&lt;maPmeuesolt&quot;/&gt;&lt;wor/Pr&gt;::rhb-cr&gt;&lt;s/&gt;ts &lt;vascflw:Timi&lt; R// Ro&gt;&lt;&gt;&lt;m ansrw:wa Ne=colrhm:fac:rFmao/r w:vscfaomaww?l=&quot;? N000r&gt;&lt;000&quot;/P si=w&gt;&lt;wrFo:sz w:&quot; wvalmTriii=&quot;2: w4&quot;/&gt; Ro&lt;w:&lt; Rsz&lt;r&quot;&quot;TiPr&gt;swantan&quot;s-r&gt;&lt;ccfa?Fsshm&lt;es=wa  Row:vwa=ansaresa=rew l=&lt;ta=&quot;frea&quot;24was&quot;/&gt;&lt;/w:rPr&gt;&lt;m:t&gt;A&lt;/m:t&gt;&lt;/m:r&gt;&lt;m:ctrlPr&gt;&lt;w:rPr&gt;&lt;w:rFonts w:ascii=&quot;Cmefarsam=&quot;?bria Mn&quot; ath&quot; w:h-mesansiman=&quot;areCambria Math&quot; w:fareast=&quot;瀹嬩綋&quot; wr&gt;&lt;&quot; w:cs=&quot;TimrF&quot;2:oes Ne Row Rriiom&lt;r&quot;&quot;TiPr&gt;swaanan&quot;&quot; w&gt;&lt;c: a?FRohm&lt;eint=  R&quot;de&quot;wa=Tifaulsa=tan&quot;&quot;/&gt;&lt;w:a?Fb-cs/es=&gt;&lt;w:Rowi/&gt;&lt;=anw:cosa=lor w:&lt;tavaPr&gt;ntslwasrcfa&quot;ses= &gt;&lt;mRom &lt;an&lt;/mswarmrlPew ar&gt;&lt;rciimefambri=&quot; a:w:hasnsis wreContr&gt;&lt;reaww?=&quot;0&quot;/&gt;00&lt;waPr&gt;&lt; w00m:t0&quot;wa=m:c/&gt;: w:rPm&lt;a=rnts RTii=ishrsama=ia &quot;ath&lt;h-mwsimrereC&lt;tfwMatass:sz st=w:val=&quot;24&quot;/&gt;&lt;w:sz-cs w:val=&quot;24&quot;/&gt;&lt;/w:rPr&gt;&lt;/m:ctrlPr&gt;&lt;/nth&quot;esimaareariah-m w:&quot; mt=&quot;:Mn&quot;e&gt;&lt;mn&quot; :sub&gt;&lt;athm:r&gt;&lt;m:rPrh-m&gt;&lt;m:nor/&gt;&lt;simm:scr m:vaarel=&quot;roman&quot;/ria&gt;&lt;=&quot;?n&quot; fah&quot; rarmb w:th&quot; Maremmanes/m:rmesPr&gt;&lt;w:rPr&gt;&lt;w:rFonts w:ascii=&quot;Times New Roman&quot; w:h-ansi=&quot;Times New Roman&quot; w:fareast=&quot;瀹嬩綋&quot; a=&quot;w:cs=&quot;Times Nwasew &lt;tfRomaresnshm&quot;&lt; R waria w:t=&quot;:Mnre&gt;&lt;mim :sa:&gt;&lt;aesm:r&gt;&lt;m:rPrh-m&gt;&lt;mh-rr/&gt;hPrrm:sra w:vaarel=&quot;rraava:vaavaavaava:relhel=&quot;r=-romaommth&quot;wwn&quot; P wmTMn&quot;i?hirman&quot; nt=&quot;m rdeathfault&quot;/&gt;&lt;w:b-h-mcs/&gt;&lt;w:i/&gt;&lt;w:simcolor w:val=&quot;are0000 w:an&quot;00man&quot;/oma&gt;&lt;woma:srimanaz manw:vaan&quot;l=&quot; -a w:nwTim:farew :w:easfn&quot; n&quot; ntan&quot;:amani=omaw R Nemes&quot;ssrF&gt;&lt;wrPr2w:r4&quot;&lt;w:/&gt;&lt;&lt;w:wh&quot; :srPrz-csPr&gt; w:vr&gt;&lt;a w:l=w:r&quot;24&quot;th&quot;/&gt;&lt;s w/w: MarPr&gt;mi=&quot;br&lt;m:tare&gt;gr&lt;ew /m:mant&gt;&lt;/mmesn&quot; ans:r&gt;=&quot;?&lt;m:ctrfarlew Pr&gt;&lt;w:rPrmes&gt;&lt;w:arerFonts w:ascii=&quot;Cambria Math&quot; w:h-ansi=&quot;Cambria Math&quot; w:fareast=&quot;??:??n&quot;  R&quot; wan&quot;:csh-manm=&quot;: omawTiw Rmes Ne Nemeswi=&quot; :asRntsom:rFTsi&gt;&lt;wmimrPranP w:rw&quot; w:&lt;w:ww?hin&lt;w:t=are&quot;derrPrmafaultPr&gt;&quot;/r&lt;ew&lt;&gt;&lt;wew m r&gt;&lt;rri:maa:b-csw:&gt;&lt;/r/&gt;&lt;w:i/esn&gt;&lt;w:cos an wlh&quot; s:ror w:va=&quot;?l=&quot;i&quot;?&lt;=&quot;00?&lt;m00 w&lt;m::00&quot;m:c/&gt;&lt;w:strfew th&quot;arlz w:vaew l=&quot;?:??&quot; Ma?:24&gt;&lt;w&quot;/&gt;&lt;wmansrmebr:sz-cs w:ar:vareal=&quot;24&quot;s wew /&gt;&lt;/w:ciimanrPr&gt;&lt;/m:brictrmeareslPr&gt;&lt;w:h/n&quot; m:sub&gt;&lt;/m=&quot;?briCam:sSub&gt;&lt;m:r&gt;&lt;farream:rPr&gt;&lt;nsim:nor/&gt;&lt;mmesria:scr m:val=&quot;rw:foman&quot;/&gt;&lt;/mst=:rPr&gt;&lt;w:rPr&gt;&lt;w:rFonts w:ascii=&quot;Times New Roman&quot; w:h-ansi=&quot;Times New Roman&quot; w:fareast=&quot;瀹嬩me?w:s:? m rw:cs=:var&quot;Timth&quot;enew&quot;ss/&gt;s New:w w &lt;ma/Romar&gt;n&quot; w nrriMaii:heaintbr=Pr&quot;dw efeaa&quot; urilmbr&gt;r/mt&quot;/&gt;&lt;wn&quot;:amb-cs/ub&gt;:&gt;&lt;&gt;&lt;m:h:rar&gt;re&lt;farew:iCi/rP&gt;&lt;w:col&gt;&lt;o/&gt;rorri/m wman:r:revala:=&lt;w&quot;0am000s&gt;&lt;i00&quot;=&quot;/eantmes&gt;&lt;w:sase&quot;/sz w:nTi&quot; val:rsi=&quot; R24&quot;=&quot;ia/r&gt;&gt;:h&lt;w=&quot;?:szon-Tiri&lt;im/acs s asw N:vaNel=&quot;ew2fTia&lt;:ran/r4&quot;/ew&gt;&lt;w:fas/w:rPr w&gt;w:&lt;m:t&gt;+&lt;/=&quot;mstts=:mestew&gt;&lt;Ro/m:r&gt;&lt;m:s:fr&gt;&lt;Sub&gt;&lt;m:ansesSubPr&gt;&lt;m:ascctrlPr&gt;&lt;w:rPt=r&gt;om&lt;w:rFonomats w:ascii=&quot;-:anCambria Math&quot;es  w:h-ansi=&quot;Cambriw:fa Math&quot; w:fareast=&quot;瀹?Re/irr浣si? w::hcs:r=&quot;Times NTieeswrimr&gt;e ReN:as oman=&quot;a Nmon&quot; a&lt;New:hi=ew&quot;/&quot;nt=as&quot;deasfanaulant&quot;Tw:i/&gt;&lt;&lt;/asia=&quot;w:b-ewcssies/&gt;&lt;:tw:i/:r w&gt;&lt;&gt;&lt;esw:cmeolor &gt;&lt;w=&quot;i&lt;/a:vw&lt;m:alr&gt;=&quot;&quot;ew:r 00000tr&lt;atm0&quot;/&gt;&lt;w&lt;w:siiz:f:f =rR&gt;&lt;amow:v&lt;wts&quot;?alh&quot;=on&quot;24s&gt;&lt;S&quot;/ nsw&gt;&lt;w:st=z-cmiw&lt;esans w:vPra wralts=an&quot;es24&quot;/&gt;R&lt;&gt;&lt;/&quot;-w:rPonamr&gt;t=&lt;/m: Mctrlmes wPr&gt;&quot;-&lt;om-asc/m:sS/ubPr&gt;&lt;m:w:anese&gt;&lt;m:r&gt;&lt;m:r-ar:Prma&gt;&lt;m:no:fr/&gt;&lt;m:scCar manw::val=&quot;romian&quot;/&gt;&lt;/m:s rPrMae&gt;&lt;w:rPr&gt;&lt;w:rFonts w:f:rascii=&quot;Times New Roman&quot;?r w:h-ansi=&quot;Times New Roman&quot; w:fareast=&quot;瀹?a浣? anw&lt;Roe wm&lt;sSs:cs=&quot;Timeess&gt;R NtstsrPew RozPr:fm/m&gt;taam&quot;&quot;-&quot;es  wn&quot; w:hiwPnt=&quot;c/d w M-aefonaum:ltstabPn=&quot;/&gt;S/&lt;&lt;m-anav&quot;t=?w:&quot;r&gt;m:-b-cs/&gt;&lt;&gt;:P&lt;wwCa::i/&gt;&lt;w&lt;&gt;&lt;:/&gt;col&gt;&lt;omiesroarPrm w:varaalcCns aeval=&quot;00000m:0&quot;T&quot;&lt;s&quot;rrtsP:fc/&gt;&lt;maw:sz-: w=&quot;:va rli=oonm=&quot;w 2Ca4&quot;mes/ma&gt;&lt;m w&lt;wiw:smezrm=&quot;=&quot;a-nw:r:cs wew:civaw:l=&quot;24&quot;:f/&gt;&lt;ae/w:rscmaew:rPmanr&gt;&lt;mrMa:t&gt;A&lt;/stTim:t&gt;&quot;?&lt;/m:r&gt;&lt;m::imansfa ctrlf:rPr R&gt;&lt;w:rPr&gt;&lt;w:rFonts w:aw:fw: Nan&quot;scii=&quot;Cambria Math&quot; w:h?a-ansi=Rom&quot;?r&quot;Cambria Math&quot; w:fareast=&quot;???浣cC?an arwrP:c=&quot;s==&quot;Timeess&quot;r Nw ew ta=Roon&quot;m:&quot;  wman&quot;  &quot;rw:hian=&quot;nt=&quot;:ome:fmvdefewom&lt;/wault&quot;/&gt;&lt;&gt;&lt;w:sfwr::b-v&quot;?cs/&gt;ci&lt;w:i//&gt;&gt;ma:rmewi&lt;Caw-:&lt;:colom&lt;mar w:&gt;&quot;vasstPcl=tr&quot;0sc0000varTi0n&quot;/:Prrlr:i&gt;&lt;ww::saeczw: wt:&quot;?val=&quot;fRnt&gt;scaR2h4&quot;/&gt;&lt;maw:sz-c Mst w:vawi:&quot;CanMa R:r?lmRoes=&quot;24??im&quot;/&gt;&lt;aanmman/w:rP:fr&gt;&lt;/m=&quot;:ctrlPn&quot;thsi:rr&gt;w:&lt;/m:e&gt;&lt;m:su: NsRoh&quot; b&gt;&lt;m:r&gt;&lt;m:rP=Rr&gt;&lt;n&quot;m:nor/ar=R&gt;&lt;m:s?acr m:vaw:fl=&quot;roma=n&quot;/&gt;&lt;/omm:rPr&gt;&lt;w:arrPr&gt;&lt;w:rFonts&quot;?r w:asc=&quot;?ii=&quot;Times New Roman&quot; w:h-ansi=&quot;Times New Roman&quot; w:fareast=&quot;瀹t嬩? M:r?wiv&quot;fa&quot;?&quot;:&quot;r?? :&quot;Cw:csamRow4??:=aaasc&quot;Tsaeimesww: Raa:fr:cn:rNP:few &lt;amRom&gt;&lt;anhsm:ia R&quot; w:haa&lt;mni&quot;thn:&lt;sum::/t=&quot;d:nefa&quot;sim=&quot;var&gt;&lt;mulr=tm:&quot;/&lt; Nsm4&gt;&lt;mimar/aaMa&gt;&lt;/Pn&quot;&quot;ro&lt;oh&quot;w:b-cs/&gt;&lt;naw::r&gt;&lt;ss?aRow:rrPi/&gt;w:&gt;&lt;w:i=colh-or/o r&gt;&lt; w:m:r w:v&lt; Rw:/oalmanPP=/arRNew:r=t: N&quot;0ansc=0mm:000rnsi=tsommes0&quot;/&gt;&lt;w:/=Rsz an&quot;w:h-:van&quot;&quot;?r/Newl=&quot;24&quot;M/&gt;&lt;w:ma=:s?a:fa&lt;n&quot;s &lt;w:mess Roz-cs w:val=&quot;?r 24&quot;New/t=&quot;&lt;w:&gt;&lt;/ew w:rPr&gt;&lt;m:tsc=&gt;:arbar/om&lt;/w Rw:f-anm:t&gt;&lt;/m:r&gt;&lt;m:ctrew lPr&gt;&lt;w:rPi Nemer&gt;&lt;w:rF=r&quot;?onts w:as&quot;?rcii=&quot; w:Cambria Mew ath&quot; w:hi=&quot;-ansi=&quot;Cambria Math&quot; w:fareast=&quot;瀹?&lt;s浣?4mm:im nw:&quot;v&quot;?w:h-c&gt;w/ar:rol=ms=&quot;Tw:i&lt;wN&quot;Mewmes P=RN&quot;?rewesaMf&lt;was a Roman&quot; s w:h4&quot;inmest=&lt;&lt; 2/tw:mn&quot;/a&quot;d &gt;&lt;R24oefaul:&gt;&lt; Nr&gt;t:a&quot;/&gt;/w:t=&quot;=R&lt;wvma=ar:b-c=Rw&gt;sP:Nr&gt;lPew Rwewr/&gt;&lt;w&quot;?:bar?r iew/&gt;&lt;w&quot;?:colom::Cr&gt;&lt;manr ws?rPa:vaf=mbr-al&quot;-=&quot;0&quot; wctr R000&lt;w:0s:rFc=0:f&quot;C&quot;/&gt;&lt;i=a=&quot; -anw:&lt;n&quot;sz w:vaNe?on&lt;mmesw:lmbr=&quot;24rnsatPi&quot;/:s &gt;:ar&lt;w:sz-cs w:vaw aambl=e?s FCam=rNew &quot;24&quot;/&gt;/w:Com&lt;/w:rPr&gt;&lt;&quot; w/m:ctrlPrime&gt; Ma&lt;/m:w:fsub&gt;&lt;/m &quot;-aw:athath:sSub&gt;&lt;m:r=&quot;?&gt;&lt;m:rPr&gt;&lt;m:norew /&gt;&lt;m:scr m:va Mal=&quot;&quot;?rroman&quot;/i=&quot;&gt;&lt;/m:rPr&gt;&lt;w:rPeasr&gt;&lt;w:rFonts w:ascii=&quot;Times New Roman&quot; w:h-ansi=&quot;Times New Roman&quot; w:fareast=&quot;瀹::嬩?arPi? w:cs=&quot;Ta=e?snmb ?s Faim=mewes New Rnam&quot;w:omw:an&quot; w:hint=r=am:r&quot;dm:&gt;&lt;/mN:c/m:Ce:fe wfaulw t&quot;/&gt;m &lt;w:b=&quot;b&gt;-cs/Ma&gt;&lt;sth m&quot;?eswha::asci-&lt;ma&lt;m/&gt;&lt;w:comothlor w:vmth-&gt;&lt;alae&lt;mav=&quot;al=&quot;0&gt;&lt;0thw ?&gt;00wews :00&quot;w:/&gt;&lt;w:sz w:w&gt;&lt;:scva=&quot;l=r&gt;&quot;2w:4:f&quot;/Pr&gt;&lt;imw&lt;/:sz&quot;?asns- Mc/ms s fawwma :l=valim=Ne&quot;2Ma4rres&quot;:sr/&gt;&lt;&quot;T/w:rPr&gt;&lt;n&quot;:m:t&gt;+&lt;es/m:tn&quot;&gt;&lt;/m:r&gt;&lt;&quot;om?&quot;Tas=&quot;rm: RsSuh-asb&gt;&quot;T&lt;m:sw:Su wbPrs &gt;&lt;m:ctrlPr&gt;&lt;w:rPr&gt;&lt;wfa:rFonts war:a Rscii=&quot;CaTt= Rimrebria Math&quot; w:h-ansi=&quot;Cambria Math&quot; w:fareasrt=&quot;?畫&quot;鋡 ?aw r?&gt;w:&lt; w:cs=&quot;Timeewr&gt;iasms thNnsew R?&gt;omfaPra-an&quot; w:s Nehsc&lt;/iimnt=&quot;defat&quot;:h&gt;&lt;ulNet&lt;s /m:m&quot;/&gt;covwes:m&quot;:em&lt;wn&quot;:b-c:rs&lt;/ma&quot;r/&quot;T Mmes&gt;&lt;wn&quot;w::sri/s=&gt;&lt;w:col=le:ST&lt;o&lt;mmsor uh&lt;ww:val=&quot;000000r Rr&quot;swm:/&gt;&lt;wr:a&gt;nt:RisMaz&quot;Tww  h-4z &gt;&quot;?&gt;&lt;as:f ww:vaw:lia== &quot;24&quot;/&quot; w&quot;C&gt;&lt;w w:r:sz-&quot;Tcs w:val=&quot;2&quot;?cabr i4as&quot;/&gt;&lt;/w:ForPfasMa cir&gt;-asw:&lt;/uarism:?=&quot;arcsrtrlPrri&gt;&lt;/m&quot;?r:sSubPr&gt;t=&lt;m:sie&gt;&lt;mth:r&gt;t=&lt;m:=&quot;rrePr&gt;&lt;m:nT Ror/&gt;&lt;m:scr waTi a Rm:val=&quot;roman&quot;/&gt;&lt;/m:rPr&gt;&lt;w:rPrr&gt;&lt;w:rFt=&quot;onts w:ascsrtii=&quot;Times Nasrew Roman&quot; w:h-ansi=&quot;Times New Roman&quot; w:fareast=&quot;?畫w浣? w:&quot;2cs&quot;ab?:ras=&quot;brsasMaa Timemeciss NewMaw &lt;/w:w Romauan&quot;T&quot;-a ws?=m:hFoinciz&quot;?tfbPsrrubia=&quot;defaultri:sSu&quot;4:sifPs /&gt;&lt;w:/&gt;n&lt;m:b-=&lt;nTarcs/&gt;sw:&lt;w:i/&gt;=&quot;sc&lt;w:&lt;mc/mositt/&gt;=hl&gt;&lt;orua&gt;&lt;/ms wRm:t=val=cr&quot;=wti:&quot;000Pr0sr00?=&quot;&quot;/ma&gt;&lt;rrew:sTiz wPw r:vaTil= wmas w:&quot;&quot;T&quot;r:r24&quot;s /&gt;T :rmaR&lt;&quot;?rw:smazii-cs w: Rvalom=&quot;&lt;/m2Pr4es&quot;aTi/:f&gt;&lt;/w:rPrre&gt;s h-&lt;mTi:ar RPr Rt&gt;A&lt;/mw:ireit&gt;&lt;/m:r&gt;&lt;mt=&quot;:ctrlPr&gt;&lt;w:r&quot;?Prmaasnme&gt;&lt;w:rasFonsrtts w:ascii=nsi&quot;Cambri=&quot;?a Matasrh&quot; w:h-answ Ri=&quot;Cambria Math&quot; w:faw:freast=&quot;瀹 =?&lt;浣?-w TiacriTithr w:cmasosi&quot;T=s &quot;PrPs Tiw:maRes s New Romaman&quot;ma l=&quot;z&quot;?w:hr:omr Rsw&quot;a:rwma:tii=:meomsrPint&quot;esw:&quot;:fr=&quot;default/m&quot;RP/-&lt;&gt;&lt;w:b ma-4:f=:r wcuar&quot;ss/rh-m:r Rrereasmw&gt;&lt;&gt;&lt;&gt;&lt;w:trmri/&gt;&gt;s &lt;wsi:srcolor2Pr mTiwFo:va?al=&quot;0000?=T&lt;/m Rra&quot;br?a&quot;?ratsinstci&quot;00&quot;/&gt;ir&quot;?:f&quot; re&lt;w:sz w:val=&quot;aas2w:4:ii&quot;/&gt;&lt;w:sz-rPrcsr wast-aMaCasrs w: MaaTival&quot;nme?r=tas&quot;24&quot;/&gt;&lt;/w:rPr&gt;&lt;maC w:amn/mt=?&lt;&quot;:ctra RlPr =&gt;&lt;/m:e&gt;&lt;=&quot;mbr?m:sub&gt;&lt;m:r&gt;nsi&lt;m:rPr&gt;bri&lt;srtm:nor/&gt;&lt;m:scr mamb:val=&quot;roman&quot;w R/&gt;&lt;/m:rPr&gt;&lt;asrw:rPr&gt;&lt;w:r瀹 Fonts raw=:a?sciw:f si=&quot;Timei&quot;s Nef:iwwt  Raaoman&quot;i&quot;? w:h-ans:i=&quot;Trim?ePsz eNew Rwoman&quot; w:twfareeMsaasta=a&quot;瀹svar?&quot;2?/m綋&quot; w: M&quot;/&gt;&lt;:rPra:cs4:f=&quot;/mt=Tsrasim&gt;&lt;ma =&gt;&lt;4:ii=tC w?&lt;&quot;::am:rs=T :amnRm:e&gt;?m:sesnsi&lt; mn/mNtm:nemn/mw Roal=mant=?&lt;&quot;nme&quot; wC &lt;m:r:r&gt;nw::?=&gt;&lt;n&quot;w m:asrwal=&quot;s r&quot;hinPri&lt;m: i&quot;=-rPrt&lt;m:raCam=&quot;de:rPrfaul R/&gt;t&quot;/rNef&quot;i&quot;rf sPePr&gt;Pr&gt;:a?&gt;&lt;w:b/&gt;&lt;/-csb&gt;&lt;m/&gt;&lt;srt&quot;m:rPmbr&lt;man&lt;wee&quot;2M Rw:aTrPr&gt;ieszit  /ns:&gt;&lt;meiw:colrPr&gt;o&lt;r masrtme:i=&quot;?r&gt;&lt;as w:val=twwt=w:tva&quot;&quot;&gt;bri00000&quot;?r0 w:wRa&lt;w:r&gt;&lt;/m&quot;/&gt; ma Ram&lt;wesa:sz &gt;nsiw:&gt;&lt;/mva R&quot;stai?al=:f &quot;24&quot;/&gt;&lt;wmt=aambs a:sz-cs w:vsim?srrtal=&quot;24&quot;n&quot;i/asrw&gt;&lt;/w:rPr w=&gt;&lt;m:tw R&gt;eees:wmisc&lt;/m:t&quot;Tr&gt;&lt;/m:r&gt;&lt;r瀹fsa/re2 Mm:cwtrrlPr&gt;&lt;w:rzP sNe:aP:s r=r&gt;&gt;&lt;w:riFontes es: w=&gt;w:&lt;fr:ascii =&quot;t/imCambria&gt;it Maattmhsi=e&quot; wt:h-amn/s&lt;i=&quot;wsC/amaarebrrimaa Math&quot; w:f&gt;aRrasmeast=&quot;&lt;r?a畫4&quot;浣mt=?rP&quot;/&gt;r&quot; w:cawmtstar&gt;&lt;/mea&quot;/&gt;s&lt;sz-mantR&quot;i?sw:v=4:rP:w&lt;/w:vf&lt;t=a=&quot;:rP?&quot;Tim:vs&gt;=&quot;24&gt;&lt;m:f bries N mamem?e2ss:wrw R&gt; M&lt;/swmirwm?smcw:tiscim?=&quot;oman&quot; wbs rza::&lt;hint=w=&quot; R&gt;dt&quot;a/TP:effr w=&gt;auaTs &quot;n&quot;iili t&quot;/&gt;&lt;w:bt=n/&quot;-ric/mtaPrs&lt;:rs/iteees&gt;&lt;w:i/&gt;C/&gt;naasi&lt;w:com瀹fa=ttst/ri4&quot;mi=r&gt; w&gt;&gt;amblor w&gt;:valasr:f&gt; was=&quot;wr=t=&gt;e:w Praswtt&quot;Tria&gt;rwware=&quot;000-=&quot;&lt;0i=&quot;t0P0P s&quot;/Rra&gt;&lt;w:v&quot;?riaa2sz mwes:i=&quot;vsa R:&gt;Mval=&quot;24&quot;/&gt;&lt;saatwmrtww&quot;r?a:&lt;s4z-cs wamiaa=:vaw sRl=&quot;2z4&quot;/&gt;&lt;tac=r&quot;rr瀹 /w:rP Ne:t:Pn/:res i i?eh-am&gt;rwrs&lt;ebrss i=ea/raRrmisrai&lt;iC=/t=&quot;/m/&quot;Tm:cmt&quot;rirlPr&gt;&lt;/maa:R&gt;smub&gt; &lt;/&gt;m:saPSub&gt;&lt;mtm?:rP&gt;&lt;m:rPtrrt&gt;&gt;asri=&gt;&lt;wm:nw:for/&gt;&lt;m:s:rsc&gt;rw si=P-m:val=amre2a&quot;r&gt;momat&lt;i:ifaRn?rmv&quot;n/M&gt;s&lt;/m:r&gt;Pr&gt;&lt;wa:r&lt;sPr&gt;v&lt;w:rFwon=tsw w=:aa&gt;scii=&quot;Ttimes New Romia4rzn&quot; asw:h-ansi=&quot;Timees sacNrsew Ro:wman&quot; =w:fbiamrwaeast=&quot;a?畫/浣? w:t&quot;citt=&quot;ea/rs=&gt;rw&quot;Times N i?e/&gt;smtriaawrP Roman/&quot;T&quot; w:hiisrnt=&quot;rt&lt;wd&lt;mtefaulr&gt;t&quot;saP/&gt;&lt;w::R&gt;&quot;a ebr=Pe2RrmR-sria=-mrs?rb:cm-cPtrss&gt;rw/Mi=ertr&lt;rmb&gt; /&gt;&lt;wiammrvat&lt;rc&gt;?i:iww= rFw=&gt;R/&gt;&quot;/msmat s:r&gt;swvre&lt;Ne:r:h瀹 a4rw:ca&quot;&gt;&lt;war&gt;oa4zlor w:val=ow Rmmrwi&quot;:aa&gt;000mrse:r&gt;000&quot;oma4/&gt;&lt;w&quot;:sz  Row:v畫/alw sac:aa=&quot;24mromarPiea&quot;/n/&gt;t&quot; an/&gt;=&quot;a?sl=amw:rmsaNrs&lt;w&gt;&lt;Fon=w:=&quot;Ttmrwaatsz-csen&quot; e2s/&quot;rm w:vs siaa=Pl&gt;=&quot;2ma:i4&quot;/&gt;mr&lt;rtwa&lt;/w:r/MaRn-?aw:fwsrPnr&quot;nr&gt;ssaTmw=Rnri=a:faRre&lt;Pm:t&gt;锛?Fw/mwr:hrrvi Ro:efstrw=&quot;&quot;rai4r?bit&lt;amrwswesrs s:t&gt;&lt;R R&gt;/Tim&gt;vezem:r&gt;&lt;tr/m:oMaw&quot;es Nrec&gt;th&gt;i&lt;/m:oMatathPwP R/owaraa&gt;&lt;/ow:p&gt;&gt;&lt;/wan&gt;&quot;4 =x:sect&gt;&lt;c/tw:bo=w&gt;:rdm?y&gt;bim&gt; cm?ar&gt;rmw2&gt;&lt;/w w:atfbrb:wordDaaoc w:&lt;famPsiui=&quot;Tan&quot;a :h&gt;-Ro/Mmaam=eient w:h-i-i a=trtw=Noaiinetm&lt;sw=Rat/i&lt;sso0 saoawr">
                  <v:imagedata r:id="rId17" o:title=""/>
                  <o:lock v:ext="edit" aspectratio="f"/>
                </v:shape>
              </w:pic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 2 \* GB3 \* MERGEFORMAT </w:instrText>
            </w:r>
            <w:r>
              <w:rPr>
                <w:rFonts w:ascii="Times New Roman" w:hAnsi="Times New Roman"/>
                <w:bCs/>
                <w:sz w:val="24"/>
                <w:szCs w:val="24"/>
              </w:rPr>
              <w:fldChar w:fldCharType="separate"/>
            </w:r>
            <w:r>
              <w:rPr>
                <w:rFonts w:ascii="宋体" w:hAnsi="宋体" w:cs="宋体" w:hint="eastAsia"/>
                <w:bCs/>
                <w:sz w:val="24"/>
                <w:szCs w:val="24"/>
              </w:rPr>
              <w:t>②</w:t>
            </w:r>
            <w:r>
              <w:rPr>
                <w:rFonts w:ascii="Times New Roman" w:hAnsi="Times New Roman"/>
                <w:bCs/>
                <w:sz w:val="24"/>
                <w:szCs w:val="24"/>
              </w:rPr>
              <w:fldChar w:fldCharType="end"/>
            </w:r>
            <w:r>
              <w:rPr>
                <w:rFonts w:ascii="Times New Roman" w:hAnsi="Times New Roman" w:hint="eastAsia"/>
                <w:bCs/>
                <w:sz w:val="24"/>
                <w:szCs w:val="24"/>
              </w:rPr>
              <w:t>室内声源等效室外声源声功率级计算方法</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本项目位于室内的声源，室内声源采用等效室外声源声功率级法进行计算。室外的倍频带声压级参考附录</w:t>
            </w:r>
            <w:r>
              <w:rPr>
                <w:rFonts w:ascii="Times New Roman" w:hAnsi="Times New Roman"/>
                <w:bCs/>
                <w:sz w:val="24"/>
                <w:szCs w:val="24"/>
              </w:rPr>
              <w:t>B</w:t>
            </w:r>
            <w:r>
              <w:rPr>
                <w:rFonts w:ascii="Times New Roman" w:hAnsi="Times New Roman" w:hint="eastAsia"/>
                <w:bCs/>
                <w:sz w:val="24"/>
                <w:szCs w:val="24"/>
              </w:rPr>
              <w:t>中</w:t>
            </w:r>
            <w:r>
              <w:rPr>
                <w:rFonts w:ascii="Times New Roman" w:hAnsi="Times New Roman" w:hint="eastAsia"/>
                <w:bCs/>
                <w:sz w:val="24"/>
                <w:szCs w:val="24"/>
              </w:rPr>
              <w:t>B.1</w:t>
            </w:r>
            <w:r>
              <w:rPr>
                <w:rFonts w:ascii="Times New Roman" w:hAnsi="Times New Roman" w:hint="eastAsia"/>
                <w:bCs/>
                <w:sz w:val="24"/>
                <w:szCs w:val="24"/>
              </w:rPr>
              <w:t>公式近似求出：</w:t>
            </w:r>
          </w:p>
          <w:p w:rsidR="00BD0D94" w:rsidRDefault="0048620E">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pict>
                <v:shape id="_x0000_i1029" type="#_x0000_t75" style="width:101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nor/&gt;&lt;m:scr m:val=&quot;roman&quot;/&gt;&lt;/m:rPr&gt;&lt;w:rPr&gt;&lt;w:rFonts w:ascii=&quot;Times New R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oman&quot; w:h-ansi=&quot;Times New Roman&quot; w:fareast=&quot;?畫鋜e綋&quot;are w:arecs=are&quot;Tiaremesare Nearew Rareomaaren&quot; arew:hareintare=&quot;dareefaareultare&quot;/&gt;are&lt;w:areb-cares/&gt;are&lt;w:arei/&gt;are&lt;w:arecolaarereoarer aarereware:vaarereaarel=aarere&quot;are00aarere0are00aarere0are&quot;/aarere&gt;are&lt;waarere:areszaarere arew:aarerevarealaarere=are&quot;2aarere4are&quot;/aarere&gt;are&lt;waomare:n&quot; szaw:hre--ancsasi=re &quot;Tiw:amesrev Nealaw Rre=oma&quot;2an&quot; re4w:f&quot;/aarere&gt;ast&lt;/a=&quot;?rew:rearePr&gt;are&lt;m:aret&gt;Lare&lt;/mare:t&gt;are&lt;/mare:r&gt;are&lt;m:arectrarelPrare&gt;&lt;ware:rParer&gt;&lt;arew:rareFonarets arew:aaresciarei=&quot;areCamarebriarea Mareathare&quot; ware:h-areansarei=&quot;Cambria Math&quot; w:fareast=&quot;瀹=嬩?re?Ti w:careses=&quot;TiNemarees R Newarmae Roma&quot; nare&quot; :fw:hiarreent=&quot;dstearerefa&quot;?reult&quot;arreree/&gt;&lt;rew:r&gt;barere-cm:res/&gt;&lt;arre&gt;Lew:ire/&gt;/m&lt;arerew:t&gt;recoloarre/mer wre:vr&gt;aarerel=m:re&quot;000arretre000re&quot;/Pr&gt;arere&lt;w&lt;wre:sz arrerPew:vreal&gt;&lt;=arere&quot;2:rre4&quot;/&gt;arreone&lt;w:reszs -arerecs:are w:varamcieal= M&quot;2=&quot;4a wre&quot;/amea&gt;&lt;/warr=ie:rPr&gt; M&lt;are/mth:ctrar welPr&gt;&lt;h-/arem:nse&gt;&lt;mar=&quot;e:sub&gt;ri&lt;arem:thr&gt;&lt;marfae:rPr&gt;t=&lt;arem:neor/are&gt;&lt;m:scarer m:vaarel=&quot;romarean&quot;/&gt;&lt;are/m:rPrare&gt;&lt;w:rParer&gt;&lt;w:rareFonts arew:ascii=&quot;Times New Roman&quot; w:h-ansi=&quot;Times New Roman&quot; w:fareast=&quot;?甧嬩綋&quot;a w 2=&quot;w:cameares=/am&quot;rr=Times e/marr&gt; rirrareNew /mtr&gt;&lt;Ro&gt; Mmanem:ar are&quot; marmth&gt;&lt;hw:ub&gt;hint=am:em:nr wre&quot;dmarear=fau&lt;Pr&gt;h-ltb&gt;r&quot;em:are/&gt;:nmare:ts&lt;w:b-carcsarfar=vaa&quot;re/&gt;r&gt;trom&lt;w:i&gt;ri/&quot;/&gt;m:n&gt;&lt;arem:rw::re&gt;th&gt;&lt;wcolor arer&gt;ewarfarereF:aarval=are&quot;&gt;t=oma0ii=00are00/s N&gt;&lt;:ne0&quot;/man&gt;&lt;:rPw:a-anr&gt;&lt;me&lt;w:imesz w:val Ror&gt;&lt;r m=aw:fre&quot;eFo24t=&quot;&quot;/l=&quot;&gt;rew&lt;w:areszi=&quot;an&quot;-cs w Ne:var/m:ean&quot;al=&quot;24&quot;/ans&gt;&lt;w&gt;are&lt;mes/w:rr&gt;&lt;PRomr&gt;&lt;arem::faFont&gt;P&lt;/=&quot;?m:arw:aet&gt;&lt;/m:r&gt;Tim&lt;arem:r&gt;&lt; Rom:rParer&gt;:h-&lt;m:nor/arTime&gt;&lt;m:scr  Romare:val=:fa&quot;romarean&quot;?甧N/&gt;&lt;/m:r&quot;Parn&gt;&lt;w:rPr&gt;&lt;i&lt;&gt;nw:rFonts wz:ePhascii=&quot;&gt;Caom:baria eMatfh&quot;&lt; w=:/h-an&quot;si=o&quot;Taiemesw Neww- Romamnn&quot; wr:&quot;fareavstm&quot;=&quot;?e畫浣&quot;al&lt;w&gt;? ar/lean&quot;=w:rs&gt;&lt;&quot;ew:cs=&quot;&gt;&lt;aTi/s/wansmeontszan&quot; mr&gt;ar:are&lt;mesNew aFm:roRomar/mPRom:rm?m::n&quot; warPare:hi&lt;/m::fa:nont/&gt;&lt;w=rem&quot;&gt;&lt;mdef/=&quot;?aua:marrPrel&lt;&gt;trr&gt;&lt;ea&quot;rt&gt;&lt;wzm:&lt;&quot;/&gt;&lt;w:甧N=&quot;&gt;b-csme&gt;am&lt;ara ernr:FoneRom/=:/&gt;&lt;&lt;nw:Rom:i/&quot;Ta:fa&gt;:e&lt;w:rw:ww-ac:hn&quot;ao?-&lt;a wrreolor wtf:Ptm&quot;avrTim&gt;Timn&quot;al&gt;=i&lt;&quot;arer  swR0r000:P0&lt; Romn0&quot;aal=:/m:&gt;&lt;wav:atresz&gt;re&quot;&lt;an:h-r w:val==o&quot;2:r&quot;r4arrTimwwe&quot;/&gt;&lt;r&gt;&lt;iw:sz:&quot;-cs  rRo w:h&quot;?earew:ov&gt;al=&quot;2=mba:fa4mz&quot;/&gt;are&lt;/ w=w:rrP&quot;瀹er&gt;&lt;m&quot;Tims&quot;ere:tare&gt;2&lt;&gt;&lt;w/P/mNommam:t&gt;&lt;/m:aa:nreFoanastmr&gt;&lt;-mn&gt;:ctrlP?r&gt;i=&quot;rae&quot;mre&lt;w:rPr&lt;&gt;&lt;&quot;woatah:r&quot;Fonts &gt;rfw:a?si=&quot;cii:=r&quot;&quot;Ca:mabria Ro aMwatwh&quot;&lt;&lt; w:h-atrneansi=P&quot;&lt;mCamrbvria Mat:h&quot; wRr::nfareast&lt;=&quot;瀹&lt;r?2:鋖=:綋&quot;rwl==s:ov&gt;  ro:we&quot;/a w:csa4mz=&quot;Tew:oreani&quot;-cw:rrsmwwarefa4mimes s&quot;e&gt;TiearemNew:rrsz/P/:&quot;w2:r&quot; Rba:fos&quot;:aarman&quot;arh&quot;?ee w w&gt;&lt;-=PmNw:&lt; &lt;&gt;&lt;iRohi=&quot;rn=ma:nbTimat=&quot;de&gt;&lt;&quot;faula&lt;mn w:hw/Prs &gt;/ w=et&gt;&quot;ae:h-&quot;/&gt;:=r&lt;:a:w:b-=&lt;womTiso abacs/&gt;&lt;m&gt;&lt;w rfar-atrTime:momi/a&quot;=&quot;&quot;amrm w=/&gt;&lt;w:color  wRrMwFataoaw:  RTieo&lt;rarnarev:a?al=lP?&quot;0mbv00000&quot;/:mamam=:R::faPr&lt;&gt;&lt;areh&quot;&lt;w:s2:z w:vstms rai=Pl=&quot;&quot;瀹e24&quot;ar-e/&gt;Mat:&quot;Csar:&lt;=&quot;a&quot;wr:sz-cast&lt;&gt;e&lt;Nws wh&quot;&quot;&lt;w:vaarh:rofn&quot;el=&quot;2&gt;4=&quot;&lt;m&quot;Fon/&gt;&lt;nww/w:rrcii:P&quot; wRrareem&gt;&quot;&lt;/ai=&quot;m:ctrlMa=o:tPwPetr&gt;&lt;/mareath:fsub:&gt;nrwi=a&quot;&lt;&lt;/m:sSu&quot;b&gt;&lt;i&gt;=ar&quot;ar&quot;e=m w:n:wr&gt;&lt;m::mrrPr&gt;&lt; Risom:nnare&quot;aomar/&gt;&lt;m:scremvhar&lt; m::v?al=m&quot;roman:&quot; maMaa:/&gt;a&lt;/m:rPr&gt;o:&lt;w:rP?&quot;t==&lt;&quot;r&gt;&lt;w:rF&quot;onts -w:&lt;aPsceii=&quot;Times New Rrmomanm&quot; w:h-ansi=&quot;Timeos Nmew Roman&quot; w:fareaast=&quot;瀹?a?re? &gt;&lt;ww:c&quot;&lt;remms=et&quot;aa=ore&quot;瀹h:rrw&quot;re&gt;&quot;e=&gt;nr:tPTth:fim=aes &quot; wRNew&gt;=r Romats::sSu&quot;ub:wPen&quot; :mrw&gt;&lt;ce&quot;ii:waM:n:wa=:&gt;&lt;iaom&gt;r&lt;re:hni=aint=om:n&quot;dem m::faul&lt;m:mt&quot;FoMub&gt;re&lt;wmvaa:nr&quot;e=atwn/&gt;eaoaon&lt;aremP?&quot;an:w:b-cs/&gt;&lt;mew Ris&quot;m: -wv?r&gt;o:ar&quot;h-:ii=i=&quot;&lt;&quot;/&gt;New&lt;w:ca:RorF&quot;a/&gt;acremrensiol&lt; ?aRior i=&quot;Tw:vat=man=&lt;att w:n&quot; anhnm&quot; l=&quot;re000cr:&lt;aPeh000ars Nme&quot;o/:rP?&gt;&lt;w:iw Rr=areaasea&quot;s&quot; Maz w:-w:&lt;i=&quot;Tvaml=&quot;24are&quot;/&gt; RaPt=n&quot; w=w Rrl=mo&lt;w:sz-cs w:vawl=a=&quot;TiascererePr&gt;oa&quot;24&quot;/&gt;&lt; w:f/w:rPmanmr&gt;&lt;m:t Mts -aamre&gt;=&lt;/ms Nm:t&gt;&lt;/m:r&gt;&lt;t=w Rm&quot;m:sSast=ub&gt;&lt;m:sSubPr&gt;&lt;scimeoim:ctrlPr&gt;&lt;w:rPr&gt;&lt;wmareaan:rFonts w:ascii=&quot;Ces ambria Math&quot; w:h-areansi=&quot;Cambria Math&quot; w:fareast=&quot;瀹m?=?:&lt;?rw:n w:cP Masarei w= Rw=&quot;o=&quot;Timc Rres New Roreaa=tsl=aew==man&quot; w:at&quot;Tihare&gt;/&lt;mhin&quot;/t=24&quot;defauscell=m=mtts&quot;w:f/ M&gt;&lt;wi:t=&quot;:b-Rar=ecsm:/&gt;&lt;wanm&lt;/:iaamr/&gt;&gt;u&lt;rt&gt;o&lt;w&lt;m:co Rolorb&gt;P w:&lt;:arev t=b&gt;lPwNmal=&quot;0s00msstr -000&quot;rea/on&gt;&lt;wrlwi:bPrasz srFt=ware:va aelt=&quot; Rmi2on4&quot; MrriPra/&gt;&lt;mbw:s:c=tz-cs wa MreCa:valmmscieo=&quot;t=&quot;24&quot;/rFor=&quot;i&gt;&lt;/w:rPr&gt;&lt;:h-/arem:eaacsc&lt;itra MlPr&gt;&lt;/&quot; wm:sSubPr&gt;&lt;m:eambmanria&gt;&lt;m:r&gt;&lt;m:rPr&gt;&lt;m:nonsir/&gt;es &lt;m:scr m:val=&quot;rfaroman&quot;/rea&gt;&lt;/m:rPr&gt;&lt;w:rPr&gt;&lt;w:rF w:onts w:ascii=&quot;Times New Roman&quot; w:h-ansi=&quot;Times New Roman&quot; w:fareast=&quot;瀹?e=?r? w:cs=&quot;TimaeeaMlasRmm ctoNew Rocimoarean&quot;&gt; w&quot;:hiwint&gt;=&quot;Mad:efeFooauch-lt&quot;/s&gt;&lt;rwaP&lt;mre:b-cs/&gt;&lt;rw=&quot;:i/&gt; M rw&lt;e&lt;aaaw:c:olorr w:are vale=&quot;0cP:ii000:rr0ia0n&quot;&quot;/mb&gt;n&lt;w:sz w:vo&quot;:a&lt;are:l=&quot;ansc:24a&quot;/ &lt;&gt;si&lt;w&lt;o:e:szr-cs ws:val=&quot;24m:&lt;&quot;s&quot; R/e&gt;&lt;=a&gt;&lt;ric/w:rPr&gt;&lt;m:et&gt;L&lt;e/m:i tasts&gt;&lt;/eaamPr: wr&gt;&lt;m:ctr=lPr&gt;r&lt; w:rPanar&gt;&lt;w:w&quot;T:rF:honts w:arscii=&quot;Ceaambriasi w Mafath&quot; w:h-ansi=&quot;Cambraria  NMath&quot; w:fareast=&quot;?畂嬩lee ra綋&quot;=&quot;瀹?ea0n&quot; wefcP0:rr:imb&gt;nw:c: 0cPare::M weo:c&quot;0cPs=&quot;:ansc:&lt;&quot;T&lt;o:eimw:voes /&gt; MNew:v&quot;w =s &lt;&quot;s&quot;ws&lt;w&lt;o&quot;Mia0naRw:i&lt;w&lt;v:om&lt;m:ea00&gt;&lt;ri:rn&quot;&quot;s R w&lt;w:::haamPr&gt;&lt;aares tast/eint=&quot;0&gt;L&lt;e:rPac:szr24a0ia/&gt;=lPr&lt;=defauw:ar/m:ilr&gt;&lt;mtansc&quot;&lt;w=F:ho&quot;/Mafa&gt;&lt;warea:&gt;&lt;rcb tas-cw:w&quot;tr=ciria asis4m:&lt;/&gt;&quot;/mb&lt;w:&quot;/ &lt;ar24eleaaCambmm:P:rF:r&gt;r/eaaei/&gt;&lt;w:co/st=&quot;m:nsi= l&quot;0cioriasr wonts:va/&gt;Panareaasil=&quot;&lt;a:taCambs&gt;&lt;0r&gt;&lt; w M 00000&quot;/arcii=et=&quot;?&gt;&lt;w:s=&quot;anz ariaw&gt;&lt;ar:rw:arPanvw:h-ar: wl=&quot;2 r4&quot;/&gt;&lt;w:sz-csare h&quot; w:f w4&quot;sa&quot;CeamPr w:rF:hval=&quot;24&quot;/&gt;&lt;&quot; w:/w:rPr&gt;&lt;/i=&quot;Cm:c:w&quot;Tt&lt;/MafaearlPr&gt;&lt;/m:e&gt;&lt;m:s&quot;瀹omsub&gt;&lt;m:iasir&gt;&lt;a:Mca/tchmr&quot;:w:w:rP=r&gt;r&lt;m:nor/&gt;&lt;m:stscsbra/r&lt;ra m:valac=&quot;as w rsomsan&quot;/&gt;&lt;rb/m:rPrea&gt;a &lt;0w:rP&quot;r&gt;M&lt;?w::a  wNrFo?nts w:asciiPa==&quot;T nimeas N:ew Romsvan&quot; w-:h-anrsia=&quot;T-imes rr New :Rom:ean&quot; w:fnahCreast=&quot;?l?f?&quot;&quot;C鋍&lt;/i綋&quot;hhval&quot; w&quot;Cm ::/w: :e&gt;ww::c:&lt;/mwcs=&quot;Tim&lt;are&quot;Ce:&lt;m:/a/w:a/&gt;:c:w&lt;McrlPr&quot;瀹omsare Newm:s Rmr&quot;om&quot; w:anm:t&quot; &quot;anw:FlPr?&lt; rsrP=a:畂sbra/&gt;:hhiromsntfaea=&quot;:rP&quot;demPi=&quot;Crfaulval/&gt;&lt;rat&gt;M&lt;?&quot;:sciiPcsrlPr&gt;rr/atc&gt;are&lt;w:b-csa  &quot;T&quot; w- ew :nw&gt;&lt;aa &lt;0/&gt;&quot;s a/&gt;&lt;bfa&lt;w:i&quot;asR?f?&quot;om:/&gt;&lt;rsiaws N:&quot;?&lt;ra畂&quot;sciiaTth:e&gt;mrC鋍&lt;/w:colNr:fnahFo?orimes ra:/a/r&lt; w:Pr&lt;/m&gt;Mvalh-anr=ar&quot;Cme&quot;00eam:s&gt;st=&quot;?la00&lt;Mc0/Romsvathea0&quot;/o&lt;m: rsrv:fnaCalimeac:t/c:w&gt;ea&gt; asi&lt;w:s P&quot;Ror&quot;mezii== w:vw:sal=&quot;24&quot;om/mesr&gt;iP&lt;w:sz/-cvals&gt; :al=&quot;T ?&lt;w:Pr=&quot;T-:P=&lt;w-/mw: r?r&quot;Ca?&quot;rw:val=&quot;24n&quot;:w/&gt;&lt;/wa::m:rPra&gt;mes?w&gt;?fr&lt;m:tw:&gt;RomasP&lt;wscios:&lt;/csm &lt;0reN:aw :t&gt;&lt;/m:r&gt;&lt;&quot;m:wr&gt;r&gt;&lt;m:rPw&gt;r:f&lt;bna r&gt;&lt;m:imenomaor/ii=&gt;&lt;  aNtcm:s:casr l?rm:val=&quot;roaman&quot;n&quot; /&gt;&lt;/m:&quot;TirPraar&gt;M&lt;woCvmarw:rPr&gt;&lt;w:rFontCs w:ascii=i&quot;Caaamm:bern&quot; ia Math&quot; w:h-ansi=&quot;Times New= rr=Rloman&quot; w:fareast=&quot;?畫浣? w:r/w&gt;s?w&quot;sPra ctwa:ma?&quot;C&quot;:whs&quot;:&lt;T-=&quot;TiT eNmesare NN:eww: R&lt;0&gt;&lt;omaasi&lt;mcsn&quot; w:bnwos:hin/mt:f=&quot;da /easrmalaef  naaulast&quot;/&gt;&lt;&lt;bw:msare&gt;rb-r&gt;cr larros//&gt;&gt;&lt;&lt;ra&quot;w:ic?ri/&gt;&lt;w:w:co ?lw::w:oras w:Fowmmci&lt;w:vatclfn=&quot;000oC00 area0&quot;/&gt;&lt;ovwmewbti=hee:s:sz am&gt;Mw:val=mara&quot;2m: w 4&quot;/&gt;o&quot;?a w= &lt;Paw:besz-csw=ii= waa:vaar&quot; l=rr&quot;2Ca4&quot;/&gt;&quot; &lt;/w:rPRlr&gt;am  NtC&lt;m r:t&gt;1&lt;/m&quot;Ti:a t =&gt;&lt;as/m:r&gt;&lt;s m:ctomrlPr&gt;&lt;w:r=&quot;Pomar&gt;&lt;w:rari=iFonmets wan:ascii=&quot;Cambria Mathn&quot; &quot; wmes:h-=&quot;?ansi=&quot;Cambria Math&quot; w:fareaomast=&quot;?甶l嬩ewoC綋ti=&quot; wbth:w:mbeatcwcs=&quot;Ti&lt; amovme4&quot;/s Neicio&quot;?w 0 aRa w &gt;M2ma= :oman&quot; warr&quot; lfne/easw==rrraraa:ber&quot;2Clw::s::2Cahir:tnt=&quot;d=rrefwa&gt;1&lt;aaul&lt;Pat&quot;r&gt;a/m&quot;T&gt;wme&lt;wPr&gt;:b-cPTi:Rls/2Ca&lt;w:&gt;&lt;w&gt;oa:/m&quot;i/&gt;&lt;wa=&quot;Psciam rs mr:crea=moansmai=&quot;a:&gt;amw:arr&gt;&lt;eolo=&quot;Cr wamb:t&quot;Po =vaw&quot; ats ambl=&quot;0ia 0lPr0000NtC&quot;/:aia  &gt;&lt;wnme:stomzria w:&gt;&quot;?a&quot; &quot; wviw:ri=al= sciw &quot;24&quot;/&lt;as&gt;&lt;:h-w:szth&quot;-csCrrar=n:a&quot; w:van&quot; l=&quot;Cam24&quot;&lt;s /&gt;=&quot;?&lt;/w&quot;Ti:rPr&gt;&lt;  nmeN/m:ci=&quot;&quot; wreatriarlPr&gt;&lt;/m:sub&gt;wan&lt;/m:sSub&gt;i=i&lt;m:r&gt;h-=&lt;astm:th&quot;romaPr&gt;&lt;m:nor/&gt;=&quot;?&lt;m:scr m:val=mes&quot;roilman&quot;/&gt;&lt;/mn&quot; :rPr&gt;&lt;?甶w:rPNr&gt;&lt;w:rFon tsstmmr== w:r:aiaseciie=&quot;aTiamwwesoma New  Ro2man&quot; w:h-ans:mir=i &quot;Times-aa &quot;CC aNew R loman&quot; w:fareas&lt;t=&quot;瀹嬩綋&quot;=aTi:r&quot;Camn&quot;&gt;=&quot;:ci=/TrP&lt;  nr&gt;i:rw&quot;T? neatr:a w::rrsub&gt;arw:ci=i&lt;s:&gt;&quot;m:th =/sr=&quot;&lt;as&quot;Ti/m:smesan&lt;-=&lt;a/ NePr&gt;&lt;b:scrroil&gt;waw a:subPr&gt;&lt;triRomwreaaiici=/&gt;=&quot;&quot;l=me&gt;&lt;stmrPN/m=aren&quot; or/&gt;w:c&quot; whm:noint=&quot;der&gt;&lt;mfauRo2h&quot;rmwwor:aion &gt;&lt;?&quot;&lt;trastmias lPr&gt;&lt; n-=&lt;amR let w :-aarP &quot;/ns:&gt;hw  -=&gt;&lt;w:mamwn&quot; b-cs/&gt;man&quot;&lt;w:Tia&quot;&lt;astT&quot;as&lt;roii R i/&gt;&lt;=&quot;aw:colomC aes&quot;r w:tiieh&quot;:v&gt;wa&quot;CCn=w:rmesa&gt;h-=l=&quot;00a &quot;0r==00  N0&quot;/roil&gt;es-&lt;wstm:sz w:ir=i=ival=&quot;lmanstr24&quot;/mir&gt;&lt;&gt;=&quot;?wroil:sz-cs nsmw::aaval=&quot;2oma4&quot;/&gt;&lt;/w:i= rmaseesPr&gt;&lt;m:t&gt;-&lt;瀹i aw::il&lt;/m:sa Cta&gt;m&lt;/m&lt;:r:&gt;&lt;m:r&gt;a&lt; mr:ron&quot; sa P wPrn&gt;&lt;m:st=n&quot;&quot;omr/&gt;&lt; Nem&lt; maesa:&quot; scro m:vaal=&quot;&quot;r&quot;owmaaan&quot;/&gt;e&lt;/ms:rPomarCi&gt;=&lt;si=Cr0ew:rw:fP r&gt;&lt;0aw:rFor&quot;nt=rs&quot; w:asctii=w&quot;Timesle N= ewm -Rsnr&quot; oman&quot; w :h&gt;-ani2&quot;sinm=&quot;Tiimeas New Rlo man&quot;&quot; -wro:f=arear=st=&quot;?畫?i&gt;&lt;an?sPl:aa4 w:cssman=-a&lt;&quot;Times Net&gt;w :RosPmaa= an&quot; wn: hi&lt;nti= l=&quot;fm&quot;arie  Nwa=&quot;?oiast&lt;&quot;/&gt;Pse&lt;w:bo-&quot;cs/ &gt;&lt;wa:i/a&gt;&lt;Cwe:color  wr0:vmaa:lC=&quot;00000o&quot;a0eismar0&quot;&quot;/&gt; &lt;w:szr Cwa:vall=&quot;24&quot;/&quot;e&gt;&lt;w=w:szi-wrcs w:av&quot;a l=&quot;2=e4r&gt;t=&quot;/n&quot;a m&gt;&lt;s/w:&quot;rPr&gt;i&lt;m:-2t&quot;&gt;锛?/&lt;amN=:t&gt;o &lt;/inr=mct:lr&gt;P &lt;nim:r -Rs&gt;&lt;:Pfm:arsi=Pr&lt;imro&gt;&lt;msePom&lt;a::nnor/wr4&gt;&lt;m:sn&quot;cr m:v &gt;&quot;aoaRll=&quot;w raro&lt;man&quot;/P&quot; &gt;&lt;&quot;&lt;m/wm:romaPr&gt;fm=&lt; w:r 0ePrRn&quot; P&gt;&lt;win:rFontsa aw0:Cna osciia=&quot;?iaCambrliarr  t=&quot;?aMatlha&quot; w:h-marnsrwCeeasti=&quot;T&quot;i=?Cmaers &gt;New  &quot;Rioeman&quot; w:faa&quot;&quot;reaNsit=:&quot;im瀹嬩綋&quot; t:lw:m:-2nr=&quot;=e4r/&gt;o &gt; cs=&quot;Timm:a4s&lt;m:-z-w&lt;:P&quot;/=&quot;2:nn/in=&quot;0oeier &lt;a&quot;ao:-/w:&quot;s NPr&lt;ewo &gt;&quot;m&lt; RmN=o0oesma&lt;&gt;&lt;&quot;:v nin&quot; w:hr 0intmro= &gt;&lt;&quot; w:awr4fa0r eo:v&gt;mar ro&lt;maw0/w&gt;&lt;seasbrl:r mrRsctrimt/&lt;aw:C/wr&quot;/&gt;&lt;:iarvaw:=&quot;2&quot;/marPeb-cCma&gt;fms&quot; P/tiiiarasa&gt;&lt;w:i/&gt;&lt;srww24t=s &gt;:colora&quot;&quot;&gt;P  w:val=r&gt;&lt;ma=&lt; r&lt;wi&quot;a oew ms&quot;i=ilNsisrChaa aRle0sn&quot;00000/n&quot; &quot;/&lt;:f&gt;&lt;w:sz w:val=&quot;24&quot;/&gt;si=?&quot;im&quot;&quot;aa&quot;T&quot;ioeh-m?aia&quot;w na &lt;w:sz-cs as &gt;&lt;wnf=w:val=&quot;24&quot;/&gt;&lt;/&quot; /w:om:&quot;iar:faPrw &quot;&gt;&lt;m:t&gt;Tmer&lt;/m:w:nt&gt;&lt;oi?Cma/mree:ratl&gt;&lt;m:r&gt;&lt;m:rPr&gt;&lt;&quot;?im:nor/&gt;&lt;m:sn&quot; cr mTi?:val=&quot;rom=&quot;t=:?an&quot;/&gt;&lt;/m:rPr&gt;&lt;w Ri:rPr&gt;&lt;w:rFonts w:aastscii=&quot;CambeaNria Math&quot; w:h-ansi=&quot;Times New Roman&quot; w:fareast=&quot;???m? w:?acs=&quot;Tiat=imes Nea w fRomvan&quot;:=4f w:/ /ahiont =&quot;deoofwna&quot;iuw lf=tfa&quot;/&gt;&lt;n&quot;  &quot;w:tbt-csm/&gt;&lt;ewCi=ler:ir/&gt;&lt;w:caolor&gt;&quot;&gt;  w?C:vr&gt;al=&quot;000ee rP00::nm&quot;0&quot;/ttl&gt;?vi&lt;w:sz rw:vaomatlm:=:&quot;24?&quot;ma/&gt;&lt;w:s/&gt;oz-ca?cisaalw w::rvalt=&quot;2om4&quot;i=?/ R&gt;&lt;/wb=::rePr&gt;&lt;mN:t&gt;Lera:aF?+6&lt;/m M:an&quot; t&gt;&quot;?&lt;/:m:r&quot; &gt;sc&lt;aRim:r&gt;&lt;m:?r&quot;Cs?iPr&gt;aa&lt;mm:norea/&gt;&lt;m:scw r m:val=&quot;roman&quot;/asafaNt&gt;&lt;/h-m:rPr&gt;st&lt;wRo:rPr&gt;t=&lt;w:rFonts w:ascii=&quot;Times New Ro=&quot;?man&quot; w:h-ansi=&quot;Times New Roman&quot; w:fareast=&quot;瀹?:?ee? o4cala?wn:wi=&quot; :wr&quot;m: /&gt;c/ttls=&quot;0:nTim=es:r New Rbomaaln?ar:meae&quot; w:h RinmNta=&quot;farea2oms:t&quot;/&gt; M&lt;w:b-arFcs/&quot;mc&lt;?naiwa?a=&quot; a:a&gt;&quot;s?i?&lt;w:oma&lt;i/&gt;s&lt;mc&lt;w:si:color w:val=&lt;&gt;n&quot;rcw0r0r0r&quot;C00t0t&quot;/&gt;&lt;w w:h-szan= w:val=&quot;2&lt;re&lt; wawRi&quot;&gt;aan4&gt;&quot;fna?PTr?&quot;/&gt;&lt;w:sFo-wz-n&quot; cs w:v=&quot;eal=&gt;st&quot;24&quot;Titsa/&gt;&lt;/w:anrPr&gt;&lt;ma:t&gt;?&gt;t=?/m&lt;:ww:Rew Ro:&lt;/h-t&gt;&lt;/masaN:r&gt;&lt;/m:oMt=a:h-tn&quot;h&quot;/ast&gt;&lt;/m:oMathPi=&quot;Tara&gt;&lt;e/w:h-a:p&gt;&lt;/w?manx:sect&gt;&lt;/wo=&quot;?:body&gt;&lt;/w:wordDocunmentii wrt =c at">
                  <v:imagedata r:id="rId18" o:title=""/>
                  <o:lock v:ext="edit" aspectratio="f"/>
                </v:shape>
              </w:pic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3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③</w:t>
            </w:r>
            <w:r>
              <w:rPr>
                <w:rFonts w:ascii="Times New Roman" w:hAnsi="Times New Roman"/>
                <w:bCs/>
                <w:sz w:val="24"/>
                <w:szCs w:val="24"/>
              </w:rPr>
              <w:fldChar w:fldCharType="end"/>
            </w:r>
            <w:r>
              <w:rPr>
                <w:rFonts w:ascii="Times New Roman" w:hAnsi="Times New Roman" w:hint="eastAsia"/>
                <w:bCs/>
                <w:sz w:val="24"/>
                <w:szCs w:val="24"/>
              </w:rPr>
              <w:t>衰减项的计算</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本项目衰减项的计算主要考虑</w:t>
            </w:r>
            <w:r>
              <w:rPr>
                <w:rFonts w:ascii="Times New Roman" w:hAnsi="Times New Roman"/>
                <w:bCs/>
                <w:sz w:val="24"/>
                <w:szCs w:val="24"/>
              </w:rPr>
              <w:t>点声源的几何发散衰减</w:t>
            </w:r>
            <w:r>
              <w:rPr>
                <w:rFonts w:ascii="Times New Roman" w:hAnsi="Times New Roman" w:hint="eastAsia"/>
                <w:bCs/>
                <w:sz w:val="24"/>
                <w:szCs w:val="24"/>
              </w:rPr>
              <w:t>，</w:t>
            </w:r>
            <w:r>
              <w:rPr>
                <w:rFonts w:ascii="Times New Roman" w:hAnsi="Times New Roman"/>
                <w:bCs/>
                <w:sz w:val="24"/>
                <w:szCs w:val="24"/>
              </w:rPr>
              <w:t>公式</w:t>
            </w:r>
            <w:r>
              <w:rPr>
                <w:rFonts w:ascii="Times New Roman" w:hAnsi="Times New Roman" w:hint="eastAsia"/>
                <w:bCs/>
                <w:sz w:val="24"/>
                <w:szCs w:val="24"/>
              </w:rPr>
              <w:t>如下：</w:t>
            </w:r>
          </w:p>
          <w:p w:rsidR="00BD0D94" w:rsidRDefault="0048620E">
            <w:pPr>
              <w:adjustRightInd w:val="0"/>
              <w:snapToGrid w:val="0"/>
              <w:spacing w:line="360" w:lineRule="auto"/>
              <w:ind w:firstLineChars="200" w:firstLine="480"/>
              <w:rPr>
                <w:rFonts w:ascii="Times New Roman" w:hAnsi="Times New Roman"/>
                <w:bCs/>
                <w:i/>
                <w:sz w:val="24"/>
                <w:szCs w:val="24"/>
              </w:rPr>
            </w:pPr>
            <w:r>
              <w:rPr>
                <w:rFonts w:ascii="Times New Roman" w:hAnsi="Times New Roman"/>
                <w:bCs/>
                <w:i/>
                <w:sz w:val="24"/>
                <w:szCs w:val="24"/>
              </w:rPr>
              <w:lastRenderedPageBreak/>
              <w:pict>
                <v:shape id="_x0000_i1030" type="#_x0000_t75" style="width:130.9pt;height: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nor/&gt;&lt;m:scr m:val=&quot;roman&quot;/&gt;&lt;/m:rPr&gt;&lt;w:rPr&gt;&lt;w:rFonts w:ascii=&quot;Times New R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oman&quot; w:h-ansi=&quot;Times New Roman&quot; w:fareast=&quot;?畫鋜e綋&quot;are w:arecs=are&quot;Tiaremesare Nearew Rareomaaren&quot; arew:hareintare=&quot;dareefaareultare&quot;/&gt;are&lt;w:areb-cares/&gt;are&lt;w:arei/&gt;are&lt;w:arecolaarereoarer aarereware:vaarereaarel=aarere&quot;are00aarere0are00aarere0are&quot;/aarere&gt;are&lt;waarere:areszaarere arew:aarerevarealaarere=are&quot;2aarere4are&quot;/aarere&gt;are&lt;waomare:n&quot; szaw:hre--ancsasi=re &quot;Tiw:amesrev Nealaw Rre=oma&quot;2an&quot; re4w:f&quot;/aarere&gt;ast&lt;/a=&quot;?rew:rearePr&gt;are&lt;m:aret&gt;Lare&lt;/mare:t&gt;are&lt;/mare:r&gt;are&lt;m:arectrarelPrare&gt;&lt;ware:rParer&gt;&lt;arew:rareFonarets arew:aaresciarei=&quot;areCamarebriarea Mareathare&quot; ware:h-areansarei=&quot;Cambria Math&quot; w:fareast=&quot;瀹=嬩?re?Ti w:careses=&quot;TiNemarees R Newarmae Roma&quot; nare&quot; :fw:hiarreent=&quot;dstearerefa&quot;?reult&quot;arreree/&gt;&lt;rew:r&gt;barere-cm:res/&gt;&lt;arre&gt;Lew:ire/&gt;/m&lt;arerew:t&gt;recoloarre/mer wre:vr&gt;aarerel=m:re&quot;000arretre000re&quot;/Pr&gt;arere&lt;w&lt;wre:sz arrerPew:vreal&gt;&lt;=arere&quot;2:rre4&quot;/&gt;arreone&lt;w:reszs -arerecs:are w:varamcieal= M&quot;2=&quot;4a wre&quot;/amea&gt;&lt;/warr=ie:rPr&gt; M&lt;are/mth:ctrar welPr&gt;&lt;h-/arem:nse&gt;&lt;mar=&quot;e:sub&gt;ri&lt;arem:thr&gt;&lt;marfae:rPr&gt;t=&lt;arem:neor/are&gt;&lt;m:scarer m:vaarel=&quot;romarean&quot;/&gt;&lt;are/m:rPrare&gt;&lt;w:rParer&gt;&lt;w:rareFonts arew:ascii=&quot;Times New Roman&quot; w:h-ansi=&quot;Times New Roman&quot; w:fareast=&quot;?甧嬩綋&quot;a w 2=&quot;w:cameares=/am&quot;rr=Times e/marr&gt; rirrareNew /mtr&gt;&lt;Ro&gt; Mmanem:ar are&quot; marmth&gt;&lt;hw:ub&gt;hint=am:em:nr wre&quot;dmarear=fau&lt;Pr&gt;h-ltb&gt;r&quot;em:are/&gt;:nmare:ts&lt;w:b-carcsarfar=vaa&quot;re/&gt;r&gt;trom&lt;w:i&gt;ri/&quot;/&gt;m:n&gt;&lt;arem:rw::re&gt;th&gt;&lt;wcolor arer&gt;ewarfarereF:aarval=are&quot;&gt;t=oma0ii=00are00/s N&gt;&lt;:ne0&quot;/man&gt;&lt;:rPw:a-anr&gt;&lt;me&lt;w:imesz w:val Ror&gt;&lt;r m=aw:fre&quot;eFo24t=&quot;&quot;/l=&quot;&gt;rew&lt;w:areszi=&quot;an&quot;-cs w Ne:var/m:ean&quot;al=&quot;24&quot;/ans&gt;&lt;w&gt;are&lt;mes/w:rr&gt;&lt;PRomr&gt;&lt;arem::faFont&gt;A&lt;/=&quot;?m:arw:aet&gt;&lt;/m:r&gt;Tim&lt;arem:ctr RolPr&gt;are&lt;w:h-:rPr&gt;&lt;warTime:rFonts  Roware:asci:fai=&quot;Careamb?甧Nria Mat&quot;ha&quot;n w:h-ansii&lt;&gt;n=&quot;Cambria zMePhath&quot; w:&gt;faor:eaast=e&quot;瀹:f?e&gt;&lt;浣&quot;&quot;/&gt;t=? t=&quot;w:cw:aseFo=&quot;Taw&lt;wn&quot;-r:neeimrewevar&quot;ans New Rol=&quot;&gt;&lt;ie:v=&quot;mma&lt;w&gt;rean&quot; &quot;alw:w:r Nehir mns&gt;&gt;&lt;a&lt;t=&quot;aran&quot;edontes/wfaul=&quot;l:artansmr&gt;&quot;/&gt;&lt;m:rware:baaFomm:cesn&quot;-cs/&gt;&lt;?&gt;arm:w:iRom/arPr&gt;/m&lt;/m:e&gt;&lt;w::rF:facoreml&lt;&gt;orwar w&gt;&lt;w:= z&quot;Pr&gt;ai=?arev:&gt;al=&quot;00:甧NrPt=e0t&gt;&lt;r&gt;&lt;000&quot;n&quot;m/e:are/&lt;ar&gt;&lt;n&lt;wa:RowFonsz Mewo-lP::favaaraoelr=w:ahmb?-:&quot;f24&quot;&quot;/&gt;&lt;w:shaaTimr&gt;Timez-ci&lt;s w  rR:val= MPRo&quot;araci:e24&quot;r:/&gt;&lt;/wt:heam-:r&lt;Prarer&gt;&lt;/mt&quot;:TimctrlrPr&gt;aiire&lt;/ Romc:subMh&gt;&lt;/m:ar:rfaeseaSub&gt;&lt;m:d&gt;&gt;&lt;&gt;m瀹e=ar&quot;e::drF zPr&gt;&lt;m:bw:eesgm:&gt;arCarehr m:vmbaesi=mml=&quot;锛ware?m// w甧Nr&gt;om:&gt; m&lt;&lt;wam:end&quot;nChrP&quot;Cfawo-a瀹?el&gt;&lt;n=&quot;remeoelr:r m:=&quot;? Meval=f24&quot;&quot;锛:Row?/baraoaTimr&gt;n&quot;r0t&gt;&lt;e&gt;&lt;::f-: w  r&quot;fam:ctrlPr&gt;&lt;w/o&quot;ara&lt;aaTiahmb?rr/m:&gt;&lt;/wt:rre&lt;s wPr&gt;&lt;w:srarerha:wolPPRo&quot;rFoncd&gt;&gt;&lt;&gt;trlrtw&gt;&lt;w-ci&lt;s:/rF z&gt;&lt;  Romcw:rah-:egm:&gt;asci=&lt;P:ar:rra MmbaePi=&quot;Ca0r&gt;&lt;a&lt;m:d&gt;T?m/imctimm4&quot;r:bria:drwaF re&lt;/ RMath&quot; w-:go-marr&lt;  R/m:aw:Fon:hrasi=-ans&quot;:Tb&gt;&lt;mii=r&quot;rci甧N:e&quot;Camb=e::ire&gt;&lt;w&quot;n:aria heamsgmMatrhn&gt;&lt;/h&quot; rew:fasmrTiea/mtaSub&quot;marear&gt;st=&quot;?t畫?e=ar&quot;PrC&lt;&gt;hrP&gt;&quot;faireriaral= Ro zew:eemeTi:srlr綋&quot; wmm:&gt;:subMh:cs:s wvRomcRobaewmbas=&quot;Time&gt;&lt;/wRo&quot;ar?m/:r::fa:faes/ womeah-rwa/&gt;m:d&gt;&lt;svaare mb?Newgo- Rh&quot;CP:drFrafao&gt;&lt;m瀹n:hre=:shama&lt;/:gmarimctmi=r&quot;:Timm:=&quot;?n&quot; w-chasi=ire&gt;&lt;&lt;/ R:hm:bw:e:sarei0catri甧Nt&gt;&lt;/m:a= MPnt=re&lt;TC&lt;&gt;iea/&lt;w&quot;n Ro:vmbb&gt;&lt;mam&quot;o zdt=&quot;?t4&quot;rathn:/&lt;arefaul:&gt;t=e::&quot;rer/&gt;rTie=&quot;arm-:rae&lt;:w:&gt;womsrlrg&gt;st=mlP mam/r:fae&lt;w&quot;:Ti:bmcf&quot;fasm-cwas/&gt;&lt;ah-:w:el=&quot;iT:rirearo-&gt;e&lt;i/&gt;d&gt;&lt;m瀹ePr&lt;a w:d&gt;TihrmahrPth&gt;&lt;/re&lt;w:cbano&quot;&quot;drr&quot;Folor me:&lt;m taSubw  R&gt;&lt;:e&gt;bwar:w:valow=r&gt;r/m:ar&quot;ratra&gt;rrrci=i:e&quot;00fa m:vmb000tazees0&quot;/&gt;wN heab?m&gt;&lt;w&lt;w:sRz&gt;tm:aas?n/ w:reia/mt&quot; w:ave0rr&gt;&lt;anoml=&quot;24&quot;/&lt;&gt;&lt;a?aimi/?ew&lt;remawfa:FonreP:sz-c:sa bM=hwc:va/r?el=&quot;b:=w:am2-gCfaresera4&quot;/&gt;&lt;&lt;/w:&lt;rremrPifrTimr&gt;&lt;/e=m:rwariec&gt;trlP:rer&gt;&lt; Ro/:emP:d&lt;Pr&gt;&quot;Care&lt;m re:e&gt;&lt;mha:m-:r&gt;&lt;m:rPr&gt;&lt;m=re:nor/&gt; m&lt;imm:scr m:va rel=&quot;rom=&quot;an&quot;Ro/&gt;&lt;/m:rPr&gt;e&lt;w:rPr&gt;&quot;&lt;w:rfaFonts w:ascii=&quot;Ti:mes Neew Roman&quot; w:h-answi=&quot;T:imes New Roiman&quot; w:&lt;fabreast=&quot;瀹嬩綋b/rm2-&quot;b:agCfm:ser?Mh&quot; w:cs=/FonmrP w:&quot;TimrPiere&gt;&lt;/msw:&lt;a/&gt;&lt;rrlPe seaNew R&gt;tromano/:ec&gt;&quot; wre&lt;:aria瀹?=&lt;m:rm:rePr&gt;&quot;w:himha:nr&gt;&lt;mt&lt;d&lt;Pcr mr/e==&quot;arP:d&lt;e:r&gt;&lt;defava r /m:rm&lt;iult:emPm-:r&quot;/rTim/r&lt;imrs w:&gt;e&lt;me&gt;&lt;an&quot;Ro:m-o/:ew:b- m&lt;an&quot; ics/cii=&gt;&quot;an&quot;&lt;w:rmha:&lt;arewRoim:i/&gt; m/&gt;&lt;-ansrm=&quot;a:mes&gt;&quot;&lt;w&lt; R-ormhamew:orw:&lt;f/&gt;colswi=rom=TPi:mPr&gt;&quot;or w:val=rar w:&lt;e&quot;00:rP&lt;/answ&gt;=&quot;r=&quot;Ti:rPr/o fmmh-e00&lt;00n&quot; w&quot;/&gt;&lt;w:szh-an i:w:vii=&quot;a&lt;w:ramreom=&quot; remanr&quot;&gt;&lt;iml=&quot;2w:h-4m&quot;/&gt;&lt;sciiw:sz-:cs Pr&gt;&quot;w:oim&gt;av=rean&quot;Ro&quot; w:&lt;real=&quot;24&quot;/&gt;&lt;/?&quot;Ti:w:rPr&gt; Rioi re&lt;m:rfa:t&gt;&lt;r&lt;/m:tansw&gt;&lt;/m:hr&gt;&lt;mr&gt;e:ct NeerlPr&gt; w:&lt;&lt;w:raPr&gt;&lt;w:rFw:ao=&quot;T:nts w:anscii=&quot;Cambriom:fabaa Math&quot; aw:h-ansi=&quot;Cas N:mbria Math&quot; w:fareasst=t=&quot;瀹嬩綋ram&quot; wi=&quot;rem:csanr=&gt;&lt;i&quot; Ro&gt;w:han&quot; mTimew:r:sz-4ms ar/r:szeePr&gt;Nim&gt;:h-ew Romw:&lt;z-:an&quot; w:im&gt;hino&quot; m=&quot;2?&quot;T4&quot;ciioi mh-t=&quot;imadefw:&lt;rre/&gt;&lt;Pr&gt;m:/m:rhr&gt;aareult&quot;/&gt;&lt;w:b- w:cr&gt;&lt;/? Ri&lt;mrr&gt;&lt;r&gt; ansfa:&quot;s/&gt;&lt;im&lt;w:i:re/&gt;&lt;wathareambr&gt;&lt;:w:acor&gt; Roi&gt;e:w&gt;&lt;t&gt;&lt;th&quot;lor wT&quot;Cai::=&quot;Cvaaw:l=&quot;&quot;ntsRo00 rw:re00t=&quot;w:&lt;00&quot;-anct far/m:h&gt;aa Mre&lt;w:snswambz wfar:va w:l=&quot;rfariaFw:=re24:ra&quot;si=/&gt;&lt;w:szarathew:&lt;-cs wrio:vaeasl= rNeciiee&quot; Ma24&quot;/&gt;&lt;/w:rP:&quot;Caanrare&gt;&lt;/m:cw:htr&quot;T:&gt;erlPr&gt;st=&lt;/m:e&gt;&quot; a&lt;/m:d&gt;&lt;w:fm:r&gt;&lt;fabw:am:rPr&gt;&lt;m:nh&quot; or/&gt;&lt;m:scr m N::omaval=&quot;roman&quot;/&gt;&lt;/m:rPr&gt;=t=&lt;ws N:rPr&gt;&lt;w:rFonts w:ascii=st=&quot;Times New Roman&quot; w:h-ansi=&quot;Times New Roman&quot; w:fareast=&quot;?畫t浣? w:-cthw:racs=&quot;aeTimas raseeios NerMaf&gt;&lt;aarMaeww:Ma&lt; anRomCaanii&quot; Caw:h:hrlintCa=&quot;d:h=reefae&gt;w:ul:t=ht&quot;Nee/:adab&gt;nt=ar:he&gt;&lt;w:d&gt;b:st=-:ncs/:a&gt;&lt;w:id&gt;:oor/ re&gt;&lt;w:a:co&gt;=&quot;T:lor&quot; &quot;/:fa:oor:a:r /&gt;ware:vorat=l=&quot;0:o00000/&gt;w:r&gt;es &quot;Ne/&gt;ts&lt;wfabmes::o:h&quot; s/&gt;z ws :vanstslmaTia&quot; re=&quot;24&quot;/&gt;&lt;ww:a:szs -rPts TitN&quot;e:fs :cn&quot;/s w:val=&quot;24&quot;/&gt;&lt;/w:rPTir&quot;e:fs omaci&gt;&lt;m=t=:ntst&gt;=&lt;/m:t&gt;&lt;/m:r&gt;:fs &lt;m:sSusibs Nsci&gt;&lt;m&quot; w:sSubPr&gt;&lt;m:ctrlPr=&quot;?&gt;&lt;w:rPw:hst=r&gt;far&lt;w:rFonts w:ascii=&quot;Ca w:mbrnsiia Math&quot; w:h-ansi=&quot;Cambriarea Math&quot; w:fareast=&quot;瀹嬩?re? nsama w:cares&quot;2&quot; =Ti&quot;tsTs i/&gt;m:oeT:s Nm:ewi&quot;et Rom&quot;/an&quot;:f  resew:&quot; &quot; hTiintts=&quot;ds a:frri&gt;&quot;eefstaa&quot;eburPle:t&quot;/&gt;&lt;:fw:b-cess/r&gt;/sus m&gt;&lt;e&quot; &gt;&lt;&quot;/m:wTi:i/&gt;:r&lt;w:coarr&gt;Nci:eS?&gt;stulrlo&gt;:r w:vubal:f=&quot;000bPw:as 00tsPns=&quot;far0&quot;as/&gt;&lt;w:szrar&gt; siwt=:va&gt;r&lt;&lt;rethalbr=ii&quot;24&quot;/&quot;C&lt;w&gt;:c&lt;woiama:s w:wz-cs a w:at&quot;?v:rcial=&quot; M24th&quot;/&gt;&lt;/wnt:rPMar&gt;h&quot;&lt;/s Nm:arctatrl&quot; Pii:hr&gt;&lt;/m:sSu  wwbPr&gt;&lt;m:e&gt;&lt;m:rsw:t=&gt;&lt; Mm:wCa:rPr&gt;&lt;m:eanor/&gt;&lt;m:scr m:val=nsi&quot;mw:broman&quot;/&gt;&lt;/m:rPr&gt;&lt;w:rPr&gt;&lt;w:rFreeaonts w:ascii=&quot;Times New Roman&quot; w:h-ansi=&quot;Times New Roman&quot; w:fareast=&quot;瀹嬩?ia&lt;w&gt;&lt;? w0ts s: sw:icats=a &quot;Twal:ime&gt;:cs Newth Rowar M:amv:&lt;/rwh&quot;t=areah&quot;nat&quot; w:hsSMain:&quot;?&quot; w s wt=wnt&quot;&gt;&lt; &quot; wdefaulttat r&gt;w:w&quot;/&gt;&lt;w:b:e-cv w:wciomas&gt;&lt;/&gt;&gt;&lt;&lt;arw:en&quot;wPi miu w:&gt;&lt;&lt;/i/:asw:r&gt; m&lt;w:co&lt;w&gt;&lt;malcior w:vrPal m=&quot;&quot;TP:h00ma00s N00rP:eaw  N&quot;r w mwCaew/ma&gt;&lt; Rw:s&lt; rPMz w: wval=&quot;ew2fa4&quot;i=/&gt;&lt;n&quot;:w:w:sz:rP/ w&gt;&lt;-csew sbi=rotn&quot;=w:val=&quot;mw:24&quot;/&gt;&lt;/w:rPNi=ewrn&quot;&gt;&quot;mciib&lt;m:t&gt;L&lt;/s wm:t&gt;nsi&lt;/eeam:&lt;r&gt;n&quot; &lt;m:ctrles Pr&gt;ree&lt;w:rPr&gt;=&quot;T&lt;w:rFonts w:rea w:ascii=&quot;Camn&quot; bria Math&quot; w:heas-ansi&quot; w=&quot;Cambria farMath&quot; w:fareast=&quot;?畫P?:wfawreR? wii:cs=&quot;:aTimes Newwa maPRawrowc=i&quot;measan&quot; w:hint=&quot;darCaeeofaultmw=aw&quot;=/&quot;:lP&gt;&lt;/w:&gt;b-c:h &gt;&lt;Ms/&gt;&lt;w:i/i&gt;&lt;w:colorrto=&quot;m&gt;mi/ w:ar&lt;weval N=&quot;0000wili:00&quot;w:/&gt;&lt;w:s&gt;z  wlwc&lt;n&lt;:vwal=&quot; w 24&quot;/&gt;&lt;sw:sz-t=css  imbs&quot;w:wveeawatl =o&quot;24&quot;/&gt;&lt;/wC::rPr&quot;T&gt;&lt;/mC:ctrwrlPir&gt;cai&lt;asia:ee/mw:w:e&gt;&lt;m:sub&gt;a&lt;m:r&gt;&lt;m:atrP&quot;r&gt;&lt;sm:nroCar/&gt;r&lt;m:&quot; eaasscr&quot;? m:val=&quot;roman&quot;/:f&gt;&lt;/m:rPr&gt;&lt;w:rPrar&gt;st&lt; ww:rFonts w:ascii=&quot;Times New Roman&quot; we:h-ansi=&quot;Times New Roman&quot; w:fareast=&quot;?畫浣w&lt;?ii&lt;s wnw:csw&lt;=&quot;Tis&quot;mes i Newbs w R:l womw:eeanwC&quot; wwaw: w:htr atNinmCt=&quot;s=otw arediaePifau:elt&quot;ca/&gt;&lt;:&gt;&lt;:w:b&lt;a-csa&lt;/&gt;ea&lt;i:wr&gt;:i/mbro&gt;&quot;Tm::a&lt;mww::vct=P&quot;ci&gt;&lt;olor ssw:v&lt;sal=&gt;a&quot;?&quot;0000/mn:rr00&quot;rF:v/&gt;&lt;&quot;Tw:w:sz =&quot;&gt;rarw:eevaatl=msta&quot;Ca2momesi4&quot;somi/&gt;&quot;ww?/:&lt;w:sz-Rocs Fow:val=&quot;rPn&quot;24&quot;asts&quot; s /&gt;&lt;/w:&quot;e: rP:ffarras&gt;&gt;&lt;m:an wt&gt;Aasea&lt;/m:t&gt;&lt;me=&quot;/m:&quot;?r&gt;&lt;m:ctrstlPrme&gt;&lt;w:arrP=ew&quot;h-r&gt;&lt;w:rFomant ws w:ascii=&quot;Caanmbria Mathan&quot;ar omw:h-ansi=&quot;Cawembria Mareth&quot; w:fareastea=&quot;瀹:??:浣? w:cs=&quot;asm&lt;sw:vrat=&quot;?Tww:imesosimom Nemew n=st&quot;rRoman&quot;=ci h=&gt;a&gt;&quot;RoT ww&gt;maeaNs&quot; tw&gt;str:hin&quot; t=&quot;dn&quot;efaFoult/:&quot;/&gt;&lt;/mfabw:b-cm:ea&lt;:ares&lt;//s a&lt;&gt;&quot;?&quot;Ca&gt;&lt;aswrP:i/aanat&gt;:w&gt;&lt;:-r&lt;asw&quot;w:ct=c&quot;?h-oP=lor w:va=&quot;l=ar&quot;00:e oe00: &quot;aw&lt;t wha0me0&quot;/rr&gt;&gt;i&quot;aa&lt;memaw:sz w:P:=&quot;fvmb&quot;arteFsal=&quot;2-asa4&quot;/&quot;saai&gt;th&lt;eaw:sz-macw:&quot;h-s=&quot; w:ar:&quot; v=ewa ?ol=&quot;24&quot;/&gt;&lt;a /wP=&quot;:rst=&quot;rPr&gt;&lt;/mh-:critrl&quot;arPAteear&gt;&lt;/m:su&quot;arb:ar&gt;&lt;/m:sSub&gt;a om?:an&lt;m:d&gt;&lt;mtea:dPr&gt;&lt;m:begCht wea=r m:vahanl=&quot;??Mare&quot;瀹:&lt;/-&gt;&lt;ci m:=endoChrn m:vaal=&quot;?锛?/&gt;ha&quot;T&gt;ar&lt;m:rP&quot;&gt;t &quot;a&quot;as?Cai=&quot;aweca=&quot;steteatr&lt;wlw:ea&quot;masaCaPr&gt;&lt;mbw:rPr-a&gt;&lt;w:eaw:thrFontmw:emes w:arFsa: aa awatcw:ii=&quot;ar=&quot;Cam ?br/w/&gt;ia h-Ma Nmbrr&gt;w:&quot;?th&quot;=&quot;PA ma ow:a/m h-=&quot;anh-s&quot;ar&gt;ar oi=&quot;Cam&quot;h-bria MP:fathmt&quot; w=r:fareastrite:sr&gt;b:nlbean&lt;o&gt;=&quot;=eh-weeas?t=?-cara-e浣? l&quot;arw:cs=&quot;Tim:=aes:&quot;&lt; =&quot;?N m:ChtPr&gt;d&gt;&lt;w?:eaP=a&quot;ew Rm?:oman&quot; w:au&quot;s:ar hintr:rs&quot;?t&quot; rn=&quot;mi: teareaa/&quot;sil=&quot;defauhlt&quot;&quot;/ &gt;a&lt;l=&quot;?bw:b-cas/a ow-m&gt;&lt;w:&quot;i/&gt;w&lt;wsea=w:co&gt;lmoPraaA?cin w:r:arval:=&quot;?o0PAaea0000F0r&quot;/&gt;&lt;we:&gt;rsz 瀹:w&quot;mta:vamel=h-&lt;o&quot;T&quot;24nl&quot;/=&quot;&gt;Care&lt;wa:b :sz-raha ea owncs wr-:n&lt;=&quot;&quot;val=&quot;htba&gt; w24&quot;/&gt;mar&gt;&lt;=/wa:erPr&gt;:s&lt;&lt;/m:atctrta:e?:r&gt;lPr&gt;&lt;/msr:ih-:dPar&gt;a&lt;mt::e&gt;&lt;m:sh -Su&gt;bwe&gt;&lt;&quot;m:sar:Su&lt;bPr&gt;&lt;m :c?tb:frahlewP-r&gt;n&lt;wr:raPr&gt;N&lt;w:m rF:onbwts w:aseciAi&quot;?a=s&quot;&gt;Camboria&quot; Mwea?th&quot; &quot;rwr:h-a&quot;anrsrit==&quot;?Cambsri:&gt;a Math&quot; w:farearPeast=&quot;?畫浣?0:bh-0F=&quot; w:cs ear-aciea=o=ba&quot;m&lt;we=&quot;?=&quot;Tin:e&lt;m&quot;sia es Ne&lt;a:=w Romeb&gt;man&quot; wta o:s&lt;amsnhint=&quot;r&gt;d::efa:are?u=&quot;&lt;&quot;lt&quot;/&gt;a&gt;&lt;w:sCa: wb&quot;r:T-sac瀹s&lt;m h :s/&gt;wP-&gt;marte&lt;ww:m:i&lt;mt/A:sreraha&gt;&lt;w:colorer mriSnbwuciA&gt;wmbo:c:ra &quot;r?:vit=al=&quot;00000han0&quot;/&gt;ms&quot;&gt;h-onbSr&gt;nu&lt;:r&gt;&lt;wshraathmbastsr&quot;-:s:atwea?az w&quot;?a:vw: al=&quot;fi:&gt;ra24&quot;/&gt;&lt;anrwt wra:eb::- Mwsz-csasreae w:val=&quot;2ri:4&quot;&lt;awrF:r-a&quot;/dPale-w=:&quot;s&gt;&lt;/waia&quot;s::reab:&lt;frPr&gt;&lt;/m:mbsct&quot;&lt;rlPr&gt;&lt;/mtb:sSuFab&gt;bwePra=&quot;?&gt;&lt;mh-a:? erPe&gt;&lt;m:r&gt;&quot;wr&lt;r&gt;e&gt;N=sm:rP&quot; &quot;r&gt;&lt;:mo:nor/&gt;&lt;m:scMer sm?:vale=&quot;roimani&quot;&quot;?&quot;/&gt;&lt;/m=:rfaPit=r&gt;&lt;w:mrPr&gt;&lt;w:rFo=&quot;?ntsw w:ascii=a&quot;Times New RerTeoman&quot; w:h-ansi=&quot;Times New Roman&quot; w:fareast=&quot;瀹e嬩綋&quot;=:&quot;w=: w=sw:-w=/waat:le-csA-a&quot;ea=&quot;Tsb:&lt;waimesrea Nrt&quot;&lt;FabF:eFabhanwib&gt;bact&quot;uFa&quot;Pra &lt;wrRomanmbFb&gt;s&quot; w:h&gt;&lt;:inla:?&gt;&lt;:ewtSuF&gt;&lt;:=&quot;wwr&lt;r:dmo:efaa:  &quot;rulr/&gt;t&quot;/&gt;&lt;wbPit&lt;r&gt;:f:b-cPits/=&gt;&lt;:&quot;?ePitrPwcMes:&gt;&lt;&lt;rrr&gt;&lt;oiew:t wm=:Teoih-mrP&lt;moa/&gt;Teo&lt;w:r sdPacolTeomanor w:&quot;rfawrvr&gt;n&quot; &lt;al= w:mtbs N&quot; w&quot;000000&quot;/ale&gt;i&quot;&quot;&lt; m?wPit:s&quot;w:r &quot;zasc wNew :h-Newrea=s:valroi=&quot;24&quot;/&gt;&lt;w:bweszr&gt;N-c/m=s ti=asRerans Rost=ww:vcMeal=tsw&quot;24&quot;/&gt;&lt;/w:rPrw:mrfai=a&gt;&lt;m:t&gt;r&lt;/m:t&gt;n瀹r&lt;?&gt;&quot;a&quot;e&quot; &lt;/tm Ne:r&gt;&lt;m:cterTrit=&lt;w Roi&quot;?=&quot;?lPr&gt;&lt;w:rPor&gt;P&lt;:wi eR:w&gt;: foFarnsirFonts w:ascii== &quot;Cambria Math&quot; 0w:w&quot; Nme:sw&lt;h-aannmsessto=rei=&quot;Cambri a MaNth&quot; w:fareaslt=a&quot;瀹ea嬩?New揾- N-c/:hbwes-a&quot;bNew :f zransascw:c&quot;w:rsRera=&quot;wMealPithi&quot;&quot;aosrfait=nTiwaost=ler:rPrwAeom:t&gt;st=aws:mesost= m?&quot;wr os&lt;/tt/m Ro:t=New Roms Ron瀹ran&quot; w:hr:rPoait=&lt;n瀹&lt;nsint=&quot;desn瀹?Rescii==rw&gt;: fofauroi=an?:rPr&gt;P?ilt&quot;/&gt;ath&quot; 0&lt;wtsrPr&gt;&lt;:wnscii= ?ambri ?:&quot; &quot;b-csPr&gt;&lt;h-aa-c/nnmwi/&gt;&lt;n瀹aw:imtb:fareasldrMath&quot; w:w&gt;&lt;wzrans etswPn瀹&quot;N=msrfaibria MaNsa/th&quot; w::hbwes&quot; N&gt;/&gt;&lt;w&quot;wMeal R:m=&lt;wneom:t&gt;瀹e:ct&quot;t/m Ro w:&quot; w:fareast=ame: wol&lt;w R:rsReraw&gt;er:rPrwr os&lt;/tonhr:rPo&quot; ri== w:va:&quot; meeast=&quot;瀹easw&lt;l=&quot;00 Rw: i Nehi&quot;&quot;aost==a0000 osh&gt;:thmbria-c/ &quot; 0 forait=&lt;t/m:t&quot;meswh&quot;瀹嬩?New-a/&gt;&lt;ww:fF:sz w:wnTiwaost=:mvarfailzrans=whreasl-Ro-aannmms Ronscii= n瀹ran?:rPr&gt;Pann- :h-w:fa R&quot;2m Ro4&quot;cMe/om:t&gt;rfrnsaaAwMealeost=nses&gt;hbwes&lt;wNew ew:hraa MaNn瀹&lt;rTts ri==rth&quot; w:wPr&gt;&lt;r:rPo::r&gt;Nsz-csntsos&lt;/t estow:vsost=abwa-c/:rPrweasclfar=bri &quot;24&quot;sesnsRera瀹?t=th&quot; 0/&gt;&lt;/w:Preast=a&gt;&lt;w &gt;: fow:&quot;fai NirPr&gt;&lt;/most=:rMatansait=&lt;ei=:ctnsirlPr&gt;&lt;an?asl?/wst/m:t R=t&quot;?m: RoRoiw annmea&quot;aost= Mate&gt;&lt; t&gt;=&quot;瀹eame:m:cii= suit=b&gt;&lt;mMeal:&quot;Cn瀹&quot;ar&gt;&lt;nsm:i==rPr&gt;&lt;rPr&gt;Pi&quot;?mhbwes:R:nor/rPo&gt;&lt;ei=m:sRon瀹ra-c/rcw&lt;r瀹a m:raa sos&lt;/tMaNao=bri st=st?New=val=&quot;mesroman&quot;/&gt;&gt;&lt;/mwh&quot; 0:rPr&quot;faiwh&quot; w:w:r&quot; &quot;wPr&gt;&lt;w:rPr-a&gt;&lt;w:rFP&gt;tans: for&gt;&lt;:onts nsReraer:h-ew:asan瀹&lt; RoRoan?aslciost=i=&quot;Timtait=&lt;es New Roeast&gt;&lt; t&gt;=aman&quot; nw:h- annmansi=&quot;Times Ni==ew w:&quot; Nt/m:Mealtw Roman&quot; w:fstc/=ar&lt;wieasii=rPo tn瀹?=&quot;瀹嬩?Pa? ea&quot;aosmhbwebri st=nsR w:cs=&quot;Tascime:s&lt;/tto&quot;faims Newt &lt;rPr&gt;Pwt =&quot;?h&quot; 0甧aost=s Romaa MaNrTn&quot;an&gt;tans&lt; me:瀹&gt; oiw:rPrww et= RoRow:hi:sRoP&gt;: fon瀹r:rnfat=&quot;ardean?aslMefaulti=mh&quot; w:w&quot;/t&gt;&lt; t&gt;&gt;&lt; Row:bataos ns Ni==sRerat=-=tcsr&gt;N/:fstc/tait=&lt;&gt;n瀹&quot;&lt;wh- annm:i/t?New/m:Meal&gt;m:Rsrcw&lt;rsii=rPoFPr&gt;&lt;::&lt;w:bri a csiuiolons&quot;fair oeast=aw:valbatwe= Nt/m:t&quot; R0easii= 000bwes0sas&lt;/tn瀹&lt;&gt;?h&quot; 0&lt;瀹aCa&gt;tans0&quot;/&quot;?srRoRo&gt;&lt;w/&gt;ciost=&gt;:szew w:&quot; N wPer:h-r-ano:va&quot;aost=l=&quot;24&quot;/&gt;&lt;rPr&gt;a MarP: foraslwNP t&gt;iroi==t &quot;=vtc/=&lt;w:sz=ar&lt;wii=-cs w:val=&quot;:a24&quot;/w:rotstn瀹?=e=&quot;瀹eaw&quot; n&gt;&lt;/:fst=wNeRon瀹rw :Mi=:bri s&quot;fairPoeal annmhtait=&lt;&quot;nsRera w:w:rPwPi&quot;?r&gt;es&lt;m:ont&gt;an me:ew0&lt;/m:t&gt;&lt;/mem:r&gt;&lt;m:eactts e&quot; oRowansroh&quot; 0st=as&lt;/tlPrw:i0bwescm&gt;&lt;瀹&gt;asii= w:Pr&gt;&lt;:Nt/m:tteast=a=rPr&gt;sc&lt;wma:rFontsTvtc/i woi==:aNewP t&gt;sci&quot; srasl i=&quot;Cerea: fombria Maw&lt;thrPrw&quot;ma w:n瀹&lt;h-oa MaNans:-ani&quot;=&quot;C:raiPr&gt;P&quot; Ni faost=aambPoria Math&quot; wal:fareast=at=&quot;?nm畫浣搊ns&quot;bat w:iait=&lt;ur:h-ics=&quot;nfar&lt;w&quot; oRoi&lt;sRera瀹a&quot; wansaPr-a:aw/&gt;&gt; roh&quot; 0h&quot; w:wTime=&quot;瀹t=as&lt;/teNeRon瀹raes New w:tsTvtc/i0bwesRomane?si woi==rMe&quot;tstn瀹?0&gt;&lt;瀹&gt;:aNewP t&gt;asii=  w w:hincsitci&quot; srasl=t &quot;&quot;db:fst&lt;:Nt&quot;=&quot;C:rai/m:t=atCerea: foan mer&gt;P&quot; Ni :efau0Cir&quot;:teast=a:aNaw&lt;thrt=aambPoPrwew oa wrow:Pr&gt;&lt;:st=lw&quot; nt&quot; oRoath&quot; wal&quot;/&gt;&lt;wno-oa MaNwr&gt;N:t=vbwanstts e-cs/=at=&quot;?nm&gt;=ew&lt;&quot; Rwc/:i/&gt;C:rPrh&quot; 0&gt;P/w:&lt;w:co&gt;an&gt;&lt;?:aNea==it=&lt;w?lorNfaost= &lt;/tw:val/&quot;:ew:tw&quot;C:&quot; N:n瀹&lt;=asRera?=&quot;w:ic00&gt;iewesw0zi=00 Maw&lt;l0&quot;/bw/roePwP&gt; w:w&lt;r w::onw:/mesz w areast=nos::valsT瀹ri=riPom&quot;24wi&quot;iaaeani&quot;mbt/Rot:t:h-o==/&gt;&lt;rww:szh- wal:-cs w:val=&quot;24ns&quot;/&gt;h&quot;m=a&gt;ettss&lt;/w:c/rP?r&gt;aN&lt; Mawnmsi&quot;eam Ti 0: w:ma/m:ctr=l==Pr&gt;iath&quot;?&lt;/=m:s&gt;s&gt;Pcub&gt;&lt;/=&lt;m:s/t&quot; wSub&gt;&lt;m&quot; :ctrlPr&gt;&quot;mea&lt;wi:rist= Prasa&gt;&lt; w:w:a aMwrsFontls Nw:ascii =&quot;CfaCambriaere Math&quot; w-an:wh-ansi=&quot; oCambasaria Math&quot; w:fareast=&quot;瀹=r嬩綋&quot; w:ns:cs=&quot;4t:t&lt;rwalwwiaea4nsTrw:imes Ne:c/w RsTini&quot;o&quot; Rmtambh-zh-o wm=aan&quot;wni 0m w&gt;al==N/me::orimnhinrPwP&gt;Nt wrP?:=zTi:/s&lt;/roi=&quot;di ws/m&quot; tefa&lt;witr/=&lt;=us&gt;Ph&quot;mlt&quot;/&gt;&lt;w/am &quot; Ma?:b- Tica&lt;/=/ms/nii tl&gt;&lt;w:i/wrs&gt;&lt;st=w:a acolor w/t=: w&quot;me:eamv:ctal=s N w:asaathi&quot;&quot; o Mw &quot;0000ii==&quot; 0&gt;&lt;/n:w0&quot;sis Ti/bwtrlet:asar&quot;Cfits&gt;wma&lt;w:sit=z w:val==r&quot;2&quot;Ca4&gt;es&quot;/w-a&gt;&lt;w:sz-ras??acsa M imw:Pra&quot;Caii=valN=&gt;sMaCamah-atc&quot;asa24&quot;/&gt;&lt;/w:rP tw:r&gt;&lt;/&quot;mam:cta &lt;M:rlPr&gt;&lt;/mi&quot;P?:&quot; wia &quot;Caas=twel&gt;&lt;/m:is dCam&gt;&lt;sm:r&gt;&lt;m:rPrbasCfaa&gt;&lt;=m:nor/&gt;&lt;mia :scrans m:voal=th&quot;&quot;romanN&quot;/&gt;&lt;/ m:rPr&gt;&lt;w:-wwanr=asaerePr&gt;&lt;iwst=:rFonts w:asc=ii=&quot;Times New Ro2marn&quot; w:h-a?nsi=&quot;Times New Roman&quot; w:fareast=&quot;??=浣? CaMawma/:c&lt;s=&quot;t Msiahtam=asT-aiatmes New &lt;Rraoman&quot;maM: w:&quot;Pshinctt=l&quot;sadefaultitia=s=&quot;sb&gt;tweswewa :/&gt;&lt;w:bfa-&gt;sac&gt;Ca&lt;scs&lt;=astm: /m/&gt;o&lt;w:Cai/ M&gt;ma&lt;w:co :lo&lt; mram aw:nNeval=&quot;0-w000i0&quot;/0&quot;/&gt;as&lt;w:-r=w&quot;&quot;sz =w:val=an-a&quot;24&quot;:/&gt;&quot;/imo2?a&quot;&quot;a ths &quot; arw&lt;Cfaw ma:s:as zi&quot;?-cnssh&quot; w:&quot;?v&gt;&lt;aim&quot; l=&quot;24 R&quot;/&gt;&lt;/wstar:rPr&gt;n&quot;&lt;Rom:&gt;&lt;t&gt;&quot; -Ro20lewg锛?/ Nem:lt&gt;&lt;/mP:ah:r&gt;asc&lt;mn&quot; :rsawst=saf&gt;ma&lt;ciais Nm=Tism:aa:-anwafPtr&gt;&lt;tmo:==ct:reMrerlPrw:f&gt;sa&lt;w:rPr e &gt;a&lt;w:rFonts w:iaasci&lt;Niw=a&quot;Camb:ran&quot;: 瀹 =?=ts&quot;:i&lt;m/&quot;/r=msa2?a-w stMew Ro2aa th&quot; w:hw -aew Rar&quot; Ca&quot;&quot;-ansi=&quot;&gt;&lt;w:Cambria&quot;? anMath&quot; /&gt;w:amfas &quot;&quot; /rea&gt;&lt;st=&quot;:lea?maim? &gt;&quot;Mst嬩?&gt;i:lwar&quot;&quot;? w:c-i/ia th&quot;/&gt;4 mPiaRas&lt;rsRo&gt;ma&gt;h:sciss=b&gt;es&quot;fa&gt;n&quot;wmaTimes a:ahNsamoeti&gt;&quot; t=wm= :a eR/&gt;&gt;ma-Ro==ianw oman&quot;r n:iaw:v20lew&gt;&lt; w:&gt;mh:int&quot;Ptbwe=&quot;d/ iwNe=ef?au:&lt;Nalt&quot;/&gt;&lt;wns&gt;ash&quot;: b&lt;m&lt;t:&gt;&lt;r -c s2mn&quot;b=&lt;: m:=/&gt;&lt;w?w-/cns:i&lt;Cfra/i&lt;:re&gt;M?&gt;&lt;mw:col&gt;eis or mT&quot;:imw&gt;as:f&gt;sca:v&lt;al&quot;= &quot;m00000&quot;&gt;&quot; w0&quot;/&gt;&lt;st w:stz w:vamisw:naa Nrw:aaa fl=&quot;24&quot;zi&quot;?//&gt;&lt;cii&lt;w:sz-cstma=sRCa w:isaval=&quot;24&quot;&quot;ii=a/&gt;asa&lt;/w:rPr&gt;&lt;/m:ctr:amlPr&gt;&lt;/-a=t&quot;w:snm:fPr&gt;&lt;m:num&gt;??=&lt;am:r&gt;&lt;m:rPwrsn&quot; &gt;&lt;eraem:nor/ M/&gt;&lt;m:scr ew tRm:&lt;val=&quot;roman&quot;/=&gt;a&lt; /m&lt;:rPr&gt;&lt;ww R:rPr &gt;&lt;wM:rFon:ts w:&lt;ascii=&quot;Times Nmew &quot;Rsoman&quot; w:hm-antsi=&quot;nTimess New cRoman&quot; w:f a/raeast=&quot;?畫鋞ma=綋&quot; wirCa stmaw:fs24&quot; :csi/&gt;asaai=&lt;/w=&quot;T:ctimsRCaesPr&gt;Pr&gt; issa&lt;r:a/24fPr&quot;&quot;:fPrct NP&gt;&lt;mr&gt;New Rom:isaan&quot;?=&lt; w:hPr&gt;&lt;r/ aem&quot; wintm&gt;?=nor&lt;ctrum&gt;?:aii&quot;defaier:rPn&quot;/&lt;m:aifPr&gt;=r:=&gt;aamromaulrm:&lt; et&quot;s w Nm/&lt;va&gt;&lt;w:seratsw:&lt;cr=b-cs/&gt;&lt;s ww:i/si=an&quot;rPw&gt;t&quot;=&lt;a&lt;asantw:i&quot;?&lt;rPrw tw:colo/i==&quot;m&lt;rasa easa=w:an&quot;&lt;tsw:Prsvar el&quot;=&quot;?/manotsimam-a==&quot;000000&quot;/ons N:&gt;&lt;w:sz w:m:&lt;瀹?=aval=&quot;r/&quot;ess r&gt;&lt;wM Ms Nm-ai =&quot;nn24&quot;tm&gt;/&gt;&gt;&lt;wm:rPr sn&quot; z=-cs a&gt;&gt;Pa&lt; w&lt;:v-ran/t alf a/=&quot;24 &quot;Rs&quot;/&gt;&lt;/w:rm wa:&lt;&quot;wt/&gt;aPr&gt;&lt;erw: Rmea/m:w:f t?&lt;w:&quot;hm&gt;r=&lt;/m&lt;:t&gt;&lt;a/m::rPrwa&gt;e&lt;tm:?faract&quot;&lt;=ew &quot;rlPsr&gt;&lt;w:rPrsw &quot;aR&gt;:erw cas&lt;w:&quot;rFona&gt;ts w:&quot;ta?srfciaimesns=&quot;Camb&lt;rziaia Matw:&lt;ha&quot;&quot;a w w:th-wan wm:si=&quot;CaNmbria MNatha&quot; w:fa:re=asta=&quot;??w:f嬩? P&gt;e? w:&quot;w:ccmiis=n/&quot;Timre&lt;as= &gt;mPrsmNew MRoman&quot; ww:ham:&lt;&quot;  wit=nt=&quot;=ts&quot;/defrmt: a=&lt;ult&quot;t/&gt;&lt;w:b-cs/&gt;&lt;wRs:i/&lt;&gt; t?Mw/=&lt;wasa:acaoalor ew&lt; :?=s vasi&quot;?l=&quot;&quot;&quot;?:&lt;000000&quot;/&gt;&lt;wh&lt;tm:sz w&quot;:?val&quot;rz =&quot;&quot;2ra&gt;a4n&quot;-awn/&gt;&lt;w:s:raz a-csi &gt;w:v&lt;al=&quot;a24&quot;i/&gt;aa&lt; i&quot;/wa:r&lt;w RPrPr cM&gt;&lt;/ma:cttrlsfPr&quot;&gt;&lt;w/m:Nnuaaerem&gt;&lt;m:denwm:?&gt;&lt;asmss:s=Subha&gt;&lt;m:sSuw RbPr&gt;&lt;me:ctrlPaNr&gt;&lt;w:rPrw:&gt;&lt;w:&quot;ta wrFonts w:ascii=&quot;Cambria Math=&quot;?&quot; w:h-ansi=&quot;Cambria Mat:fh&quot; w:fareast=&quot;???? 綋&quot; w:&gt;:z? M&quot; wcs=wh&lt;w=&quot;&lt;w &quot;T4n&quot;rims:es&quot; w&quot;:&lt; New Rsrwhsiimom&gt;aa:sanv&lt;&quot;&quot; ia :?=2r&gt;aaw:mcaass &gt;ahcMintz a=:r&quot;r&lt;&quot;deemfaultm&quot;/&gt;&lt;w:b-/wacs2&gt;:&gt;&lt;cm:&gt;t:Na/&gt;&lt;w:mils=&quot; /&gt;ibP&quot;:??&lt;w&gt;&lt;rw:&gt;&lt;colwham:uw&lt;wor w w&lt; &quot;:vara :&quot;cl=&quot;lamsf:s=0wrPr&gt;00uaa0-ana0&quot;Cnatwm0&quot;/&gt;&lt;wbhataPrP:thr&quot;?&gt;&lt;sz w:h&quot;v&lt;membal=&quot;:f2w CaR4&quot;/&gt;-a&lt;wia mb=&quot;:sz&quot;ta-cs wmss:val=&quot;2Cam4&quot;/&lt; Maas&gt;&lt;/w:rPrP??aN&gt;&lt;/m:c&quot;ta:fhts i=&quot;t Marerh-aelPr&gt;a M&lt;/m:sSurw:bPr &gt;w R&lt;m:e&gt;&lt;m:r&gt;&lt;m:rP&quot; wr&gt;&lt;h=&quot;m:nor/&gt;&lt;m:scr m:=&quot;?vh&quot; al=&quot;roman&quot;/&gt;&lt;/m:rPr&gt;&lt;w:rarePr&gt;&lt;w:rFonts w:asct:fii=&quot;Times New Roman&quot; w:h-ansi=&quot;Times New Roman&quot; w:fareast=&quot;瀹e嬩?=&quot;? ws :mscs=&quot;Tim&quot;t=&quot;aes amNMaeami&quot;?PrPrPw Rom Maan:c??&quot; w:&quot;t-anhinah-:t=&quot;d-aefm:=&quot;fhssaula h-twa  :e&gt;welR&quot;/&gt; M&lt;/mw:b-e&gt;PaNcs M&lt;/m:i Mah-a=&quot;am: Mts &quot;r&gt;::netmaa&gt;&lt;wP ar :i/&gt;&lt;ash=&lt;w:com&lt;wnt:rlor wl=:val&gt;&lt;=v:ah&quot;0000m:&quot; /msn&quot;00&quot;/rPmaFo:f&lt;wrw:&gt;&lt;w:sz w:val=om&gt;&lt;/&quot;2an4ere&quot;/&gt;h=&quot;&lt;wrF&quot; :&quot; w Rsz-cNes w::rimP&lt;/m&quot;ePr/&gt;hom&quot; &quot;an/&gt;sctv&quot; &quot;/Raso&gt;wal&quot;t=/eaoma&gt;=&quot;24&quot;/&gt;&lt;/w:=&quot;?w RrPr&gt;&lt;m:t&gt;r&lt;/m:&quot;t&gt;&lt;/mare:r&gt;&lt;m:ctrlPr&gt;&lt;w:rPr&gt;&lt;mesa瀹erew:r:&quot;waam:fFMlont&quot; wasa wn:as&gt;&quot; twi=&quot;hciwi&quot; w=&quot;t:fC&quot; w&lt;amab riw Ra&lt; Mat=eh&quot; =a&quot;Tw:h-an=si=f&quot;mCaombrmearia hMawth&quot;&quot;nr  w:fare&quot;arst=&quot;? 畫?&quot;m:F&quot; s綋-cN&quot;ePeimP&quot; w:cs=ts &quot;=&gt;&quot;an&lt;/To&gt;wimssmes&lt;wr&gt;waF&gt;hom&quot; &quot;/R&quot;?wta N&quot;/&gt;ePaN:rimw Roma/Rt&gt;r/eaoaw:=&quot;sn&quot;  &quot;anw:hrlPl&quot;t=i&quot;/t&gt;&lt;/Ro&quot;/eai&quot;?nwat-an=&gt;&lt;w:&quot;dew Rfa&quot;t&gt; t&lt;ur:lctrlt&quot;/:&quot;ePsarrPb &gt;sct&gt;&lt;&lt;aiws/omaw&lt;/w:rmaPm:b- wn?w Rc=as/&quot;//m:&quot;&gt;&gt;&lt;was&gt;:rmi&lt;wamm:cRa&lt;/&gt;&lt;:rPfFe&quot;Mrrw:&quot;/i=ffFl:r&quot;&gt;w:color &quot;&quot;nw:va&quot;at=/&quot;? &gt;l=Cao&quot;0h=&quot;00000&quot;/&gt;h&quot; &quot;/&gt;&lt;w:s=&quot;mz w:val=&quot;2arwa? wa甧i=hM&quot; awr&quot;h4&quot;/&quot; w&lt;&gt;Mah&quot;R&quot;rPte-an=ath&quot;&lt;aria heaw&quot;:sz-mcs ww:f:o/vatw R&quot; we&quot; :wrel=&quot;?=&quot;: 24s&quot;/&gt;&lt;&quot; w/aware:rPr&gt;&lt;w/m:l=c&quot; wtar&lt;lPrmes&gt;&lt;/maarea:srho&quot;Fmn/m n i=&quot;&quot; Matw:Pe&gt;&lt;&quot;m:sub&quot; w&gt;&lt;&gt;m&lt;:r&gt;&lt;:m:rPrrea&gt;f&lt;m:nmor/&gt; &lt;m:sncr &quot;m:v alM=&quot;r&quot;oman0&quot;w =&quot;oT=R&quot;lt:f/rea&gt; &quot;ra&quot;cR&lt;/tma:rPrr&gt;&lt;wst=:mrPwr&gt;&lt;w:rFonts w:ascii=&quot;Times New Roman&quot; w:h-ansi=&quot;Times New Roman&quot; w:afareaast=&quot;瀹:e嬩綋&quot;&quot;w/a/&gt; w:a&gt;&lt;w24srecwtah=h&quot; &quot;s=/ma&quot;m:lTimesw:n/mf Ntr&lt;em:=w Ro&gt;&lt;&quot;man&quot; w:h/ ni&quot; &gt;&lt;:wnt/ma=&quot;defaultr/&gt; ho&quot;w:&gt;m&lt;P/&gt;&lt;wFm&gt;&quot;r&quot;&lt;&gt;a&gt;fn:&quot;Fmbh&quot;Fa:sn:h&quot;/:v s&quot; wearan0-cs=R&quot;/&gt;&lt;a&gt; &quot;  :tmanmw:i/t=:&gt;&lt;w:coMat=ts &quot;olo&quot; wr w&quot; NeT=alM:&quot;=&quot;? wsi=v&quot; waarelwrPw&quot; w TRlR=&quot;&quot; w00mi=r=:ma&gt;es &quot;ea&quot;easca&gt;rs00si=erea&quot;c0 Ro0&quot;&gt;aafa&quot;/t=&quot;&gt;&lt;w&gt;aR:smesza&gt;a wr &quot;:v&lt;/&quot; wtal=&quot;24Rom&quot;/&gt;&lt;-anPrrw:sz-cs w=&quot;T::r NePval=&quot;24&quot;/&gt;&lt;/w:n&quot; rPr&gt;&lt;an&quot;mrw:a&gt;&lt;:&quot; wt&gt;0&lt;/m: w:t&gt;&lt;/m&quot; w=&quot;rea&lt;New:aww:T:r&gt;st&lt;wrea:=&lt;w Rm:ctrlt:i:e=&quot;fPr&gt;&lt;w:rPr&gt;&lt;w:rFonts w:a&quot; wscii=&quot;Cambria Math&quot; w:h-ansi=&quot;Cambria Math&quot;:fa瀹c:&quot;= w:&quot; wo&quot;faar&quot;eas&gt;tt:=wer:fwa&quot;瀹嬩綋&quot;:v&lt;&quot; esmes=&quot;24a&quot;cw:/&quot;-anP wfareav&quot; w=&quot;&quot;&gt;a&quot;4Rom al=&quot;w:cs=&quot;Timw&lt;-an&gt;aR:r Nes o&quot; wNeza&gt;aw Romr Ne&gt;&lt;anan&gt;&lt;/w=rr&gt;&lt;aea&quot; vm: w&lt;/&lt;/m&quot;twreaNe:aw:Tr&gt;st:rea:ww:ctrw:&lt;&quot;fPr&quot;rea&lt;w:r:hint&quot; ws=:n&quot; &quot;default&quot;&lt;an&quot;&lt;Pm: wr:awwr&quot;&quot; w/&gt;&lt;wwr w:T::&quot; w&quot;:b-csmi::rP=&quot;TPr&gt;&lt;:r&gt;: w:/&gt;&lt;war0mese:m&quot; wa Mai=:c&gt;&lt;w wsc:tbrifwa=weartt:&quot;?as&gt;/ar&quot;&gt;&lt;:faa&quot; wo=w=&quot;Tw:crew:aw:r&gt;&lt;waol&quot; wor wria瀹ca :val=w:rF&quot;th&quot;:wrea00w R0000&quot;/&gt;&lt;:wa&quot; &lt;ria Newmr&gt;&lt;:i:ew:sz w:CaNm:brvtralerr: ws&quot;e=w&quot;24&quot;/:n&gt;&lt;w&lt; Mat:szar&quot;Fw=wrona&lt;:i=&quot;w:-cs wnsi=:val=&quot;24t&lt;w:&quot;/&gt;&lt;/w&gt;ia Mth&quot;:st=:wrra&quot; weaPr&gt;&lt;/m:=&quot;TctrlPastr&gt;&lt;/m:a&lt; Maaeatsuwa eRrb&gt;&lt;/m::s-ans&gt;Suab&gt;&quot;&lt;m:ct:fatralPor&gt;=&lt;w::fwrPrMath&gt;&lt;w:rFonts w:asc瀹:&quot;ii=&quot;Cawmbca瀹&lt;w:a  wria Mr&quot;:Pa:fath&quot; :aw:r:wFh-a &quot;nbtrerrwsm:si&quot; vtw=&quot;a Cr:ambria =wMaN&quot; at/:eah&quot;bvw&lt;:abv/n w zaww:r&quot;f:fFwarw&quot;eastmb=&quot;?&quot;T畫浣?:i:esmi=Fcs w=wr=&quot;w:&quot;&quot; Mat al=&quot;w:cs&lt;&lt;Newreas eRruwaeataMaaet&lt; Ma=:w= Maa&quot;Timesvuw eal= N0mea&lt;/m: Mtsnsi=eans&gt;wm:a&lt;zrFab&gt;&quot;orlPan R=&quot;t:faTcsSuaomalPoanMftPr&gt;=rath&quot;&quot;&lt;mr&gt;&lt;are trlPwws:hierntthtr&quot;:=&lt;:bri&lt;w::mm::=&quot;=&quot;&quot;deb&gt;vt&lt;m=&quot;? wrPrRbr:&gt;faul&gt;imbca M=wt&quot;/&gt;&lt;w:b-Masu/:cs/&gt;lPaw::wrw&lt;Fftrls&quot;:t&quot;za&lt;waza : aNw&lt;w:r&quot;i/&gt;&lt;/nw:cFwra&quot; ct:fw:&lt;wrFwolor bvw:a Ma:val=w a &gt;&lt;mbv:cR4tCawrF&lt;w:&quot;000Font000&quot;/&gt;&lt;w:sz w:&gt;sw&quot;t=val&quot; =:a&quot;s-ans2w::fs w:aw4&quot;MrP/ererea&gt;mb&lt;w:sz-eacs w:val==&quot;T&quot;24&quot;/rMath&gt;&lt;/w:rPr&gt;&lt;:a&quot;:a &quot; w/m:ctrlw RPr&gt;&lt;/m:denc瀹rm:&quot;&gt;c&lt;:/m:f&gt;&lt;m:r&gt;&lt;mt&gt;&lt;:f:rPa&quot;?nww?=&quot;?&quot;Tar&gt;:th:&quot; wiF&lt;&quot;Nmn:nor/w n&gt;&lt;wm::lsc:fauFr m:val=&quot;r:oman&quot;/&gt;v&lt;/mw= Mt&quot;:&quot;=&quot;F wrPr&gt;&lt;F&gt; v&lt;fw:rPr&gt;&lt;w:r&quot;0Fonts Fw:ascw:&quot;wsfii=&quot;Timeas Ncesw&quot; Mat Romaasn&quot; M ww &quot;w:h-aw:aamnsiab=:&quot;Times4 Neew -Roman&quot;: w:fabrePasat&quot;aw=&quot;瀹嬩-eat&lt;::fww&gt;&lt;/:ra &quot;Ma綋&quot; w&quot; w:ac&lt;:th&gt;s-anscs=&quot;tr&quot;&gt;t&gt;&lt;cl wiwTic瀹r&quot;Nmnmes Nc?or/w甿e&quot;?&quot;Taw&lt;wm:: a&quot;?nwRom:fauF RP wF&lt;&quot;ran&gt;l=&quot;r:s  wF&lt;N&quot;o n&gt;&lt;wr/mw= / n wa&quot;:at=&quot; &gt;:thPr&gt;&lt;F:/mmt&gt;:dw:&lt;:a &quot;hinw&lt;w:Romaar&quot; or/  wFR&quot; M wt=&quot;dPa&quot;n&quot;/scw:h-aw:&quot;&gt;vefaul&gt;&lt;: mnsiawreatrMatm Ncesimes4:lh&quot;/&gt;&lt;w&lt;w:r0:a?r&gt;:man&quot;:n&lt;sn&quot; M&gt; vb-/mwcTimeaatwi&quot;aws/&gt;&lt;w:aam&lt;&gt; Pnfaua?  sib=&gt;&lt;/:ww &quot;wansibw:i/&gt;&lt;w:=&quot;Tco=&quot;&lt;:Fcew&quot; erelor ?&quot;Tw:s Fval&gt;&lt;=&quot;0comas??Neew -cew&quot;&quot;0m=M&lt;&gt;&lt;aft00 00&quot;/cw:w&gt;h&quot;/ra &quot;m=M&quot; w&lt;w:n&quot;Fasat&quot;  &quot;&gt;csz w Rww Nee:wPan&quot;savaNl=:&quot;=&quot;&quot;24&quot;/&gt;a瀹:&lt;w:ec:&quot;瀹rwM-ws4:aaatsz-csw:fab w:esrcen&quot;:sMth:瀹ma Ncvarlwtwi&gt;&lt;&gt;&lt;l=&quot;24&quot;t&quot;aw/n&quot; Pn M&lt;/&quot;/&gt;vmNewMa=&quot;&gt;:ww:fat:f&lt;r=&gt;&lt;//:aam w=&quot;T:r0/w:-h&gt;earPimib=:or ea=&quot;&lt;:rPr&gt;&lt;mtwnsib w &quot;Fmas?&gt;fareP:t&gt;锛val&gt;&lt;?/mn&quot; w&lt;&gt;a &quot;m v wt00 :t&gt;&lt;/mreastaat&quot; :&quot; w:r&gt;&lt;&lt;&gt;&lt;a/m:m:dce:ee:wn&quot;Fw&quot; &lt;&gt; Pa&quot;sm:l/mwcw:&quot;24&quot;sm=M&quot;oM&quot; ew -Pan&quot;ww:h-w:as4th&gt;&lt;/::fwm:owi Rwra &quot;Momac:&quot;sa&quot;&quot;::a wPnan&quot;&gt;cthPaeeavaN:wra&gt;&lt;/w:wp&gt;&lt;fesww&quot;as F=&quot;Fu/omanat&quot;cTr&gt;:w:fwx:secta &quot;M/ans&gt;&lt;a?n /w:bodsa瀹ry&gt;&lt;t&lt;w:/eew:wams &lt;s?:  :tmh:wNeordD&lt;focuma?we=:n&gt;vt : wh- Mm&lt;tansir0ibi aweatww &quot;:ew &quot; =wulr&gt;a&lt;&lt;Foerbwa:: &quot;a=Mw:瀹:at-wecr&gt;&lt;2&quot;mwM&quot;a:wh&gt;s4n&quot;rwiwM&quot;Fr&lt;v&gt;P锛/m wt&gt;res:&quot;&lt;/mdwPnc&lt;&gt; &quot;&quot;&quot;:smwcsc:&quot;o Rww -:htw:wh&gt;::oraMo&quot;:aPahPevaeswNwr&lt;/w&quot;cTp&gt;&quot;aF&quot;Fuom&quot;cfwscta&quot;M&gt;&lt;/wsay">
                  <v:imagedata r:id="rId19" o:title=""/>
                  <o:lock v:ext="edit" aspectratio="f"/>
                </v:shape>
              </w:pic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 4 \* GB3 \* MERGEFORMAT </w:instrText>
            </w:r>
            <w:r>
              <w:rPr>
                <w:rFonts w:ascii="Times New Roman" w:hAnsi="Times New Roman"/>
                <w:bCs/>
                <w:sz w:val="24"/>
                <w:szCs w:val="24"/>
              </w:rPr>
              <w:fldChar w:fldCharType="separate"/>
            </w:r>
            <w:r>
              <w:rPr>
                <w:rFonts w:ascii="宋体" w:hAnsi="宋体" w:cs="宋体" w:hint="eastAsia"/>
                <w:bCs/>
                <w:sz w:val="24"/>
                <w:szCs w:val="24"/>
              </w:rPr>
              <w:t>④</w:t>
            </w:r>
            <w:r>
              <w:rPr>
                <w:rFonts w:ascii="Times New Roman" w:hAnsi="Times New Roman"/>
                <w:bCs/>
                <w:sz w:val="24"/>
                <w:szCs w:val="24"/>
              </w:rPr>
              <w:fldChar w:fldCharType="end"/>
            </w:r>
            <w:r>
              <w:rPr>
                <w:rFonts w:ascii="Times New Roman" w:hAnsi="Times New Roman"/>
                <w:bCs/>
                <w:sz w:val="24"/>
                <w:szCs w:val="24"/>
              </w:rPr>
              <w:t>噪声贡献值计算</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由建设项目自身声源在预测点产生的声级。</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噪声贡献值（</w:t>
            </w:r>
            <w:r>
              <w:rPr>
                <w:rFonts w:ascii="Times New Roman" w:hAnsi="Times New Roman"/>
                <w:bCs/>
                <w:sz w:val="24"/>
                <w:szCs w:val="24"/>
              </w:rPr>
              <w:t>L</w:t>
            </w:r>
            <w:r>
              <w:rPr>
                <w:rFonts w:ascii="Times New Roman" w:hAnsi="Times New Roman"/>
                <w:bCs/>
                <w:sz w:val="24"/>
                <w:szCs w:val="24"/>
                <w:vertAlign w:val="subscript"/>
              </w:rPr>
              <w:t>eqg</w:t>
            </w:r>
            <w:r>
              <w:rPr>
                <w:rFonts w:ascii="Times New Roman" w:hAnsi="Times New Roman" w:hint="eastAsia"/>
                <w:bCs/>
                <w:sz w:val="24"/>
                <w:szCs w:val="24"/>
              </w:rPr>
              <w:t>）计算公式为：</w:t>
            </w:r>
          </w:p>
          <w:p w:rsidR="00BD0D94" w:rsidRDefault="0048620E">
            <w:pPr>
              <w:adjustRightInd w:val="0"/>
              <w:snapToGrid w:val="0"/>
              <w:spacing w:line="360" w:lineRule="auto"/>
              <w:ind w:firstLineChars="200" w:firstLine="480"/>
              <w:rPr>
                <w:rFonts w:ascii="Times New Roman" w:hAnsi="Times New Roman"/>
                <w:bCs/>
                <w:i/>
                <w:sz w:val="24"/>
                <w:szCs w:val="24"/>
              </w:rPr>
            </w:pPr>
            <w:r>
              <w:rPr>
                <w:rFonts w:ascii="Times New Roman" w:hAnsi="Times New Roman"/>
                <w:bCs/>
                <w:i/>
                <w:sz w:val="24"/>
                <w:szCs w:val="24"/>
              </w:rPr>
              <w:pict>
                <v:shape id="_x0000_i1031" type="#_x0000_t75" style="width:2in;height:44.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nor/&gt;&lt;m:scr m:val=&quot;roman&quot;/&gt;&lt;/m:rPr&gt;&lt;w:rPr&gt;&lt;w:rFonts w:ascii=&quot;Times New R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oman&quot; w:h-ansi=&quot;Times New Roman&quot; w:fareast=&quot;?畫鋜e綋&quot;are w:arecs=are&quot;Tiaremesare Nearew Rareomaaren&quot; arew:hareintare=&quot;dareefaareultare&quot;/&gt;are&lt;w:areb-cares/&gt;are&lt;w:arei/&gt;are&lt;w:arecolaarereoarer aarereware:vaarereaarel=aarere&quot;are00aarere0are00aarere0are&quot;/aarere&gt;are&lt;waarere:areszaarere arew:aarerevarealaarere=are&quot;2aarere4are&quot;/aarere&gt;are&lt;waomare:n&quot; szaw:hre--ancsasi=re &quot;Tiw:amesrev Nealaw Rre=oma&quot;2an&quot; re4w:f&quot;/aarere&gt;ast&lt;/a=&quot;?rew:rearePr&gt;are&lt;m:aret&gt;Lare&lt;/mare:t&gt;are&lt;/mare:r&gt;are&lt;m:arectrarelPrare&gt;&lt;ware:rParer&gt;&lt;arew:rareFonarets arew:aaresciarei=&quot;areCamarebriarea Mareathare&quot; ware:h-areansarei=&quot;Cambria Math&quot; w:fareast=&quot;瀹=嬩?re?Ti w:careses=&quot;TiNemarees R Newarmae Roma&quot; nare&quot; :fw:hiarreent=&quot;dstearerefa&quot;?reult&quot;arreree/&gt;&lt;rew:r&gt;barere-cm:res/&gt;&lt;arre&gt;Lew:ire/&gt;/m&lt;arerew:t&gt;recoloarre/mer wre:vr&gt;aarerel=m:re&quot;000arretre000re&quot;/Pr&gt;arere&lt;w&lt;wre:sz arrerPew:vreal&gt;&lt;=arere&quot;2:rre4&quot;/&gt;arreone&lt;w:reszs -arerecs:are w:varamcieal= M&quot;2=&quot;4a wre&quot;/amea&gt;&lt;/warr=ie:rPr&gt; M&lt;are/mth:ctrar welPr&gt;&lt;h-/arem:nse&gt;&lt;mar=&quot;e:sub&gt;ri&lt;arem:thr&gt;&lt;marfae:rPr&gt;t=&lt;arem:neor/are&gt;&lt;m:scarer m:vaarel=&quot;romarean&quot;/&gt;&lt;are/m:rPrare&gt;&lt;w:rParer&gt;&lt;w:rareFonts arew:ascii=&quot;Times New Roman&quot; w:h-ansi=&quot;Times New Roman&quot; w:fareast=&quot;?甧嬩綋&quot;a w 2=&quot;w:cameares=/am&quot;rr=Times e/marr&gt; rirrareNew /mtr&gt;&lt;Ro&gt; Mmanem:ar are&quot; marmth&gt;&lt;hw:ub&gt;hint=am:em:nr wre&quot;dmarear=fau&lt;Pr&gt;h-ltb&gt;r&quot;em:are/&gt;:nmare:ts&lt;w:b-carcsarfar=vaa&quot;re/&gt;r&gt;trom&lt;w:i&gt;ri/&quot;/&gt;m:n&gt;&lt;arem:rw::re&gt;th&gt;&lt;wcolor arer&gt;ewarfarereF:aarval=are&quot;&gt;t=oma0ii=00are00/s N&gt;&lt;:ne0&quot;/man&gt;&lt;:rPw:a-anr&gt;&lt;me&lt;w:imesz w:val Ror&gt;&lt;r m=aw:fre&quot;eFo24t=&quot;&quot;/l=&quot;&gt;rew&lt;w:areszi=&quot;an&quot;-cs w Ne:var/m:ean&quot;al=&quot;24&quot;/ans&gt;&lt;w&gt;are&lt;mes/w:rr&gt;&lt;PRomr&gt;&lt;arem::faFont&gt;eqg=&quot;?&lt;/arw:aem:t&gt;&lt;/m:Timrare&gt;&lt;m:c RotrlParer&gt;:h-&lt;w:rPr&gt;arTime&lt;w:rFont Rosare w:as:facii=are&quot;Ca?甧Nmbria M&quot;aatnh&quot; w:h-ani&lt;&gt;nsi=&quot;CambrizaePh Math&quot; &gt;w:of:aareaset=&quot;f??&lt;?t=?/ w:c&quot;s=Foarae:ne&quot;wTimee-ws Newn R&gt;&lt;rma=&quot;reovman&quot;&quot; w:hNerl m&gt;intare=&quot;n&lt;&quot;rdefal=&quot;ultwa&quot;ns/&gt;are&lt;w:t&gt;an&quot;esb-cs/r&gt;o&lt;w:arome/mm:/i/&gt;&lt;w:cfmaol&lt;or &gt;&lt;warre&quot;?&gt;w:val=P&quot;00r&gt;P:t&lt;00:0are0&quot;:/&gt;arr&lt;wFon:s&lt;z wi:trarevaslw:a=&quot;-&lt;24&quot;a/&gt;&lt;wareTimi?m:sz-cs w: Rval Roare=&quot;s:24&quot;/&gt;&lt;/:h-w&quot;C:rarePr&gt;&lt;/mT&quot;im:ctrlP&lt;areri&gt;&lt; Ro/m:sub&gt;h&lt;/are:fam:sSaub&gt;&lt;m:r&gt;a瀹ret=re&lt;m:r&lt;Pear&gt;&lt;m:&quot; enowatre&quot;r/&gt;&lt;m:sC&gt;racmr sm:arevmoal=&quot; &quot;rsmomma/n&quot;/are=&quot;?mr&gt;&lt;&lt;/&quot;m:rPr&gt;&lt;Pw:a&gt;rPr&gt;&lt;w&quot;::rFonPt?s w:arscii::=&quot;Ttimies N&quot;ew&lt; Romw:ranr&quot; w:sh-an&lt;sic=r&quot;T&lt;iamess oNew R&lt;om?anl&gt;&quot;n w:faremRar4st=&quot;瀹?:a浣im:=&quot;C:&quot;s?: R wri&gt;:cs=mT&quot;&quot;Th-wb&gt;hareeT&quot;sare:i:sSmim&gt;&lt;/es N:su瀹rew Row&quot;ClP&lt;mfeaaman&quot;l Roare atw:r&gt;/m:mT&quot;:hi&gt;rnt=&quot;r&lt;def:fa/vm:heri-owaularmme:r&gt;t&quot;/&gt;C&gt;&lt;wbmr&gt;h:b-mTPeivom&lt;Pcs/&gt;&lt;wsSa N&quot;area::/e&quot;:i/&gt;anr&lt;w&lt; Roar:&lt;&lt;t=sicc solor miw:as oa&gt;revalersw: nl&gt;e:fanP=&quot;0000nRar&lt;00&quot;?m/&gt;::&lt;acms:srewa瀹e:wew&lt;:ai&gt;nlasz w:val&quot;rmw&gt;hRa4:s=&quot;2nt?4&quot;:&quot;sS ar:&lt;iae/&gt;&lt;w:&lt;&quot;Trt/&quot;&quot;som?z-cs sCaaw:vemwemRraaret&lt;w&quot;l=u&quot;24&quot;/si=rr=&quot; &gt;&lt;/mw:rii:wPmr R&lt;are&gt;&gt;&lt;m=&quot;?:m/t&gt;=1rem&lt;om&quot;w0lgr&lt;/&lt;m:arerwPrrRt&gt;P&lt;&quot;T&lt;/:m:r&gt;&gt;c&lt;m:d:&gt;:&lt;m:asaan&quot;oonrer:dPr&gt;C&lt;m:be&gt;&gt;/gCiew?:a hr &quot;mr:v&lt;a:el=&quot;[&quot;/&gt;&lt;ns:imi&gt;&lt;m:e&quot;ndChr m:valsP=Rhoms&quot;o]&quot;/&gt;&lt;m::ctrlPars&gt;t=&quot;&lt;w-:rPr&gt;&lt;w:=mrFonts w:asmcii=&quot;eCambria Math&quot; ow:hm-ansi=&quot;Cambria Maath&quot; w:fareast=&quot;?畫?/&quot;甧綋&quot; w:/?:mirom&quot;e&gt;ii:w=rcs=&quot;TalgrwPrreimem&lt;ee&lt;w&quot;?:/&quot;t&gt;&gt;c&gt;P:&quot;r R&lt; erws Newn&quot;o :d:Rog&lt;/&lt;man&quot;r&gt;&gt;be&gt; w:rera1remrii:rT&quot;mr&lt;/n&quot;ogCi:sCaehintns:=&quot;derPr&lt;a:e&gt;/Rfas m:aaault&quot;1oi&gt;&lt;mw/:v&quot;/&gt;&lt;&gt;=&quot; &lt;w::beals&gt;d&gt;=&quot;&lt;:armi&gt;e:b-cs/&lt;m:&gt;ont&lt;w&lt;&quot;:vaealPT&lt;:P&lt;Camw-r&gt;Ci/=&quot;?&gt;&lt;w:m::hm:cntsm:e&quot;oarelora Mhr &quot;wamb-: an&quot;nwst=homs:valhm-rPts r=&quot;00simi00 MaPars0mbr0&quot;arw?:at=&quot;e/&gt;&lt;w:l=m-aw:=mRhs:asz w:vaMaal=&quot;2nii=&quot;sirlPat=&quot;?m4&quot;are/&gt;&lt;ew&quot; ow w:sz-&lt;w:=cs wom&quot;briao:val=&quot;areni=&quot;esieast24&quot;/&gt;&lt;/w&quot;&lt;w-:rPr&gt;w:hm&lt;/m:cRomtrlPr&gt;&lt;:asmMaat/m:dPr&gt;&lt;m:et=&quot;&gt;&lt;m:f&gt;h/&quot;&quot; o&lt;m:fPr&gt;&lt;m:cts wrlPr&gt;a Ma&lt;w:rPr&gt;&lt;w:rFo Mants w:aescii=&quot;Cambrambia Math&quot; w:h-ansi=eas&quot;Cambria Math&quot; w:fareast=&quot;瀹?n浣? i=w:Rhc=at&quot;s?m=&quot;T&quot;?iare=&quot;/&gt;?mesw  z-?:aNePowaszw Rcsomrialan&quot; w:hintrPrarvarei&quot;/eiae:==sim&quot;default&quot;//mPr/w&gt;4&quot;&lt;w:stb-c:&quot;eaaassr&gt;/&gt;cRam&quot;or/me&lt;w:m:ihm&lt;m/m:&gt;&lt;w:/mcolhmor:c erPt/w m:w:va&lt;M&gt;haw-Prles=are&quot;00a 00h/at00sesth &quot;/&gt;&lt;w:fnsani:sz asabrtmrl&lt;ww:vala/ra&quot;re=s=&quot;am &quot;24&quot;/&gt;ii&lt;wo Rsiom:assz-&quot; ocsr:r&quot; &gt; w&quot; :vabrlare=&quot;24&quot;/tri=&quot;&gt;&lt;Ca/w ti=sMa:rPr=&quot;&gt;&lt;/m:ctrlPanr&gt;:f&lt;s w/ Mm:f:aePr&gt;&lt;m:&quot; num&gt;&lt;m:r&gt;&lt;mbr MaMat:rPr&gt;&lt;m:nor/&gt;&lt;m:s?ncr ambmamb:val=&quot;roman&quot;/&gt;&lt;/st=m:rPreas&gt;&lt;w:rPr&gt;&lt;w:rFonts w:aarescii=&quot;Times New Roman&quot; w:h-ansi=&quot;Times New Roman&quot; w:fareast=&quot;?? ? 浣?a/&quot; w:c&quot; a&quot; svaamares=&quot;Tirabr:rmes r&quot;/Ca&gt;iNewnsisr&gt; Roman&quot; tri:c=&lt;/w=&quot;&quot;&lt;Ca o:hiarenPt=f:&quot;deMmf tw/s&gt;:fauR omPa&lt;mnltn&quot;/:r&gt;&lt;w:b &lt;m:Ma-cs /&gt;nvu/&gt;&lt;arno/ M:o&quot; ew::nilr=/&gt;&lt;t=&quot;w:r:v&lt;&gt;&lt;color ww:eaae:v:rPrvramrPbrl=&quot;R0amw:b00are0a0re0s tsw &quot;/&gt;bm Ra&lt;wMaet::rPss?n&quot;:Neaz wes:v&quot;?al=&quot;24&quot;/=m:&gt;&lt;wsTi wst:ma Masambz-&gt;&lt;/cs wre:valts w Ro =&quot;24&quot;/&gt;&lt;/w:rPst=ambo? nt Ner&gt;&lt;Romm:t&gt;1&lt;/m:t&gt;&lt;/m:r&gt;F  on&lt;m:cRw RomeastrlPr&gt;&lt;w:rPr&gt;&lt;w:rNewFontRoms ware:ascii=&quot;Cambries a Math&quot; w:&quot; wh-ansi=&quot;Camb瀹 rsia PM:v&lt;aath&quot;o  w :manfareast=sR&quot;e瀹?rei n&quot;mbM浣? wrPr:cs=v&quot;?wes:N/=me&quot;T Maimen:aares :t:mrPbz-Nwstew sTiRombrbmamRova =&quot;lma:mane:v&quot; w:hiwrents nt wPst=&quot;:aed:r&gt;efa:rPula= w&lt;/m m:/wt&gt;1lPr:res?nt&quot;/&gt;&lt;wm:astt Rot=oms&quot;:bcRw-cs/ommo? Fon&gt;&lt;Mas atm:cw:ts &lt;w:i/&gt;&lt;w:ambc CamNen&lt;m&gt;&lt;/olr&gt;&lt;o/ciim:-anrw are w:s wval=rPraRas:&quot;aa &quot;commbF  &quot;00Pr&gt;0000&quot;/&gt;o&quot;en:M: w:ast&lt;w:sz w:vaare:rPwasRrw  PR  w:Mast=l=&quot;24&quot;/&gt;&lt;w:Rom=ssz-h&quot; Mvasccs w:Fonval=&quot;24Fon&quot;amb/&gt;eM&lt;&lt;/&quot; ww:rPRomr&gt;&lt;s a/m:ctrlPr&gt;b&lt;/Neo wm:nueasm&gt;&lt;m:thrs&quot;den&gt;&lt;m:r&gt;&lt;m:rPres &gt;&lt;m:norare/M&gt;&lt;&quot;om:scr m:val=&quot;ro瀹 m nani&quot;/ &gt;&lt;&lt;/mr&quot;om w:rPa:r&gt;&lt;&quot;aw:rP r&gt;&lt;w:?cir:Fonrts we::eanscma:n ii=&quot;e:Times N&gt;searw Roman R&quot; w:h-a/Pnsim=&quot;T&lt;i&quot;tm:esr Ne:w Ro maPn&quot;s w:fnar:east=tvR&quot;?a?/? mb浣? &quot; ww24w:/&quot; csasc=Pr&gt;&quot;Tim :rPwe/&gt;b&lt;/es New R&gt;b&lt;s&quot;domr&gt;&gt;M&lt;mFonanRdeneo om&quot; strar&quot; wden=rlPare:nuarew:hint=mm :r&quot;dr&gt;bere/fauMaltmn&quot;s a/sm&lt;&quot;:r&quot;d&gt;&lt;&lt;&quot;oweo ni:b-R&lt;aomcFon::n&gt;&lt;s/&gt;&lt;wscr:a&lt;&lt;reP r:ee/i/&gt;ea&lt;w:cohr&gt;&lt;mslombr om?cera:&lt; &quot;T&lt;ow:val=/ th&quot;&quot;New000000&quot;?/i&quot;/&gt;fn Re:nrcr &lt;w:e/&quot;oMsz r:w:vr:al=ae:s&quot;/P24&quot;&gt;s/&gt;&lt;&quot;o&lt;es a:w:swez-?aN&gt;cs&quot;s mrw:vm:al=&quot;24&quot;/&gt;&lt;/wre:rPrn n sr&gt;Pa&lt;tv瀹 m :te&gt;:nanT&lt;/m :t&gt;&lt;/m&gt;:r&gt;&lt;m:m&quot; &quot;aPnects/imrl wPrr&gt;?=&quot;eiu&lt;w:-a:/raPr&gt;&lt;w:i&lt;PrFcontos =tRw:arsaciei=&quot;CanTi ta Rmbdt b&lt;=trwia &lt;Marrth&quot; wn:h-:ansi/=&quot;Cambcr/imnb&lt;a&quot;imam = MamtRhw&quot; w:faarea:ast=&quot;?: 畫浣?&gt;nr&lt;&quot;s aoae:&quot; w sr&gt;w:s&lt;mt=:&quot;/w:sPcasm=&quot;2 wt-Romz r-?a4&quot;/:&quot;&gt;s=&quot;ohrs?&quot;/&gt;m s=e/s&quot;s&quot;o&quot;Timeste Nere:&gt;cr w R &quot;ov:nm:maz-N&gt;nn nPn&quot; wcFon:hm ia:nt:swes/=&quot;u:e/M&lt;trav=th&quot;m&gt;Mas san sPt rra:de:ifauareielt&quot;/&gt;&lt;wn n &lt;Pi/eiu :b-ctos/&gt;i &lt;&quot;Narewm&quot; ws mmhwnr:Prn i/&gt;&lt;arw&gt;&lt;b&lt;P-:&lt;a&quot;&quot;o:cma:aPombolor ww:&lt;:vaarearlbt?:Rc=&quot;000bd00:siman0&lt;esrFc &quot;/&gt;&lt;wbaa:mtb:r&gt;Pasz r/w:=asval=&quot;24&quot;/&gt;=tR&lt;trww:-mb&lt;a/s&quot;? z-cs w&lt;瀹 :val=n?n:=s:&quot;es&quot;24&quot;/&gt;&lt;wima r&quot;o w:ne/w:rPa/r &gt;a btn=t&lt;/:m:ctrlP&gt;?ir&gt;&lt;/nTimte/omi&lt;&gt;:dr:fa&gt;aen&gt;&lt;/vm:f&gt;l w&lt;m Mamwr:d&gt;n&lt; m:dPor&gt; eur&lt;a Rm:riembsctarl&quot;Par&gt;&lt;w::rPr&gt;&lt;&lt;w:CarnmrFon  :t0s Pw0::aimasRci=Mi=c&quot;Cambrria Ma:th&quot; tw:aa&lt;iPd=ha &quot;-ansi:=&quot;Cambrmwinrat Matth&quot; w:farRea/bstc=&lt;&quot;瀹?i:m嬩R?n&lt;t綋&gt;&lt;l=n&quot;o&quot; w:cuM/r =?:a0:ansr&gt;a=&quot;s?=rPas&quot;? &quot;Ne-mbrPte//&lt;wT&quot;esi&lt;trwmmi&lt;r&gt; es Nmteew R&gt;=tamwRbtnomaomin&quot; w:hd&gt;ni w:nt=&lt;/amr:dctar:ar&gt;Pr&quot;oare&quot;:-a&gt;&lt;&quot;Pa fa&gt;ma /defa:t0orl&quot;mbul&lt;edPos t w&lt;/Pw0vom&gt;n&lt;w:&quot;/Ma:&gt;&lt;w: euPw:b-cmtos/&gt;&lt;w:&quot; tr&gt;&lt;i/&gt;&lt;Trmwimw:asRcol=riw:ae&quot;et=tCaratr eror i:wari=ce:=faa=haa&gt; attesva&lt;?n?l=&quot;0ts mbrrP00Prnsi:&gt; farR00n0&quot;Foan /&gt;&lt;w:sz w:nTit MFombrmntc=&lt; :a/&lt;iePdmvalimbs=&quot;24&quot;/&gt;&lt;w:a&lt;Fon:w:w&gt;&lt;ts ir?iresz-rea/cs w::aiPval=&quot;24&quot;/&gt;rimrea&quot; rnbsbCci=Manmi=h  &lt;/w:rPr&gt;&lt;/mastc:c:t:roa&gt; Rl:Pl w&lt;r&gt;&lt;/m:dPr&gt;&lt;:m:rinr?imaesRci&lt;=iu=hw&quot;&gt;v&lt;m:nary&gt;&lt;om:naryimaP&gt;ntr&gt;&lt;amCacn:crhr mRn:veal brin=&quot;?o?/o&gt;&lt;m:limLorc =&quot;Cam:val=&quot;u:ai=nndm/Ovr&quot;/&gt;ewe&lt;m:cPatrlPr&gt;&lt;w:rPr&gt;&lt;aw:rFonts wa&quot;??:= tas scii=t&quot;es &lt;Camb=&quot;eria/ Math&quot;  w:mbrh-a:nnssi=&quot;CsaPmbrimaeb Math&quot;  :w瀹 :Tirot:farea&gt;ast=&quot;瀹?Rl:=h ?=mesaacstiucw&quot;esRi=Ms w&lt;?ci&lt;? r&gt;&lt;:wi=iu:cs=&gt;n&quot;Tb&gt;n:CatCanmiw&quot;&gt;&gt;&lt;avmes  wa:wmCac&gt;?/&gt;ri/orcmbmLnr?i&gt;&lt;n:cr=hwy&gt;&lt;o:limaP&gt;imireNencP:vvr&lt;mmLorew R:/&gt;rinroman&quot; wc =we&lt;&quot;:ashintw:=:s wre=&quot;=i=h&quot;ma&quot;?:cPdemLoro=&quot;bru:?/ov  a= l Mafaatrlulhr mRt&quot;&quot; /&gt;&lt;wt:s sr:e&quot; scihr mn=atabr R:&gt;&lt;awbatri=tl :-cs/&gt;ewe&gt;&lt;:nnw:nndmi/&gt;&lt;wo:color:ai=nin=ia/&quot;Cs&quot;?o w:lsa&gt; &lt;Pl wval&lt;=as &quot;i=nd/0s wa000albri&quot;:  nryima00&quot;/tsaeb wa&gt;&lt;w:sz wCaP:val=&quot;m:cPa-a:24&quot;/&gt;&lt;w:?:=tsz-&lt;&lt;mCancs w&quot;anss/c&gt;ew:=&quot;Caval=&quot;2h 4&quot;/&gt;&lt;/w:rPrb=&quot;e&gt;&lt;/brimm:ctrlPr&gt;&lt;M/m:n:ai=a&quot;es r&gt;&lt;aryPr&gt;&lt;m:sub&gt;&lt;mTit:r&gt;&lt;m:rPr&gt;&lt;m:nor/&gt;&lt;m:scr &quot;:w??mb瀹?m:eval=i&quot;roima&quot;mbn&quot;/&gt;sm/&lt;/mh&quot;&gt;P:rPlrmn&gt;&lt;&lt;&lt;w:rPr/&gt;&lt;w:rF=0naoni tsas iaew::/mas cmii=a&quot;Tiwemi=es NCebw Ra?ood/man&quot;&gt; w:h2-Pawaans-i&quot;=R&quot;T4itmcees N:ew wRomlan&quot;&lt; w:faainr&gt;east=&quot;瀹?Cl=ab=:/c&gt;&lt;=tcP&lt;Ma浣e&gt;&lt;&quot;2hanssai=?r&gt;&lt; wsub:cs=y2h imaaryb=r&gt;&lt;&quot;&quot;TimePm:nles  r&gt;&lt;??mwM&gt;&lt;m/ms N&gt;&lt;mew Roman=irscrlP&quot;a&quot;e w:&quot;/&gt;Plea&quot;whint=brirr&gt;&lt;w??m&gt;&lt;or/i&gt;&lt;Mmm:&gt;Ps&quot;r&gt;&lt;:/de r&gt;=0rb=&quot;efault&quot;/&gt;&lt;wm:siw:=m:&lt;&lt;rna&quot;&quot;&gt;&quot;&gt;:mCab&gt;s-cNCs/&gt;&lt;w:mCanm/i/&gt;s-&lt;:ew:color&lt;mlm:&quot;:wRah2ie?nmc acm&quot;&gt;&lt;&lt;&lt;mw:r&gt;:es w&gt;m:&lt;mTMitvas l=&quot;0000fa0 w=0&quot;iit /&gt;&lt;wri&quot;&gt;&lt;a:sz w:aavaleb=&quot;2=n4mn:ai=a=&quot;T4/&gt;&lt;&lt;wh&quot;:sz-=c:wa-Pmb瀹 s Claw:val=&quot;2n&quot;mr&lt;4&quot;m/&quot;&gt;&lt;/&quot;:m bw:rah/w Nn:aPr/&gt;&lt;od/m:t&gt;i&lt;/cm/mP:it0&gt;&quot;R??o瀹?&lt;F=iw&quot;&lt;monT&quot;&gt;imi=i/m&gt;&lt;:r&quot;e&gt;&lt;m:ctrl:mNCPh nar&gt;&lt;ws-s&lt;&lt;&gt;&lt;mls:rPrtlPsa&quot;&gt;s:=t&gt;&lt;w:rF:so&gt;smcnh2ts r&gt;w:aRTMas&quot;0?:scPacieii=si=R:m/faincm&quot;Cr&gt;iw=ae&lt;wafaw=&quot;:mb:rr&lt;Miw w:a Math:e&quot; itw:h-im&lt;&lt;ansTi&lt;&lt;=ala-meii&quot;sai =&quot;Cambria a=Mat&quot;eh&quot;aa ww?a&gt;&lt;&gt;m&quot;/:f/arreewsi  :nmNas-=ebt=&quot;瀹?&quot;m&quot;T4浣? w:c&quot;&gt;&quot;&gt;it0iw&lt;m:s :/mPm Ca=&quot;TiPl m:iwmes Ne:ai= Nnaml&quot;R?ws- NCR:wa-P=&quot;2n:m&quot;&lt;2=:rahno&lt;mma&lt;n&quot;0amTi/cTMmtn&quot;=r&gt;&quot;&quot;24mcmnCa&lt;&lt; w&gt;&lt;:hih2nta&quot;es=&quot; =&quot;defaulw:t&quot;wRa&quot;&lt;w&gt; Ni&lt;/F=w=r&quot;e&quot;c:&gt;&lt;&gt;&lt;whieal&quot;fa/&gt;&lt;w:b&gt;sa--rawacs&lt;&lt;/&gt;&lt;w:i w/mCa=ancm&gt;&lt;w:&quot;/:&lt;od/wambcoaif/loitr?m/m&quot;:s F:srtw:lP&gt;&lt;Parr=h aw:val=&quot;i&quot;000:w瀹 :nm0&gt;&quot;0&lt;wssa&gt;&lt;R?o00&quot;/&gt;&lt;wislP :sz&quot;m &quot;aaim&lt;-&lt;w:vath:s-=eCil0=&quot;2mb:r4&quot;s:= t/M&gt;&quot;Crm&gt;&lt;w::aim?&gt;i=i=sz-&quot;T4cas&quot; c&quot;:mbawanseb:vbr:&lt;Malwsmi2 =oniw&quot;24&quot;?a&lt;&gt;m?cPla/&gt;&lt;/=w:rPr&gt;&lt;am wh-w?&lt;/m:cth-imar&lt;&lt;l&gt;Pr&gt;&lt;/m:s/ub&gt;ePfaina&lt;m:s :n&quot;a/?w?sutsa&gt;&lt;sp&gt;s&quot;&gt;sii=&quot;eR&lt;mhcm:ctrMa=ntitr&quot;=&quot;elP:r&gt;&lt;w:ra=Pr&gt;&lt;/cm:w:rFonts wmw:/:N:asi&quot;ciimn=:s&lt;&quot;areewCambmriiae:saTi&quot; wwaame MatlPitah&quot;  =w:h-ans i=h&quot;h &quot;C?&lt;ambria Mathd/&quot; w:efareasts =&quot;瀹caanl?ess:smT4rs a=&lt;NCa浣lh- w? w&lt;awambseb:csr&lt;=Crms/a&gt;&quot;Times R?oNsi w?&lt;naewa/&lt;l&gt;&gt;&lt;b&gt;em Romaa?wns&quot;&quot;mh:=t wh w:iihinta&gt;m=&quot;defauP:ltrr&lt;Mmr&lt;t&quot;/&gt;w瀹 &lt;pts mcm:ctitm&gt;ra=sw:&gt;&lt;reeabonta&gt;&lt;=:s- ww?cubiim&gt;Ps/Ca wwni=&quot;emiiae=&gt;&lt;wans:i/&gt;&lt;w:?cP:n&quot;: =wmbms&lt;a wwsi&quot;acoMatm&quot;  w:l&quot;=&quot;ornlh?&lt;a-imwm/ w:val=&quot;s =0s :n00000&quot;&lt;/c=-:&quot;Cthd?s/s /=&gt;ns &lt;w:a=s  =oa=nniz&lt;ita w:val:mb=&quot;2/4:h&quot; e:sN:h&quot;/&gt;&lt;aaaa&lt;fainai=wsm:sz&quot;-cs anwt&quot;e&quot;C&lt;&lt;m::tlcaP:valimn=&quot;24&quot;/&gt;wi&lt;/wwrTe4wa:rPrw:&gt;e&gt;&lt;/m=R&quot;h&lt; :ctrlPr&gt;&lt;/asm:smbup&gt;&lt;m:e&gt;:r瀹reetew?&lt;m:sSawhmtwi=hthd/&quot;iist tub&gt;sss&lt;lm:sSubr&gt;P&lt;wr &gt;m&lt;ma:r&lt;ctrl&lt;P =war&gt;&lt;w&gt;m:&quot;r-Pr&gt;&lt;w:ei/merF:onts w:asPae=dci=st?s i=&lt;/=t&quot;?&lt;M omb/Ca&quot;?mbrhia= Math&quot; w:ah-anCasasai=aa&quot;Ca&quot;mbr&lt;ia Matc:hw&quot;  wlm:fare wNast=&quot;?n?:s? :n-ia=nmir?wriw?cacP:Nh:Ce&lt;am&lt;i=瀹 up&quot; w:cs:&gt;=&quot;TimwT4:tlPe&quot;h&lt;s Ne:re::e&gt;&lt;aww e&gt;Romtanrwl:e&quot; wt:sm:hint=&quot;/Candem:sbfauliwwaw aR&quot;=hw mis-nlw/hmt&quot;/&quot;e&lt;m:&gt;&lt;e&gt;:r&lt;wsoni:baP&lt; wt&quot;eii&quot; f=ai&lt;=n-cs//&gt;dh&lt;w:ir&lt;/&gt;&lt;w?F::colorl:mb:e w :val=&quot;0br&gt;0ss&quot;as0=a/:0l=w0w&gt;mhad/0&quot;/&gt;&lt;w:asP&lt;s&lt;ai=hCa&quot;i=za&quot; w:/mm=Rvralraht&lt;Csiit=&quot;24&quot;r?nweew/  &gt;&lt;w:sz-cse wCa?:w:aval=?a&lt;Matc&lt;/as&quot;24:s&quot;==t/&gt;&lt;/w:r&lt;Pr&gt;&lt;/m:=&quot;?octrlPr&gt;&lt; wa&gt;瀹?ai==&quot;/-mb /mmm:sSNw:ubP=nrP&gt;istms e&lt;:nms:e&gt;&lt;mb:r&gt;&lt;&lt;m:-i&lt;mh=/rhP:im=er&gt;&lt;m:nor/d&quot;&gt;&lt;m&lt;:scPar m:?valanC a=&quot;rro:sw&quot;lai:a a= eman&quot;a/&lt;&gt;&lt;/nm:rPrea&gt;&lt;w :=rPr&gt;&lt;w:r/:&lt;Fath&lt;won&lt;trhs w:asrcii=&quot;aTimimes e&gt;mNaewP wRe N&quot;osmann&quot; &lt;nsw:&lt;h-te&lt;an/si i=c&quot;Times New 4Romacnna&quot;&quot; w:fawreast=&quot;瀹?-:a=浣a?a:r&lt;tc?ctr4b :swCa?l:r&lt;:mbNw&quot;a&quot;?otit w:mhmm=?&lt;M=/tmi&lt;cs=&quot;T/mm=imes New/r&quot;=m==teewm&lt;&lt;=msswR Rom/&quot;ldan&quot; w:hi:ints&quot;=SNns erm/: a?&quot;bP:&quot;rhd=&quot;?oe&quot;h&lt;afau&lt;m&lt;P=n&lt;nai=lt&quot;= rh/&gt;ea&lt;wtr:b-o:cs/&lt;:n&gt;&lt;wsr&lt;/a&quot;mb &lt;s:&lt;:i/&gt;:=&lt;w:&lt;mi:colo-im-tr &lt;/&lt;ireae&lt;  w&quot; wr/imrrawnCst =c:vats &quot;al=&quot;-00000-e0&quot; 4=/aia&gt;&lt;nnw:scPaz w:val=&quot;2aw&gt;&lt;/n瀹? mac4&quot;/&gt; / nsi sN&quot;&lt;w:&lt;saewwnnraPz-wcs:= e&gt;msai&lt;=ilme s e&gt;mw:v=w:r::al=&quot;2manCa4&quot;&quot;/&gt;&lt; Nos/&lt;wd:rP&gt;o&lt;&lt;aw&lt; rs&gt;&lt;m&lt;m:t&gt;t&lt;/tcmses ha?-an/?:ae:t&gt;r&lt;/m:&quot;r&lt;&gt;&lt;m:saec?atrlPrr&gt;&lt;&lt;w:r Pn&quot; nranhn&quot;t&gt;&lt;bathiw&lt;e&lt;Mw::&lt;rFst NaonPts ns=iiw:aw-sc:cii=&quot;Camtbrim=at Math&quot; wn:4h-anP&gt;se/ee Ni=&lt;&quot;aCambria  Matnhwwo&quot;nomarn w:fbareaRst =&quot;瀹w?l?=綋&quot; w:cs=nnr&quot;o-imr::si Timen:v=n/&lt;a na4&quot;se&gt;msa/aai&lt;i Ns&gt;&lt;&quot;a&quot;mb New &lt;&lt;aRo/wd&quot;2mes hwPman&quot; r&lt;w:hint=&quot;o&lt;&lt;et&gt;rs a&gt;mdefr&gt;&lt;au&gt;&lt;/nlts ?&quot;/&gt;&lt;&lt;s ePlPr&gt;n&quot;ts&gt;stmo&gt;ccmc?asPaaiat&lt;w&lt;sm::&lt;:&quot;aw- =&lt;/asthi&lt; rs wa:r w:b-cs/P&gt;im=&gt;&lt;w&lt;wsce&lt;:i//tcNos&gt;:r:&lt;:arnwia wanP:color ?:aw&quot;&gt;Mw:n:4?l&lt;:ai=arnns=anhval=&quot;0atn0rim0000&quot;&gt;be/e&quot;/&gt;&lt;a=n/ec?nhww:sw&lt;ez w:val=瀹w&quot;24&quot;/&gt;&lt;s ewonP:=&lt;&lt;&quot;aatnszhse/-nrea&lt;wa Caimeseew&lt;M&lt;&gt;??as:?crs Ni=&lt;w:vann&quot;alt=&quot;24&quot;/a&gt;&lt;/tria w:rPn&lt;&quot; anr&quot;m wn r&gt;-&lt;&lt;/mCamt?:&lt;omarctsrlPr&gt;&gt;&lt;/m:e&gt;&lt;m:su=b&gt;i&quot;&lt;m:rRst niatrwoc&quot;n&gt;&lt; nssi&quot;imm:P rPs Na&lt;Polsaathwethwor&gt;&lt;nm:no&lt;armm4/&gt;&lt;m:scr m:vanelmasthw=&quot;roman&quot;==:/z&gt;&lt;m/&gt;m&lt;e:rPr&gt;&lt;w=:rncPhr&gt;&lt;rbeaRw:rFontw:fbbs e Nw:aomaasnascii=&quot;nTeiaamems New? /Ro:man&quot;  w:h?-anesi=P&quot;Times N/ew aRoma=n&quot; w:fasreast=&quot;瀹&lt;?&gt;a??aw&lt;Mia =n r綋&quot;u= w&lt;s n e:cs&gt;i=&quot;Times c&lt; tsNocew nn wmarn&quot;olRrPoman&quot; wb&gt;&quot;si&quot;:PNamm&lt;&lt;n &lt;ns:etn&lt;w hinimmtmne4=&quot;amtdefaanu-s/zaPot nCa&quot;=lt&quot;m:P/Ph&gt;&lt;&quot; nw:w=b-csono&lt;&quot;n-imm&lt;eww::e&gt;&lt;mn&quot;=/&gt;Rw&lt;wsc:n&quot;:bsi/&gt;&lt;w:co /aasrml&gt;m&lt;imasa Nto&gt;瀹:noa?r w:anencPhval=&quot;thwomaew?o0ame w:?&gt;m00P&quot;T00Teiaoman0&quot;ni=&quot;nt=&quot;si:rnc&gt;&lt;/&gt;Te=ia:fbbi/&gt;&lt;va lmw:szew l/ w:val=&quot;??2 mrs Nia4w&quot;c瀹&lt;:rrP=&quot;Tenast=&lt;n&quot;Nw:-anereanesa/&gt;&lt;w:/zsathwz-cs Phw瀹?a:vatmaas:ethtm4aanwNa&quot;=a&lt;al:w==&quot;Roma24ww:snP  wsci=P&quot;&gt;&lt;o /rb/&gt;i&quot;&lt;/wsw:h?ae:rPrns&gt;omaa&lt;m:t&gt;sa i&lt;:baasa Nse&gt;Rwnew:rema Ro?&gt;:smm&lt;eraneaaR/m:t&gt;&lt;/m:&lt;mrs N/&gt;&lt;m:c&quot;ot&quot;=rlPrw:fb&gt;r&lt;w:=&quot;&lt;me=aM&quot;a  lTrPr m&quot;w::&gt;&lt;w?wn&quot;  :rFonts nemw&lt;:omanP&lt;oma=ascaii=&quot;Ce  NambrPnienze&quot;hca MeNiw &quot;as rath&quot; w:??h-tansaim=&quot;Cambria &lt;Mn:fasath&quot; w:far=east= &quot;瀹嬩綋tm4&quot; w:re:etas?&lt;&quot; n?&lt;/&gt;?Na&lt;鋋i=-anecs==&quot;Te&quot;w瀹?4snas&gt; Ro?&lt;eran&gt;:remaRwnea NP a:baasTicoli&lt;:bsiatmes&quot;thNw&lt;e&gt;Rwb/&gt;i&quot;:awoi&lt;ew:arPr mu-&quot;a  ln&lt;4sn aM&quot;a val&quot;&lt;me=mRom&lt;w:=&quot;aCsmm&lt;earw:&lt;maPrns New R:&lt;M&quot;nze&quot;hT4w:rnomnienzsi=Pa/m:&lt;Prniene&quot;w:mn&quot; mbrPnw:hint=tm:ambrPo:&gt;&lt;w?:r=eassmt&gt;saa&quot;ien&quot;coar=eat&quot;=s&quot;default&quot;ctar=ea MeNi&gt;s nemaw:far s-isw:h?me/:&quot;as far=erc&quot;orPr&quot;:&gt;&lt;&quot;nsi=ascaast= iw: w:??b-csm:c&quot;reas/&gt;&lt;w:m4i/&gt;&lt;w:cbriensaanria &lt;P&lt;tethwolorfb&gt; nw&lt;r w&quot;&gt;&lt;rb:&gt;ome Ro:a&lt;far=:tansaars N/mw &quot;aanPaval=&quot;0&lt;w:&lt;M&gt;??&quot; eas2sw &quot;as N&quot;nT w:fonts na?0000&quot;CeP e 0&quot;/&quot;&gt;a:th&quot; &lt;w:sz aw:vacl=aansim&quot;24&quot;/&gt;?e&lt;w:smir&lt;reaRsizreast-c:vathw se w:val=&quot;e2m4r&quot;/&lt;w=n&quot; a w: h -ria Mamnt areastM&gt;?e/&gt;w &quot;noam4aamsbriae:= &gt;i&lt;/w:rPr&gt;&lt;/m:Pcottrls&lt;&lt;Prw:fb&quot;naePr&gt; &lt;/m:sub&gt;t&lt;/m:&lt;sSub&lt;&gt;&quot;&lt;m: sMew =asS?up&quot;&gt;&lt;m:sSnu&lt;as?pPmr&gt;w:aomaon&lt;m:ctea&quot;t nrast= rlPr&gt;&lt;w:rPPr&gt;&lt;w:rFont M:fase Ns w:ascii=&quot;Cambria Maath&quot; w:M/h-ansi:=&quot;Cambriaa Maithb&quot;= ww:fareast=&quot;??嬩n綋&quot;=&quot;e w:cs-M&gt;ime &quot;=&quot;MatM?mTimeam4s Ma N&lt;/noa&gt;iew Roman&quot; w: Nae&lt;&lt;:ahaeamcotsintfb&quot;=ae/&gt;ls&lt;:&lt;st&gt;t Mn&quot;deriPcfbnoah-tfS?ault&quot;/: subp&quot;&lt;&gt;wm:P &quot;n&lt;&lt;w&gt;w:b-eam:&lt;w =Rcsr&gt; /&gt;lPrim:cw:ae= &lt;w:ma=b&gt;&quot;i/asu&lt;aM:&gt;?&lt;m:畁&quot;  ?&gt;&lt;w:cMaaSnuse &lt;:rambFoolort nr w&lt;wCam:r:val=&quot;00ctea0嬩n00a&quot;Ca w:Mthfarw0&quot;/:ia Mfa&quot;s&gt;&lt;nus?&gt;wr&gt;&lt;w:aw:st=&gt;&quot;?Snusztw/:M/ ww: nr we:sSnCamb:v:rPPail=&lt;w:fa&quot;wM:4&lt;fa:=&quot;CaupPmfb24&quot;?/mbri&gt;&lt;tw:s&quot;?&quot;??zomaosi:&lt;=-cs otw:vew a oaww:alwt&quot;e&quot;t=&quot;P24&quot;/e&quot; n s&gt;as&lt;s&lt;smae/w:rPstM/h -= :b&lt;r:b:cria&gt; w:ww:fM&lt;/mne:ct:ar w:MalPr&gt;&lt;/m: s =w:/sSupProo&gt;&lt;omanm:nm:si:e&gt;&lt;m&lt;:r&gt;&lt;m:Mr:frasPrriaaa&gt;&lt;m:nor/&gt;&lt;Mm Maita&gt;hbPa:s cr m:&quot;tvsa:l&quot;= we N nMai=&quot;ro/man&quot;/&gt;&lt;t4/m:rPr&gt;&lt;wa:rPr&gt;&lt;w:rF&quot;onts&quot; ?w:ath&quot;=scii=&quot;Timese eNew Roman&quot; w=a:h-ansi=&quot;TimRes New Roman&quot; w:fareast=&quot;?甿嬩?b&lt;? w:cs=&quot;ma r:oTimew:&gt;:a?r&gt;甽Pr?s N=w:e&lt;/mnw RM/briww:&lt;/Prome ssi: m&lt;::si=fahw:Ma-omaam::nm:Mm: sthwtepPrm MrbPa/&gt;o r:frw:M&quot;tn Ma&quot; w:h&gt;&lt;&gt;&lt;Mm&lt;inw:=&quot;r wN n:Mfbtriaa nM=&quot;esa:&quot; ndem Mafa ?w:w:/F&quot;ouew a&lt;t&lt;w:4&quot;tvslt&quot;/&gt;&lt;w:bs&quot;ri=&quot;o/tt&quot; ws&quot;= -nsi Ro:c&gt;&lt;was/&gt;&lt;w:is ?/mant=&quot;&gt;&lt;a m:&quot;:= :fawesaeNei=&quot; w&gt;h&quot; wbt/m:P:aitaRe&gt;scolrF&quot;oora=sc:ii=&quot;?t&gt; w: Romval=ri=&quot;Tiaa&quot;000&quot; w: m:b&lt;t000&quot;sae/&gt;&lt;wa:sz w N n:vaithbl=&quot;24&quot;/oman&gt;/&gt;Ra&quot;Tw Roim:h-o&quot;瀹mmara:n&lt;t&lt;nw:ew R=:fass:: eNreM&quot;= wzeoMse -c Maas w: ::r&quot;:New F&quot;Maivwal=&quot;244&quot;/&gt;&lt;/w:r=ao:hPr&quot;&gt;&lt;m:t&gt;1&quot;0&lt;/mmesaea:t&gt;inmasRe&lt;//m:ra&gt;&lt;e?/ Nm:ctrwlPr&gt;&lt;e&gt;&quot; w=ww:fa:rPr&gt;&lt;ws:r:Fonts w:vth&quot;?=es Res e&quot; woaT0imRaascii=/&quot;Camiobrmia iMa&lt;t :&lt;h&quot; w:h-anasi=&quot;Cambrioa Maolth&quot; w:fareast&quot;=&quot;瀹:嬩:n綋&quot; wss::csara=&quot;m:tTimes Newzeo Rom:r&quot;reM&gt; Ro?wTat&lt;nr R=seivwNr:r:s:zeM:&quot;瀹mimt= : :::t&gt;1&quot;h-r=ao a:omai=&quot;24aN naf&lt;e?/btwhinmaPr&quot; Rhw?an&quot; w:eNt&gt;in&gt;&lt;e&gt;ehint=&quot;defse actrwul w:vt&quot;&gt;&lt;t/&gt;&lt;w:thbbes:r:ii=/w -cs/&gt;&lt;w&gt;&lt;e?:m:roaT0r&gt;&lt;ease&lt;//&gt;&gt;&lt;wsia&lt;t msath&quot;?eai/&gt;meim MaoRasa&lt;t&lt;/m&gt;1wiMa&lt;::colo0&lt;/r w:briovam&quot;merF&quot;a:hl=::nt&gt;&quot;= w000000&quot;/mo:r&gt;&lt;w:sz wat-anwa:&lt; Mal:ast&quot;vasa:ctMat:amMReia ieMai:obrml=&quot;MCamia w=a24eCamosecii&quot;fas/sci&gt;oman&lt;w:si=&quot;z-c:s wfaCMams w:rval=&quot;24&quot;/ :Ma w=&gt;&lt;/=w:rPr&gt;&lt;n/mh-aRas:c:trlPr&gt;&lt; woamb/m:e&gt;&lt;m:supes &gt;&lt;m:rw:f-an&gt;&lt;m:rPre NimR&gt;&lt;m:no wnsiar/&gt;&lt;m:s escr ??m:th&quot;=veala=&quot;roman&quot;/m&gt;t=n&quot;1&lt;/ m:rPr&gt;&lt;w:/rPr&gt;&lt;w:rFontes w:a scii=&quot;Tt&gt;imes New Roman&quot; w:rih-ansi=h&quot;Timweos Newti Roman&quot; wi:fareast=&quot;?=?&quot;?鋗Rre綋&quot;=&quot; =&quot;/ wwaCa  :am:cs=&quot;Tr&gt;i/=mes New &lt;ntrRo/ Ma:s wm:c:e:anese&quot; w:hin:rMcoammh-a:b/mfaNiain&gt;tm:m:&gt;&lt; N=&gt;&lt;&quot;defnoaulpesi&lt;mmMaat&quot;moamthbRawns/f-ann&quot;&gt;&lt;w:bm:-fasrPcs w=r ?/&gt;&lt; FoNimwsarw:fe:t&gt;mlaani wo/&gt;&lt;wrntF::scr&lt;wcmeo//mrF&gt;&quot; &lt;mlr-anorTi&quot;1 w:scvaoml=&quot;000000t=r/im&gt;:/=ve&lt;&quot;/&gt;&lt;weRos :sz w:ntevalri=&quot;24&quot;n&lt;&quot;?/ s?&quot;i/?=&gt;&lt;w&quot;?: 瀹:wreo&quot;Tt&gt;RreszimR&gt;t=rwtin-cs w:i:val=&quot;2w: w&lt;ia  =w w:ra4&quot;/&gt;&lt;/w:nrP=?&quot;res N:to=&quot;e mN:&gt;&lt;m&gt;:h:t&gt;New&lt;&quot;trFo=m&quot;PTt0.1&lt;/mosimm=hh&quot;=:&gt;t&gt;&lt;/m:rm=&quot;n?=&gt;a&lt;m:ctrlPr&gt;&lt;w::rPsr&gt;&lt;meswt:crFeoF?nt i=&quot;rasimRewanmn w:as=wcFRoamii&quot;=&quot;Cambria Matmcbh-mah&quot; w:h-ansi=m&quot;Ca1imwmbriaas Ma &quot;?om&lt;th&quot; f&quot;w:fa/R=omreasi?t=&quot;瀹i嬩綋&quot; w: w&lt;cMa&gt;Rr&gt;=:nteveiweos=&quot;Times w: New r-anwtiRr/&gt;&lt;  :te mos&gt;:h N w&lt;&quot;=wsm&quot;P := /moTt&gt;wo=:&gt;om N:an&lt;/ w&lt;m&gt;iw:n nMaa&quot;ew&lt; w:hint=&quot;defaultm::&quot;f=sim?&quot;aw:rs/&gt;&lt;w:b-crnt asianmas=Feii&quot;s/t:c&gt;&lt;wswt:t=&quot;n=:siFoFma ni/&gt;&lt;wo==&quot;rme 瀹:&gt;&lt;w:mRews m:rmmanNewtsiswcFn:colrFo?osmr&quot;?&lt;甶eafa/R&quot; f&quot;?om&lt;aerMa &quot; w:val Ma =:rPs&quot;? Ma?atmc=&gt;a000000c&quot; f&quot;Roa&quot;/&gt;&lt;imRw:sa/R=isi=m=:&gt;&quot;?o==hPeann&quot;asi?hsz w=m&quot;bh-mTt:ova Maol=i=N&quot;a&quot;r24&quot;/&gt;rFot:=&quot;&lt;&quot;Ca1w:seasiMatm :wa:z-cs i&quot;w:v=al=&quot;2m&gt;4:asiw&quot;/&gt;: fa/Mat=eob&lt;/s&lt;mRewc:s er MamPrt&gt;&lt;/m:ctmnianrlPmrFe&gt;&lt;/ei=&quot; N&lt;mesm:shh&quot;r f&quot;=upi:&gt;&lt;n/emiaas:sSup&gt;&gt;&lt;m:sSRombriaub&gt;&lt;m:sm&quot;SubPr&gt;&lt;m:ctMat rlPimw&lt;r&gt;&lt;rh-aw:rPr&gt;&lt;wnm:rFonts w:ascii=imw&quot;Cambria Ma th&quot; w:h-ansi=&quot;nRomCambria Math&quot; w:fareast=&quot;瀹嬩?i&quot; :?=v=?si aa2m:1w:cnsis&quot;ai2&gt;: s=&quot;i=hft=emasTes imeswc Nts&lt;=ew Rotrto&quot;Ta/tman&quot; wN&lt;:hint=rF:s&quot;defmm&quot;rPmntbanaupuamisamwn/&quot;rrFolt&quot;as/imreR&gt;&lt;w:b&lt;mt=&lt;ns:&quot;mRei:-cubssae/pi&gt;&lt;ww::i/&gt;&lt;r&gt;w:&gt;&lt;cm:olor&quot; :r&gt;&lt;f/e wa &gt;s &gt;&lt;rmansmw:cival=&quot;00s&quot;00&quot;Caw00antar&gt;s&quot;/&gt;a &lt;w:si=&quot;z&lt;r w:valsi=ri&quot;s e24t&quot;C me&lt;rri Masnm&quot;&quot;C/&gt;&lt;w:sz-mbrw&lt;csCa w:vaCal=&quot;24&quot;/&gt;&lt;/Matw:rRbro&lt;wnmPh&quot;=thsir&gt;&lt;e iMaMa mwN/m:ctrlPr&gt;&lt;/m:sSu&quot;CabPrh=&quot;n-a&gt;&lt;m:e&gt;&lt;m:r=&gt;&lt;m:rPr&gt;h&quot; &lt;m:nor/&gt;&lt;matareh:scr imwm:val=&quot;roman&quot;/&gt;&lt;/m:rPr&gt;&lt;wath:rPr&gt;&lt;w:rRomFonts w:ascii=&quot;Times New Roman&quot; w:h-ansi=&quot;Times New Roman&quot; w:fareast=&quot;瀹&gt;嬩&quot;C綋&quot;e&lt;mbrw&lt;csnmr4t w:  w:c=&quot;2ssaCaCa=&quot;sro&lt; wai=&quot;aro&lt;eTsirbroiriammwMa RnmPbr iM&lt;eslPr New Roman&lt;eNCab/m &quot; w:hsSuimeh&lt;m:siiMasnt=m:satath=&quot;rlPr&gt;Pdefaimwul&gt;&lt;m&lt;wnt&quot;m:rMomaa are/sMat m:eePr&gt;&gt;&lt;w:b-ceh:&gt;hrom&quot;&gt;&lt;ws/&gt;&lt;w:i/&gt;&lt;w:m:rRom-anw w:m&gt;h&quot;mimwm&lt;w:es :rPr&gt;c=&quot;h:Newsnolo&quot; w:r=r &quot;&quot;/&gt;Caw:vales 瀹&gt;i=&quot;=&quot;0w:r&lt;00000h&quot;=&quot;/&gt;&lt;ws N:sz /r:fam:wrPmesr:vre&quot;/&gt; he Nal&quot;Tihn&quot; &quot; &quot;/&gt;arerh-aan&quot;=&quot;24&quot;/&gt;&lt;w:sz-cs ath:rPaw w:: Nevalw R=&gt;&lt;Cw&quot;2w4&quot;/&gt;&lt;/w RwrPr:rPr&gt;&lt;m:aimwt&gt;an&quot;L&lt;/m:es t&gt;&lt;/m:&gt;athr&gt;&lt;mones t:ctrlPr&gt;&lt;w:rnPr&quot; w&gt;&lt;w:rFontRoms w: an&quot; sciiTim=&quot;CNewambriaw Mats Nh&quot; w:h-ansi=&quot;Cambria Math&quot; w:fare w:ast=&quot;瀹嬩wa? Nfa? w:csM:e:&gt; vsr=at=mes&quot;Ti=&quot;nmrPres/mer: Nrenar&quot; &quot;Tiew RoaPan&quot;mss ae&gt;&lt;&quot;/&gt;an:r&quot; w:&quot;C2wahiwR=:nt=&quot;&quot;/&gt;drehefimwau:al Netswr&gt;r &gt;&lt;24&quot;Cw: wrPe&quot;&lt;:&gt;m/&gt;&lt;wRomw R:arntb-arecs/&gt;t&gt;&lt;h:rP&lt;w:i/w : R&gt;&lt;w:coh&quot; w ls orhr&gt; t&lt;w: wsaw:aFot t:vam&gt;&lt;wal=&quot;ia&gt;&lt;/000anammb&quot;000&quot;/&gt;t=&lt;w:sh&quot;=nesz h-iaaias Nmria=w:es r wMaTim:Prathval=&quot;w:a:rP24&quot;/&gt;&lt;w:sz-ce NiTis&quot;N w:as w:es:fa val=&quot;ath24&quot;/&gt;&lt;/wia :a MrPontr&gt;New&lt;/athm:in&quot; mathwctrlPr&gt;&lt;/m:e&gt;&lt;rist=am:sTi&quot; wmub&gt;&lt;m:r&gt;&lt;m:rPr&gt;&lt;m:nor/are&gt;&lt;m:scr mmbrs N:NewRomval=&quot;roman&quot;/&gt;&lt;/m:rPr&gt;&lt;w:rPr&gt;&lt;w:rFonts w:ascii=a&quot;Ti w:mes New Roman&quot; w:h-ansi=&quot;Times New Roman&quot; w:fareast=&quot;瀹嬩綋&quot; w:s&quot;N w:s&quot;Nw:ecses va::asrP =al=&quot;Tim:faiTies:a  Ner&gt;N:a wath RomrPran&quot; ia ww&lt;/:&quot;ctrmst=:ein&quot; whinthm:=&quot;am:eta Mn&quot; hdea&lt;m:th&lt;m:fauh-m:rales t&quot;&lt;/m/New&gt;rom&lt;:r&gt;womvh&gt;&lt;rs r&quot;=/ar:b&lt;m:-cs N:/&gt;ts &lt;w:istr&gt;&lt;w:&lt;=/&gt;&lt;nu&gt;&lt;wb&gt;&quot; wria:cre&gt;manolont/m:ors N w:&quot;Fon/&gt;easvascrlemes N=&quot;&quot; w&quot; wm:r000&lt;m:New0norawRot&lt;w:h00&quot;/&gt;&lt;Twans Romaimw:imarewsz ontwan&quot;:val=Pr&gt;&quot;24n&quot;/&quot;/w:hsci&gt;&lt;w:sal=z-csmbr w:val=&quot;s N24&quot;/w Rs &lt;wTi :Nw R&gt;&lt;/w:rPr&gt;&lt;Pr&gt;mNew:t&gt;s NAi&lt;/mst=:t&gt; Ro&lt;Rociim/m:r&gt;&lt;m Ne:ctrlPr&gt;asc&lt;w:h-:rPr&gt;&lt;w:rFoi=antan&quot;s w:a:h-scii=&quot;Ca w:mbria Math&quot; wrea:h-ansi=&quot;Cam&quot; wbria Math&quot; w:fareareast=&quot;an&quot;??a 浣? wRo:czs=nm:&quot;Tan&quot;thiments2 &quot; Nowrew Ro:hman&quot; wa:hzsihs cir&gt;w-antal=2&quot; defaont N&quot;/ulret&quot;/&gt;w&gt;&lt; :w:b-cs/h Rr NR&quot;=&gt;&lt;&lt;w:Atl=Tim:i/:t&gt;i cr&lt;w:colorath&lt;R w:w:valct==mbrii&quot;wc0s000n00tro&quot;Ro/&gt; N&lt;w:se wioiimwNz Pr&gt;w:h:vaNel=&quot;a2anh-4t &quot;ei=/s NM&gt;ii&lt;ww:sa:z-cs w:oivaw:lt=&quot;2h=&quot;h--4&quot;/&gt;&lt; M/w?:Nnewrn&quot;&quot;?Pr&gt;&lt;/m: Mcasctthrl wanwbPr&gt;&lt;/m:sub&gt;&lt;/m:h--a:thRomsSub&gt;&lt;mi=a:cth&quot;rrealPr&gt;&lt;w:rPr&gt;&lt;wa:rFontth&quot;s w:asc w:ii=&quot;&quot;?  wCambria Math&quot; w:h-ansi=&quot;Cambria areMath&quot; w:fareast=&quot;瀹?&quot;iira==n&quot;浣? oiw:ntc&quot;as=&quot;Tiw:m-Roa4&quot;NMetes4  Newwwim R:hoi=man Nalt:an&quot; w:hint= M&quot;h-dbreNefauw&gt;&lt;?lt&quot;rn/&gt;Nn&lt;w:h McM-w:&quot;?thb-&quot;r&gt;=&lt;/cs=&quot;/oi&gt;&lt;a:w:i/&gt;ii&lt;w:c:coloa--nr/mSutha: w:valalth=h-&quot; wbFoM00000 N0ii&quot;n&quot;mw/&gt;&lt;w=aal:sz w:as =s   awvathmiw:h-e Nl= a&quot;24&quot;/&gt;&lt;st-aw:sz-? cc s scww::scvh  wa&quot;&quot;seiwal=&quot;24eM&quot;/h-&gt;wa&lt;/w:rh&quot;mbPi=r&gt;si&lt;/m:ce:hat:irlPr&gt;&lt;/m:e=a&gt;&lt;h&quot;C&quot;/rm:naomrany&gt;&lt;i? m:ctrlPr&gt;&lt;w:&quot;= rPr&gt;&lt;was:r wmbFonts w:a&quot; w:scii=&quot;Camb=ria Math&quot; w:Mah-ansi=&quot;Carembria Math&quot; w:fareast=&quot;瀹m嬩th綋&quot; ?&quot;/oim-:a   saan&quot;d:h-b== as aa&lt;stlrw: w=awbiw:cs=&quot;Times &quot;&quot; =a Mr&gt;New -  seiw?24eh-&gt; Roh a&gt;iimhmcc ian&quot; w:4eMhi:=athh-:scthnt=rh&quot;&quot;n&quot;rlh:na&quot;C:e=P&quot;defairlrmb&quot;&quot;sul: wt&quot;ww:e=:/&gt;si&gt;&lt;w:-&quot;=&lt;-a w:b-ts cm:nmbF&gt;&lt;ws/&lt;h&quot;&gt;rPr&lt;e:hw:ivPi=h&gt;&lt;w&quot;/r&quot;0 N/&gt;&lt;w:co&gt;th&quot;w= rabrilonts=&quot;Cr w:vah-a&gt;&lt;ilh&quot;C=&gt;&lt;wah-&quot;&quot;mt:iw00Cam0000&quot;/&gt;&lt; scwemb::&quot;=sts riazran w:val/h- w:=&quot;24&quot;/&gt;e N:sw:Mch&quot; wasceavew&lt;w:sz-&lt;h&quot;cs wi=are&quot;i=&quot;:&lt;? val=&quot;2:&quot; 4&quot;/&gt;wmnsib&lt;/wha&quot; :rPe=amb=r&gt;&lt;rea/m:cw:MtrlPr&gt;&lt;are/m:e&gt;&lt;/m w::d&gt;aor wm&lt;m:ctrlPr&gt;&lt;w:rPr&gt;&lt;w:rFonts:Ma aw:w:ascii=&quot;Cambrh&quot; ia Math?甴m&quot; :w:har-er-ansi0=&quot;C&gt;am=i0wbrmiai M-ma&quot;bth&quot;sw w:farCaeast:=&quot;a&quot;瀹嬩綋s- w:&gt;e Nts o&gt;wa N:ch&quot; s&quot; w:::&quot;ceav=csmt:ch&quot; iz-&lt;h=&quot;Tval=sw:Mianh&quot;cs&quot;m 4&quot;/es=&quot;:&lt;:th N:scib&lt;/zrre&quot;iaMtrlnNe=a&quot; :rrew Romaare/n&quot; w:ha&quot; hirea/Nw&quot;im w:&lt;/wh=&quot;asntnsib=&gt;ao:Ma r&quot;defa0 Nult&quot;wi&gt;&lt;/m=&quot;:ascPrlPrr&gt;&lt;&lt;/wh/&gt;si0&lt;ww:Mt:Cambb--&quot;=cs/&gt;mnsnt=i0s:i&lt;w:iia Mw:rP/&gt;&lt; lPr wmr&gt;M-mscw:co&lt;rea/h-ar-lor Ncsh&quot;sa Ma:Maeam:ctw:v&quot;-&lt;h:e&gt;&lt;&quot;:&lt;?atst:h? s:Maa&quot;bm2:&quot;&gt;wwa&quot; rlPrmabrmmia Mb=b cw:Mwa&lt;areaw:wm w:=iwl=&quot;000m:ct000h瀹rh&quot;/&gt;&lt;t=&quot;aw:s:zsrFon w:v alveriai w=&quot;/i=&quot;rC24&quot;/&gt;&lt;w: scz-&quot; i:c s0 w:e Nvalam=er=aMh=&quot;b24m&quot;/&gt;&lt;/0warC:rPer&gt;&lt;/m:&lt;ctr wrlMPr&gt;:&lt;/bm:me&gt;&lt;/m:ad&gt;&lt;/m::MPaoaomtMath&gt;&lt;/s-mh&quot; :h?t甿thfw&gt;&lt;mat=Maawh&quot;i&quot;ra&quot;waM-anMt:Maa&quot;r&gt;aa&quot;a Mmm-r&gt;mis&quot;ber=&quot;Ch?&gt;oMat&quot;hParc=btare&gt;=i&lt;/awrmiw::w:p&gt;&lt;Ma/wx:asect&gt;&lt;/w: rM:=:b oa0hre&lt;dy&gt;&lt;/w:wordDoiwcruments:frae0c dt/-:: aw-?&gt;m wel&quot;0m0/:Fw  li&quot;&quot;w- 0b lrh2wC/">
                  <v:imagedata r:id="rId20" o:title=""/>
                  <o:lock v:ext="edit" aspectratio="f"/>
                </v:shape>
              </w:pic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5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⑤</w:t>
            </w:r>
            <w:r>
              <w:rPr>
                <w:rFonts w:ascii="Times New Roman" w:hAnsi="Times New Roman"/>
                <w:bCs/>
                <w:sz w:val="24"/>
                <w:szCs w:val="24"/>
              </w:rPr>
              <w:fldChar w:fldCharType="end"/>
            </w:r>
            <w:r>
              <w:rPr>
                <w:rFonts w:ascii="Times New Roman" w:hAnsi="Times New Roman" w:hint="eastAsia"/>
                <w:bCs/>
                <w:sz w:val="24"/>
                <w:szCs w:val="24"/>
              </w:rPr>
              <w:t>噪声预测值计算</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预测点的贡献值和背景值按能量叠加方法计算得到的声级。</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噪声预测值（</w:t>
            </w:r>
            <w:r>
              <w:rPr>
                <w:rFonts w:ascii="Times New Roman" w:hAnsi="Times New Roman"/>
                <w:bCs/>
                <w:sz w:val="24"/>
                <w:szCs w:val="24"/>
              </w:rPr>
              <w:t>L</w:t>
            </w:r>
            <w:r>
              <w:rPr>
                <w:rFonts w:ascii="Times New Roman" w:hAnsi="Times New Roman"/>
                <w:bCs/>
                <w:sz w:val="24"/>
                <w:szCs w:val="24"/>
                <w:vertAlign w:val="subscript"/>
              </w:rPr>
              <w:t>eq</w:t>
            </w:r>
            <w:r>
              <w:rPr>
                <w:rFonts w:ascii="Times New Roman" w:hAnsi="Times New Roman" w:hint="eastAsia"/>
                <w:bCs/>
                <w:sz w:val="24"/>
                <w:szCs w:val="24"/>
              </w:rPr>
              <w:t>）计算公式为：</w:t>
            </w:r>
          </w:p>
          <w:p w:rsidR="00BD0D94" w:rsidRDefault="0048620E">
            <w:pPr>
              <w:adjustRightInd w:val="0"/>
              <w:snapToGrid w:val="0"/>
              <w:spacing w:line="360" w:lineRule="auto"/>
              <w:ind w:firstLineChars="200" w:firstLine="480"/>
              <w:rPr>
                <w:rFonts w:ascii="Times New Roman" w:hAnsi="Times New Roman"/>
                <w:bCs/>
                <w:i/>
                <w:sz w:val="24"/>
                <w:szCs w:val="24"/>
              </w:rPr>
            </w:pPr>
            <w:r>
              <w:rPr>
                <w:rFonts w:ascii="Times New Roman" w:hAnsi="Times New Roman"/>
                <w:bCs/>
                <w:i/>
                <w:sz w:val="24"/>
                <w:szCs w:val="24"/>
              </w:rPr>
              <w:pict>
                <v:shape id="_x0000_i1032" type="#_x0000_t75" style="width:177.65pt;height:27.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isplayBackgroundShape w:val=&quot;1&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fareast=&quot;瀹嬩綋&quot; w:cs=&quot;Times New Roman&quot; w:hint=&quot;default&quot;/&gt;&lt;w:b-cs/&gt;&lt;w:i/&gt;&lt;w:color w:val=&quot;000000&quot;/&gt;&lt;w:sz w:val=&quot;24&quot;/&gt;&lt;w:sz-cs w:val=&quot;24&quot;/&gt;&lt;/w:rPr&gt;&lt;/m:ctrlPr&gt;&lt;/m:sSubPr&gt;&lt;m:e&gt;&lt;m:r&gt;&lt;m:rPr&gt;&lt;m:scr m:val=&quot;roman&quot;/&gt;&lt;/m:rPr&gt;&lt;w:rPr&gt;&lt;w:rFonts w:ascii=&quot;Cambria Math&quot; w:h-a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arensi=&quot;Cambria Math&quot; w:fareast=&quot;瀹?e浣揳re&quot; ware:csare=&quot;Tareimeares Nareew areRomarean&quot;are w:arehinaret=&quot;aredefareaularet&quot;/are&gt;&lt;ware:coarelorare w:arevalare=&quot;0are000are00&quot;are/&gt;&lt;arew:aresarareez arewararee:vareaarareel=are&quot;araree24are&quot;araree/&gt;are&lt;arareew:aresarareez-arecararees arewararee:vareaarareel=are&quot;araree24are&quot;araree/&gt;are&lt;araree/wnsi:ar=&quot;CerPambrarriae&gt;&lt; Mamarth&quot;e:t w:&gt;arfareL&lt;eas/art=&quot;em:t?eare&gt;&lt;/arem:rare&gt;&lt;mare:ctarerlParer&gt;&lt;arew:rarePr&gt;are&lt;w:arerFoarentsare w:areascareii=are&quot;Caarembrareia areMatareh&quot; arew:hare-anaresi=are&quot;Caarembrareia areMatareh&quot; arew:fareareareastare=&quot;?are畫?e? iw:cresC=&quot;Timrbees Neawre Roamanre&quot;&quot; w:hir:ent=&quot;drerefauslt&quot;re/&quot;&gt;&lt;w:bree-cs/&gt;/&lt;rew:ir/&gt;&lt;rewm:colorteer w:veParel=e&quot;&lt;000ree0r00&quot;e/&gt;r&gt;e&lt;ew:sz: erew:voeal=re&quot;es24&quot;/&gt;er:e&lt;w:eszc-reecs =w:evreaale=&quot;24rree&quot;/&gt;&lt;/e wre:rePtr&gt;&lt;ree/ m:cetrrhelePr&gt;&lt;n/erem:e=e&gt;&lt;mre:easub&gt;&lt;errem:re&gt;&lt; mree:rPtr&gt;&lt;rem :scr rfem:vale=re&quot;rotmanre&quot;?/&gt;&lt;/mree:rPr&gt;&lt;rew:rPr&gt;re&lt;w:rForents w:reascii=re&quot;Cambrreia Matreh&quot; w:hre-ansi=re&quot;Cambareria Math&quot; w:fareast=&quot;瀹ee嬩?&quot;s?ee w:&gt;r&gt;r:e:ecs=&quot;Tleiszcme reres s =/eNew Ro=reeaaremaren&quot; 4rrwce:h&gt;rei&lt;le/ nt=&quot;d/eefrPt-r=eeaulte/:e &quot;/&gt;&lt;vr&lt;eerrhw:creolor&gt;&lt;nee 4rew:v&gt;&lt;:e=al=&quot;sc0wre:aem:00000&quot;&lt;rerr/&gt;&lt;rean&lt;w&gt;&lt;ea :s&gt;&lt;z rew:rrP:rrrtreval=atew&quot;em 2w:4&quot;re/rens/ rfor&gt;Ca&lt;w:sz-wri:alemreh&quot;ciis wrreot:amvale&lt;reea &quot;?=&quot;24&quot;h&quot;/&gt;mre&lt;me-re/w:r&gt;re&lt;rPr&gt;&lt;&lt;arremr&gt;r:Mat&gt;eq&lt;/ :fForrem:t=t&gt;&lt;/w:rms:=rer&gt;&lt;i=rm:ctrnrebrrlPr&gt;&lt;w:ratrmrePr&gt;&lt;w:hr:rF&lt;reoni=rts w:a&gt;rbarescii=&quot;CMataorembrifara Ma:reth瀹e&quot;n nw:rh-=rean&lt;=tsi=&quot;Carrr:emabria Mswatrerth&quot;a ew:fahr ierreast=&quot;&quot;?=t:re畫ere浣? ciiwealem ambar:a&quot;?=mere:c rf/&gt;msea =&quot;Timre/es r&quot;h&quot;al&lt;rPeeNew Rmerem-omanrot&quot;t&gt;e &gt;rerew:hForinte&lt;ar&quot;?t&gt;&lt;=&quot;defre:M:=raaulmret&quot;rm:/ :f&gt;&lt;w:bbrrre-&gt;:t=&lt;r:racs/&gt;&lt;w:rmfarr&gt;&lt;si/&gt;rreth&gt;reF&lt;r&lt;wi=:rr:colts or=t wFoebrarer:r:reval=&quot;CMsMa0:ra00w:&quot;arbri000re&gt; i&lt;w&quot;a:r/&gt;&lt;w&quot;&quot;:i=rsr neoze w:revan&lt;l=w:abrr&quot;2rr4&quot;/&gt;&lt;ciireMww:atrsz-or eecs w:vre:rrha Mral=&quot;2t:4&quot;/&gt;&lt;&quot;n/i=rrew:rPrn=&gt;&lt;/mbar:crematrlPr&gt;&lt;Mat/erm:sreub&gt;&lt;/fr arm:sSubre&gt;=t&lt;m:瀹err&gt;&lt;m:rrP arehr&gt;an&lt;m:sac&lt;rr fm:rembvafrtl=&quot;roeman&quot;th: =re/&gt;&lt;/mt:rsPersre&gt;&lt;rew:ar?aPr&gt;r&lt;we:riFreionetsr w&quot;:ascrirei=&quot;reaCambnria rewMatwhr&lt;&quot; w:h/-=reanorsi=ra&quot;Cambriaw aMsath&quot;r w:fear eiast=&quot;瀹=rr&quot;/r?e浣ore? w:ew:2t:cs=&quot;Tibrrbara M=rr:remesPr&gt; New R&lt;/mo&lt;&quot;srerenmatran0rtrlehrm:e&quot; w:rn=hirrnt&lt;m:rm:=:hr&quot;rtdef:e amar arh:eault&quot;/c&lt;&gt;i=rrs&gt;=t&lt;/erw:frco:al&lt;reorrr w:h rifr barvalsa=&quot;w&quot;Pe000vr&gt;=te00reaf?a0Mat&quot;/&gt;&lt;wew:sP eih=z w/rh/e:farvcralrs=ra f&quot;24&quot;/&gt;bn&lt;wcMsre&gt;r瀹eroehr&lt;ar :sz-cs wtsr:vn&quot;/oral=a/mtnsre&quot;&quot;:iawra24&quot;/&gt;&lt;/rw::rr:fe?mbatwrhPrbr&gt;e&gt;&lt;rrm:t&gt;ornanoee=th10:&lt;/mt:Preta: a&gt;&lt;=&quot;rr:/rem:r&gt;:&lt;mrei:rsm&gt;:rethra&lt;wem:raPelr&gt;&lt;m:s&lt;tyi=ri&quot;:ar:eM m:rval=&quot;&quot;p&quot;h&quot;ra/brn &gt;&lt;&lt;erem:scr tm:=erww=:val=&quot;Frerroam/anCaar&quot;/&gt;&lt;/ma:iarirePr wr&gt;&lt;rw:fsrrPr&gt;&lt;w: r?e erFn=ornts w:asci=trsei=&quot;Crambria Ma rtia h&quot; wr:h-ansif=&quot;Cambria tMath&quot; w:fareast=&quot;r瀹嬩?twmt? vrer:wa::0:cs=&quot;Te瀹an:rsoe:r&gt;::r?=&quot;rimes:ra New /hrarea aR:=rirmom=a&gt;on:s&lt;enanl=&quot;&quot; w:hPelreiim:rn&lt;&lt;et=&quot;dcr:m&lt;=&quot;ar:rrrwwn beerPefault&quot;/&gt;am/&lt;&quot;:=eraw:co=tetr:iaeMhrhroalor tsre:fsr w:val=a:i&quot;brn0eria Frer/ryi=re0:fr0:h-0i=t00&quot;bre/marw=a t/&gt;rFa Mn&lt;w:s&lt;w&quot;hst=&quot;rew:fzh-a =trw:Ca:aval=&quot;2P tMrerF Ma=4&quot;&quot;:m:=rt=&quot; wra/&gt;&lt;-anwtrs:sz-:cs w:v:/tMa?e bna rCarrreal=&quot;r=&quot;24&quot;/&gt;i=sift&lt;/w:::ww&gt;&lt;r:rPr&quot;rh&quot; eMa &gt;&lt;m:t&gt;lg?nCrForwa?sif/m:t&gt;&lt;&lt;re&lt;/m:Pr =h&quot; &quot;Crwr&gt;&lt;m:d&gt;&lt;m:dP&quot;Fmtr r&quot; wr?eer&gt;&lt;m:ctrlPr&gt;&lt;w:ia tci=rrrirePr&gt;&lt;w:rFot=&quot;rntMatis w:a: rescii=&quot;Ci=&quot;Cambria Mai=reth&quot; w:f w:h-ansi=&quot;Caatia mebria Math&quot; w:fareaset=&quot;瀹嬩?r re? w ral:c=rs&quot;re =&quot;Ti&gt;idcre/wmes&lt;wife ::New rPR=eMtoarman&quot; w:h&quot; &gt; ig?waos&quot;:arena t=&quot;de&lt;rsiPr&lt;&lt;farwult&quot;/&gt;&lt;w/brr ifm::br&gt;=h-&quot;brePrcsPror/&gt;&gt;&lt;&lt;w:c&quot; olP&quot;o&quot; Pr:w:r :i=dw:val&lt;w=2Ps C:crre&quot;0&quot;r0mt00?m:&lt;CawnCa00&quot;rr/ii&gt;&lt;w:sz :fwrw:a:Prrrvv=r:tMre mar wl=&quot;br24&quot;/&gt;=&quot;&lt;w:eaMa&quot;C &gt;&lt;tsz-w:cs h&quot;wrr?e&quot;re:thvi=albr=&quot;2: 4&quot;r&quot;/&gt;&lt;/waa:rPeti w=rr&gt;&lt;&lt;re/Mam:w:c&quot;CtrlPa r&gt;&lt;/m:atidPr&gt;=&quot;&lt;etmFeare:e&gt;&lt;m:sSup&gt;=&quot;C&quot;w:C&lt;m:sSupPrire&gt;&lt;m:cth&quot;rlw:fPr&gt;&lt;w:rPr&gt;&lt;w ree:rFon mets w:ascii=&quot;Cam=rebraseia Math&quot; w:h-ansi=&quot;ia Cambria Math&quot; w:fareast=&quot;?畫?rwr&quot;r:a? w:cs=&quot;TPrim&quot;Ces: &quot;NrebwrMarewnCa Romathr24n&quot;&gt;&lt; w:hinti==&quot;de tfarwtaaulr wPret: &quot;/&gt; w&lt; wl:Cb-w:cs/&gt;&lt;&quot;rw:i/e&gt;re?et&lt;M&quot;a aw:r&gt;c:reo:lorC w:&quot;va&quot;=Cl=&quot;0ea0p:&gt;00=r&quot;i=rt00&quot;/m&gt;&lt;w&quot;reoet:s&lt;:&lt;mmz rw:val&lt;w:=r&quot;24atia&quot;/&gt;&lt;&quot;&lt;=wCw:w:cnsz-c&lt;rehs lww:v al=ii &quot;2t=onh&quot;t&quot;C4&quot;/&gt;&lt;/ w:rPrn &quot;r &gt;&lt;Freeb/mre:ctrlw:f&quot;?Pr&gt; M&lt;/m:assi=SupPr=&quot;&gt;&lt;mire:e&gt;&lt; mem:far C&gt;&lt;m:r wPr&gt;&lt;m:scr m re:as=&quot;eval M=&quot;roman&quot;/&gt;&lt;/m:rPr&gt;&lt;=a :Crew:rPr&gt;&lt;w:rFonts w:ascst=ii=ia &quot;Cambria Math&quot; w:h-ansi=&quot;Cambria Math&quot; w:fareast=&quot;?畫浣cn? w&quot;w:c&lt;weh:cs=lw:&quot;:v i eCw:etTimi=&quot;tr&quot;2tes N=rPii&lt;/ e:rew Ro&lt;Fman&quot;=onrl &quot;r lw&lt;re:&quot;C w:&gt;  &quot; hiupnt=&quot;datif&quot;?essifairulearebt&quot;/&quot;=r&gt; Mn h&quot;reme wm M=r&quot;&gt;&lt;&gt;&lt;w:color w:si=val :v/&gt;aescr:e=&quot;m:rC=&quot;mr:a:ase0r&gt;0&gt;&lt;0000oma&quot;/&gt;&lt;:faMa&gt;&quot;ev&lt;=imrets&lt;w:sz wew:a :valr=r-a C&quot;=wrir&gt;&lt;:f&quot;&quot;ro2st=re:f:4&quot;/&gt;&lt;wmb:sz-csFrs we &quot; wwr se=&quot;?w:=&quot;w:vm:ral=&quot;2 mth&quot; Mae4&quot;/&gt;&lt;/w:=iirPr&gt;&lt;l &gt;&lt;=nt MasMm:t&gt;ire10&lt;h-a/m:aset&gt;&lt;/m:ra  Ma:as:&gt;&lt;farm:ctrlPr&gt;&lt;w re:rPa Cathr&gt;a&quot; wsc&lt;w:rFonts w:ascii=&quot;Ca=rew:fs&quot; wt=mbria Math&quot; w:h-ansi=&quot;C w:ambh-aria ia Math&quot; w:fareast=&quot;?產rea嬩綋e:f&quot; rst=&gt;&lt;wwmb-cs=h:fa&quot;:cs:as &quot; =&quot;&quot;roTime&quot;w:s&quot; =&quot;?w News w =&quot;2atiRom&gt;&lt;/an&quot;re: mreae4:th&quot;ePr&gt;w:rMm:ewr C Ma:hint=&quot;de Maf0&lt;hm:rarmaul&gt;&lt;=t&quot;/&gt;m:r&lt;=ii=&quot;C Mawhr&gt;r&gt;&lt;as:&gt;&lt;/r=&quot;:b-c:ass=&quot;s/ii=&gt;&lt;w&lt;w:&quot;rePa :i/&gt;lPr&lt;h-a/Matm:wntmw:f:cs:co w:lor wr-ar wc&lt;w:vw:-an&gt;&lt;=fal=&quot;&lt;mbr=&quot;?a&quot; w far0000Matw:f00 Ma&quot;/&gt;&lt;w:are&lt;w:szla=r M onanstw:v&gt;area&quot;:asal=&quot; me2ath:h-4th&quot;&quot;/&gt;&lt;w:=mbsz-cs a=rwa ::FrMate&quot; wval=&quot;&quot;Camba24&quot;/&gt;aseh-a&lt;/w:rPr&gt;&lt;/ascm:t=&quot;cw:ftrh-alPrth&quot;&gt;ire&lt;/m:e&gt;&lt;a Cm:sup&gt;ans&quot; w&quot; w&lt;m:r&gt;&lt;m:rPr&gt;&lt;m:s recr th&quot;mst=:v w:al=&quot;roman&quot;/&gt;&lt;/m:rPr&gt;&lt;w:=rerh-st=aPr&gt;&lt;w:rFonts w:ascii=&quot;Cambriaieaa  Math&quot; w:h-ansi=&quot;Cambria Math&quot; w:fareast=&quot;瀹嬩綋&quot; =mbws a:cs=&quot;TiatMathm:Mate&quot; &quot;CaMatasa=rembasw:f &quot;-a&lt;rl MeaascmbNew Rw:ra&lt;/omm:tan&lt;-al/w&quot;&lt;/m w:hin&quot;Ch-aat=&quot;d&quot;th&quot; :e&gt;&gt;an:r&gt;welPrt=&quot;fault&quot;th&quot;/a : me&gt;&lt;w:v rec&lt;m:w&quot; :&lt;rects&quot; h&quot;oloh-a :=rCmr/&gt;&lt; w w:aw&lt;:v&quot;msalw:f=&quot;0sci0 th00w:r00&quot;ascerh/&gt; w&lt;&lt;w:rh-a&gt;&lt;m:s=:vaaa sesz&quot;:rP i=&quot;w weas:vaFansrew:a Mal=&quot;24&quot;/&gt;&lt;:vrnsier&quot;ts /&gt; w:sz&quot; ww:h-cs w:v t=&quot;:valath&quot; C=&quot; w&quot;Ca&quot;24rearFo&quot;/rh-&gt;&lt;/wire:rPr&gt;&lt; ware:h-sCamm:t&gt;rPathr0.1&lt;/mbri:t&gt;st=&lt;/m:r&gt;&lt;m:sSubr:faia res wst=&gt;a M&lt;m:sSubPr&gt;&lt;m:cth-arlPr Ma&gt;&lt;w w::rPr&gt;&lt;aiew:r=reFonts w:asciiireaea=&quot;Cambria athMath&quot; w:h-ia ansi=&quot;Camth&quot;bria Math&quot; w:fareast=&quot;瀹   :嬩:fe:hr綋&quot; t=&quot;wt=&quot;:cs&quot;&quot;/&gt;  w&quot;w=&quot;r w&quot;e&quot;Tim:v &quot; w/rhesrea  /r&gt;&lt; hmeNe&quot;Caw &gt;&lt; Romanans:t&gt;asrFocbri&quot; w:ha-st&gt;rCrei:briv nt=&lt;m:&quot;rhes -dCamefault&quot;/&lt;re&gt;&lt;:sSwes /mSublPr::atst=hasth&quot;eb-cs/&quot; w&gt;&gt;&lt;mh-lPts r&gt;&lt;rPr&gt;s&lt;br&lt;m:iw:i/&gt;&lt;a Mw:i=&quot;col:athfaoa=&quot;rts  w:viewal=rPrb瀹 :rPPr&quot;ath000Frei=&quot;0a :ath:rCra Mimbra0 w:h-a0&quot;aea瀹 /&gt;&lt;w:sathzew:  w:val=ethh&quot;a=s w&quot;24&quot;/&gt;&lt;wsi=:srPrzints- Macsi&gt;ah  w:i&quot;Casst=t=r瀹h es val=&quot;2 w:4&quot;m:/&gt;&lt;/ah&quot; wCiaia m:rrPPrr&gt;riii&lt;/m:ctrublPr&gt;&lt;/aiCem :h-rw:s feaasS S&quot;brreubi=&quot;&gt;&lt;Pr&gt;&lt;nsim:e&gt;&lt;r:m:thr&gt;&lt;m:rPr&gt;&lt;m:&gt;a瀹 nsi=&quot;thscr miea:va thlf=:=re&quot;romaMin&quot;/&gt;&lt;w/=&quot;m:rP??r&gt;&lt;wt :hh&quot;h:rPr&gt;sP&lt; w:th&quot;rFonts r w:iaa irahscihi=&quot;Camibrsaia M&quot;ath&quot;&quot; w&quot;:h-ansi&gt;=&quot;Casa:mbrMia Mat=h&quot; wa:faarrheast=&quot;瀹嬩瀹h綋rPPr&quot; &lt;zsi&quot;Caa n wCitr瀹 srewctrub:c&gt;&lt;/rw:seubi=&quot; as=srPrPr&gt;r&quot;Times N iCem w:e=seub&gt;&lt;::&gt;a瀹 m:th- Ma w:rriiiw a/aiCiasS S Rom:eomaMi&gt;&lt;r/va thnsi=&quot;h&quot; an&quot; wa C:hintwCam=&gt;sP&lt; &quot;defrree&gt;wt :h&lt;m:a:&lt;w/=&quot;va &gt;&lt;:asS u&quot;CamiltFrefeaa&quot;/&gt;&lt;w irah2&gt;rw:fiii onts wa:mbr:t h&quot;h:c/&gt;&lt;wstlf=:tansi&gt;hs=olorans w:v&quot;rath&quot; &quot;bral&gt;a&quot;scih&lt;m:=east=&quot;00ntsrst=000r&gt;sP0h&quot; wa&quot;P?r&gt;r&gt;&lt;/&gt;&lt;w=&quot;Cas::rP?sz &lt;nsi&quot; w&quot;-reawi:va&lt;/brsam:irelt瀹&lt;haschscaie=&quot;24h&quot;arrh/&gt;  ir&lt;/m &gt;&lt;w:szMat=-c&quot;s wh-a:vi:mbahaavalflarnsi=i&quot;24waa:t &quot;/&gt;&lt;/&quot;wa i:rPrath&gt;h&lt; r&quot;Caem: t&gt;rL&lt;/mr&gt;s:t&gt;&lt;/mP瀹s :&gt;mbrs:imbi&gt;rMerar&gt;&lt;m:&quot;r:&quot;hcstra&quot;lPr&gt;&lt;w:th&quot;rPh&quot;e raw M&quot;&gt;t=&lt;w:r=reFr&gt;o: faaihr&gt;n:rii=ts  w:aswaciths&quot;iras=&quot;aCam wbrifarrsra Miassa Path&quot; w:awimh-faath&lt;&gt;n&quot;sih=&quot;ia  :Cambria hh-aw?aMath&quot;  w:feasar&quot;earhhc&lt;isit=&quot;?畫浣/m:?-cs w:cs=at=lar&quot;T iri&lt;/&quot;mh&gt;het&gt;rs  w:Nalfew &lt;:mbreRoma&lt;/wn&quot;a&lt;/m m: hscCna&quot;si&quot;r&gt; &quot;/&gt;iaasi w:haaCae:inst=t=&quot;dt:&gt;h&gt;efau&quot;hlr&gt;tr&gt;&quot;t=h&quot;/&gt;&lt;reaw&lt;/m:b-cs/&gt;a i::&lt;&quot;Caw:i:taw&gt;rswt  w/ihas&gt;wa&lt;erFalfrew:cstPe=oloaier n:w:  val=&quot;ihirnsih&lt;0awis0cs0P rM0: 00&quot;/&gt;&lt;rshsw:sir&gt;ssz  hhPw:valnr&quot;&quot;=&quot;  2hh4&quot;/ireh-aath&gt;s&quot;ais &lt;w:sh&gt;?nr?z-c?as wrh:faav M&quot;al=&quot;24&quot;/&gt;&lt;/w:rPr&gt;w?&lt; :rc/-fm:ctrlPr:am&gt;th&quot;i=iea rew:aarr&lt;/m:e&gt;&lt;m:sub&gt;r&lt;&lt;m:r&gt;&lt;m:rPr&gt;ear&lt;m:scr m:thvia-eaiaw al=th&quot;&quot;ro=reman&quot;/&gt;&lt;/m:rPcr&gt;&lt;w:rPr&gt;&lt;w=&quot;?:rF:ionteass w:ash-acii=&quot;Caia m bria Math&quot; w:h-aansfi=&quot;Cambria Math&quot; w:fareasst=&quot;瀹嬩綋&quot;a&gt;?nissh&gt; ws&quot;as c?awrh:ral=h:faa:cs&gt;s &quot;:rP:r&gt;snsi=as?n:rcrie&quot;Times Netrlst re=w RPr::rc&gt;r&lt;/m:arlP:ctw?omanfsuba&lt; :a&quot; Fre/r m-fw:r&gt;:hint=&quot;de-ea&lt;m:f M&quot;au&lt;m:l:a:r&gt;=thmtm&lt;&lt;w:rm:ss瀹:e&gt;&lt;mo=re&quot;/&gt;=&quot;?:&lt;wath:m:semanucolor wnbriatearema:vab&gt;rro=r&lt;ew:a&quot; w: w:ath&quot;&quot;lh-aw aa=&quot;sst=00ash-0sfi=000i=aw &quot;/&gt;w:asear&gt;nearrCamb&lt;iss w alP=rew:ontes&quot;b riaie=z w::rF:valhcCamb&quot;&quot;r=:&quot;24th&quot;:mrF:i=&quot;C&quot;/&gt;-eail&lt;mwa:s-aanz-cs w:bion:vhi w::he:raPcaa-awal=a&quot;24&quot;r&gt;/swa:h-s w&gt;&gt;&lt;:thh/w:rP rPer:&gt;&lt;m:-saantrF:i&gt;eita qg&lt;:/ma m :ta&gt;c&lt;/m:rCamb&gt;F::r&gt;&lt;m:ct?h&quot;tr= &quot;?lmPr&gt;&lt;w:rPr&gt;ansf&lt;ws::rF=eassreonearsts wh-aa:asfcii=&quot;Cambria :h-Mh-aasth&quot; w:h-aansi=&quot;mCambrCamiiaia  Math&quot; w:fareast=&quot;&quot;?ath畫浣? w:::bacsF:an=ar&quot;Twra:vhimes&quot;r Ne?&quot;r?t=ww4&quot;&gt;:h Rol=swaamathhn&quot;ion w:hi&lt;m:nt=arrer:&quot;itaw&gt;&gt; rPdthef:h-ta ault&quot;/Freaic&lt;/rg&lt;:Pce&gt;&lt;m&gt;eit:-slmPs w&lt;wns:b&gt;F:-cs/&gt;&lt;iaamb&gt;lmPn=wa&gt;c:i/s::&gt;&lt;w-arsa:cociir&gt;&lt;l:Mhtaor w:-?lmawsreval=ct?&quot;0fci0h&quot;00ea-aassi=0aia0&quot;ea/ ambm&lt;ws Fii=:i&gt;r= &lt;w:sz iw:hre:aswiia:w::tst=barhval=&quot;24th&quot; wh&quot;/&gt;&lt;w:eaiaisz-rh-MF:caths w:va:l=eabrCr&quot;asf2aass 4=&quot;&quot;&quot;h-ansf/&gt;&lt;hmCa/w:rPr&gt;&lt;:fa/&quot;?m:ct rernlPr&gt;&lt;/m:su-aabhmii&quot;=&quot;meas&gt;&lt;/m::s-aaSuaasb&gt;&lt;mas:ctrlPr&gt;&lt;w:rh-Pr&gt;&lt;w:rFont=rres amriw:asciita=&quot;-a=&quot;Cambria amMath&quot; w:h-asansi=&quot;Cambria Math&quot;ia  w:fathareast=&quot;瀹=?s浣? w:cdthh&quot;s=&quot;Timr=ai eaw::mbth whsa: Neabrbrbrb&lt;ih-M=w  m RombrCa-awn&quot; F:&quot;&quot;iw:hin&lt;ht=&quot;defr&gt;reFrree&quot;re?aret ult&quot;/wash-mCaaf:fa-a&gt;&lt;wern:earb-0aah&quot;csrlmect/&gt;&lt;wcts-:tctsasbassh:i/&gt;&lt;wrF::consflor w:vmSuabr:s:c:mbaeasPrmbl=t=mimbiw=&quot;ia=&quot;000000&quot;/&gt;&lt;=&quot;mw:ireseaz:ea w:2eaa -aav/&quot;ea?as=&quot;Ccieah&quot;natsia  l=&quot;mri24-aresaasa&quot;/t=r&gt;&lt;w:sz-cs w:val=amr&quot;24&quot;/&gt;f?sat&lt;/athw:rPr&gt;&lt;ria/m:cita&quot;Cat bh&quot;mrh-as=&quot;Ct=&quot;reamirlPr&gt;&lt;/m:supa M&gt;&lt;/m:sSup&gt;&lt;m:r&gt;&lt;m:rPr&gt; w:&lt;m:scr m:va  a-asl=Mat ami-a&quot;ro=reman&quot;/&gt;&lt;/m:rPr&gt;&lt;w:rPr&gt;&lt;w:rFonts w:ascii=&quot;C??=amathbraiass Matiaa h&quot; iw:h-aansi=&quot;tCambr as&quot;Cfia sMimat:h&quot; hw&gt;:if&quot;areast=w&quot;?s畫鋜e?-mr&quot;aa? w:at&quot;/&gt;t=rcs?s&lt;ria=?sa&quot;?saf?sa&quot;CTimfates Newrh-ath Romaaasaupt=&quot;namriar&quot;/m: amiw:hi4-arlPa:r&gt;n&quot;CrlPav/&quot;rlP?t w:=i arl&quot;def:2aPr&gt;cr o=r aulc=&quot;Cit:sva uat&lt;/m&quot;/:ea&gt;  a&lt;w:&quot;C?colo  :rPam:srire  a raw:vsw:rta  a M=&quot;r&gt;&lt;alaa=nts-as&quot; s000000&quot;ts /&gt;eaaamit a&lt;tw&gt;s w:smrcr &quot;th-ts z w:v&gt;=w =rntser w:al=&quot;2&quot;mas4&quot;ra/:as&gt;&lt;w:/m:szrsbh&quot;ro&quot;-va 瀹:br&quot; -cs w::vaal=&quot;24brC reFon&quot;&quot;a/as&gt;=&gt;Mat&lt;/wa Mi:arPriaPr&gt;&lt;-as&gt;&lt; :ismr:t&gt;+&lt;P/:im:t&gt;&lt;as= ta m/Pntms ?m:r&gt;&lt;m:?ssSuPM mhpi-a&gt;&lt;m:PsaascilSupaPr&gt;&lt;mbrf:ctr=rrsciasa&gt;ielPr&gt;a&lt;w:rPr&gt;&lt;asat:w:rFou&gt;anrC??ts w:  asciih&quot; h=&quot;Ctaastwshm brias Math&quot; ww:f &quot;a :h-wahansi=&quot;aiaa CaambsMria Maaostth&quot; w?s:farea&quot;sst=&quot;瀹?a?嬩rwab=&gt;r&quot;&quot;&quot;e? w:cs=:&gt; /n&quot;am:w:2 mr瀹4Pr&lt; :ibrC:a &quot;TimeMi:aes ?amih&quot;rontm&gt;+&lt;Psta  New Romw Mia&lt;Psa is/asn&quot;am/m:PP wPM :Fiasonhint:emrva cia h-as=anr sSur=rPSupatou&gt;=&quot;def/:ia&lt; iult&quot;/ouaasa&gt;&lt;w:b-cP&lt;asssciaciawahtwlr&gt;&lt;suMmh/&gt;&lt;w:i&quot;h-wCt&gt;:?s&lt;asw:  reiaao/&gt;&lt;aa&quot;-aam=Matscia&gt;auMms:fstt &gt;&lt;w:colfshm :c&gt;or w:aao w: valr&lt;mb=nt Caas &quot;&quot;00rFou000f&quot;a a-a瀹?as0&quot;/&gt;bat:h&quot;m&lt;rias w?isw:smabrfz Pr&gt;aw:am sbsaval=tshonC?&quot;24rP&quot;/&gt;asc&quot;i&lt;waaiaaaat:sz-cs  = &gt;ama&quot;ssw rensis:&lt;rat:val=&quot;24&quot;/&gt;&lt;h/wsaareciiats:rPfw&quot;ar&gt;mbM&lt;/m:cwsi-areatrlPro&gt;&lt;&quot; ht/m:sSupPar&gt;&lt;m:e&gt;&lt;am:=&quot;arC?甽=&gt;&lt;ttm:rP=rrea&quot;c&gt;eri&gt;f &lt;ma:lr:ow:f&quot;nshc&quot;0aor m:val =&quot;irom &quot;&gt;&quot; w?aathn&quot;/-aa&gt;&lt;/s m:rmPr&gt;&lt;w:riPara&gt;&lt;w:r csastF onits wr:ausss&lt;mc ii=ia  sb&quot;CaPmbaria Maats-h&quot;: &gt;w:hes-anssi=&quot;C&quot;ambrh hita Math&quot; w r :faareast=aa?&quot;s?v畆fwf?at浣:cw? &quot;vaProlmaciispPaw:cnsis=&quot;ii:csaTima-ase hts Nareci-&gt;&lt;aew Romttireac&gt;scilr:sS&quot;0M&lt;/an&quot; w:trlhrC?in&lt;at:t=upPf &quot;de&gt;mbMao-a瀹lrem &quot;fPf&quot;/-aa:rmiPa csah/ wrm&lt;maiatsulbh&quot;tal &quot;=&quot;a/&gt;&lt;w:c&quot;/aolor riwPra:va=sonih ammc l=Cans:h h &gt; MaaP&quot;0m&gt;0scii0s 000&quot;/&gt;&lt;&quot; :r h&lt;w:sz sssf&quot;nw:&quot;imba::o:=hes&quot;avaroh /ww fwr=aasam::lea&quot;=rc re&quot;2au4&quot;/&gt; s&lt;w:tssz-csi-&quot;C&quot;a w: w v0al=sr?v&quot;2&gt;4&quot;i/t&gt;&lt;sat/w:C瀹=rw:  bss&lt;mh&quot;:f&quot;P&quot; wbrhw:as:fa?&quot;s?rl&gt;r&lt;ms:iat&gt;awi-::msSasCa?&lt;s&quot;aof tF ri10&lt;/m:t&gt;&lt;/m:r&gt;&lt;m:ct=rerlPr&gt;&lt;?atwhi:srPate=&gt;a?tlhPa/r&gt;l&lt;wPa:  raiFaonst=ats w:asta=Mat-i&quot;瀹rf w ava sbrirotcii=&quot;C/wamb/mrifwr&quot;aeasmaa&gt;s  rhrsh besas  riMath&quot; w:hbv0M-ansi=&quot;Csrambria i&quot;2&gt;aa Mat:he/th&quot; w:farsasea&quot; st:wssi&lt;str=&quot;i&quot;?vtws sC&quot;i s/saua&quot;rcs瀹嬩 f&quot;::mn綋&quot; w:cs=&quot;asCaTimesw:::?&lt;s&quot;o Neatwhw R&lt;saoowi:sman&quot; w&lt;sf :hte=&gt;iasC?nt=::sSvalhPam&gt;wi-::m:ia&quot;s?rl&lt;wPavaldefa?&quot;saulta:iro  &quot;s:famwbrhh raC/wi&quot;:/:  bireraFaleaifw&quot;&gt;&lt;w: rabv0:b-ss&lt;mwa: maa:=&quot;abCsr&lt;&quot;l&lt;wa hh&quot;  rsc/r&gt;l&quot;2&gt;iicsstr/tlhPsh &gt;= w:asa?e/twsttlambes&lt;w:i/&gt;&lt;w?thsbaauarsa/:coPatelorrssatwi stm w:val=hr &lt;?at&quot;0:ai&lt;ss&gt;s &lt;00000&quot;/&gt;&lt;s=&quot;im&gt;w:szt=a?tF a&quot;?vsh w:val=&quot;24&quot;:tw r rii/&gt; w?&lt;r&quot;asC&quot;w: st=ab/mr&quot;tsesz:f&quot;i-a-cs ii srewC瀹=:val=&quot;204/siawu&quot;-/&gt;&lt;&quot;瀹rf/w:w:/s&quot;srFaiarcaahbMrPr&gt;&lt;/m=&quot;trirarl2&gt;/s:&quot; r w ctrlPriwst: =&quot;&quot;si&gt;&lt;/t/mh :e&gt;&lt;mbritwauaa i&quot;a:fasuesasf&quot;nstpMat-&gt;l&gt;&lt;mtm:r&gt;&lt;rhbamst:i&lt;rP=ia hPr&gt;=athr&quot;s :ssefar&lt;ssasz:osttl&lt;m:sc&quot;2r  r =abm:v&quot;ial=a&quot;&quot;: :&quot;romh/C&quot;ans &quot;/4&quot;&gt;&lt;?v/m:rPws&lt;msst:te:irm-c&gt;&gt;&lt;wwC0&quot; :rPr&gt;&lt;w wsswis :rFonshtswszC&quot; w:asci&quot;itas=&quot;aits=&quot;Ctewsamrib:&quot; wheriaiaa  Math- s&quot;a&quot; w:h-a?anshi=&quot;s&lt;Ca/mmburia Math&quot; iw:fareast=&quot; ?re?t=a浣? = &lt;asmw:csa=&quot;sbhs&quot;Tti&quot;:rimiree sa NezbMlw R2oima&gt; w?san&quot;瀹rf ssw=a:hihP&quot;:nt=C&quot;&quot;defrhau&quot;ilt&quot;f&quot;nz:fr &quot;4&quot; w /&gt;tlst -cC0i&quot;a&lt;&quot;:?vw:color ws :vaC&quot;l=&quot;0000s 00s wwtaCh/?w ? b=brsa:rm&gt;oszit&quot;/&gt;&lt;i-aaiwia::whtriesC&quot;sz wfars: reweMnshat-vw  s&lt;at/mma:=&quot;hCtsl=swi&quot;24&quot;/&gt;th-&lt;w:sz-ca&quot;&quot;&lt;s mri=aws&quot; &quot; s:::h ss w:val&quot;Ca/at=i2a re=z&quot;24&quot;/hs &quot;at&gt;&lt;/witas:mburPeasr&gt;&lt;mwssasi:t&gt;a0.1assa/msci&quot;h-a?t&lt; ?r/m&quot;s:t&gt;Ml&lt;ath/m:r&gt; wss&lt;m:sSu ?re=rhsebi=&quot;sPma&lt; iaia&gt;&lt;m:sSubPr&gt;&lt;?t=am:ctoirlt=&quot;shl P r&gt;&lt;w:ranshbMPrt=&quot; &gt;&lt;w:rFonts w&quot;: w:ans/cii=&quot;Cam:hh&quot; iebrifa iMath&quot; w:h-iaa ansi=&quot;Cambria Mam?th &quot; w:fareast=&quot;瀹ei嬩s h&quot;hats&lt;m綋&quot; w:cs=&quot;Times&lt;mwz:arsf&quot;i:t&gt;re&quot;eassa1ast&gt;aasssar/mhmbu&quot;atrit Ml&lt;New Roman&quot;s:::r&gt; w:sebhint&gt; w=&lt;a:&quot;sPr&gt;t&quot;d&gt;Mlefm&quot;saaiauta/m ?rasrltlt&quot;m:s/&gt;&quot; :at-&lt;:s P Sw:aiabC瀹mnts a&lt; h-a?=:ran&quot;sP=w&quot;: -cs/&gt;&lt;w:rans&quot;smai/&gt;=s/cath&quot;i&lt;w:rrhs&lt;l P w:ci-a i=&quot;C- w:fiaa?rshl eolosci&quot;ri=&quot;C &quot;sheastlw:si=&quot;vaans/l=wssi&quot;0=w&quot;sh0wi=&quot;s C:an=ia ctoim000= ans: &gt;w:&quot;sat&lt;0&quot; re/bh-ia&gt;&lt;?t=&lt;aw:sanhsss/z ww:h-:vaPl=&quot; &quot;瀹ew&quot;:ir&gt;ashssbMltia2:h-i4&quot;/&gt;stia=&quot;&lt; w&gt;as  wsww:an:sz-P c:h-iasast=at:ss r&gt;w :val=t=&quot;h&quot; w &quot;24&quot;/n&gt;&quot;&lt;st/w&quot;sS瀹i:athrancis:fhPr&gt;&lt;/m:arensaaiaaaMlbrbuifctrl-iaaP&quot;stCrt=&quot;s&gt;&lt;:rMa m?&quot;s/=wm:as=&quot;Sub=re&lt;mia imi&quot;CPr &gt;s &lt;m:Pe&gt;&lt;m:t/br&gt;rh&quot;  &gt;i&quot;C&lt;m:rP?ts/h r&gt;=&lt; &quot; w&lt;mat:mscar maP:valns=&quot;rMassm?ntsoman&quot;l/&gt;:he:&lt;h&gt;s/m :rsPr&gt;a&lt;w:rPa M:amr&gt;s&lt;wt:rFo nts we:ia aws-c ii=&quot;&quot;:Cambriaa/&quot;s&quot; Math&quot; &quot;w:h-ansi=n-i&gt;&quot;Cambria Maath&quot; w:farSe=ast=&quot;?甶?=?sti? swt:cans=&lt;s&quot;Timesw NCeaw Roi waimma ali&quot;-an&quot; rw:hibnt=&quot;d ue&quot; ea faulCts&gt;s&quot;/&gt;&lt;w:csolo r&lt; eCr ifw:aaa:Pval=Pmt?&quot;00/sthast&lt;m0000s&quot;/r&gt; &lt; w:ss:tz w&gt;:val=&quot;24 i&quot;anas/&gt;&lt;w::m&quot;sath sz-csls ah w :val=&quot;24&quot;hwe&quot;/ i&gt;:&lt;e/w:rP?sssr&gt;&lt;m:te:&gt;r-asFLn=re&lt;P /m?m:&quot;a on&gt;wt&quot;&gt;&lt;/m:t/r&gt;&lt;m:ctrmSblPra&gt;&lt;iw:wtrPr&gt;&lt;w:rFonmba=m:h&quot;:ets w:ascii=&quot;Caim&quot;si&quot;bria Math:f&quot;&quot; &quot;? w:h-ans=-i=ia&quot;&quot;ia Cambria Math&quot;i w:fareast=&quot;瀹嬩綋&quot;o &lt; 00/00sial=P=&quot;w:a? w&gt;?=r&lt;w:siaana Ma /r&gt; dth e&quot; &quot;answ: w cs=0&quot;/r&quot;Twe&quot;oicsls&quot;anma?ss fl=m?4&quot;hwst&lt;mw sl aiP?ss&quot;aaaim:ssFLn:ter i:&quot;a-&gt;:&lt;ecm:tslfs NmSbew R&gt;rwtr-aow::nmbmm i&gt;::as on&gt;anltss&quot; w:trmSh:&gt;r-intrPrt=i4&quot;he=m:h-a&quot;nii=&quot;wt&quot;ia def&quot;? 00si=ihaubriltlw:fPra&quot;&gt;rsF/&gt;&lt;w:bFonm-cs/&gt;&lt;w2scii4/m:/  Mati:i/&gt;&lt;ns=-r&gt;&lt;ibriaw:careas hs o&gt;lomba=ae&lt;P&quot; oii=&quot;n s:&gt;rsth:f&quot;trmbr w=ia&quot;::te:rth&quot;iP?sonmbv/al=&quot;0 re0&quot;Cai000w:&quot;s0&quot;/&gt;&lt;? w:w:sz ia C&quot;/ iw w:f:val=&quot;P24&quot;&lt;/m?/&gt;&lt;athw:sz-cs w:vww:h-a&quot;&quot;i:wt&quot; &quot;?i w:al=&quot;:th:fah&quot;:24&quot;/&gt;m&quot;sh&quot;&quot; i&lt;/w:rPr&gt;&lt;/&quot; wm:ctrlPr&gt;&lt;/m:e&gt;&lt;m=reonam:sub&gt;&lt;am&quot;&quot;m:r&gt;&lt;mns=-:rPr&gt;&lt;m:scth&quot;ir :hem:aval=&quot;roman&quot;/&gt;&lt;/m:rPr&gt;&lt;w:ia&quot;rPr&gt;&lt;w:rFonts w:ascii=&quot;Caia mbria Math&quot; w:h-ansi=&quot;Cambria Math&quot; w:fareast=&quot;?畫?P? w:cs?=&quot;Times: New  Romanst-&quot; w:hwint=&quot;id&quot;&quot;ih=-steffw:&quot;a2u /i&quot;&quot;?l&quot;fait&quot;/m?&gt;r&lt;w:&quot;sf:c re/wolProwtr w&quot;: wl&quot; :siveal=&quot;0o00000b&quot;/&gt;atmh&lt;w:nsz wP:vmacl&quot;r=h&quot;:2a4&quot;&quot;/&gt;n&lt;w:sz-c&gt;&lt; =-ws wn:ss:val=he&quot;24&quot;/&gt;&lt;on&quot;m&gt;m:&lt;/wamw:&quot;&gt;&quot;rP=n- :ar&gt;&lt;m:at&quot;ir&gt;eqt:a:aimiMhwCl=ab&lt;an=re/m:t&gt;&lt;/m:r&gt;&lt;m:ctrl:hePr&gt;&lt;w:ra Pbw:rr&gt;&quot;C&lt;w:rFohfstPa&quot;nMats wa&quot;:ascii=-a&quot;Cambria Math&quot;iaia ah&quot; wns:h-Maw:aiansi=&quot;Cambriaia  Math&quot; w:farea=&quot;Cst=&quot;瀹??o浣?0b wtm::nc4&quot;&gt;n2a&quot;:=h&quot;rwl&quot;acvmPsast=&quot;?w:f=&quot;Times New Roman&quot;nstw&quot;  w:h/m?:siur&quot;: idowt&quot;sin=-t:s&gt;&lt;heh=awm/Mhw:iMn&quot;mi&quot;&gt;im=&quot;=iCn:aiad:a:ia:qtraomefaultns&quot;/&gt;&lt;w:b-cs/&gt;&lt;w/&gt;&lt;:i/&gt;&lt;w:color w:v rea-a mb :l=mb&quot;000mb000&quot;mb/athmb&gt;&lt;w:sbrz w:brv&lt;anbratPnbrMCal-a&quot;ii: w=staw&quot;faC:ah&quot; l=&quot;c brw2q:a4Pt&quot;i=-&quot;Ma/&gt;:&quot;&quot;&lt;w:/amsz-cs w=-a:val=&quot;24&quot;/&gt;&lt;/w:rPr&gt;&lt;/m:ct=o=&quot;&quot;iaea rlPear&gt;&lt;/m:=&quot;swea:uh&quot;b&gt;&lt;th=re/m:aw:sfaSub&gt;&lt;-Ma:hem:ctrl??aiaPrwns&gt;wa&quot;ah&quot;&lt;w:rPraia&gt;&lt;w:rF&quot;iaonts w:ascii=&quot;Cambria Math&quot; w:h-ansi=&quot;Cambria Math&quot;ia  w:fa=&quot;Creast=&quot;??嬩?w?nM wtP:d&quot;scsstnst :w=&quot;faaTimes =Nh&quot;&quot;Ce&gt;w w:Ro:maa n&quot;- w:hintabr=&quot;de&quot;fanaul&lt;t&quot;/&gt;&lt;PwlM&lt;a=::b-tc=os/&gt;&lt;=&quot;=w:i=w&quot;:a/&gt;&lt;w&quot;ea:col&quot;=-aieaora w:=-v Sr=&quot;eal=aa:ea&quot;&quot;twc:h&quot;000ha&quot;000&quot;can th /aamw/h&gt;&lt;w:wszc: wfiaPr:val=b&quot;ai24&quot;/&gt;aiaw:&lt;w:s:z-c:rs??i w:Mavaonrl=&quot;24&quot;/&gt;t&lt;/w:icia rPr&gt;ii&lt;i&quot;a/mn=e&quot;s:cttrlPam?r&gt;??&lt;h&quot;/m:supMa&gt;&lt;/m:aia=re:hiaesSu&quot;Cwa&quot;p&gt;&lt;&quot;iam:ctrlPi=r&gt;&lt;w:rPa=r&gt;&lt;w:rF Monts w:ascii=&quot;Cafambria =&quot;Math&quot; w:h-an=&quot;?si=&quot;Cambria Math&quot; w:fa=t=&quot;&quot;Cria east=&quot;瀹a嬩/a?zc?&quot;-twfiw/hw:a w:l=bw:wcsi:sz/&gt;a:a0h&quot;=&quot;Ti:s:aPrmes Ne??iw &quot;aith Roonrl&quot;&gt;iaiman/&gt;t&quot; w:he&quot;sicc:ia ra rlPwfant:&lt;i&quot;=-=?&lt;h&quot;aondn=eefaupMalt&quot;/&gt;ctt&lt;w:bia=:ici&quot;am?&quot;-s?esS?csrF&gt;??&gt;ii/&gt;&gt;wnts&gt;&lt;&quot;:&lt;w:csupoln=ii=rlP&quot;or w:/m:va/bri:rPa:MaPamme:hwth&quot;:rl=atc w&lt;iahonn=&quot;t&quot;00 ca&quot;ppMare:asmbr0000&quot;/:ia&gt;&lt;i=&quot;lh&quot; Piw:sz w:vaambl=&quot;&quot;=u&quot;C&quot;mr&gt;&lt;ns24&quot;Masta&quot;/&gt;&lt;hiF Maw:swa:hz-cs w:&lt;h&quot;v:asali=&quot;=Pa=&quot;24&quot;/&gt;&lt;/Pifam=athw:rPr&gt;&lt;/aiam:ctrlPrFCri w: M&gt;&lt;/m:riae&gt;&lt;/瀹am:d&gt;&quot;eiaSswaa&quot;&lt;/m:hathatfae:=o&quot;Mathr=re&gt;&lt;?/m =&quot;i:oPMh&quot; at?hPanra&gt;&lt;&quot;/w:Pp&gt;&lt;/wx=p&quot;?a e:&quot;csecrti&gt;&lt;/w::bodry&gt;&lt;/wrt:wordDh&quot; ohc umenst &quot; wCam&quot; w&quot;&quot;C&quot;mc&quot;i0pe&quot;/ilizwab&quot;&quot;&lt;ts&quot;s&quot;&gt;iM:ah">
                  <v:imagedata r:id="rId21" o:title=""/>
                  <o:lock v:ext="edit" aspectratio="f"/>
                </v:shape>
              </w:pic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以上公式符号详见《环境影响评价技术导则</w:t>
            </w:r>
            <w:r>
              <w:rPr>
                <w:rFonts w:ascii="Times New Roman" w:hAnsi="Times New Roman"/>
                <w:bCs/>
                <w:sz w:val="24"/>
                <w:szCs w:val="24"/>
              </w:rPr>
              <w:t xml:space="preserve">  </w:t>
            </w:r>
            <w:r>
              <w:rPr>
                <w:rFonts w:ascii="Times New Roman" w:hAnsi="Times New Roman"/>
                <w:bCs/>
                <w:sz w:val="24"/>
                <w:szCs w:val="24"/>
              </w:rPr>
              <w:t>声环境》（</w:t>
            </w:r>
            <w:r>
              <w:rPr>
                <w:rFonts w:ascii="Times New Roman" w:hAnsi="Times New Roman"/>
                <w:bCs/>
                <w:sz w:val="24"/>
                <w:szCs w:val="24"/>
              </w:rPr>
              <w:t>HJ2.4-2021</w:t>
            </w:r>
            <w:r>
              <w:rPr>
                <w:rFonts w:ascii="Times New Roman" w:hAnsi="Times New Roman"/>
                <w:bCs/>
                <w:sz w:val="24"/>
                <w:szCs w:val="24"/>
              </w:rPr>
              <w:t>）。</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3</w:t>
            </w:r>
            <w:r>
              <w:rPr>
                <w:rFonts w:ascii="Times New Roman" w:hAnsi="Times New Roman" w:hint="eastAsia"/>
                <w:bCs/>
                <w:sz w:val="24"/>
                <w:szCs w:val="24"/>
              </w:rPr>
              <w:t>）预测源强及参数</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预测源强及参数详见上表噪声源信息表。</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4</w:t>
            </w:r>
            <w:r>
              <w:rPr>
                <w:rFonts w:ascii="Times New Roman" w:hAnsi="Times New Roman" w:hint="eastAsia"/>
                <w:bCs/>
                <w:sz w:val="24"/>
                <w:szCs w:val="24"/>
              </w:rPr>
              <w:t>）预测结果及评价</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根据建设项目厂区总平面布置图，按预测模式，考虑隔声降噪措施、距离衰减及厂房屏闭效应等，本项目</w:t>
            </w:r>
            <w:r>
              <w:rPr>
                <w:rFonts w:ascii="Times New Roman" w:hAnsi="Times New Roman"/>
                <w:bCs/>
                <w:sz w:val="24"/>
                <w:szCs w:val="24"/>
              </w:rPr>
              <w:t>厂界和环境保护目标</w:t>
            </w:r>
            <w:r>
              <w:rPr>
                <w:rFonts w:ascii="Times New Roman" w:hAnsi="Times New Roman" w:hint="eastAsia"/>
                <w:bCs/>
                <w:sz w:val="24"/>
                <w:szCs w:val="24"/>
              </w:rPr>
              <w:t>噪声预测结果及达标情况详见下表</w:t>
            </w:r>
            <w:r>
              <w:rPr>
                <w:rFonts w:ascii="Times New Roman" w:hAnsi="Times New Roman" w:hint="eastAsia"/>
                <w:bCs/>
                <w:sz w:val="24"/>
                <w:szCs w:val="24"/>
              </w:rPr>
              <w:t>4</w:t>
            </w:r>
            <w:r>
              <w:rPr>
                <w:rFonts w:ascii="Times New Roman" w:hAnsi="Times New Roman"/>
                <w:bCs/>
                <w:sz w:val="24"/>
                <w:szCs w:val="24"/>
              </w:rPr>
              <w:t>-14</w:t>
            </w:r>
            <w:r>
              <w:rPr>
                <w:rFonts w:ascii="Times New Roman" w:hAnsi="Times New Roman" w:hint="eastAsia"/>
                <w:bCs/>
                <w:sz w:val="24"/>
                <w:szCs w:val="24"/>
              </w:rPr>
              <w:t>和下图</w:t>
            </w:r>
            <w:r>
              <w:rPr>
                <w:rFonts w:ascii="Times New Roman" w:hAnsi="Times New Roman" w:hint="eastAsia"/>
                <w:bCs/>
                <w:sz w:val="24"/>
                <w:szCs w:val="24"/>
              </w:rPr>
              <w:t>4</w:t>
            </w:r>
            <w:r>
              <w:rPr>
                <w:rFonts w:ascii="Times New Roman" w:hAnsi="Times New Roman"/>
                <w:bCs/>
                <w:sz w:val="24"/>
                <w:szCs w:val="24"/>
              </w:rPr>
              <w:t>-2</w:t>
            </w:r>
            <w:r>
              <w:rPr>
                <w:rFonts w:ascii="Times New Roman" w:hAnsi="Times New Roman" w:hint="eastAsia"/>
                <w:bCs/>
                <w:sz w:val="24"/>
                <w:szCs w:val="24"/>
              </w:rPr>
              <w:t>。</w:t>
            </w:r>
          </w:p>
          <w:p w:rsidR="00BD0D94" w:rsidRDefault="007179BB">
            <w:pPr>
              <w:tabs>
                <w:tab w:val="left" w:pos="2196"/>
              </w:tabs>
              <w:spacing w:line="360" w:lineRule="auto"/>
              <w:ind w:firstLine="480"/>
              <w:jc w:val="center"/>
              <w:rPr>
                <w:rFonts w:ascii="Times New Roman" w:hAnsi="Times New Roman"/>
                <w:b/>
                <w:sz w:val="24"/>
                <w:szCs w:val="24"/>
              </w:rPr>
            </w:pPr>
            <w:bookmarkStart w:id="19" w:name="_Hlk73088778"/>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-14  </w:t>
            </w:r>
            <w:r>
              <w:rPr>
                <w:rFonts w:ascii="Times New Roman" w:hAnsi="Times New Roman"/>
                <w:b/>
                <w:sz w:val="24"/>
                <w:szCs w:val="24"/>
              </w:rPr>
              <w:t>噪声预测</w:t>
            </w:r>
            <w:bookmarkEnd w:id="19"/>
            <w:r>
              <w:rPr>
                <w:rFonts w:ascii="Times New Roman" w:hAnsi="Times New Roman"/>
                <w:b/>
                <w:sz w:val="24"/>
                <w:szCs w:val="24"/>
              </w:rPr>
              <w:t>结果</w:t>
            </w:r>
            <w:r>
              <w:rPr>
                <w:rFonts w:ascii="Times New Roman" w:hAnsi="Times New Roman" w:hint="eastAsia"/>
                <w:b/>
                <w:sz w:val="24"/>
                <w:szCs w:val="24"/>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1"/>
              <w:gridCol w:w="2934"/>
              <w:gridCol w:w="1489"/>
              <w:gridCol w:w="1518"/>
              <w:gridCol w:w="1459"/>
            </w:tblGrid>
            <w:tr w:rsidR="00BD0D94">
              <w:trPr>
                <w:trHeight w:val="397"/>
                <w:jc w:val="center"/>
              </w:trPr>
              <w:tc>
                <w:tcPr>
                  <w:tcW w:w="886" w:type="dxa"/>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序号</w:t>
                  </w:r>
                </w:p>
              </w:tc>
              <w:tc>
                <w:tcPr>
                  <w:tcW w:w="2994" w:type="dxa"/>
                  <w:vMerge w:val="restart"/>
                  <w:tcMar>
                    <w:left w:w="28" w:type="dxa"/>
                    <w:right w:w="28" w:type="dxa"/>
                  </w:tcMar>
                  <w:vAlign w:val="center"/>
                </w:tcPr>
                <w:p w:rsidR="00BD0D94" w:rsidRDefault="007179BB">
                  <w:pPr>
                    <w:adjustRightInd w:val="0"/>
                    <w:snapToGrid w:val="0"/>
                    <w:jc w:val="center"/>
                    <w:rPr>
                      <w:rFonts w:ascii="Times New Roman" w:hAnsi="Times New Roman"/>
                      <w:b/>
                      <w:snapToGrid w:val="0"/>
                      <w:kern w:val="32"/>
                      <w:szCs w:val="21"/>
                    </w:rPr>
                  </w:pPr>
                  <w:r>
                    <w:rPr>
                      <w:rFonts w:ascii="Times New Roman" w:hAnsi="Times New Roman" w:hint="eastAsia"/>
                      <w:b/>
                      <w:szCs w:val="21"/>
                    </w:rPr>
                    <w:t>预测点</w:t>
                  </w:r>
                </w:p>
              </w:tc>
              <w:tc>
                <w:tcPr>
                  <w:tcW w:w="3064" w:type="dxa"/>
                  <w:gridSpan w:val="2"/>
                  <w:tcMar>
                    <w:left w:w="28" w:type="dxa"/>
                    <w:right w:w="28" w:type="dxa"/>
                  </w:tcMar>
                  <w:vAlign w:val="center"/>
                </w:tcPr>
                <w:p w:rsidR="00BD0D94" w:rsidRDefault="007179BB">
                  <w:pPr>
                    <w:adjustRightInd w:val="0"/>
                    <w:snapToGrid w:val="0"/>
                    <w:jc w:val="center"/>
                    <w:rPr>
                      <w:rFonts w:ascii="Times New Roman" w:hAnsi="Times New Roman"/>
                      <w:b/>
                      <w:snapToGrid w:val="0"/>
                      <w:kern w:val="32"/>
                      <w:szCs w:val="21"/>
                    </w:rPr>
                  </w:pPr>
                  <w:r>
                    <w:rPr>
                      <w:rFonts w:ascii="Times New Roman" w:hAnsi="Times New Roman" w:hint="eastAsia"/>
                      <w:b/>
                      <w:szCs w:val="21"/>
                    </w:rPr>
                    <w:t>预测结果</w:t>
                  </w:r>
                  <w:r>
                    <w:rPr>
                      <w:rFonts w:ascii="Times New Roman" w:hAnsi="Times New Roman" w:hint="eastAsia"/>
                      <w:b/>
                      <w:szCs w:val="21"/>
                    </w:rPr>
                    <w:t>dB(A)</w:t>
                  </w:r>
                </w:p>
              </w:tc>
              <w:tc>
                <w:tcPr>
                  <w:tcW w:w="1486" w:type="dxa"/>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达标情况</w:t>
                  </w:r>
                </w:p>
              </w:tc>
            </w:tr>
            <w:tr w:rsidR="00BD0D94">
              <w:trPr>
                <w:trHeight w:val="397"/>
                <w:jc w:val="center"/>
              </w:trPr>
              <w:tc>
                <w:tcPr>
                  <w:tcW w:w="886" w:type="dxa"/>
                  <w:vMerge/>
                  <w:vAlign w:val="center"/>
                </w:tcPr>
                <w:p w:rsidR="00BD0D94" w:rsidRDefault="00BD0D94">
                  <w:pPr>
                    <w:adjustRightInd w:val="0"/>
                    <w:snapToGrid w:val="0"/>
                    <w:jc w:val="center"/>
                    <w:rPr>
                      <w:rFonts w:ascii="Times New Roman" w:hAnsi="Times New Roman"/>
                      <w:b/>
                      <w:szCs w:val="21"/>
                    </w:rPr>
                  </w:pPr>
                </w:p>
              </w:tc>
              <w:tc>
                <w:tcPr>
                  <w:tcW w:w="2994" w:type="dxa"/>
                  <w:vMerge/>
                  <w:tcMar>
                    <w:left w:w="28" w:type="dxa"/>
                    <w:right w:w="28" w:type="dxa"/>
                  </w:tcMar>
                  <w:vAlign w:val="center"/>
                </w:tcPr>
                <w:p w:rsidR="00BD0D94" w:rsidRDefault="00BD0D94">
                  <w:pPr>
                    <w:adjustRightInd w:val="0"/>
                    <w:snapToGrid w:val="0"/>
                    <w:jc w:val="center"/>
                    <w:rPr>
                      <w:rFonts w:ascii="Times New Roman" w:hAnsi="Times New Roman"/>
                      <w:b/>
                      <w:szCs w:val="21"/>
                    </w:rPr>
                  </w:pPr>
                </w:p>
              </w:tc>
              <w:tc>
                <w:tcPr>
                  <w:tcW w:w="1517" w:type="dxa"/>
                  <w:tcMar>
                    <w:left w:w="28" w:type="dxa"/>
                    <w:right w:w="28" w:type="dxa"/>
                  </w:tcMar>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昼间</w:t>
                  </w:r>
                </w:p>
              </w:tc>
              <w:tc>
                <w:tcPr>
                  <w:tcW w:w="1547" w:type="dxa"/>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夜间</w:t>
                  </w:r>
                </w:p>
              </w:tc>
              <w:tc>
                <w:tcPr>
                  <w:tcW w:w="1486" w:type="dxa"/>
                  <w:vMerge/>
                  <w:vAlign w:val="center"/>
                </w:tcPr>
                <w:p w:rsidR="00BD0D94" w:rsidRDefault="00BD0D94">
                  <w:pPr>
                    <w:adjustRightInd w:val="0"/>
                    <w:snapToGrid w:val="0"/>
                    <w:jc w:val="center"/>
                    <w:rPr>
                      <w:rFonts w:ascii="Times New Roman" w:hAnsi="Times New Roman"/>
                      <w:b/>
                      <w:szCs w:val="21"/>
                    </w:rPr>
                  </w:pPr>
                </w:p>
              </w:tc>
            </w:tr>
            <w:tr w:rsidR="00BD0D94">
              <w:trPr>
                <w:trHeight w:val="397"/>
                <w:jc w:val="center"/>
              </w:trPr>
              <w:tc>
                <w:tcPr>
                  <w:tcW w:w="8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1</w:t>
                  </w:r>
                </w:p>
              </w:tc>
              <w:tc>
                <w:tcPr>
                  <w:tcW w:w="2994"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zCs w:val="21"/>
                    </w:rPr>
                    <w:t>厂界东</w:t>
                  </w:r>
                </w:p>
              </w:tc>
              <w:tc>
                <w:tcPr>
                  <w:tcW w:w="151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46.2</w:t>
                  </w:r>
                </w:p>
              </w:tc>
              <w:tc>
                <w:tcPr>
                  <w:tcW w:w="154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46.2</w:t>
                  </w:r>
                </w:p>
              </w:tc>
              <w:tc>
                <w:tcPr>
                  <w:tcW w:w="14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达标</w:t>
                  </w:r>
                </w:p>
              </w:tc>
            </w:tr>
            <w:tr w:rsidR="00BD0D94">
              <w:trPr>
                <w:trHeight w:val="397"/>
                <w:jc w:val="center"/>
              </w:trPr>
              <w:tc>
                <w:tcPr>
                  <w:tcW w:w="8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2</w:t>
                  </w:r>
                </w:p>
              </w:tc>
              <w:tc>
                <w:tcPr>
                  <w:tcW w:w="2994"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zCs w:val="21"/>
                    </w:rPr>
                    <w:t>厂界南</w:t>
                  </w:r>
                </w:p>
              </w:tc>
              <w:tc>
                <w:tcPr>
                  <w:tcW w:w="151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47.75</w:t>
                  </w:r>
                </w:p>
              </w:tc>
              <w:tc>
                <w:tcPr>
                  <w:tcW w:w="154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47.75</w:t>
                  </w:r>
                </w:p>
              </w:tc>
              <w:tc>
                <w:tcPr>
                  <w:tcW w:w="14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达标</w:t>
                  </w:r>
                </w:p>
              </w:tc>
            </w:tr>
            <w:tr w:rsidR="00BD0D94">
              <w:trPr>
                <w:trHeight w:val="397"/>
                <w:jc w:val="center"/>
              </w:trPr>
              <w:tc>
                <w:tcPr>
                  <w:tcW w:w="8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3</w:t>
                  </w:r>
                </w:p>
              </w:tc>
              <w:tc>
                <w:tcPr>
                  <w:tcW w:w="2994"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zCs w:val="21"/>
                    </w:rPr>
                    <w:t>厂界西</w:t>
                  </w:r>
                </w:p>
              </w:tc>
              <w:tc>
                <w:tcPr>
                  <w:tcW w:w="151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47.52</w:t>
                  </w:r>
                </w:p>
              </w:tc>
              <w:tc>
                <w:tcPr>
                  <w:tcW w:w="154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47.52</w:t>
                  </w:r>
                </w:p>
              </w:tc>
              <w:tc>
                <w:tcPr>
                  <w:tcW w:w="14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达标</w:t>
                  </w:r>
                </w:p>
              </w:tc>
            </w:tr>
            <w:tr w:rsidR="00BD0D94">
              <w:trPr>
                <w:trHeight w:val="397"/>
                <w:jc w:val="center"/>
              </w:trPr>
              <w:tc>
                <w:tcPr>
                  <w:tcW w:w="8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w:t>
                  </w:r>
                </w:p>
              </w:tc>
              <w:tc>
                <w:tcPr>
                  <w:tcW w:w="2994"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zCs w:val="21"/>
                    </w:rPr>
                    <w:t>厂界北</w:t>
                  </w:r>
                </w:p>
              </w:tc>
              <w:tc>
                <w:tcPr>
                  <w:tcW w:w="151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49.3</w:t>
                  </w:r>
                </w:p>
              </w:tc>
              <w:tc>
                <w:tcPr>
                  <w:tcW w:w="154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49.3</w:t>
                  </w:r>
                </w:p>
              </w:tc>
              <w:tc>
                <w:tcPr>
                  <w:tcW w:w="14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达标</w:t>
                  </w:r>
                </w:p>
              </w:tc>
            </w:tr>
            <w:tr w:rsidR="00BD0D94">
              <w:trPr>
                <w:trHeight w:val="397"/>
                <w:jc w:val="center"/>
              </w:trPr>
              <w:tc>
                <w:tcPr>
                  <w:tcW w:w="3880" w:type="dxa"/>
                  <w:gridSpan w:val="2"/>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标准限值</w:t>
                  </w:r>
                </w:p>
              </w:tc>
              <w:tc>
                <w:tcPr>
                  <w:tcW w:w="151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60</w:t>
                  </w:r>
                </w:p>
              </w:tc>
              <w:tc>
                <w:tcPr>
                  <w:tcW w:w="1547"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bCs/>
                      <w:snapToGrid w:val="0"/>
                      <w:kern w:val="32"/>
                      <w:szCs w:val="21"/>
                    </w:rPr>
                    <w:t>50</w:t>
                  </w:r>
                </w:p>
              </w:tc>
              <w:tc>
                <w:tcPr>
                  <w:tcW w:w="1486" w:type="dxa"/>
                  <w:vAlign w:val="center"/>
                </w:tcPr>
                <w:p w:rsidR="00BD0D94" w:rsidRDefault="007179BB">
                  <w:pPr>
                    <w:adjustRightInd w:val="0"/>
                    <w:snapToGrid w:val="0"/>
                    <w:jc w:val="center"/>
                    <w:rPr>
                      <w:rFonts w:ascii="Times New Roman" w:hAnsi="Times New Roman"/>
                      <w:bCs/>
                      <w:snapToGrid w:val="0"/>
                      <w:kern w:val="32"/>
                      <w:szCs w:val="21"/>
                    </w:rPr>
                  </w:pPr>
                  <w:r>
                    <w:rPr>
                      <w:rFonts w:ascii="Times New Roman" w:hAnsi="Times New Roman" w:hint="eastAsia"/>
                      <w:bCs/>
                      <w:snapToGrid w:val="0"/>
                      <w:kern w:val="32"/>
                      <w:szCs w:val="21"/>
                    </w:rPr>
                    <w:t>/</w:t>
                  </w:r>
                </w:p>
              </w:tc>
            </w:tr>
          </w:tbl>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由上表和上图预测结果可知，本项目</w:t>
            </w:r>
            <w:r>
              <w:rPr>
                <w:rFonts w:ascii="Times New Roman" w:hAnsi="Times New Roman" w:hint="eastAsia"/>
                <w:kern w:val="0"/>
                <w:sz w:val="24"/>
                <w:szCs w:val="24"/>
              </w:rPr>
              <w:t>厂界</w:t>
            </w:r>
            <w:r>
              <w:rPr>
                <w:rFonts w:ascii="Times New Roman" w:hAnsi="Times New Roman" w:hint="eastAsia"/>
                <w:bCs/>
                <w:sz w:val="24"/>
                <w:szCs w:val="24"/>
              </w:rPr>
              <w:t>四周昼夜噪声最大贡献值为</w:t>
            </w:r>
            <w:r>
              <w:rPr>
                <w:rFonts w:ascii="Times New Roman" w:hAnsi="Times New Roman"/>
                <w:bCs/>
                <w:sz w:val="24"/>
                <w:szCs w:val="24"/>
              </w:rPr>
              <w:t>49.3</w:t>
            </w:r>
            <w:r>
              <w:t xml:space="preserve"> </w:t>
            </w:r>
            <w:r>
              <w:rPr>
                <w:rFonts w:ascii="Times New Roman" w:hAnsi="Times New Roman"/>
                <w:bCs/>
                <w:sz w:val="24"/>
                <w:szCs w:val="24"/>
              </w:rPr>
              <w:t>dB(A)</w:t>
            </w:r>
            <w:r>
              <w:rPr>
                <w:rFonts w:ascii="Times New Roman" w:hAnsi="Times New Roman" w:hint="eastAsia"/>
                <w:bCs/>
                <w:sz w:val="24"/>
                <w:szCs w:val="24"/>
              </w:rPr>
              <w:t>，满足《工业企业厂界环境噪声排放标准》（</w:t>
            </w:r>
            <w:r>
              <w:rPr>
                <w:rFonts w:ascii="Times New Roman" w:hAnsi="Times New Roman" w:hint="eastAsia"/>
                <w:bCs/>
                <w:sz w:val="24"/>
                <w:szCs w:val="24"/>
              </w:rPr>
              <w:t>GB12348-2008</w:t>
            </w:r>
            <w:r>
              <w:rPr>
                <w:rFonts w:ascii="Times New Roman" w:hAnsi="Times New Roman" w:hint="eastAsia"/>
                <w:bCs/>
                <w:sz w:val="24"/>
                <w:szCs w:val="24"/>
              </w:rPr>
              <w:t>）</w:t>
            </w:r>
            <w:r>
              <w:rPr>
                <w:rFonts w:ascii="Times New Roman" w:hAnsi="Times New Roman"/>
                <w:bCs/>
                <w:sz w:val="24"/>
                <w:szCs w:val="24"/>
              </w:rPr>
              <w:t>2</w:t>
            </w:r>
            <w:r>
              <w:rPr>
                <w:rFonts w:ascii="Times New Roman" w:hAnsi="Times New Roman" w:hint="eastAsia"/>
                <w:bCs/>
                <w:sz w:val="24"/>
                <w:szCs w:val="24"/>
              </w:rPr>
              <w:t>类标准要求</w:t>
            </w:r>
            <w:r>
              <w:rPr>
                <w:rFonts w:ascii="Times New Roman" w:hAnsi="Times New Roman" w:hint="eastAsia"/>
                <w:kern w:val="0"/>
                <w:sz w:val="24"/>
                <w:szCs w:val="24"/>
              </w:rPr>
              <w:t>。</w:t>
            </w:r>
            <w:r>
              <w:rPr>
                <w:rFonts w:ascii="Times New Roman" w:hAnsi="Times New Roman"/>
                <w:bCs/>
                <w:sz w:val="24"/>
                <w:szCs w:val="24"/>
              </w:rPr>
              <w:t>综上所述，在落实各项噪声污染防治措施的情况下，本项目生产运营过程中对周</w:t>
            </w:r>
            <w:r>
              <w:rPr>
                <w:rFonts w:ascii="Times New Roman" w:hAnsi="Times New Roman"/>
                <w:bCs/>
                <w:sz w:val="24"/>
                <w:szCs w:val="24"/>
              </w:rPr>
              <w:lastRenderedPageBreak/>
              <w:t>围声环境影响较小</w:t>
            </w:r>
            <w:r>
              <w:rPr>
                <w:rFonts w:ascii="Times New Roman" w:hAnsi="Times New Roman" w:hint="eastAsia"/>
                <w:bCs/>
                <w:sz w:val="24"/>
                <w:szCs w:val="24"/>
              </w:rPr>
              <w:t>。</w:t>
            </w:r>
          </w:p>
          <w:p w:rsidR="00BD0D94" w:rsidRDefault="007179BB">
            <w:pPr>
              <w:adjustRightInd w:val="0"/>
              <w:snapToGrid w:val="0"/>
              <w:spacing w:line="360" w:lineRule="auto"/>
              <w:rPr>
                <w:rFonts w:ascii="Times New Roman" w:hAnsi="Times New Roman"/>
                <w:b/>
                <w:bCs/>
                <w:sz w:val="24"/>
                <w:szCs w:val="24"/>
              </w:rPr>
            </w:pPr>
            <w:r>
              <w:rPr>
                <w:rFonts w:ascii="Times New Roman" w:hAnsi="Times New Roman" w:hint="eastAsia"/>
                <w:b/>
                <w:bCs/>
                <w:sz w:val="24"/>
                <w:szCs w:val="24"/>
              </w:rPr>
              <w:t>3.2</w:t>
            </w:r>
            <w:r>
              <w:rPr>
                <w:rFonts w:ascii="Times New Roman" w:hAnsi="Times New Roman" w:hint="eastAsia"/>
                <w:b/>
                <w:bCs/>
                <w:sz w:val="24"/>
                <w:szCs w:val="24"/>
              </w:rPr>
              <w:t>降噪措施</w:t>
            </w:r>
            <w:r>
              <w:rPr>
                <w:rFonts w:ascii="Times New Roman" w:hAnsi="Times New Roman"/>
                <w:b/>
                <w:bCs/>
                <w:sz w:val="24"/>
                <w:szCs w:val="24"/>
              </w:rPr>
              <w:t>分析</w:t>
            </w:r>
          </w:p>
          <w:p w:rsidR="00BD0D94" w:rsidRDefault="007179BB">
            <w:pPr>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为</w:t>
            </w:r>
            <w:r>
              <w:rPr>
                <w:rFonts w:ascii="Times New Roman" w:hAnsi="Times New Roman" w:hint="eastAsia"/>
                <w:bCs/>
                <w:sz w:val="24"/>
                <w:szCs w:val="24"/>
              </w:rPr>
              <w:t>了最大限度避免噪声对生产工人和周围环境的影响，根据噪声污染防治技术和噪声污染控制的基本办法，本环评要求建设单位具体采取以下措施：</w:t>
            </w:r>
          </w:p>
          <w:p w:rsidR="00BD0D94" w:rsidRDefault="007179BB">
            <w:pPr>
              <w:adjustRightInd w:val="0"/>
              <w:snapToGrid w:val="0"/>
              <w:spacing w:line="360" w:lineRule="auto"/>
              <w:ind w:firstLineChars="200" w:firstLine="480"/>
              <w:rPr>
                <w:rFonts w:ascii="Times New Roman" w:hAnsi="Times New Roman"/>
                <w:kern w:val="0"/>
                <w:sz w:val="24"/>
                <w:szCs w:val="24"/>
              </w:rPr>
            </w:pPr>
            <w:r>
              <w:rPr>
                <w:rFonts w:ascii="宋体" w:hAnsi="宋体" w:hint="eastAsia"/>
                <w:kern w:val="0"/>
                <w:sz w:val="24"/>
                <w:szCs w:val="24"/>
              </w:rPr>
              <w:t>①</w:t>
            </w:r>
            <w:r>
              <w:rPr>
                <w:rFonts w:ascii="Times New Roman" w:hAnsi="Times New Roman" w:hint="eastAsia"/>
                <w:kern w:val="0"/>
                <w:sz w:val="24"/>
                <w:szCs w:val="24"/>
              </w:rPr>
              <w:t>采用封闭厂房，选用低噪声设备；对设备进行基础减震等处理，使设备保持在最低噪声值范围内。</w:t>
            </w:r>
          </w:p>
          <w:p w:rsidR="00BD0D94" w:rsidRDefault="007179BB">
            <w:pPr>
              <w:adjustRightInd w:val="0"/>
              <w:snapToGrid w:val="0"/>
              <w:spacing w:line="360" w:lineRule="auto"/>
              <w:ind w:firstLineChars="200" w:firstLine="480"/>
              <w:rPr>
                <w:rFonts w:ascii="Times New Roman" w:hAnsi="Times New Roman"/>
                <w:kern w:val="0"/>
                <w:sz w:val="24"/>
                <w:szCs w:val="24"/>
              </w:rPr>
            </w:pPr>
            <w:r>
              <w:rPr>
                <w:rFonts w:ascii="宋体" w:hAnsi="宋体" w:hint="eastAsia"/>
                <w:kern w:val="0"/>
                <w:sz w:val="24"/>
                <w:szCs w:val="24"/>
              </w:rPr>
              <w:t>②</w:t>
            </w:r>
            <w:r>
              <w:rPr>
                <w:rFonts w:ascii="Times New Roman" w:hAnsi="Times New Roman" w:hint="eastAsia"/>
                <w:kern w:val="0"/>
                <w:sz w:val="24"/>
                <w:szCs w:val="24"/>
              </w:rPr>
              <w:t>加强设备管理，对生产设备定期检查与维护，使设备保持良好的运行状况，降低运转时产生的噪声。</w:t>
            </w:r>
          </w:p>
          <w:p w:rsidR="00BD0D94" w:rsidRDefault="007179BB">
            <w:pPr>
              <w:adjustRightInd w:val="0"/>
              <w:snapToGrid w:val="0"/>
              <w:spacing w:line="360" w:lineRule="auto"/>
              <w:ind w:firstLineChars="200" w:firstLine="480"/>
              <w:rPr>
                <w:rFonts w:ascii="Times New Roman" w:hAnsi="Times New Roman"/>
                <w:kern w:val="0"/>
                <w:sz w:val="24"/>
                <w:szCs w:val="24"/>
              </w:rPr>
            </w:pPr>
            <w:r>
              <w:rPr>
                <w:rFonts w:ascii="宋体" w:hAnsi="宋体" w:hint="eastAsia"/>
                <w:kern w:val="0"/>
                <w:sz w:val="24"/>
                <w:szCs w:val="24"/>
              </w:rPr>
              <w:t>③</w:t>
            </w:r>
            <w:r>
              <w:rPr>
                <w:rFonts w:ascii="Times New Roman" w:hAnsi="Times New Roman" w:hint="eastAsia"/>
                <w:kern w:val="0"/>
                <w:sz w:val="24"/>
                <w:szCs w:val="24"/>
              </w:rPr>
              <w:t>场地内部空地及厂界四周种植绿色植物，采用大乔木和低矮灌木相结合的形式，形成绿化吸声带形。</w:t>
            </w:r>
          </w:p>
          <w:p w:rsidR="00BD0D94" w:rsidRDefault="007179BB">
            <w:pPr>
              <w:adjustRightInd w:val="0"/>
              <w:snapToGrid w:val="0"/>
              <w:spacing w:line="360" w:lineRule="auto"/>
              <w:ind w:firstLineChars="200" w:firstLine="480"/>
              <w:rPr>
                <w:rFonts w:ascii="Times New Roman" w:hAnsi="Times New Roman"/>
                <w:kern w:val="0"/>
                <w:sz w:val="24"/>
                <w:szCs w:val="24"/>
                <w:u w:val="single"/>
              </w:rPr>
            </w:pPr>
            <w:r>
              <w:rPr>
                <w:rFonts w:ascii="宋体" w:hAnsi="宋体" w:hint="eastAsia"/>
                <w:kern w:val="0"/>
                <w:sz w:val="24"/>
                <w:szCs w:val="24"/>
              </w:rPr>
              <w:t>④</w:t>
            </w:r>
            <w:r>
              <w:rPr>
                <w:rFonts w:ascii="Times New Roman" w:hAnsi="Times New Roman" w:hint="eastAsia"/>
                <w:kern w:val="0"/>
                <w:sz w:val="24"/>
                <w:szCs w:val="24"/>
              </w:rPr>
              <w:t>加强职工环保意识教育，提倡文明生产，强化行车管理制度，设置降噪标准，严禁鸣号，进入厂区低速行驶，最大限度减少流动噪声源。</w:t>
            </w:r>
          </w:p>
          <w:p w:rsidR="00BD0D94" w:rsidRDefault="007179BB">
            <w:pPr>
              <w:adjustRightInd w:val="0"/>
              <w:snapToGrid w:val="0"/>
              <w:spacing w:line="360" w:lineRule="auto"/>
              <w:rPr>
                <w:rFonts w:ascii="Times New Roman" w:hAnsi="Times New Roman"/>
                <w:b/>
                <w:bCs/>
                <w:sz w:val="24"/>
                <w:szCs w:val="24"/>
              </w:rPr>
            </w:pPr>
            <w:r>
              <w:rPr>
                <w:rFonts w:ascii="Times New Roman" w:hAnsi="Times New Roman" w:hint="eastAsia"/>
                <w:b/>
                <w:bCs/>
                <w:sz w:val="24"/>
                <w:szCs w:val="24"/>
              </w:rPr>
              <w:t>3.3</w:t>
            </w:r>
            <w:r>
              <w:rPr>
                <w:rFonts w:ascii="Times New Roman" w:hAnsi="Times New Roman" w:hint="eastAsia"/>
                <w:b/>
                <w:bCs/>
                <w:sz w:val="24"/>
                <w:szCs w:val="24"/>
              </w:rPr>
              <w:t>噪声</w:t>
            </w:r>
            <w:r>
              <w:rPr>
                <w:rFonts w:ascii="Times New Roman" w:hAnsi="Times New Roman"/>
                <w:b/>
                <w:bCs/>
                <w:sz w:val="24"/>
                <w:szCs w:val="24"/>
              </w:rPr>
              <w:t>监测计划</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t>根据</w:t>
            </w:r>
            <w:r>
              <w:rPr>
                <w:rFonts w:ascii="Times New Roman" w:hAnsi="Times New Roman" w:hint="eastAsia"/>
                <w:bCs/>
                <w:sz w:val="24"/>
                <w:szCs w:val="24"/>
              </w:rPr>
              <w:t>《排污许可证申请与核发技术规范</w:t>
            </w:r>
            <w:r>
              <w:rPr>
                <w:rFonts w:ascii="Times New Roman" w:hAnsi="Times New Roman" w:hint="eastAsia"/>
                <w:bCs/>
                <w:sz w:val="24"/>
                <w:szCs w:val="24"/>
              </w:rPr>
              <w:t xml:space="preserve"> </w:t>
            </w:r>
            <w:r>
              <w:rPr>
                <w:rFonts w:ascii="Times New Roman" w:hAnsi="Times New Roman" w:hint="eastAsia"/>
                <w:bCs/>
                <w:sz w:val="24"/>
                <w:szCs w:val="24"/>
              </w:rPr>
              <w:t>工业噪声》（</w:t>
            </w:r>
            <w:r>
              <w:rPr>
                <w:rFonts w:ascii="Times New Roman" w:hAnsi="Times New Roman" w:hint="eastAsia"/>
                <w:bCs/>
                <w:sz w:val="24"/>
                <w:szCs w:val="24"/>
              </w:rPr>
              <w:t>HJ 1301-2023</w:t>
            </w:r>
            <w:r>
              <w:rPr>
                <w:rFonts w:ascii="Times New Roman" w:hAnsi="Times New Roman" w:hint="eastAsia"/>
                <w:bCs/>
                <w:sz w:val="24"/>
                <w:szCs w:val="24"/>
              </w:rPr>
              <w:t>）</w:t>
            </w:r>
            <w:r>
              <w:rPr>
                <w:rFonts w:ascii="Times New Roman" w:hAnsi="Times New Roman"/>
                <w:bCs/>
                <w:sz w:val="24"/>
                <w:szCs w:val="24"/>
              </w:rPr>
              <w:t>及《排污单位自行监测技术指南总则》（</w:t>
            </w:r>
            <w:r>
              <w:rPr>
                <w:rFonts w:ascii="Times New Roman" w:hAnsi="Times New Roman"/>
                <w:bCs/>
                <w:sz w:val="24"/>
                <w:szCs w:val="24"/>
              </w:rPr>
              <w:t>HJ819-2017</w:t>
            </w:r>
            <w:r>
              <w:rPr>
                <w:rFonts w:ascii="Times New Roman" w:hAnsi="Times New Roman"/>
                <w:bCs/>
                <w:sz w:val="24"/>
                <w:szCs w:val="24"/>
              </w:rPr>
              <w:t>）要求，按表</w:t>
            </w:r>
            <w:r>
              <w:rPr>
                <w:rFonts w:ascii="Times New Roman" w:hAnsi="Times New Roman"/>
                <w:bCs/>
                <w:sz w:val="24"/>
                <w:szCs w:val="24"/>
              </w:rPr>
              <w:t>4-15</w:t>
            </w:r>
            <w:r>
              <w:rPr>
                <w:rFonts w:ascii="Times New Roman" w:hAnsi="Times New Roman"/>
                <w:bCs/>
                <w:sz w:val="24"/>
                <w:szCs w:val="24"/>
              </w:rPr>
              <w:t>的内容定期进行环境监测。</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4-15  </w:t>
            </w:r>
            <w:r>
              <w:rPr>
                <w:rFonts w:ascii="Times New Roman" w:hAnsi="Times New Roman" w:hint="eastAsia"/>
                <w:b/>
                <w:sz w:val="24"/>
                <w:szCs w:val="24"/>
              </w:rPr>
              <w:t>自行监测信息表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9"/>
              <w:gridCol w:w="3000"/>
              <w:gridCol w:w="2423"/>
              <w:gridCol w:w="2109"/>
            </w:tblGrid>
            <w:tr w:rsidR="00BD0D94">
              <w:trPr>
                <w:trHeight w:val="397"/>
                <w:jc w:val="center"/>
              </w:trPr>
              <w:tc>
                <w:tcPr>
                  <w:tcW w:w="446"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b/>
                      <w:sz w:val="21"/>
                    </w:rPr>
                    <w:t>序号</w:t>
                  </w:r>
                </w:p>
              </w:tc>
              <w:tc>
                <w:tcPr>
                  <w:tcW w:w="1813"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b/>
                      <w:sz w:val="21"/>
                    </w:rPr>
                    <w:t>监测点位</w:t>
                  </w:r>
                </w:p>
              </w:tc>
              <w:tc>
                <w:tcPr>
                  <w:tcW w:w="1465"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b/>
                      <w:sz w:val="21"/>
                    </w:rPr>
                    <w:t>监测项目</w:t>
                  </w:r>
                </w:p>
              </w:tc>
              <w:tc>
                <w:tcPr>
                  <w:tcW w:w="1275"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b/>
                      <w:sz w:val="21"/>
                    </w:rPr>
                    <w:t>监测频次</w:t>
                  </w:r>
                </w:p>
              </w:tc>
            </w:tr>
            <w:tr w:rsidR="00BD0D94">
              <w:trPr>
                <w:trHeight w:val="397"/>
                <w:jc w:val="center"/>
              </w:trPr>
              <w:tc>
                <w:tcPr>
                  <w:tcW w:w="446"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sz w:val="21"/>
                    </w:rPr>
                    <w:t>1</w:t>
                  </w:r>
                </w:p>
              </w:tc>
              <w:tc>
                <w:tcPr>
                  <w:tcW w:w="1813"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sz w:val="21"/>
                    </w:rPr>
                    <w:t>厂界四周</w:t>
                  </w:r>
                </w:p>
              </w:tc>
              <w:tc>
                <w:tcPr>
                  <w:tcW w:w="1465"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sz w:val="21"/>
                    </w:rPr>
                    <w:t>Leq[dB(A)]</w:t>
                  </w:r>
                </w:p>
              </w:tc>
              <w:tc>
                <w:tcPr>
                  <w:tcW w:w="1275" w:type="pct"/>
                  <w:vAlign w:val="center"/>
                </w:tcPr>
                <w:p w:rsidR="00BD0D94" w:rsidRDefault="007179BB">
                  <w:pPr>
                    <w:pStyle w:val="aff7"/>
                    <w:spacing w:line="0" w:lineRule="atLeast"/>
                    <w:jc w:val="center"/>
                    <w:rPr>
                      <w:rFonts w:ascii="Times New Roman" w:hAnsi="Times New Roman"/>
                      <w:b/>
                      <w:sz w:val="21"/>
                    </w:rPr>
                  </w:pPr>
                  <w:r>
                    <w:rPr>
                      <w:rFonts w:ascii="Times New Roman" w:hAnsi="Times New Roman" w:hint="eastAsia"/>
                      <w:sz w:val="21"/>
                    </w:rPr>
                    <w:t>1</w:t>
                  </w:r>
                  <w:r>
                    <w:rPr>
                      <w:rFonts w:ascii="Times New Roman" w:hAnsi="Times New Roman" w:hint="eastAsia"/>
                      <w:sz w:val="21"/>
                    </w:rPr>
                    <w:t>次</w:t>
                  </w:r>
                  <w:r>
                    <w:rPr>
                      <w:rFonts w:ascii="Times New Roman" w:hAnsi="Times New Roman"/>
                      <w:sz w:val="21"/>
                    </w:rPr>
                    <w:t>/</w:t>
                  </w:r>
                  <w:r>
                    <w:rPr>
                      <w:rFonts w:ascii="Times New Roman" w:hAnsi="Times New Roman" w:hint="eastAsia"/>
                      <w:sz w:val="21"/>
                    </w:rPr>
                    <w:t>季度</w:t>
                  </w:r>
                </w:p>
              </w:tc>
            </w:tr>
          </w:tbl>
          <w:p w:rsidR="00BD0D94" w:rsidRDefault="007179BB">
            <w:pPr>
              <w:adjustRightInd w:val="0"/>
              <w:snapToGrid w:val="0"/>
              <w:spacing w:line="360" w:lineRule="auto"/>
              <w:rPr>
                <w:rFonts w:ascii="Times New Roman" w:hAnsi="Times New Roman"/>
                <w:b/>
                <w:sz w:val="24"/>
                <w:szCs w:val="24"/>
              </w:rPr>
            </w:pPr>
            <w:r>
              <w:rPr>
                <w:rFonts w:ascii="Times New Roman" w:hAnsi="Times New Roman"/>
                <w:b/>
                <w:sz w:val="24"/>
                <w:szCs w:val="24"/>
              </w:rPr>
              <w:t xml:space="preserve">4 </w:t>
            </w:r>
            <w:r>
              <w:rPr>
                <w:rFonts w:ascii="Times New Roman" w:hAnsi="Times New Roman"/>
                <w:b/>
                <w:sz w:val="24"/>
                <w:szCs w:val="24"/>
              </w:rPr>
              <w:t>固体废物</w:t>
            </w:r>
          </w:p>
          <w:p w:rsidR="00BD0D94" w:rsidRDefault="007179BB">
            <w:pPr>
              <w:adjustRightInd w:val="0"/>
              <w:snapToGrid w:val="0"/>
              <w:spacing w:line="336" w:lineRule="auto"/>
              <w:ind w:firstLineChars="200" w:firstLine="480"/>
              <w:rPr>
                <w:rFonts w:ascii="Times New Roman" w:hAnsi="Times New Roman"/>
                <w:sz w:val="24"/>
                <w:szCs w:val="24"/>
              </w:rPr>
            </w:pPr>
            <w:r>
              <w:rPr>
                <w:rFonts w:ascii="Times New Roman" w:hAnsi="Times New Roman" w:hint="eastAsia"/>
                <w:sz w:val="24"/>
                <w:szCs w:val="24"/>
              </w:rPr>
              <w:t>根据本项目工艺流程和产排污环节分析内容，本项目运营期固体废物主要是除尘器收集</w:t>
            </w:r>
            <w:r>
              <w:rPr>
                <w:rFonts w:ascii="Times New Roman" w:hAnsi="Times New Roman"/>
                <w:sz w:val="24"/>
                <w:szCs w:val="24"/>
              </w:rPr>
              <w:t>粉尘</w:t>
            </w:r>
            <w:r>
              <w:rPr>
                <w:rFonts w:ascii="Times New Roman" w:hAnsi="Times New Roman" w:hint="eastAsia"/>
                <w:sz w:val="24"/>
                <w:szCs w:val="24"/>
              </w:rPr>
              <w:t>、生活垃圾、设备维护产生的废润滑油及洗车</w:t>
            </w:r>
            <w:r>
              <w:rPr>
                <w:rFonts w:ascii="Times New Roman" w:hAnsi="Times New Roman"/>
                <w:sz w:val="24"/>
                <w:szCs w:val="24"/>
              </w:rPr>
              <w:t>油泥</w:t>
            </w:r>
            <w:r>
              <w:rPr>
                <w:rFonts w:ascii="Times New Roman" w:hAnsi="Times New Roman" w:hint="eastAsia"/>
                <w:sz w:val="24"/>
                <w:szCs w:val="24"/>
              </w:rPr>
              <w:t>。</w:t>
            </w:r>
          </w:p>
          <w:p w:rsidR="00BD0D94" w:rsidRDefault="007179BB">
            <w:pPr>
              <w:adjustRightInd w:val="0"/>
              <w:snapToGrid w:val="0"/>
              <w:spacing w:line="336" w:lineRule="auto"/>
              <w:rPr>
                <w:rFonts w:ascii="Times New Roman" w:hAnsi="Times New Roman"/>
                <w:b/>
                <w:sz w:val="24"/>
                <w:szCs w:val="24"/>
              </w:rPr>
            </w:pPr>
            <w:r>
              <w:rPr>
                <w:rFonts w:ascii="Times New Roman" w:hAnsi="Times New Roman" w:hint="eastAsia"/>
                <w:b/>
                <w:sz w:val="24"/>
                <w:szCs w:val="24"/>
              </w:rPr>
              <w:t xml:space="preserve">4.1 </w:t>
            </w:r>
            <w:r>
              <w:rPr>
                <w:rFonts w:ascii="Times New Roman" w:hAnsi="Times New Roman" w:hint="eastAsia"/>
                <w:b/>
                <w:sz w:val="24"/>
                <w:szCs w:val="24"/>
              </w:rPr>
              <w:t>固体废物污染物源强分析</w:t>
            </w:r>
          </w:p>
          <w:p w:rsidR="00BD0D94" w:rsidRDefault="007179BB">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）生活垃圾</w:t>
            </w:r>
          </w:p>
          <w:p w:rsidR="00BD0D94" w:rsidRDefault="007179BB">
            <w:pPr>
              <w:spacing w:line="360" w:lineRule="auto"/>
              <w:ind w:firstLineChars="200" w:firstLine="480"/>
              <w:rPr>
                <w:sz w:val="24"/>
                <w:szCs w:val="24"/>
                <w:u w:val="single"/>
              </w:rPr>
            </w:pPr>
            <w:r>
              <w:rPr>
                <w:rFonts w:ascii="Times New Roman" w:hAnsi="Times New Roman"/>
                <w:sz w:val="24"/>
                <w:szCs w:val="24"/>
              </w:rPr>
              <w:t>项目</w:t>
            </w:r>
            <w:r>
              <w:rPr>
                <w:rFonts w:ascii="Times New Roman" w:hAnsi="Times New Roman" w:hint="eastAsia"/>
                <w:sz w:val="24"/>
                <w:szCs w:val="24"/>
              </w:rPr>
              <w:t>营运</w:t>
            </w:r>
            <w:r>
              <w:rPr>
                <w:rFonts w:ascii="Times New Roman" w:hAnsi="Times New Roman"/>
                <w:sz w:val="24"/>
                <w:szCs w:val="24"/>
              </w:rPr>
              <w:t>期生活垃圾主要</w:t>
            </w:r>
            <w:r>
              <w:rPr>
                <w:rFonts w:ascii="Times New Roman" w:hAnsi="Times New Roman" w:hint="eastAsia"/>
                <w:sz w:val="24"/>
                <w:szCs w:val="24"/>
              </w:rPr>
              <w:t>为</w:t>
            </w:r>
            <w:r>
              <w:rPr>
                <w:rFonts w:ascii="Times New Roman" w:hAnsi="Times New Roman"/>
                <w:sz w:val="24"/>
                <w:szCs w:val="24"/>
              </w:rPr>
              <w:t>员工的生活垃圾。员工生活垃圾产生量按每人</w:t>
            </w:r>
            <w:r>
              <w:rPr>
                <w:rFonts w:ascii="Times New Roman" w:hAnsi="Times New Roman"/>
                <w:sz w:val="24"/>
                <w:szCs w:val="24"/>
              </w:rPr>
              <w:t>0.5kg/d</w:t>
            </w:r>
            <w:r>
              <w:rPr>
                <w:rFonts w:ascii="Times New Roman" w:hAnsi="Times New Roman"/>
                <w:sz w:val="24"/>
                <w:szCs w:val="24"/>
              </w:rPr>
              <w:t>计，项目共</w:t>
            </w:r>
            <w:r>
              <w:rPr>
                <w:rFonts w:ascii="Times New Roman" w:hAnsi="Times New Roman" w:hint="eastAsia"/>
                <w:sz w:val="24"/>
                <w:szCs w:val="24"/>
              </w:rPr>
              <w:t>有职工</w:t>
            </w:r>
            <w:r>
              <w:rPr>
                <w:rFonts w:ascii="Times New Roman" w:hAnsi="Times New Roman"/>
                <w:sz w:val="24"/>
                <w:szCs w:val="24"/>
              </w:rPr>
              <w:t>4</w:t>
            </w:r>
            <w:r>
              <w:rPr>
                <w:rFonts w:ascii="Times New Roman" w:hAnsi="Times New Roman"/>
                <w:sz w:val="24"/>
                <w:szCs w:val="24"/>
              </w:rPr>
              <w:t>人，年工作</w:t>
            </w:r>
            <w:r>
              <w:rPr>
                <w:rFonts w:ascii="Times New Roman" w:hAnsi="Times New Roman"/>
                <w:sz w:val="24"/>
                <w:szCs w:val="24"/>
              </w:rPr>
              <w:t>280</w:t>
            </w:r>
            <w:r>
              <w:rPr>
                <w:rFonts w:ascii="Times New Roman" w:hAnsi="Times New Roman"/>
                <w:sz w:val="24"/>
                <w:szCs w:val="24"/>
              </w:rPr>
              <w:t>天，则生活垃圾</w:t>
            </w:r>
            <w:r>
              <w:rPr>
                <w:rFonts w:ascii="Times New Roman" w:hAnsi="Times New Roman" w:hint="eastAsia"/>
                <w:sz w:val="24"/>
                <w:szCs w:val="24"/>
              </w:rPr>
              <w:t>产生</w:t>
            </w:r>
            <w:r>
              <w:rPr>
                <w:rFonts w:ascii="Times New Roman" w:hAnsi="Times New Roman"/>
                <w:sz w:val="24"/>
                <w:szCs w:val="24"/>
              </w:rPr>
              <w:t>量为</w:t>
            </w:r>
            <w:r>
              <w:rPr>
                <w:rFonts w:ascii="Times New Roman" w:hAnsi="Times New Roman"/>
                <w:sz w:val="24"/>
                <w:szCs w:val="24"/>
              </w:rPr>
              <w:t>2</w:t>
            </w:r>
            <w:r>
              <w:rPr>
                <w:rFonts w:ascii="Times New Roman" w:hAnsi="Times New Roman" w:hint="eastAsia"/>
                <w:sz w:val="24"/>
                <w:szCs w:val="24"/>
              </w:rPr>
              <w:t>kg/d</w:t>
            </w:r>
            <w:r>
              <w:rPr>
                <w:rFonts w:ascii="Times New Roman" w:hAnsi="Times New Roman" w:hint="eastAsia"/>
                <w:sz w:val="24"/>
                <w:szCs w:val="24"/>
              </w:rPr>
              <w:t>（</w:t>
            </w:r>
            <w:r>
              <w:rPr>
                <w:rFonts w:ascii="Times New Roman" w:hAnsi="Times New Roman"/>
                <w:sz w:val="24"/>
                <w:szCs w:val="24"/>
              </w:rPr>
              <w:t>0.56</w:t>
            </w:r>
            <w:r>
              <w:rPr>
                <w:rFonts w:ascii="Times New Roman" w:hAnsi="Times New Roman" w:hint="eastAsia"/>
                <w:sz w:val="24"/>
                <w:szCs w:val="24"/>
              </w:rPr>
              <w:t>t</w:t>
            </w:r>
            <w:r>
              <w:rPr>
                <w:rFonts w:ascii="Times New Roman" w:hAnsi="Times New Roman"/>
                <w:sz w:val="24"/>
                <w:szCs w:val="24"/>
              </w:rPr>
              <w:t>/a</w:t>
            </w:r>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收集后委托环卫部门统一清运。</w:t>
            </w:r>
          </w:p>
          <w:p w:rsidR="00BD0D94" w:rsidRDefault="007179BB">
            <w:pPr>
              <w:spacing w:line="360" w:lineRule="auto"/>
              <w:ind w:firstLineChars="200" w:firstLine="480"/>
              <w:rPr>
                <w:rFonts w:ascii="Times New Roman" w:hAnsi="Times New Roman"/>
                <w:bCs/>
                <w:sz w:val="24"/>
                <w:szCs w:val="24"/>
              </w:rPr>
            </w:pPr>
            <w:r>
              <w:rPr>
                <w:rFonts w:ascii="Times New Roman" w:hAnsi="Times New Roman" w:hint="eastAsia"/>
                <w:bCs/>
                <w:sz w:val="24"/>
                <w:szCs w:val="24"/>
              </w:rPr>
              <w:t>（</w:t>
            </w:r>
            <w:r>
              <w:rPr>
                <w:rFonts w:ascii="Times New Roman" w:hAnsi="Times New Roman" w:hint="eastAsia"/>
                <w:bCs/>
                <w:sz w:val="24"/>
                <w:szCs w:val="24"/>
              </w:rPr>
              <w:t>2</w:t>
            </w:r>
            <w:r>
              <w:rPr>
                <w:rFonts w:ascii="Times New Roman" w:hAnsi="Times New Roman" w:hint="eastAsia"/>
                <w:bCs/>
                <w:sz w:val="24"/>
                <w:szCs w:val="24"/>
              </w:rPr>
              <w:t>）除尘器收集</w:t>
            </w:r>
            <w:r>
              <w:rPr>
                <w:rFonts w:ascii="Times New Roman" w:hAnsi="Times New Roman"/>
                <w:bCs/>
                <w:sz w:val="24"/>
                <w:szCs w:val="24"/>
              </w:rPr>
              <w:t>粉尘</w:t>
            </w:r>
          </w:p>
          <w:p w:rsidR="00BD0D94" w:rsidRDefault="007179BB">
            <w:pPr>
              <w:pStyle w:val="22"/>
              <w:adjustRightInd w:val="0"/>
              <w:spacing w:after="0" w:line="360" w:lineRule="auto"/>
              <w:ind w:leftChars="0" w:left="0" w:firstLine="480"/>
              <w:rPr>
                <w:sz w:val="24"/>
                <w:szCs w:val="24"/>
              </w:rPr>
            </w:pPr>
            <w:r>
              <w:rPr>
                <w:rFonts w:ascii="Times New Roman" w:hAnsi="Times New Roman" w:hint="eastAsia"/>
                <w:sz w:val="24"/>
                <w:szCs w:val="24"/>
              </w:rPr>
              <w:lastRenderedPageBreak/>
              <w:t>项目运营期产生的一般固废主要为投料</w:t>
            </w:r>
            <w:r>
              <w:rPr>
                <w:rFonts w:ascii="Times New Roman" w:hAnsi="Times New Roman"/>
                <w:sz w:val="24"/>
                <w:szCs w:val="24"/>
              </w:rPr>
              <w:t>、</w:t>
            </w:r>
            <w:r>
              <w:rPr>
                <w:rFonts w:ascii="Times New Roman" w:hAnsi="Times New Roman" w:hint="eastAsia"/>
                <w:sz w:val="24"/>
                <w:szCs w:val="24"/>
              </w:rPr>
              <w:t>破碎</w:t>
            </w:r>
            <w:r>
              <w:rPr>
                <w:rFonts w:ascii="Times New Roman" w:hAnsi="Times New Roman"/>
                <w:sz w:val="24"/>
                <w:szCs w:val="24"/>
              </w:rPr>
              <w:t>、</w:t>
            </w:r>
            <w:r>
              <w:rPr>
                <w:rFonts w:ascii="Times New Roman" w:hAnsi="Times New Roman" w:hint="eastAsia"/>
                <w:sz w:val="24"/>
                <w:szCs w:val="24"/>
              </w:rPr>
              <w:t>消化、</w:t>
            </w:r>
            <w:r>
              <w:rPr>
                <w:rFonts w:ascii="Times New Roman" w:hAnsi="Times New Roman"/>
                <w:sz w:val="24"/>
                <w:szCs w:val="24"/>
              </w:rPr>
              <w:t>粉磨</w:t>
            </w:r>
            <w:r>
              <w:rPr>
                <w:rFonts w:ascii="Times New Roman" w:hAnsi="Times New Roman" w:hint="eastAsia"/>
                <w:sz w:val="24"/>
                <w:szCs w:val="24"/>
              </w:rPr>
              <w:t>、筛分、</w:t>
            </w:r>
            <w:r>
              <w:rPr>
                <w:rFonts w:ascii="Times New Roman" w:hAnsi="Times New Roman"/>
                <w:sz w:val="24"/>
                <w:szCs w:val="24"/>
              </w:rPr>
              <w:t>出料</w:t>
            </w:r>
            <w:r>
              <w:rPr>
                <w:rFonts w:ascii="Times New Roman" w:hAnsi="Times New Roman" w:hint="eastAsia"/>
                <w:sz w:val="24"/>
                <w:szCs w:val="24"/>
              </w:rPr>
              <w:t>等</w:t>
            </w:r>
            <w:r>
              <w:rPr>
                <w:rFonts w:ascii="Times New Roman" w:hAnsi="Times New Roman"/>
                <w:sz w:val="24"/>
                <w:szCs w:val="24"/>
              </w:rPr>
              <w:t>工序</w:t>
            </w:r>
            <w:r>
              <w:rPr>
                <w:rFonts w:ascii="Times New Roman" w:hAnsi="Times New Roman" w:hint="eastAsia"/>
                <w:sz w:val="24"/>
                <w:szCs w:val="24"/>
              </w:rPr>
              <w:t>除尘器收集粉尘。根据污染源强核算可得出，收集粉尘约为</w:t>
            </w:r>
            <w:r>
              <w:rPr>
                <w:rFonts w:ascii="Times New Roman" w:hAnsi="Times New Roman"/>
                <w:sz w:val="24"/>
                <w:szCs w:val="24"/>
              </w:rPr>
              <w:t>64.84</w:t>
            </w:r>
            <w:r>
              <w:rPr>
                <w:rFonts w:ascii="Times New Roman" w:hAnsi="Times New Roman" w:hint="eastAsia"/>
                <w:sz w:val="24"/>
                <w:szCs w:val="24"/>
              </w:rPr>
              <w:t>t/a</w:t>
            </w:r>
            <w:r>
              <w:rPr>
                <w:rFonts w:hint="eastAsia"/>
                <w:sz w:val="24"/>
                <w:szCs w:val="24"/>
              </w:rPr>
              <w:t>。收集后存于成品罐作为</w:t>
            </w:r>
            <w:r>
              <w:rPr>
                <w:sz w:val="24"/>
                <w:szCs w:val="24"/>
              </w:rPr>
              <w:t>产品外售</w:t>
            </w:r>
            <w:r>
              <w:rPr>
                <w:rFonts w:hint="eastAsia"/>
                <w:sz w:val="24"/>
                <w:szCs w:val="24"/>
              </w:rPr>
              <w:t>。</w:t>
            </w:r>
          </w:p>
          <w:p w:rsidR="00BD0D94" w:rsidRDefault="007179BB">
            <w:pPr>
              <w:pStyle w:val="22"/>
              <w:adjustRightInd w:val="0"/>
              <w:spacing w:after="0" w:line="360" w:lineRule="auto"/>
              <w:ind w:leftChars="0" w:left="0" w:firstLine="480"/>
              <w:rPr>
                <w:sz w:val="24"/>
                <w:szCs w:val="24"/>
              </w:rPr>
            </w:pPr>
            <w:r>
              <w:rPr>
                <w:rFonts w:hint="eastAsia"/>
                <w:sz w:val="24"/>
                <w:szCs w:val="24"/>
              </w:rPr>
              <w:t>（</w:t>
            </w:r>
            <w:r>
              <w:rPr>
                <w:rFonts w:ascii="Times New Roman" w:hAnsi="Times New Roman"/>
                <w:sz w:val="24"/>
                <w:szCs w:val="24"/>
              </w:rPr>
              <w:t>3</w:t>
            </w:r>
            <w:r>
              <w:rPr>
                <w:rFonts w:hint="eastAsia"/>
                <w:sz w:val="24"/>
                <w:szCs w:val="24"/>
              </w:rPr>
              <w:t>）设备维护产生的废润滑油</w:t>
            </w:r>
          </w:p>
          <w:p w:rsidR="00BD0D94" w:rsidRDefault="007179BB">
            <w:pPr>
              <w:pStyle w:val="22"/>
              <w:adjustRightInd w:val="0"/>
              <w:spacing w:after="0" w:line="360" w:lineRule="auto"/>
              <w:ind w:leftChars="0" w:left="0" w:firstLine="480"/>
              <w:rPr>
                <w:sz w:val="24"/>
                <w:szCs w:val="24"/>
              </w:rPr>
            </w:pPr>
            <w:r>
              <w:rPr>
                <w:rFonts w:ascii="Times New Roman" w:hAnsi="Times New Roman"/>
                <w:sz w:val="24"/>
                <w:szCs w:val="24"/>
              </w:rPr>
              <w:t>本项目预计将产生</w:t>
            </w:r>
            <w:r>
              <w:rPr>
                <w:rFonts w:ascii="Times New Roman" w:hAnsi="Times New Roman"/>
                <w:sz w:val="24"/>
                <w:szCs w:val="24"/>
              </w:rPr>
              <w:t>0.01t/a</w:t>
            </w:r>
            <w:r>
              <w:rPr>
                <w:rFonts w:ascii="Times New Roman" w:hAnsi="Times New Roman"/>
                <w:sz w:val="24"/>
                <w:szCs w:val="24"/>
              </w:rPr>
              <w:t>的废润滑油，根据《国家危险废物名录》</w:t>
            </w:r>
            <w:r>
              <w:rPr>
                <w:rFonts w:ascii="宋体" w:hAnsi="宋体"/>
                <w:sz w:val="24"/>
                <w:szCs w:val="24"/>
              </w:rPr>
              <w:t>(</w:t>
            </w:r>
            <w:r>
              <w:rPr>
                <w:rFonts w:ascii="Times New Roman" w:hAnsi="Times New Roman"/>
                <w:sz w:val="24"/>
                <w:szCs w:val="24"/>
              </w:rPr>
              <w:t>2025</w:t>
            </w:r>
            <w:r>
              <w:rPr>
                <w:rFonts w:ascii="宋体" w:hAnsi="宋体"/>
                <w:sz w:val="24"/>
                <w:szCs w:val="24"/>
              </w:rPr>
              <w:t>版</w:t>
            </w:r>
            <w:r>
              <w:rPr>
                <w:rFonts w:ascii="宋体" w:hAnsi="宋体"/>
                <w:sz w:val="24"/>
                <w:szCs w:val="24"/>
              </w:rPr>
              <w:t>)</w:t>
            </w:r>
            <w:r>
              <w:rPr>
                <w:rFonts w:ascii="Times New Roman" w:hAnsi="Times New Roman"/>
                <w:sz w:val="24"/>
                <w:szCs w:val="24"/>
              </w:rPr>
              <w:t>，属于危险废物，危废编号</w:t>
            </w:r>
            <w:r>
              <w:rPr>
                <w:rFonts w:ascii="Times New Roman" w:hAnsi="Times New Roman"/>
                <w:sz w:val="24"/>
                <w:szCs w:val="24"/>
              </w:rPr>
              <w:t>HW08</w:t>
            </w:r>
            <w:r>
              <w:rPr>
                <w:rFonts w:ascii="Times New Roman" w:hAnsi="Times New Roman"/>
                <w:sz w:val="24"/>
                <w:szCs w:val="24"/>
              </w:rPr>
              <w:t>废矿物油与含矿物油废物，废物代码</w:t>
            </w:r>
            <w:r>
              <w:rPr>
                <w:rFonts w:ascii="Times New Roman" w:hAnsi="Times New Roman"/>
                <w:sz w:val="24"/>
                <w:szCs w:val="24"/>
              </w:rPr>
              <w:t>900-217-08</w:t>
            </w:r>
            <w:r>
              <w:rPr>
                <w:rFonts w:ascii="Times New Roman" w:hAnsi="Times New Roman"/>
                <w:sz w:val="24"/>
                <w:szCs w:val="24"/>
              </w:rPr>
              <w:t>使用工业齿轮油进行机械设备润滑过程中产生的废润滑油。暂存于危废暂存间，需交由有资质单位处理</w:t>
            </w:r>
            <w:r>
              <w:rPr>
                <w:rFonts w:hint="eastAsia"/>
                <w:sz w:val="24"/>
                <w:szCs w:val="24"/>
              </w:rPr>
              <w:t>。</w:t>
            </w:r>
          </w:p>
          <w:p w:rsidR="00BD0D94" w:rsidRDefault="007179BB">
            <w:pPr>
              <w:pStyle w:val="22"/>
              <w:adjustRightInd w:val="0"/>
              <w:snapToGrid w:val="0"/>
              <w:spacing w:after="0" w:line="360" w:lineRule="auto"/>
              <w:ind w:leftChars="0" w:left="0" w:firstLineChars="0" w:firstLine="0"/>
              <w:rPr>
                <w:rFonts w:ascii="Times New Roman" w:hAnsi="Times New Roman"/>
                <w:sz w:val="24"/>
                <w:szCs w:val="24"/>
              </w:rPr>
            </w:pPr>
            <w:r>
              <w:rPr>
                <w:rFonts w:ascii="Times New Roman" w:hAnsi="Times New Roman" w:hint="eastAsia"/>
                <w:b/>
                <w:sz w:val="24"/>
                <w:szCs w:val="24"/>
              </w:rPr>
              <w:t xml:space="preserve">4.2 </w:t>
            </w:r>
            <w:r>
              <w:rPr>
                <w:rFonts w:ascii="Times New Roman" w:hAnsi="Times New Roman" w:hint="eastAsia"/>
                <w:b/>
                <w:sz w:val="24"/>
                <w:szCs w:val="24"/>
              </w:rPr>
              <w:t>固体废物环境影响分析</w:t>
            </w:r>
          </w:p>
          <w:p w:rsidR="00BD0D94" w:rsidRDefault="007179BB">
            <w:pPr>
              <w:tabs>
                <w:tab w:val="left" w:pos="2196"/>
              </w:tabs>
              <w:spacing w:line="360" w:lineRule="auto"/>
              <w:ind w:firstLineChars="200" w:firstLine="480"/>
              <w:rPr>
                <w:rFonts w:ascii="Times New Roman" w:hAnsi="Times New Roman"/>
                <w:sz w:val="24"/>
                <w:szCs w:val="24"/>
              </w:rPr>
            </w:pPr>
            <w:r>
              <w:rPr>
                <w:rFonts w:ascii="Times New Roman" w:hAnsi="Times New Roman" w:hint="eastAsia"/>
                <w:sz w:val="24"/>
                <w:szCs w:val="24"/>
              </w:rPr>
              <w:t>本项目固体废物产生及去向情况见表</w:t>
            </w:r>
            <w:r>
              <w:rPr>
                <w:rFonts w:ascii="Times New Roman" w:hAnsi="Times New Roman" w:hint="eastAsia"/>
                <w:sz w:val="24"/>
                <w:szCs w:val="24"/>
              </w:rPr>
              <w:t xml:space="preserve"> 4-1</w:t>
            </w:r>
            <w:r>
              <w:rPr>
                <w:rFonts w:ascii="Times New Roman" w:hAnsi="Times New Roman"/>
                <w:sz w:val="24"/>
                <w:szCs w:val="24"/>
              </w:rPr>
              <w:t>6</w:t>
            </w:r>
            <w:r>
              <w:rPr>
                <w:rFonts w:ascii="Times New Roman" w:hAnsi="Times New Roman" w:hint="eastAsia"/>
                <w:sz w:val="24"/>
                <w:szCs w:val="24"/>
              </w:rPr>
              <w:t xml:space="preserve"> </w:t>
            </w:r>
            <w:r>
              <w:rPr>
                <w:rFonts w:ascii="Times New Roman" w:hAnsi="Times New Roman" w:hint="eastAsia"/>
                <w:sz w:val="24"/>
                <w:szCs w:val="24"/>
              </w:rPr>
              <w:t>所示：</w:t>
            </w:r>
          </w:p>
          <w:p w:rsidR="00BD0D94" w:rsidRDefault="007179BB">
            <w:pPr>
              <w:tabs>
                <w:tab w:val="left" w:pos="2196"/>
              </w:tabs>
              <w:spacing w:line="360" w:lineRule="auto"/>
              <w:ind w:firstLineChars="200" w:firstLine="482"/>
              <w:jc w:val="center"/>
              <w:rPr>
                <w:rFonts w:ascii="Times New Roman" w:hAnsi="Times New Roman"/>
                <w:b/>
                <w:sz w:val="24"/>
                <w:szCs w:val="24"/>
              </w:rPr>
            </w:pPr>
            <w:r>
              <w:rPr>
                <w:rFonts w:ascii="Times New Roman" w:hAnsi="Times New Roman"/>
                <w:b/>
                <w:sz w:val="24"/>
                <w:szCs w:val="24"/>
              </w:rPr>
              <w:t>表</w:t>
            </w:r>
            <w:r>
              <w:rPr>
                <w:rFonts w:ascii="Times New Roman" w:hAnsi="Times New Roman"/>
                <w:b/>
                <w:sz w:val="24"/>
                <w:szCs w:val="24"/>
              </w:rPr>
              <w:t xml:space="preserve">4-16  </w:t>
            </w:r>
            <w:r>
              <w:rPr>
                <w:rFonts w:ascii="Times New Roman" w:hAnsi="Times New Roman" w:hint="eastAsia"/>
                <w:b/>
                <w:sz w:val="24"/>
                <w:szCs w:val="24"/>
              </w:rPr>
              <w:t>固体废物信息表</w:t>
            </w:r>
            <w:r>
              <w:rPr>
                <w:rFonts w:ascii="Times New Roman" w:hAnsi="Times New Roman" w:hint="eastAsia"/>
                <w:b/>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单位：</w:t>
            </w:r>
            <w:r>
              <w:rPr>
                <w:rFonts w:ascii="Times New Roman" w:hAnsi="Times New Roman" w:hint="eastAsia"/>
                <w:b/>
                <w:sz w:val="24"/>
                <w:szCs w:val="24"/>
              </w:rPr>
              <w:t>t</w:t>
            </w:r>
            <w:r>
              <w:rPr>
                <w:rFonts w:ascii="Times New Roman" w:hAnsi="Times New Roman" w:hint="eastAsia"/>
                <w:b/>
                <w:sz w:val="24"/>
                <w:szCs w:val="24"/>
              </w:rPr>
              <w:t>/a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7"/>
              <w:gridCol w:w="845"/>
              <w:gridCol w:w="1112"/>
              <w:gridCol w:w="696"/>
              <w:gridCol w:w="1390"/>
              <w:gridCol w:w="696"/>
              <w:gridCol w:w="835"/>
              <w:gridCol w:w="1201"/>
              <w:gridCol w:w="1059"/>
            </w:tblGrid>
            <w:tr w:rsidR="00BD0D94">
              <w:trPr>
                <w:trHeight w:val="397"/>
                <w:jc w:val="center"/>
              </w:trPr>
              <w:tc>
                <w:tcPr>
                  <w:tcW w:w="264" w:type="pct"/>
                  <w:vAlign w:val="center"/>
                </w:tcPr>
                <w:p w:rsidR="00BD0D94" w:rsidRDefault="007179BB">
                  <w:pPr>
                    <w:pStyle w:val="aff4"/>
                    <w:spacing w:before="24"/>
                    <w:rPr>
                      <w:rFonts w:ascii="Times New Roman" w:hAnsi="Times New Roman"/>
                      <w:b/>
                      <w:bCs/>
                      <w:szCs w:val="21"/>
                    </w:rPr>
                  </w:pPr>
                  <w:r>
                    <w:rPr>
                      <w:rFonts w:ascii="Times New Roman" w:hAnsi="Times New Roman"/>
                      <w:b/>
                      <w:bCs/>
                      <w:szCs w:val="21"/>
                    </w:rPr>
                    <w:t>序号</w:t>
                  </w:r>
                </w:p>
              </w:tc>
              <w:tc>
                <w:tcPr>
                  <w:tcW w:w="511"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产污环节名称</w:t>
                  </w:r>
                </w:p>
              </w:tc>
              <w:tc>
                <w:tcPr>
                  <w:tcW w:w="672"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固体废物名称</w:t>
                  </w:r>
                </w:p>
              </w:tc>
              <w:tc>
                <w:tcPr>
                  <w:tcW w:w="421"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属性</w:t>
                  </w:r>
                </w:p>
              </w:tc>
              <w:tc>
                <w:tcPr>
                  <w:tcW w:w="840"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固废代码</w:t>
                  </w:r>
                </w:p>
              </w:tc>
              <w:tc>
                <w:tcPr>
                  <w:tcW w:w="421"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物理性状</w:t>
                  </w:r>
                </w:p>
              </w:tc>
              <w:tc>
                <w:tcPr>
                  <w:tcW w:w="505"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产生量</w:t>
                  </w:r>
                </w:p>
              </w:tc>
              <w:tc>
                <w:tcPr>
                  <w:tcW w:w="726"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贮存方式</w:t>
                  </w:r>
                </w:p>
              </w:tc>
              <w:tc>
                <w:tcPr>
                  <w:tcW w:w="640"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利用处置</w:t>
                  </w:r>
                </w:p>
                <w:p w:rsidR="00BD0D94" w:rsidRDefault="007179BB">
                  <w:pPr>
                    <w:pStyle w:val="aff4"/>
                    <w:spacing w:before="24"/>
                    <w:rPr>
                      <w:rFonts w:ascii="Times New Roman" w:hAnsi="Times New Roman"/>
                      <w:b/>
                      <w:bCs/>
                      <w:szCs w:val="21"/>
                    </w:rPr>
                  </w:pPr>
                  <w:r>
                    <w:rPr>
                      <w:rFonts w:ascii="Times New Roman" w:hAnsi="Times New Roman" w:hint="eastAsia"/>
                      <w:b/>
                      <w:bCs/>
                      <w:szCs w:val="21"/>
                    </w:rPr>
                    <w:t>方式</w:t>
                  </w:r>
                </w:p>
              </w:tc>
            </w:tr>
            <w:tr w:rsidR="00BD0D94">
              <w:trPr>
                <w:trHeight w:val="397"/>
                <w:jc w:val="center"/>
              </w:trPr>
              <w:tc>
                <w:tcPr>
                  <w:tcW w:w="264" w:type="pct"/>
                  <w:vAlign w:val="center"/>
                </w:tcPr>
                <w:p w:rsidR="00BD0D94" w:rsidRDefault="007179BB">
                  <w:pPr>
                    <w:pStyle w:val="aff4"/>
                    <w:spacing w:before="24"/>
                    <w:rPr>
                      <w:rFonts w:ascii="Times New Roman" w:hAnsi="Times New Roman"/>
                      <w:szCs w:val="21"/>
                    </w:rPr>
                  </w:pPr>
                  <w:r>
                    <w:rPr>
                      <w:rFonts w:ascii="Times New Roman" w:hAnsi="Times New Roman"/>
                      <w:szCs w:val="21"/>
                    </w:rPr>
                    <w:t>1</w:t>
                  </w:r>
                </w:p>
              </w:tc>
              <w:tc>
                <w:tcPr>
                  <w:tcW w:w="51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生产</w:t>
                  </w:r>
                </w:p>
              </w:tc>
              <w:tc>
                <w:tcPr>
                  <w:tcW w:w="672"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除尘器收集粉尘</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一般固废</w:t>
                  </w:r>
                </w:p>
              </w:tc>
              <w:tc>
                <w:tcPr>
                  <w:tcW w:w="840" w:type="pct"/>
                  <w:vAlign w:val="center"/>
                </w:tcPr>
                <w:p w:rsidR="00BD0D94" w:rsidRDefault="007179BB">
                  <w:pPr>
                    <w:pStyle w:val="aff4"/>
                    <w:spacing w:before="24"/>
                    <w:rPr>
                      <w:rFonts w:ascii="Times New Roman" w:hAnsi="Times New Roman"/>
                      <w:szCs w:val="21"/>
                    </w:rPr>
                  </w:pPr>
                  <w:r>
                    <w:rPr>
                      <w:rFonts w:ascii="Times New Roman" w:hAnsi="Times New Roman"/>
                      <w:bCs/>
                      <w:szCs w:val="21"/>
                    </w:rPr>
                    <w:t>900-217-08</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固态</w:t>
                  </w:r>
                </w:p>
              </w:tc>
              <w:tc>
                <w:tcPr>
                  <w:tcW w:w="505" w:type="pct"/>
                  <w:vAlign w:val="center"/>
                </w:tcPr>
                <w:p w:rsidR="00BD0D94" w:rsidRDefault="007179BB">
                  <w:pPr>
                    <w:pStyle w:val="aff4"/>
                    <w:spacing w:before="24"/>
                    <w:rPr>
                      <w:rFonts w:ascii="Times New Roman" w:hAnsi="Times New Roman"/>
                      <w:szCs w:val="21"/>
                    </w:rPr>
                  </w:pPr>
                  <w:r>
                    <w:rPr>
                      <w:rFonts w:ascii="Times New Roman" w:hAnsi="Times New Roman"/>
                      <w:szCs w:val="21"/>
                    </w:rPr>
                    <w:t>64.84t/a</w:t>
                  </w:r>
                </w:p>
              </w:tc>
              <w:tc>
                <w:tcPr>
                  <w:tcW w:w="726"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成品罐</w:t>
                  </w:r>
                </w:p>
              </w:tc>
              <w:tc>
                <w:tcPr>
                  <w:tcW w:w="640"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回收后作为成品外售</w:t>
                  </w:r>
                </w:p>
              </w:tc>
            </w:tr>
            <w:tr w:rsidR="00BD0D94">
              <w:trPr>
                <w:trHeight w:val="397"/>
                <w:jc w:val="center"/>
              </w:trPr>
              <w:tc>
                <w:tcPr>
                  <w:tcW w:w="264"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2</w:t>
                  </w:r>
                </w:p>
              </w:tc>
              <w:tc>
                <w:tcPr>
                  <w:tcW w:w="51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办公</w:t>
                  </w:r>
                </w:p>
              </w:tc>
              <w:tc>
                <w:tcPr>
                  <w:tcW w:w="672"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生活垃圾</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一般固废</w:t>
                  </w:r>
                </w:p>
              </w:tc>
              <w:tc>
                <w:tcPr>
                  <w:tcW w:w="840" w:type="pct"/>
                  <w:vAlign w:val="center"/>
                </w:tcPr>
                <w:p w:rsidR="00BD0D94" w:rsidRDefault="007179BB">
                  <w:pPr>
                    <w:pStyle w:val="aff4"/>
                    <w:spacing w:before="24"/>
                    <w:rPr>
                      <w:rFonts w:ascii="Times New Roman" w:hAnsi="Times New Roman"/>
                      <w:bCs/>
                      <w:szCs w:val="21"/>
                    </w:rPr>
                  </w:pPr>
                  <w:r>
                    <w:rPr>
                      <w:rFonts w:ascii="Times New Roman" w:hAnsi="Times New Roman"/>
                      <w:bCs/>
                      <w:szCs w:val="21"/>
                    </w:rPr>
                    <w:t>900-002-S61</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固态</w:t>
                  </w:r>
                </w:p>
              </w:tc>
              <w:tc>
                <w:tcPr>
                  <w:tcW w:w="505" w:type="pct"/>
                  <w:vAlign w:val="center"/>
                </w:tcPr>
                <w:p w:rsidR="00BD0D94" w:rsidRDefault="007179BB">
                  <w:pPr>
                    <w:pStyle w:val="aff4"/>
                    <w:spacing w:before="24"/>
                    <w:rPr>
                      <w:rFonts w:ascii="Times New Roman" w:hAnsi="Times New Roman"/>
                      <w:szCs w:val="21"/>
                    </w:rPr>
                  </w:pPr>
                  <w:r>
                    <w:rPr>
                      <w:rFonts w:ascii="Times New Roman" w:hAnsi="Times New Roman"/>
                      <w:szCs w:val="21"/>
                    </w:rPr>
                    <w:t>0.56t/a</w:t>
                  </w:r>
                </w:p>
              </w:tc>
              <w:tc>
                <w:tcPr>
                  <w:tcW w:w="726"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垃圾桶收集</w:t>
                  </w:r>
                </w:p>
              </w:tc>
              <w:tc>
                <w:tcPr>
                  <w:tcW w:w="640"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委托环卫部门统一清运</w:t>
                  </w:r>
                </w:p>
              </w:tc>
            </w:tr>
            <w:tr w:rsidR="00BD0D94">
              <w:trPr>
                <w:trHeight w:val="397"/>
                <w:jc w:val="center"/>
              </w:trPr>
              <w:tc>
                <w:tcPr>
                  <w:tcW w:w="264"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3</w:t>
                  </w:r>
                </w:p>
              </w:tc>
              <w:tc>
                <w:tcPr>
                  <w:tcW w:w="51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维护</w:t>
                  </w:r>
                </w:p>
              </w:tc>
              <w:tc>
                <w:tcPr>
                  <w:tcW w:w="672"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废润滑油</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危险废物</w:t>
                  </w:r>
                </w:p>
              </w:tc>
              <w:tc>
                <w:tcPr>
                  <w:tcW w:w="840" w:type="pct"/>
                  <w:vAlign w:val="center"/>
                </w:tcPr>
                <w:p w:rsidR="00BD0D94" w:rsidRDefault="007179BB">
                  <w:pPr>
                    <w:pStyle w:val="aff4"/>
                    <w:spacing w:before="24"/>
                    <w:rPr>
                      <w:rFonts w:ascii="Times New Roman" w:hAnsi="Times New Roman"/>
                      <w:bCs/>
                      <w:szCs w:val="21"/>
                    </w:rPr>
                  </w:pPr>
                  <w:r>
                    <w:rPr>
                      <w:rFonts w:ascii="Times New Roman" w:hAnsi="Times New Roman" w:hint="eastAsia"/>
                      <w:bCs/>
                      <w:szCs w:val="21"/>
                    </w:rPr>
                    <w:t>900-217-08</w:t>
                  </w:r>
                </w:p>
              </w:tc>
              <w:tc>
                <w:tcPr>
                  <w:tcW w:w="421"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液态</w:t>
                  </w:r>
                </w:p>
              </w:tc>
              <w:tc>
                <w:tcPr>
                  <w:tcW w:w="505"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0.01t/a</w:t>
                  </w:r>
                </w:p>
              </w:tc>
              <w:tc>
                <w:tcPr>
                  <w:tcW w:w="726"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危废暂存间</w:t>
                  </w:r>
                </w:p>
              </w:tc>
              <w:tc>
                <w:tcPr>
                  <w:tcW w:w="640"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委托资质单位处理</w:t>
                  </w:r>
                </w:p>
              </w:tc>
            </w:tr>
          </w:tbl>
          <w:p w:rsidR="00BD0D94" w:rsidRDefault="007179BB">
            <w:pPr>
              <w:tabs>
                <w:tab w:val="left" w:pos="2196"/>
              </w:tabs>
              <w:spacing w:line="360" w:lineRule="auto"/>
              <w:ind w:firstLine="480"/>
              <w:jc w:val="center"/>
              <w:rPr>
                <w:rFonts w:ascii="Times New Roman" w:hAnsi="Times New Roman"/>
                <w:b/>
                <w:sz w:val="24"/>
                <w:szCs w:val="24"/>
                <w:u w:val="single"/>
              </w:rPr>
            </w:pPr>
            <w:r>
              <w:rPr>
                <w:rFonts w:ascii="Times New Roman" w:hAnsi="Times New Roman"/>
                <w:b/>
                <w:sz w:val="24"/>
                <w:szCs w:val="24"/>
              </w:rPr>
              <w:t>表</w:t>
            </w:r>
            <w:r>
              <w:rPr>
                <w:rFonts w:ascii="Times New Roman" w:hAnsi="Times New Roman"/>
                <w:b/>
                <w:sz w:val="24"/>
                <w:szCs w:val="24"/>
              </w:rPr>
              <w:t xml:space="preserve">4-17  </w:t>
            </w:r>
            <w:r>
              <w:rPr>
                <w:rFonts w:ascii="Times New Roman" w:hAnsi="Times New Roman" w:hint="eastAsia"/>
                <w:b/>
                <w:sz w:val="24"/>
                <w:szCs w:val="24"/>
              </w:rPr>
              <w:t>危险废物属性表</w:t>
            </w:r>
            <w:r>
              <w:rPr>
                <w:rFonts w:ascii="Times New Roman" w:hAnsi="Times New Roman" w:hint="eastAsia"/>
                <w:b/>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单位：</w:t>
            </w:r>
            <w:r>
              <w:rPr>
                <w:rFonts w:ascii="Times New Roman" w:hAnsi="Times New Roman" w:hint="eastAsia"/>
                <w:b/>
                <w:sz w:val="24"/>
                <w:szCs w:val="24"/>
              </w:rPr>
              <w:t>t/a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5"/>
              <w:gridCol w:w="1568"/>
              <w:gridCol w:w="997"/>
              <w:gridCol w:w="1284"/>
              <w:gridCol w:w="1712"/>
              <w:gridCol w:w="1356"/>
              <w:gridCol w:w="1029"/>
            </w:tblGrid>
            <w:tr w:rsidR="00BD0D94">
              <w:trPr>
                <w:trHeight w:val="397"/>
                <w:jc w:val="center"/>
              </w:trPr>
              <w:tc>
                <w:tcPr>
                  <w:tcW w:w="196" w:type="pct"/>
                  <w:vAlign w:val="center"/>
                </w:tcPr>
                <w:p w:rsidR="00BD0D94" w:rsidRDefault="007179BB">
                  <w:pPr>
                    <w:pStyle w:val="aff4"/>
                    <w:spacing w:before="24"/>
                    <w:rPr>
                      <w:rFonts w:ascii="Times New Roman" w:hAnsi="Times New Roman"/>
                      <w:b/>
                      <w:bCs/>
                      <w:szCs w:val="21"/>
                    </w:rPr>
                  </w:pPr>
                  <w:r>
                    <w:rPr>
                      <w:rFonts w:ascii="Times New Roman" w:hAnsi="Times New Roman"/>
                      <w:b/>
                      <w:bCs/>
                      <w:szCs w:val="21"/>
                    </w:rPr>
                    <w:t>序号</w:t>
                  </w:r>
                </w:p>
              </w:tc>
              <w:tc>
                <w:tcPr>
                  <w:tcW w:w="948"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固体废物名称</w:t>
                  </w:r>
                </w:p>
              </w:tc>
              <w:tc>
                <w:tcPr>
                  <w:tcW w:w="603"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危险废物类别</w:t>
                  </w:r>
                </w:p>
              </w:tc>
              <w:tc>
                <w:tcPr>
                  <w:tcW w:w="776"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危废代码</w:t>
                  </w:r>
                </w:p>
              </w:tc>
              <w:tc>
                <w:tcPr>
                  <w:tcW w:w="1035"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主要有毒有害物质名称</w:t>
                  </w:r>
                </w:p>
              </w:tc>
              <w:tc>
                <w:tcPr>
                  <w:tcW w:w="820"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环境危险特性</w:t>
                  </w:r>
                </w:p>
              </w:tc>
              <w:tc>
                <w:tcPr>
                  <w:tcW w:w="622" w:type="pct"/>
                  <w:vAlign w:val="center"/>
                </w:tcPr>
                <w:p w:rsidR="00BD0D94" w:rsidRDefault="007179BB">
                  <w:pPr>
                    <w:pStyle w:val="aff4"/>
                    <w:spacing w:before="24"/>
                    <w:rPr>
                      <w:rFonts w:ascii="Times New Roman" w:hAnsi="Times New Roman"/>
                      <w:b/>
                      <w:bCs/>
                      <w:szCs w:val="21"/>
                    </w:rPr>
                  </w:pPr>
                  <w:r>
                    <w:rPr>
                      <w:rFonts w:ascii="Times New Roman" w:hAnsi="Times New Roman" w:hint="eastAsia"/>
                      <w:b/>
                      <w:bCs/>
                      <w:szCs w:val="21"/>
                    </w:rPr>
                    <w:t>环境管理要求</w:t>
                  </w:r>
                </w:p>
              </w:tc>
            </w:tr>
            <w:tr w:rsidR="00BD0D94">
              <w:trPr>
                <w:trHeight w:val="397"/>
                <w:jc w:val="center"/>
              </w:trPr>
              <w:tc>
                <w:tcPr>
                  <w:tcW w:w="196"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1</w:t>
                  </w:r>
                </w:p>
              </w:tc>
              <w:tc>
                <w:tcPr>
                  <w:tcW w:w="948" w:type="pct"/>
                  <w:vAlign w:val="center"/>
                </w:tcPr>
                <w:p w:rsidR="00BD0D94" w:rsidRDefault="007179BB">
                  <w:pPr>
                    <w:pStyle w:val="aff4"/>
                    <w:spacing w:before="24"/>
                    <w:rPr>
                      <w:rFonts w:ascii="Times New Roman" w:hAnsi="Times New Roman"/>
                      <w:szCs w:val="21"/>
                    </w:rPr>
                  </w:pPr>
                  <w:r>
                    <w:rPr>
                      <w:rFonts w:ascii="Times New Roman" w:hAnsi="Times New Roman" w:hint="eastAsia"/>
                      <w:bCs/>
                    </w:rPr>
                    <w:t>废润滑油</w:t>
                  </w:r>
                </w:p>
              </w:tc>
              <w:tc>
                <w:tcPr>
                  <w:tcW w:w="603" w:type="pct"/>
                  <w:vAlign w:val="center"/>
                </w:tcPr>
                <w:p w:rsidR="00BD0D94" w:rsidRDefault="007179BB">
                  <w:pPr>
                    <w:pStyle w:val="aff4"/>
                    <w:spacing w:before="24"/>
                    <w:rPr>
                      <w:rFonts w:ascii="Times New Roman" w:hAnsi="Times New Roman"/>
                      <w:szCs w:val="21"/>
                    </w:rPr>
                  </w:pPr>
                  <w:r>
                    <w:rPr>
                      <w:rFonts w:ascii="Times New Roman" w:hAnsi="Times New Roman"/>
                      <w:szCs w:val="21"/>
                    </w:rPr>
                    <w:t>HW08</w:t>
                  </w:r>
                </w:p>
              </w:tc>
              <w:tc>
                <w:tcPr>
                  <w:tcW w:w="776" w:type="pct"/>
                  <w:vAlign w:val="center"/>
                </w:tcPr>
                <w:p w:rsidR="00BD0D94" w:rsidRDefault="007179BB">
                  <w:pPr>
                    <w:pStyle w:val="aff4"/>
                    <w:spacing w:before="24"/>
                    <w:rPr>
                      <w:rFonts w:ascii="Times New Roman" w:hAnsi="Times New Roman"/>
                      <w:szCs w:val="21"/>
                    </w:rPr>
                  </w:pPr>
                  <w:r>
                    <w:rPr>
                      <w:rFonts w:ascii="Times New Roman" w:hAnsi="Times New Roman"/>
                      <w:bCs/>
                      <w:szCs w:val="21"/>
                    </w:rPr>
                    <w:t>900-217-08</w:t>
                  </w:r>
                </w:p>
              </w:tc>
              <w:tc>
                <w:tcPr>
                  <w:tcW w:w="1035" w:type="pct"/>
                  <w:vAlign w:val="center"/>
                </w:tcPr>
                <w:p w:rsidR="00BD0D94" w:rsidRDefault="007179BB">
                  <w:pPr>
                    <w:pStyle w:val="aff4"/>
                    <w:spacing w:before="24"/>
                    <w:rPr>
                      <w:rFonts w:ascii="Times New Roman" w:hAnsi="Times New Roman"/>
                      <w:szCs w:val="21"/>
                    </w:rPr>
                  </w:pPr>
                  <w:r>
                    <w:rPr>
                      <w:rFonts w:ascii="Times New Roman" w:hAnsi="Times New Roman" w:hint="eastAsia"/>
                      <w:bCs/>
                    </w:rPr>
                    <w:t>废润滑油</w:t>
                  </w:r>
                </w:p>
              </w:tc>
              <w:tc>
                <w:tcPr>
                  <w:tcW w:w="820"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T</w:t>
                  </w:r>
                  <w:r>
                    <w:rPr>
                      <w:rFonts w:ascii="Times New Roman" w:hAnsi="Times New Roman" w:hint="eastAsia"/>
                      <w:szCs w:val="21"/>
                    </w:rPr>
                    <w:t>，</w:t>
                  </w:r>
                  <w:r>
                    <w:rPr>
                      <w:rFonts w:ascii="Times New Roman" w:hAnsi="Times New Roman" w:hint="eastAsia"/>
                      <w:szCs w:val="21"/>
                    </w:rPr>
                    <w:t>I</w:t>
                  </w:r>
                </w:p>
              </w:tc>
              <w:tc>
                <w:tcPr>
                  <w:tcW w:w="622" w:type="pct"/>
                  <w:vAlign w:val="center"/>
                </w:tcPr>
                <w:p w:rsidR="00BD0D94" w:rsidRDefault="007179BB">
                  <w:pPr>
                    <w:pStyle w:val="aff4"/>
                    <w:spacing w:before="24"/>
                    <w:rPr>
                      <w:rFonts w:ascii="Times New Roman" w:hAnsi="Times New Roman"/>
                      <w:szCs w:val="21"/>
                    </w:rPr>
                  </w:pPr>
                  <w:r>
                    <w:rPr>
                      <w:rFonts w:ascii="Times New Roman" w:hAnsi="Times New Roman" w:hint="eastAsia"/>
                      <w:szCs w:val="21"/>
                    </w:rPr>
                    <w:t>见下文</w:t>
                  </w:r>
                </w:p>
              </w:tc>
            </w:tr>
          </w:tbl>
          <w:p w:rsidR="00BD0D94" w:rsidRDefault="007179BB">
            <w:pPr>
              <w:spacing w:line="360" w:lineRule="auto"/>
              <w:rPr>
                <w:rFonts w:ascii="Times New Roman" w:hAnsi="Times New Roman"/>
                <w:b/>
                <w:bCs/>
                <w:sz w:val="24"/>
                <w:szCs w:val="24"/>
              </w:rPr>
            </w:pPr>
            <w:r>
              <w:rPr>
                <w:rFonts w:ascii="Times New Roman" w:hAnsi="Times New Roman" w:hint="eastAsia"/>
                <w:b/>
                <w:bCs/>
                <w:sz w:val="24"/>
                <w:szCs w:val="24"/>
              </w:rPr>
              <w:t xml:space="preserve">4.3 </w:t>
            </w:r>
            <w:r>
              <w:rPr>
                <w:rFonts w:ascii="Times New Roman" w:hAnsi="Times New Roman" w:hint="eastAsia"/>
                <w:b/>
                <w:bCs/>
                <w:sz w:val="24"/>
                <w:szCs w:val="24"/>
              </w:rPr>
              <w:t>环境管理要求</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）一般固体废弃物</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建设单位</w:t>
            </w:r>
            <w:r>
              <w:rPr>
                <w:rFonts w:hint="eastAsia"/>
                <w:sz w:val="24"/>
                <w:szCs w:val="24"/>
              </w:rPr>
              <w:t>应</w:t>
            </w:r>
            <w:r>
              <w:rPr>
                <w:rFonts w:ascii="Times New Roman" w:hAnsi="Times New Roman" w:hint="eastAsia"/>
                <w:sz w:val="24"/>
                <w:szCs w:val="24"/>
              </w:rPr>
              <w:t>按照《一般工业固体废物贮存和填埋污染控制标准》（</w:t>
            </w:r>
            <w:r>
              <w:rPr>
                <w:rFonts w:ascii="Times New Roman" w:hAnsi="Times New Roman" w:hint="eastAsia"/>
                <w:sz w:val="24"/>
                <w:szCs w:val="24"/>
              </w:rPr>
              <w:t>GB18599-2020</w:t>
            </w:r>
            <w:r>
              <w:rPr>
                <w:rFonts w:ascii="Times New Roman" w:hAnsi="Times New Roman" w:hint="eastAsia"/>
                <w:sz w:val="24"/>
                <w:szCs w:val="24"/>
              </w:rPr>
              <w:t>）的相关要求建立固体废物临时的堆放场地，</w:t>
            </w:r>
            <w:r>
              <w:rPr>
                <w:rFonts w:ascii="Times New Roman" w:hAnsi="Times New Roman"/>
                <w:sz w:val="24"/>
                <w:szCs w:val="24"/>
              </w:rPr>
              <w:t>不得随处堆放</w:t>
            </w:r>
            <w:r>
              <w:rPr>
                <w:rFonts w:ascii="Times New Roman" w:hAnsi="Times New Roman" w:hint="eastAsia"/>
                <w:sz w:val="24"/>
                <w:szCs w:val="24"/>
              </w:rPr>
              <w:t>。临时堆放的地面与裙角要用竖固、防渗的建筑材料建造，基础必须防渗，应设计建造了径流疏导系统，保证能防止暴雨不会流到临时堆放的场所。临时堆放场所防风、防雨、防晒，周围设置了围墙并做好了密闭处理，禁止危险废物及生活垃圾混入。未露</w:t>
            </w:r>
            <w:r>
              <w:rPr>
                <w:rFonts w:ascii="Times New Roman" w:hAnsi="Times New Roman" w:hint="eastAsia"/>
                <w:sz w:val="24"/>
                <w:szCs w:val="24"/>
              </w:rPr>
              <w:lastRenderedPageBreak/>
              <w:t>天堆放，建设了防雨棚、地面要硬化。</w:t>
            </w:r>
          </w:p>
          <w:p w:rsidR="00BD0D94" w:rsidRDefault="007179BB">
            <w:pPr>
              <w:spacing w:line="360" w:lineRule="auto"/>
              <w:ind w:firstLine="482"/>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）危险废物</w:t>
            </w:r>
          </w:p>
          <w:p w:rsidR="00BD0D94" w:rsidRDefault="007179BB">
            <w:pPr>
              <w:spacing w:line="360" w:lineRule="auto"/>
              <w:ind w:firstLineChars="200" w:firstLine="480"/>
              <w:rPr>
                <w:rFonts w:ascii="Times New Roman" w:hAnsi="Times New Roman"/>
                <w:color w:val="FF0000"/>
                <w:sz w:val="24"/>
                <w:szCs w:val="24"/>
              </w:rPr>
            </w:pPr>
            <w:r>
              <w:rPr>
                <w:rFonts w:ascii="Times New Roman" w:hAnsi="Times New Roman" w:hint="eastAsia"/>
                <w:sz w:val="24"/>
                <w:szCs w:val="24"/>
              </w:rPr>
              <w:t>本环评要求建设单位在生产</w:t>
            </w:r>
            <w:r>
              <w:rPr>
                <w:rFonts w:ascii="Times New Roman" w:hAnsi="Times New Roman"/>
                <w:sz w:val="24"/>
                <w:szCs w:val="24"/>
              </w:rPr>
              <w:t>加工</w:t>
            </w:r>
            <w:r>
              <w:rPr>
                <w:rFonts w:ascii="Times New Roman" w:hAnsi="Times New Roman" w:hint="eastAsia"/>
                <w:sz w:val="24"/>
                <w:szCs w:val="24"/>
              </w:rPr>
              <w:t>区西侧设置</w:t>
            </w:r>
            <w:r>
              <w:rPr>
                <w:rFonts w:ascii="Times New Roman" w:hAnsi="Times New Roman" w:hint="eastAsia"/>
                <w:sz w:val="24"/>
                <w:szCs w:val="24"/>
              </w:rPr>
              <w:t>1</w:t>
            </w:r>
            <w:r>
              <w:rPr>
                <w:rFonts w:ascii="Times New Roman" w:hAnsi="Times New Roman" w:hint="eastAsia"/>
                <w:sz w:val="24"/>
                <w:szCs w:val="24"/>
              </w:rPr>
              <w:t>间危废暂存间，占地面积约</w:t>
            </w:r>
            <w:r>
              <w:rPr>
                <w:rFonts w:ascii="Times New Roman" w:hAnsi="Times New Roman" w:hint="eastAsia"/>
                <w:sz w:val="24"/>
                <w:szCs w:val="24"/>
              </w:rPr>
              <w:t>5m</w:t>
            </w:r>
            <w:r>
              <w:rPr>
                <w:rFonts w:ascii="Times New Roman" w:hAnsi="Times New Roman" w:hint="eastAsia"/>
                <w:sz w:val="24"/>
                <w:szCs w:val="24"/>
                <w:vertAlign w:val="superscript"/>
              </w:rPr>
              <w:t>2</w:t>
            </w:r>
            <w:r>
              <w:rPr>
                <w:rFonts w:ascii="Times New Roman" w:hAnsi="Times New Roman" w:hint="eastAsia"/>
                <w:sz w:val="24"/>
                <w:szCs w:val="24"/>
              </w:rPr>
              <w:t>，废润滑油、</w:t>
            </w:r>
            <w:r>
              <w:rPr>
                <w:rFonts w:ascii="Times New Roman" w:hAnsi="Times New Roman"/>
                <w:sz w:val="24"/>
                <w:szCs w:val="24"/>
              </w:rPr>
              <w:t>洗车油泥</w:t>
            </w:r>
            <w:r>
              <w:rPr>
                <w:rFonts w:ascii="Times New Roman" w:hAnsi="Times New Roman" w:hint="eastAsia"/>
                <w:sz w:val="24"/>
                <w:szCs w:val="24"/>
              </w:rPr>
              <w:t>等危险废物暂存于危废暂存间内后定期交由有相关危废处置资质单位外运安全处置。危险废物收集、贮存、运输、防渗相关要求：</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危险废物的贮存要求</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项目厂区设</w:t>
            </w:r>
            <w:r>
              <w:rPr>
                <w:rFonts w:ascii="Times New Roman" w:hAnsi="Times New Roman" w:hint="eastAsia"/>
                <w:sz w:val="24"/>
                <w:szCs w:val="24"/>
              </w:rPr>
              <w:t>置危险废物暂存间，根据《危险废物贮存污染控制标准》（</w:t>
            </w:r>
            <w:r>
              <w:rPr>
                <w:rFonts w:ascii="Times New Roman" w:hAnsi="Times New Roman" w:hint="eastAsia"/>
                <w:sz w:val="24"/>
                <w:szCs w:val="24"/>
              </w:rPr>
              <w:t>GB18597-2023</w:t>
            </w:r>
            <w:r>
              <w:rPr>
                <w:rFonts w:ascii="Times New Roman" w:hAnsi="Times New Roman" w:hint="eastAsia"/>
                <w:sz w:val="24"/>
                <w:szCs w:val="24"/>
              </w:rPr>
              <w:t>）和《危险废物收集贮存运输技术规范》（</w:t>
            </w:r>
            <w:r>
              <w:rPr>
                <w:rFonts w:ascii="Times New Roman" w:hAnsi="Times New Roman" w:hint="eastAsia"/>
                <w:sz w:val="24"/>
                <w:szCs w:val="24"/>
              </w:rPr>
              <w:t>HJ2025-2012</w:t>
            </w:r>
            <w:r>
              <w:rPr>
                <w:rFonts w:ascii="Times New Roman" w:hAnsi="Times New Roman" w:hint="eastAsia"/>
                <w:sz w:val="24"/>
                <w:szCs w:val="24"/>
              </w:rPr>
              <w:t>）的相关要求，危险废物储存库采取如下措施：</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①危废储存间地面基础应采取防渗，</w:t>
            </w:r>
            <w:r>
              <w:rPr>
                <w:rFonts w:ascii="Times New Roman" w:hAnsi="Times New Roman"/>
                <w:sz w:val="24"/>
                <w:szCs w:val="24"/>
              </w:rPr>
              <w:t>防渗层为至少</w:t>
            </w:r>
            <w:r>
              <w:rPr>
                <w:rFonts w:ascii="Times New Roman" w:hAnsi="Times New Roman"/>
                <w:sz w:val="24"/>
                <w:szCs w:val="24"/>
              </w:rPr>
              <w:t>1</w:t>
            </w:r>
            <w:r>
              <w:rPr>
                <w:rFonts w:ascii="Times New Roman" w:hAnsi="Times New Roman"/>
                <w:sz w:val="24"/>
                <w:szCs w:val="24"/>
              </w:rPr>
              <w:t>米厚粘土层（渗透系数</w:t>
            </w:r>
            <w:r>
              <w:rPr>
                <w:rFonts w:ascii="Times New Roman" w:hAnsi="Times New Roman"/>
                <w:sz w:val="24"/>
                <w:szCs w:val="24"/>
              </w:rPr>
              <w:t>≤10</w:t>
            </w:r>
            <w:r>
              <w:rPr>
                <w:rFonts w:ascii="Times New Roman" w:hAnsi="Times New Roman"/>
                <w:sz w:val="24"/>
                <w:szCs w:val="24"/>
                <w:vertAlign w:val="superscript"/>
              </w:rPr>
              <w:t>-7</w:t>
            </w:r>
            <w:r>
              <w:rPr>
                <w:rFonts w:ascii="Times New Roman" w:hAnsi="Times New Roman"/>
                <w:sz w:val="24"/>
                <w:szCs w:val="24"/>
              </w:rPr>
              <w:t>cm/s</w:t>
            </w:r>
            <w:r>
              <w:rPr>
                <w:rFonts w:ascii="Times New Roman" w:hAnsi="Times New Roman"/>
                <w:sz w:val="24"/>
                <w:szCs w:val="24"/>
              </w:rPr>
              <w:t>），或</w:t>
            </w:r>
            <w:r>
              <w:rPr>
                <w:rFonts w:ascii="Times New Roman" w:hAnsi="Times New Roman"/>
                <w:sz w:val="24"/>
                <w:szCs w:val="24"/>
              </w:rPr>
              <w:t>2</w:t>
            </w:r>
            <w:r>
              <w:rPr>
                <w:rFonts w:ascii="Times New Roman" w:hAnsi="Times New Roman"/>
                <w:sz w:val="24"/>
                <w:szCs w:val="24"/>
              </w:rPr>
              <w:t>毫米厚高密度聚乙烯，或至少</w:t>
            </w:r>
            <w:r>
              <w:rPr>
                <w:rFonts w:ascii="Times New Roman" w:hAnsi="Times New Roman"/>
                <w:sz w:val="24"/>
                <w:szCs w:val="24"/>
              </w:rPr>
              <w:t>2</w:t>
            </w:r>
            <w:r>
              <w:rPr>
                <w:rFonts w:ascii="Times New Roman" w:hAnsi="Times New Roman"/>
                <w:sz w:val="24"/>
                <w:szCs w:val="24"/>
              </w:rPr>
              <w:t>毫米厚的其它人工材料，渗透系数</w:t>
            </w:r>
            <w:r>
              <w:rPr>
                <w:rFonts w:ascii="Times New Roman" w:hAnsi="Times New Roman"/>
                <w:sz w:val="24"/>
                <w:szCs w:val="24"/>
              </w:rPr>
              <w:t>≤10</w:t>
            </w:r>
            <w:r>
              <w:rPr>
                <w:rFonts w:ascii="Times New Roman" w:hAnsi="Times New Roman"/>
                <w:sz w:val="24"/>
                <w:szCs w:val="24"/>
                <w:vertAlign w:val="superscript"/>
              </w:rPr>
              <w:t>-10</w:t>
            </w:r>
            <w:r>
              <w:rPr>
                <w:rFonts w:ascii="Times New Roman" w:hAnsi="Times New Roman"/>
                <w:sz w:val="24"/>
                <w:szCs w:val="24"/>
              </w:rPr>
              <w:t>cm/s</w:t>
            </w:r>
            <w:r>
              <w:rPr>
                <w:rFonts w:ascii="Times New Roman" w:hAnsi="Times New Roman" w:hint="eastAsia"/>
                <w:sz w:val="24"/>
                <w:szCs w:val="24"/>
              </w:rPr>
              <w:t>；</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②危险废物暂存间地面与裙脚应用坚固、防渗的材料建造，建筑材料必须与危险废物相容；</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③危险废物暂存间内危险废物存放区应设置围堰，围堰底部和侧壁采用防腐防渗材料且</w:t>
            </w:r>
            <w:r>
              <w:rPr>
                <w:rFonts w:ascii="Times New Roman" w:hAnsi="Times New Roman" w:hint="eastAsia"/>
                <w:sz w:val="24"/>
                <w:szCs w:val="24"/>
              </w:rPr>
              <w:t>表面无裂隙，围堰有效容积不低于堵截最大容器的最大储量；</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④危险废物暂存间内不同危险废物进行隔离存放，隔离区应留出搬运通道；且库房内要有安全照明设施和观察窗口。</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⑤危废暂存间应“四防”（防风、防雨、防晒、防渗漏），加强防渗措施和渗漏收集措施，设置警示标志。</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⑥各类危险废物须废分类存放。</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）企业须健全危险废物相关管理制度，并严格落实。</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①企业须配备专业技术人员和管理人员专门负责企业危险废物统计、收集、暂存、转运和管理工作，并对有关危废产生部门员工进行定期教育和培训，强化危险废物管理；</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②企业须建立危险废物收集</w:t>
            </w:r>
            <w:r>
              <w:rPr>
                <w:rFonts w:ascii="Times New Roman" w:hAnsi="Times New Roman" w:hint="eastAsia"/>
                <w:sz w:val="24"/>
                <w:szCs w:val="24"/>
              </w:rPr>
              <w:t>操作规程、危险废物转运操作规程、危险废物暂存管理规程等相关制度，并认真落实；</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③企业须对危险废物储运场所张贴警示标示，危险废物包装物张贴警示标</w:t>
            </w:r>
            <w:r>
              <w:rPr>
                <w:rFonts w:ascii="Times New Roman" w:hAnsi="Times New Roman" w:hint="eastAsia"/>
                <w:sz w:val="24"/>
                <w:szCs w:val="24"/>
              </w:rPr>
              <w:lastRenderedPageBreak/>
              <w:t>签；</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④规范危险废物统计、建立危险废物收集及储运有关档案，认真填写《危险废物项目区内转运记录表》，作好危险废物情况的记录，记录上须注明危险废物的名称、来源、数量、特性和包装容器的类别、入库日期、存放库位、废物出库日期及接收单位名称等，并即时存档以备查阅。</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）危险废物在危废暂存间内暂存期间应严格按照《危险废物贮存污染控制</w:t>
            </w:r>
            <w:r>
              <w:rPr>
                <w:rFonts w:ascii="Times New Roman" w:hAnsi="Times New Roman" w:hint="eastAsia"/>
                <w:sz w:val="24"/>
                <w:szCs w:val="24"/>
              </w:rPr>
              <w:t xml:space="preserve"> </w:t>
            </w:r>
            <w:r>
              <w:rPr>
                <w:rFonts w:ascii="Times New Roman" w:hAnsi="Times New Roman" w:hint="eastAsia"/>
                <w:sz w:val="24"/>
                <w:szCs w:val="24"/>
              </w:rPr>
              <w:t>标</w:t>
            </w:r>
            <w:r>
              <w:rPr>
                <w:rFonts w:ascii="Times New Roman" w:hAnsi="Times New Roman" w:hint="eastAsia"/>
                <w:sz w:val="24"/>
                <w:szCs w:val="24"/>
              </w:rPr>
              <w:t xml:space="preserve"> </w:t>
            </w:r>
            <w:r>
              <w:rPr>
                <w:rFonts w:ascii="Times New Roman" w:hAnsi="Times New Roman" w:hint="eastAsia"/>
                <w:sz w:val="24"/>
                <w:szCs w:val="24"/>
              </w:rPr>
              <w:t>准》（</w:t>
            </w:r>
            <w:r>
              <w:rPr>
                <w:rFonts w:ascii="Times New Roman" w:hAnsi="Times New Roman" w:hint="eastAsia"/>
                <w:sz w:val="24"/>
                <w:szCs w:val="24"/>
              </w:rPr>
              <w:t xml:space="preserve"> GB18597-2023 </w:t>
            </w:r>
            <w:r>
              <w:rPr>
                <w:rFonts w:ascii="Times New Roman" w:hAnsi="Times New Roman" w:hint="eastAsia"/>
                <w:sz w:val="24"/>
                <w:szCs w:val="24"/>
              </w:rPr>
              <w:t>）和《危</w:t>
            </w:r>
            <w:r>
              <w:rPr>
                <w:rFonts w:ascii="Times New Roman" w:hAnsi="Times New Roman" w:hint="eastAsia"/>
                <w:sz w:val="24"/>
                <w:szCs w:val="24"/>
              </w:rPr>
              <w:t>险废物收集贮存运输技术规范》（</w:t>
            </w:r>
            <w:r>
              <w:rPr>
                <w:rFonts w:ascii="Times New Roman" w:hAnsi="Times New Roman" w:hint="eastAsia"/>
                <w:sz w:val="24"/>
                <w:szCs w:val="24"/>
              </w:rPr>
              <w:t>HJ2025-2012</w:t>
            </w:r>
            <w:r>
              <w:rPr>
                <w:rFonts w:ascii="Times New Roman" w:hAnsi="Times New Roman" w:hint="eastAsia"/>
                <w:sz w:val="24"/>
                <w:szCs w:val="24"/>
              </w:rPr>
              <w:t>）的相关要求进行存储和管理。</w:t>
            </w:r>
          </w:p>
          <w:p w:rsidR="00BD0D94" w:rsidRDefault="007179BB">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）根据《危险废物识别标志设置技术规范》（</w:t>
            </w:r>
            <w:r>
              <w:rPr>
                <w:rFonts w:ascii="Times New Roman" w:hAnsi="Times New Roman" w:hint="eastAsia"/>
                <w:sz w:val="24"/>
                <w:szCs w:val="24"/>
              </w:rPr>
              <w:t>HJ1276-2022</w:t>
            </w:r>
            <w:r>
              <w:rPr>
                <w:rFonts w:ascii="Times New Roman" w:hAnsi="Times New Roman" w:hint="eastAsia"/>
                <w:sz w:val="24"/>
                <w:szCs w:val="24"/>
              </w:rPr>
              <w:t>）等要求设置环境保护图形标志。</w:t>
            </w:r>
          </w:p>
          <w:p w:rsidR="00BD0D94" w:rsidRDefault="007179BB">
            <w:pPr>
              <w:adjustRightInd w:val="0"/>
              <w:snapToGrid w:val="0"/>
              <w:spacing w:line="360" w:lineRule="auto"/>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地下水</w:t>
            </w:r>
            <w:r>
              <w:rPr>
                <w:rFonts w:ascii="Times New Roman" w:hAnsi="Times New Roman" w:hint="eastAsia"/>
                <w:b/>
                <w:sz w:val="24"/>
                <w:szCs w:val="24"/>
              </w:rPr>
              <w:t>、</w:t>
            </w:r>
            <w:r>
              <w:rPr>
                <w:rFonts w:ascii="Times New Roman" w:hAnsi="Times New Roman"/>
                <w:b/>
                <w:sz w:val="24"/>
                <w:szCs w:val="24"/>
              </w:rPr>
              <w:t>土壤</w:t>
            </w:r>
          </w:p>
          <w:p w:rsidR="00BD0D94" w:rsidRDefault="007179BB">
            <w:pPr>
              <w:spacing w:line="360" w:lineRule="auto"/>
              <w:ind w:firstLineChars="200" w:firstLine="480"/>
              <w:rPr>
                <w:rFonts w:ascii="Times New Roman" w:hAnsi="Times New Roman"/>
                <w:bCs/>
                <w:color w:val="000000"/>
                <w:sz w:val="24"/>
                <w:szCs w:val="24"/>
              </w:rPr>
            </w:pPr>
            <w:r>
              <w:rPr>
                <w:rFonts w:ascii="Times New Roman" w:hAnsi="Times New Roman" w:hint="eastAsia"/>
                <w:bCs/>
                <w:sz w:val="24"/>
                <w:szCs w:val="24"/>
              </w:rPr>
              <w:t>项目运营期无</w:t>
            </w:r>
            <w:r>
              <w:rPr>
                <w:rFonts w:ascii="Times New Roman" w:hAnsi="Times New Roman"/>
                <w:sz w:val="24"/>
                <w:szCs w:val="24"/>
              </w:rPr>
              <w:t>生产废水</w:t>
            </w:r>
            <w:r>
              <w:rPr>
                <w:rFonts w:ascii="Times New Roman" w:hAnsi="Times New Roman" w:hint="eastAsia"/>
                <w:sz w:val="24"/>
                <w:szCs w:val="24"/>
              </w:rPr>
              <w:t>产生</w:t>
            </w:r>
            <w:r>
              <w:rPr>
                <w:rFonts w:ascii="Times New Roman" w:hAnsi="Times New Roman"/>
                <w:sz w:val="24"/>
                <w:szCs w:val="24"/>
              </w:rPr>
              <w:t>，</w:t>
            </w:r>
            <w:r>
              <w:rPr>
                <w:rFonts w:ascii="Times New Roman" w:hAnsi="Times New Roman" w:hint="eastAsia"/>
                <w:sz w:val="24"/>
                <w:szCs w:val="24"/>
              </w:rPr>
              <w:t>生活</w:t>
            </w:r>
            <w:r>
              <w:rPr>
                <w:rFonts w:ascii="Times New Roman" w:hAnsi="Times New Roman"/>
                <w:sz w:val="24"/>
                <w:szCs w:val="24"/>
              </w:rPr>
              <w:t>污水经</w:t>
            </w:r>
            <w:r>
              <w:rPr>
                <w:rFonts w:ascii="Times New Roman" w:hAnsi="Times New Roman" w:hint="eastAsia"/>
                <w:sz w:val="24"/>
                <w:szCs w:val="24"/>
              </w:rPr>
              <w:t>化粪池</w:t>
            </w:r>
            <w:r>
              <w:rPr>
                <w:rFonts w:ascii="Times New Roman" w:hAnsi="Times New Roman"/>
                <w:sz w:val="24"/>
                <w:szCs w:val="24"/>
              </w:rPr>
              <w:t>处理后，用作农肥，</w:t>
            </w:r>
            <w:r>
              <w:rPr>
                <w:rFonts w:ascii="Times New Roman" w:hAnsi="Times New Roman" w:hint="eastAsia"/>
                <w:sz w:val="24"/>
                <w:szCs w:val="24"/>
              </w:rPr>
              <w:t>综合消纳不外排。</w:t>
            </w:r>
            <w:r>
              <w:rPr>
                <w:rFonts w:ascii="Times New Roman" w:hAnsi="Times New Roman" w:hint="eastAsia"/>
                <w:bCs/>
                <w:color w:val="000000"/>
                <w:sz w:val="24"/>
                <w:szCs w:val="24"/>
              </w:rPr>
              <w:t>因此，正常工况下项目不会通过污水排放对地下水环境造成不利影响；</w:t>
            </w:r>
          </w:p>
          <w:p w:rsidR="00BD0D94" w:rsidRDefault="007179BB">
            <w:pPr>
              <w:adjustRightInd w:val="0"/>
              <w:snapToGrid w:val="0"/>
              <w:spacing w:line="360" w:lineRule="auto"/>
              <w:ind w:firstLineChars="200" w:firstLine="480"/>
              <w:rPr>
                <w:rFonts w:ascii="Times New Roman" w:hAnsi="Times New Roman"/>
                <w:bCs/>
                <w:color w:val="000000"/>
                <w:sz w:val="24"/>
                <w:szCs w:val="24"/>
              </w:rPr>
            </w:pPr>
            <w:r>
              <w:rPr>
                <w:rFonts w:ascii="Times New Roman" w:hAnsi="Times New Roman" w:hint="eastAsia"/>
                <w:bCs/>
                <w:color w:val="000000"/>
                <w:sz w:val="24"/>
                <w:szCs w:val="24"/>
              </w:rPr>
              <w:t>本</w:t>
            </w:r>
            <w:r>
              <w:rPr>
                <w:rFonts w:ascii="Times New Roman" w:hAnsi="Times New Roman"/>
                <w:bCs/>
                <w:color w:val="000000"/>
                <w:sz w:val="24"/>
                <w:szCs w:val="24"/>
              </w:rPr>
              <w:t>项目</w:t>
            </w:r>
            <w:r>
              <w:rPr>
                <w:rFonts w:ascii="Times New Roman" w:hAnsi="Times New Roman" w:hint="eastAsia"/>
                <w:bCs/>
                <w:color w:val="000000"/>
                <w:sz w:val="24"/>
                <w:szCs w:val="24"/>
              </w:rPr>
              <w:t>外排</w:t>
            </w:r>
            <w:r>
              <w:rPr>
                <w:rFonts w:ascii="Times New Roman" w:hAnsi="Times New Roman"/>
                <w:bCs/>
                <w:color w:val="000000"/>
                <w:sz w:val="24"/>
                <w:szCs w:val="24"/>
              </w:rPr>
              <w:t>废气</w:t>
            </w:r>
            <w:r>
              <w:rPr>
                <w:rFonts w:ascii="Times New Roman" w:hAnsi="Times New Roman" w:hint="eastAsia"/>
                <w:bCs/>
                <w:color w:val="000000"/>
                <w:sz w:val="24"/>
                <w:szCs w:val="24"/>
              </w:rPr>
              <w:t>主要为颗粒物，采取</w:t>
            </w:r>
            <w:r>
              <w:rPr>
                <w:rFonts w:ascii="Times New Roman" w:hAnsi="Times New Roman"/>
                <w:color w:val="000000"/>
                <w:sz w:val="24"/>
                <w:szCs w:val="24"/>
              </w:rPr>
              <w:t>集气收集装置对</w:t>
            </w:r>
            <w:r>
              <w:rPr>
                <w:rFonts w:ascii="Times New Roman" w:hAnsi="Times New Roman" w:hint="eastAsia"/>
                <w:color w:val="000000"/>
                <w:sz w:val="24"/>
                <w:szCs w:val="24"/>
              </w:rPr>
              <w:t>颗粒物</w:t>
            </w:r>
            <w:r>
              <w:rPr>
                <w:rFonts w:ascii="Times New Roman" w:hAnsi="Times New Roman"/>
                <w:color w:val="000000"/>
                <w:sz w:val="24"/>
                <w:szCs w:val="24"/>
              </w:rPr>
              <w:t>进行统一收集，收集后</w:t>
            </w:r>
            <w:r>
              <w:rPr>
                <w:rFonts w:ascii="Times New Roman" w:hAnsi="Times New Roman" w:hint="eastAsia"/>
                <w:color w:val="000000"/>
                <w:sz w:val="24"/>
                <w:szCs w:val="24"/>
              </w:rPr>
              <w:t>经布袋除尘器</w:t>
            </w:r>
            <w:r>
              <w:rPr>
                <w:rFonts w:ascii="Times New Roman" w:hAnsi="Times New Roman"/>
                <w:color w:val="000000"/>
                <w:sz w:val="24"/>
                <w:szCs w:val="24"/>
              </w:rPr>
              <w:t>处理</w:t>
            </w:r>
            <w:r>
              <w:rPr>
                <w:rFonts w:ascii="Times New Roman" w:hAnsi="Times New Roman" w:hint="eastAsia"/>
                <w:color w:val="000000"/>
                <w:sz w:val="24"/>
                <w:szCs w:val="24"/>
              </w:rPr>
              <w:t>，最后经</w:t>
            </w:r>
            <w:r>
              <w:rPr>
                <w:rFonts w:ascii="Times New Roman" w:hAnsi="Times New Roman"/>
                <w:color w:val="000000"/>
                <w:sz w:val="24"/>
                <w:szCs w:val="24"/>
              </w:rPr>
              <w:t>15m</w:t>
            </w:r>
            <w:r>
              <w:rPr>
                <w:rFonts w:ascii="Times New Roman" w:hAnsi="Times New Roman"/>
                <w:color w:val="000000"/>
                <w:sz w:val="24"/>
                <w:szCs w:val="24"/>
              </w:rPr>
              <w:t>高排气筒</w:t>
            </w:r>
            <w:r>
              <w:rPr>
                <w:rFonts w:ascii="Times New Roman" w:hAnsi="Times New Roman" w:hint="eastAsia"/>
                <w:color w:val="000000"/>
                <w:sz w:val="24"/>
                <w:szCs w:val="24"/>
              </w:rPr>
              <w:t>（</w:t>
            </w:r>
            <w:r>
              <w:rPr>
                <w:rFonts w:ascii="Times New Roman" w:hAnsi="Times New Roman" w:hint="eastAsia"/>
                <w:color w:val="000000"/>
                <w:sz w:val="24"/>
                <w:szCs w:val="24"/>
              </w:rPr>
              <w:t>DA001</w:t>
            </w:r>
            <w:r>
              <w:rPr>
                <w:rFonts w:ascii="Times New Roman" w:hAnsi="Times New Roman" w:hint="eastAsia"/>
                <w:color w:val="000000"/>
                <w:sz w:val="24"/>
                <w:szCs w:val="24"/>
              </w:rPr>
              <w:t>）</w:t>
            </w:r>
            <w:r>
              <w:rPr>
                <w:rFonts w:ascii="Times New Roman" w:hAnsi="Times New Roman"/>
                <w:color w:val="000000"/>
                <w:sz w:val="24"/>
                <w:szCs w:val="24"/>
              </w:rPr>
              <w:t>高空排放</w:t>
            </w:r>
            <w:r>
              <w:rPr>
                <w:rFonts w:ascii="Times New Roman" w:hAnsi="Times New Roman" w:hint="eastAsia"/>
                <w:bCs/>
                <w:color w:val="000000"/>
                <w:sz w:val="24"/>
                <w:szCs w:val="24"/>
              </w:rPr>
              <w:t>，颗粒物排放量较小，污染影响较小，因外排废气</w:t>
            </w:r>
            <w:r>
              <w:rPr>
                <w:rFonts w:ascii="Times New Roman" w:hAnsi="Times New Roman"/>
                <w:bCs/>
                <w:color w:val="000000"/>
                <w:sz w:val="24"/>
                <w:szCs w:val="24"/>
              </w:rPr>
              <w:t>大气沉降</w:t>
            </w:r>
            <w:r>
              <w:rPr>
                <w:rFonts w:ascii="Times New Roman" w:hAnsi="Times New Roman" w:hint="eastAsia"/>
                <w:bCs/>
                <w:color w:val="000000"/>
                <w:sz w:val="24"/>
                <w:szCs w:val="24"/>
              </w:rPr>
              <w:t>对周围土壤环境的影响极小；</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根据项目特点，本项目按物料或者污染物泄漏的途径和生产功能单元所处的位置划分为重点防渗区、一般防渗区、其余为简单防渗区。本项目租用已建设完成厂房改建，其防渗措施不符合要求。环评建议按要求进行装修，要求如下：</w:t>
            </w:r>
          </w:p>
          <w:p w:rsidR="00BD0D94" w:rsidRDefault="007179BB">
            <w:pPr>
              <w:adjustRightInd w:val="0"/>
              <w:snapToGrid w:val="0"/>
              <w:spacing w:line="360" w:lineRule="auto"/>
              <w:ind w:firstLineChars="200" w:firstLine="480"/>
              <w:rPr>
                <w:rFonts w:ascii="Times New Roman" w:hAnsi="Times New Roman"/>
                <w:bCs/>
                <w:sz w:val="24"/>
                <w:szCs w:val="24"/>
                <w:u w:val="single"/>
              </w:rPr>
            </w:pPr>
            <w:r>
              <w:rPr>
                <w:rFonts w:ascii="Times New Roman" w:hAnsi="Times New Roman" w:hint="eastAsia"/>
                <w:bCs/>
                <w:sz w:val="24"/>
                <w:szCs w:val="24"/>
              </w:rPr>
              <w:t>重点防渗区：危废暂存区、化粪池。满足《环境影响评价技术导则</w:t>
            </w:r>
            <w:r>
              <w:rPr>
                <w:rFonts w:ascii="Times New Roman" w:hAnsi="Times New Roman" w:hint="eastAsia"/>
                <w:bCs/>
                <w:sz w:val="24"/>
                <w:szCs w:val="24"/>
              </w:rPr>
              <w:t xml:space="preserve"> </w:t>
            </w:r>
            <w:r>
              <w:rPr>
                <w:rFonts w:ascii="Times New Roman" w:hAnsi="Times New Roman" w:hint="eastAsia"/>
                <w:bCs/>
                <w:sz w:val="24"/>
                <w:szCs w:val="24"/>
              </w:rPr>
              <w:t>地下水环境》（</w:t>
            </w:r>
            <w:r>
              <w:rPr>
                <w:rFonts w:ascii="Times New Roman" w:hAnsi="Times New Roman" w:hint="eastAsia"/>
                <w:bCs/>
                <w:sz w:val="24"/>
                <w:szCs w:val="24"/>
              </w:rPr>
              <w:t>HJ610-2016</w:t>
            </w:r>
            <w:r>
              <w:rPr>
                <w:rFonts w:ascii="Times New Roman" w:hAnsi="Times New Roman" w:hint="eastAsia"/>
                <w:bCs/>
                <w:sz w:val="24"/>
                <w:szCs w:val="24"/>
              </w:rPr>
              <w:t>）中重点防渗区的要求，满足等效黏土防渗层</w:t>
            </w:r>
            <w:r>
              <w:rPr>
                <w:rFonts w:ascii="Times New Roman" w:hAnsi="Times New Roman" w:hint="eastAsia"/>
                <w:bCs/>
                <w:sz w:val="24"/>
                <w:szCs w:val="24"/>
              </w:rPr>
              <w:t xml:space="preserve"> Mb</w:t>
            </w:r>
            <w:r>
              <w:rPr>
                <w:rFonts w:ascii="Times New Roman" w:hAnsi="Times New Roman" w:hint="eastAsia"/>
                <w:bCs/>
                <w:sz w:val="24"/>
                <w:szCs w:val="24"/>
              </w:rPr>
              <w:t>≥</w:t>
            </w:r>
            <w:r>
              <w:rPr>
                <w:rFonts w:ascii="Times New Roman" w:hAnsi="Times New Roman" w:hint="eastAsia"/>
                <w:bCs/>
                <w:sz w:val="24"/>
                <w:szCs w:val="24"/>
              </w:rPr>
              <w:t>6.0m</w:t>
            </w:r>
            <w:r>
              <w:rPr>
                <w:rFonts w:ascii="Times New Roman" w:hAnsi="Times New Roman" w:hint="eastAsia"/>
                <w:bCs/>
                <w:sz w:val="24"/>
                <w:szCs w:val="24"/>
              </w:rPr>
              <w:t>，</w:t>
            </w:r>
            <w:r>
              <w:rPr>
                <w:rFonts w:ascii="Times New Roman" w:hAnsi="Times New Roman" w:hint="eastAsia"/>
                <w:bCs/>
                <w:sz w:val="24"/>
                <w:szCs w:val="24"/>
              </w:rPr>
              <w:t>K</w:t>
            </w:r>
            <w:r>
              <w:rPr>
                <w:rFonts w:ascii="Times New Roman" w:hAnsi="Times New Roman" w:hint="eastAsia"/>
                <w:bCs/>
                <w:sz w:val="24"/>
                <w:szCs w:val="24"/>
              </w:rPr>
              <w:t>≤</w:t>
            </w:r>
            <w:r>
              <w:rPr>
                <w:rFonts w:ascii="Times New Roman" w:hAnsi="Times New Roman" w:hint="eastAsia"/>
                <w:bCs/>
                <w:sz w:val="24"/>
                <w:szCs w:val="24"/>
              </w:rPr>
              <w:t>1</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vertAlign w:val="superscript"/>
              </w:rPr>
              <w:t>-7</w:t>
            </w:r>
            <w:r>
              <w:rPr>
                <w:rFonts w:ascii="Times New Roman" w:hAnsi="Times New Roman"/>
                <w:bCs/>
                <w:sz w:val="24"/>
                <w:szCs w:val="24"/>
              </w:rPr>
              <w:t>cm/s</w:t>
            </w:r>
            <w:r>
              <w:rPr>
                <w:rFonts w:ascii="Times New Roman" w:hAnsi="Times New Roman" w:hint="eastAsia"/>
                <w:bCs/>
                <w:sz w:val="24"/>
                <w:szCs w:val="24"/>
              </w:rPr>
              <w:t>的要求，危废暂存间满足《危险废物贮存污染控制标准》要求，基础采取防渗，渗透系数≤</w:t>
            </w:r>
            <w:r>
              <w:rPr>
                <w:rFonts w:ascii="Times New Roman" w:hAnsi="Times New Roman" w:hint="eastAsia"/>
                <w:bCs/>
                <w:sz w:val="24"/>
                <w:szCs w:val="24"/>
              </w:rPr>
              <w:t>1</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vertAlign w:val="superscript"/>
              </w:rPr>
              <w:t>-10</w:t>
            </w:r>
            <w:r>
              <w:rPr>
                <w:rFonts w:ascii="Times New Roman" w:hAnsi="Times New Roman" w:hint="eastAsia"/>
                <w:bCs/>
                <w:sz w:val="24"/>
                <w:szCs w:val="24"/>
              </w:rPr>
              <w:t>cm/s</w:t>
            </w:r>
            <w:r>
              <w:rPr>
                <w:rFonts w:ascii="Times New Roman" w:hAnsi="Times New Roman" w:hint="eastAsia"/>
                <w:bCs/>
                <w:sz w:val="24"/>
                <w:szCs w:val="24"/>
              </w:rPr>
              <w:t>。</w:t>
            </w:r>
          </w:p>
          <w:p w:rsidR="00BD0D94" w:rsidRDefault="007179BB">
            <w:pPr>
              <w:adjustRightInd w:val="0"/>
              <w:snapToGrid w:val="0"/>
              <w:spacing w:line="360" w:lineRule="auto"/>
              <w:ind w:firstLineChars="200" w:firstLine="480"/>
              <w:rPr>
                <w:rFonts w:ascii="Times New Roman" w:hAnsi="Times New Roman"/>
                <w:bCs/>
                <w:sz w:val="24"/>
                <w:szCs w:val="24"/>
                <w:u w:val="single"/>
              </w:rPr>
            </w:pPr>
            <w:r>
              <w:rPr>
                <w:rFonts w:ascii="Times New Roman" w:hAnsi="Times New Roman" w:hint="eastAsia"/>
                <w:bCs/>
                <w:sz w:val="24"/>
                <w:szCs w:val="24"/>
              </w:rPr>
              <w:t>一般防渗区：除重点防渗和简单防渗以外的区域。满足《环境影响评价技术导则</w:t>
            </w:r>
            <w:r>
              <w:rPr>
                <w:rFonts w:ascii="Times New Roman" w:hAnsi="Times New Roman" w:hint="eastAsia"/>
                <w:bCs/>
                <w:sz w:val="24"/>
                <w:szCs w:val="24"/>
              </w:rPr>
              <w:t xml:space="preserve"> </w:t>
            </w:r>
            <w:r>
              <w:rPr>
                <w:rFonts w:ascii="Times New Roman" w:hAnsi="Times New Roman" w:hint="eastAsia"/>
                <w:bCs/>
                <w:sz w:val="24"/>
                <w:szCs w:val="24"/>
              </w:rPr>
              <w:t>地下水环境》（</w:t>
            </w:r>
            <w:r>
              <w:rPr>
                <w:rFonts w:ascii="Times New Roman" w:hAnsi="Times New Roman" w:hint="eastAsia"/>
                <w:bCs/>
                <w:sz w:val="24"/>
                <w:szCs w:val="24"/>
              </w:rPr>
              <w:t>HJ610-2016</w:t>
            </w:r>
            <w:r>
              <w:rPr>
                <w:rFonts w:ascii="Times New Roman" w:hAnsi="Times New Roman" w:hint="eastAsia"/>
                <w:bCs/>
                <w:sz w:val="24"/>
                <w:szCs w:val="24"/>
              </w:rPr>
              <w:t>）中一般防渗区的要求进行防渗设计，防渗层采取</w:t>
            </w:r>
            <w:r>
              <w:rPr>
                <w:rFonts w:ascii="Times New Roman" w:hAnsi="Times New Roman" w:hint="eastAsia"/>
                <w:bCs/>
                <w:sz w:val="24"/>
                <w:szCs w:val="24"/>
              </w:rPr>
              <w:t>10</w:t>
            </w:r>
            <w:r>
              <w:rPr>
                <w:rFonts w:ascii="Times New Roman" w:hAnsi="Times New Roman"/>
                <w:bCs/>
                <w:sz w:val="24"/>
                <w:szCs w:val="24"/>
              </w:rPr>
              <w:t>-</w:t>
            </w:r>
            <w:r>
              <w:rPr>
                <w:rFonts w:ascii="Times New Roman" w:hAnsi="Times New Roman" w:hint="eastAsia"/>
                <w:bCs/>
                <w:sz w:val="24"/>
                <w:szCs w:val="24"/>
              </w:rPr>
              <w:t xml:space="preserve">15cm </w:t>
            </w:r>
            <w:r>
              <w:rPr>
                <w:rFonts w:ascii="Times New Roman" w:hAnsi="Times New Roman" w:hint="eastAsia"/>
                <w:bCs/>
                <w:sz w:val="24"/>
                <w:szCs w:val="24"/>
              </w:rPr>
              <w:t>的水泥进行硬化，渗透系数≤</w:t>
            </w:r>
            <w:r>
              <w:rPr>
                <w:rFonts w:ascii="Times New Roman" w:hAnsi="Times New Roman" w:hint="eastAsia"/>
                <w:bCs/>
                <w:sz w:val="24"/>
                <w:szCs w:val="24"/>
              </w:rPr>
              <w:t>1</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vertAlign w:val="superscript"/>
              </w:rPr>
              <w:t>-7</w:t>
            </w:r>
            <w:r>
              <w:rPr>
                <w:rFonts w:ascii="Times New Roman" w:hAnsi="Times New Roman"/>
                <w:bCs/>
                <w:sz w:val="24"/>
                <w:szCs w:val="24"/>
              </w:rPr>
              <w:t>cm/s</w:t>
            </w:r>
            <w:r>
              <w:rPr>
                <w:rFonts w:ascii="Times New Roman" w:hAnsi="Times New Roman" w:hint="eastAsia"/>
                <w:bCs/>
                <w:sz w:val="24"/>
                <w:szCs w:val="24"/>
              </w:rPr>
              <w:t>。</w:t>
            </w:r>
          </w:p>
          <w:p w:rsidR="00BD0D94" w:rsidRDefault="007179BB">
            <w:pPr>
              <w:adjustRightInd w:val="0"/>
              <w:snapToGrid w:val="0"/>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w:t>
            </w:r>
            <w:r>
              <w:rPr>
                <w:rFonts w:ascii="Times New Roman" w:hAnsi="Times New Roman" w:hint="eastAsia"/>
                <w:b/>
                <w:sz w:val="24"/>
                <w:szCs w:val="24"/>
              </w:rPr>
              <w:t>1</w:t>
            </w:r>
            <w:r>
              <w:rPr>
                <w:rFonts w:ascii="Times New Roman" w:hAnsi="Times New Roman"/>
                <w:b/>
                <w:sz w:val="24"/>
                <w:szCs w:val="24"/>
              </w:rPr>
              <w:t xml:space="preserve">8  </w:t>
            </w:r>
            <w:r>
              <w:rPr>
                <w:rFonts w:ascii="Times New Roman" w:hAnsi="Times New Roman" w:hint="eastAsia"/>
                <w:b/>
                <w:sz w:val="24"/>
                <w:szCs w:val="24"/>
              </w:rPr>
              <w:t>分区防渗一览表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31"/>
              <w:gridCol w:w="2483"/>
              <w:gridCol w:w="3557"/>
            </w:tblGrid>
            <w:tr w:rsidR="00BD0D94">
              <w:trPr>
                <w:trHeight w:val="397"/>
                <w:jc w:val="center"/>
              </w:trPr>
              <w:tc>
                <w:tcPr>
                  <w:tcW w:w="2291" w:type="dxa"/>
                  <w:vAlign w:val="center"/>
                </w:tcPr>
                <w:p w:rsidR="00BD0D94" w:rsidRDefault="007179BB">
                  <w:pPr>
                    <w:jc w:val="center"/>
                    <w:rPr>
                      <w:rFonts w:ascii="Times New Roman" w:hAnsi="Times New Roman"/>
                      <w:b/>
                      <w:bCs/>
                      <w:szCs w:val="21"/>
                    </w:rPr>
                  </w:pPr>
                  <w:r>
                    <w:rPr>
                      <w:rFonts w:hint="eastAsia"/>
                      <w:b/>
                      <w:bCs/>
                      <w:szCs w:val="21"/>
                    </w:rPr>
                    <w:t>防渗级别</w:t>
                  </w:r>
                </w:p>
              </w:tc>
              <w:tc>
                <w:tcPr>
                  <w:tcW w:w="2551" w:type="dxa"/>
                  <w:vAlign w:val="center"/>
                </w:tcPr>
                <w:p w:rsidR="00BD0D94" w:rsidRDefault="007179BB">
                  <w:pPr>
                    <w:jc w:val="center"/>
                    <w:rPr>
                      <w:rFonts w:ascii="Times New Roman" w:hAnsi="Times New Roman"/>
                      <w:b/>
                      <w:bCs/>
                      <w:szCs w:val="21"/>
                    </w:rPr>
                  </w:pPr>
                  <w:r>
                    <w:rPr>
                      <w:rFonts w:hint="eastAsia"/>
                      <w:b/>
                      <w:bCs/>
                      <w:szCs w:val="21"/>
                    </w:rPr>
                    <w:t>防渗区域</w:t>
                  </w:r>
                </w:p>
              </w:tc>
              <w:tc>
                <w:tcPr>
                  <w:tcW w:w="3657" w:type="dxa"/>
                  <w:vAlign w:val="center"/>
                </w:tcPr>
                <w:p w:rsidR="00BD0D94" w:rsidRDefault="007179BB">
                  <w:pPr>
                    <w:jc w:val="center"/>
                    <w:rPr>
                      <w:rFonts w:ascii="Times New Roman" w:hAnsi="Times New Roman"/>
                      <w:b/>
                      <w:bCs/>
                      <w:szCs w:val="21"/>
                    </w:rPr>
                  </w:pPr>
                  <w:r>
                    <w:rPr>
                      <w:rFonts w:ascii="Times New Roman" w:hAnsi="Times New Roman" w:hint="eastAsia"/>
                      <w:b/>
                      <w:bCs/>
                      <w:szCs w:val="21"/>
                    </w:rPr>
                    <w:t>防渗措施</w:t>
                  </w:r>
                </w:p>
              </w:tc>
            </w:tr>
            <w:tr w:rsidR="00BD0D94">
              <w:trPr>
                <w:trHeight w:val="397"/>
                <w:jc w:val="center"/>
              </w:trPr>
              <w:tc>
                <w:tcPr>
                  <w:tcW w:w="2291" w:type="dxa"/>
                  <w:vAlign w:val="center"/>
                </w:tcPr>
                <w:p w:rsidR="00BD0D94" w:rsidRDefault="007179BB">
                  <w:pPr>
                    <w:jc w:val="center"/>
                    <w:rPr>
                      <w:rFonts w:ascii="Times New Roman" w:hAnsi="Times New Roman"/>
                      <w:bCs/>
                      <w:szCs w:val="21"/>
                    </w:rPr>
                  </w:pPr>
                  <w:r>
                    <w:rPr>
                      <w:rFonts w:hint="eastAsia"/>
                      <w:szCs w:val="21"/>
                    </w:rPr>
                    <w:lastRenderedPageBreak/>
                    <w:t>重点防渗</w:t>
                  </w:r>
                </w:p>
              </w:tc>
              <w:tc>
                <w:tcPr>
                  <w:tcW w:w="2551" w:type="dxa"/>
                  <w:vAlign w:val="center"/>
                </w:tcPr>
                <w:p w:rsidR="00BD0D94" w:rsidRDefault="007179BB">
                  <w:pPr>
                    <w:jc w:val="center"/>
                    <w:rPr>
                      <w:rFonts w:ascii="Times New Roman" w:hAnsi="Times New Roman"/>
                      <w:bCs/>
                      <w:szCs w:val="21"/>
                    </w:rPr>
                  </w:pPr>
                  <w:r>
                    <w:rPr>
                      <w:rFonts w:hint="eastAsia"/>
                      <w:szCs w:val="21"/>
                    </w:rPr>
                    <w:t>危废暂存区、化粪池</w:t>
                  </w:r>
                </w:p>
              </w:tc>
              <w:tc>
                <w:tcPr>
                  <w:tcW w:w="3657" w:type="dxa"/>
                  <w:vAlign w:val="center"/>
                </w:tcPr>
                <w:p w:rsidR="00BD0D94" w:rsidRDefault="007179BB">
                  <w:pPr>
                    <w:jc w:val="center"/>
                    <w:rPr>
                      <w:rFonts w:ascii="Times New Roman" w:hAnsi="Times New Roman"/>
                      <w:bCs/>
                      <w:szCs w:val="21"/>
                    </w:rPr>
                  </w:pPr>
                  <w:r>
                    <w:rPr>
                      <w:rFonts w:hint="eastAsia"/>
                      <w:szCs w:val="21"/>
                    </w:rPr>
                    <w:t>满足等效黏土防渗层</w:t>
                  </w:r>
                  <w:r>
                    <w:rPr>
                      <w:rFonts w:ascii="Times New Roman" w:hAnsi="Times New Roman"/>
                      <w:szCs w:val="21"/>
                    </w:rPr>
                    <w:t xml:space="preserve"> Mb≥6.0m</w:t>
                  </w:r>
                  <w:r>
                    <w:rPr>
                      <w:rFonts w:ascii="Times New Roman" w:hAnsi="Times New Roman"/>
                      <w:szCs w:val="21"/>
                    </w:rPr>
                    <w:t>，</w:t>
                  </w:r>
                  <w:r>
                    <w:rPr>
                      <w:rFonts w:ascii="Times New Roman" w:hAnsi="Times New Roman"/>
                      <w:szCs w:val="21"/>
                    </w:rPr>
                    <w:t>K≤1×10</w:t>
                  </w:r>
                  <w:r>
                    <w:rPr>
                      <w:rFonts w:ascii="Times New Roman" w:hAnsi="Times New Roman"/>
                      <w:szCs w:val="21"/>
                      <w:vertAlign w:val="superscript"/>
                    </w:rPr>
                    <w:t>-7</w:t>
                  </w:r>
                  <w:r>
                    <w:rPr>
                      <w:rFonts w:ascii="Times New Roman" w:hAnsi="Times New Roman"/>
                      <w:szCs w:val="21"/>
                    </w:rPr>
                    <w:t>cm/s</w:t>
                  </w:r>
                  <w:r>
                    <w:rPr>
                      <w:rFonts w:hint="eastAsia"/>
                      <w:szCs w:val="21"/>
                    </w:rPr>
                    <w:t>的要求，危废暂存间满足《危险废物贮存污染控制标准》要求，基础采取防渗，渗透系数</w:t>
                  </w:r>
                  <w:r>
                    <w:rPr>
                      <w:rFonts w:ascii="Times New Roman" w:hAnsi="Times New Roman"/>
                      <w:szCs w:val="21"/>
                    </w:rPr>
                    <w:t>≤1×10</w:t>
                  </w:r>
                  <w:r>
                    <w:rPr>
                      <w:rFonts w:ascii="Times New Roman" w:hAnsi="Times New Roman"/>
                      <w:szCs w:val="21"/>
                      <w:vertAlign w:val="superscript"/>
                    </w:rPr>
                    <w:t>-10</w:t>
                  </w:r>
                  <w:r>
                    <w:rPr>
                      <w:rFonts w:ascii="Times New Roman" w:hAnsi="Times New Roman"/>
                      <w:szCs w:val="21"/>
                    </w:rPr>
                    <w:t>cm/s</w:t>
                  </w:r>
                </w:p>
              </w:tc>
            </w:tr>
            <w:tr w:rsidR="00BD0D94">
              <w:trPr>
                <w:trHeight w:val="397"/>
                <w:jc w:val="center"/>
              </w:trPr>
              <w:tc>
                <w:tcPr>
                  <w:tcW w:w="2291" w:type="dxa"/>
                  <w:vAlign w:val="center"/>
                </w:tcPr>
                <w:p w:rsidR="00BD0D94" w:rsidRDefault="007179BB">
                  <w:pPr>
                    <w:jc w:val="center"/>
                    <w:rPr>
                      <w:rFonts w:ascii="Times New Roman" w:hAnsi="Times New Roman"/>
                      <w:bCs/>
                      <w:szCs w:val="21"/>
                    </w:rPr>
                  </w:pPr>
                  <w:r>
                    <w:rPr>
                      <w:rFonts w:hint="eastAsia"/>
                      <w:szCs w:val="21"/>
                    </w:rPr>
                    <w:t>一般防渗区</w:t>
                  </w:r>
                </w:p>
              </w:tc>
              <w:tc>
                <w:tcPr>
                  <w:tcW w:w="2551" w:type="dxa"/>
                  <w:vAlign w:val="center"/>
                </w:tcPr>
                <w:p w:rsidR="00BD0D94" w:rsidRDefault="007179BB">
                  <w:pPr>
                    <w:jc w:val="center"/>
                    <w:rPr>
                      <w:rFonts w:ascii="Times New Roman" w:hAnsi="Times New Roman"/>
                      <w:bCs/>
                      <w:szCs w:val="21"/>
                    </w:rPr>
                  </w:pPr>
                  <w:r>
                    <w:rPr>
                      <w:rFonts w:hint="eastAsia"/>
                      <w:szCs w:val="21"/>
                    </w:rPr>
                    <w:t>除重点防渗和简单防渗以外的区域</w:t>
                  </w:r>
                </w:p>
              </w:tc>
              <w:tc>
                <w:tcPr>
                  <w:tcW w:w="3657" w:type="dxa"/>
                  <w:vAlign w:val="center"/>
                </w:tcPr>
                <w:p w:rsidR="00BD0D94" w:rsidRDefault="007179BB">
                  <w:pPr>
                    <w:jc w:val="center"/>
                    <w:rPr>
                      <w:rFonts w:ascii="Times New Roman" w:hAnsi="Times New Roman"/>
                      <w:bCs/>
                      <w:szCs w:val="21"/>
                    </w:rPr>
                  </w:pPr>
                  <w:r>
                    <w:rPr>
                      <w:rFonts w:hint="eastAsia"/>
                      <w:szCs w:val="21"/>
                    </w:rPr>
                    <w:t>防渗层采取</w:t>
                  </w:r>
                  <w:r>
                    <w:rPr>
                      <w:rFonts w:ascii="Times New Roman" w:hAnsi="Times New Roman"/>
                      <w:szCs w:val="21"/>
                    </w:rPr>
                    <w:t>10~15cm</w:t>
                  </w:r>
                  <w:r>
                    <w:rPr>
                      <w:rFonts w:hint="eastAsia"/>
                      <w:szCs w:val="21"/>
                    </w:rPr>
                    <w:t xml:space="preserve"> </w:t>
                  </w:r>
                  <w:r>
                    <w:rPr>
                      <w:rFonts w:hint="eastAsia"/>
                      <w:szCs w:val="21"/>
                    </w:rPr>
                    <w:t>的水泥进行硬化，渗透系数</w:t>
                  </w:r>
                  <w:r>
                    <w:rPr>
                      <w:rFonts w:ascii="Times New Roman" w:hAnsi="Times New Roman"/>
                      <w:szCs w:val="21"/>
                    </w:rPr>
                    <w:t>≤1×10</w:t>
                  </w:r>
                  <w:r>
                    <w:rPr>
                      <w:rFonts w:ascii="Times New Roman" w:hAnsi="Times New Roman"/>
                      <w:szCs w:val="21"/>
                      <w:vertAlign w:val="superscript"/>
                    </w:rPr>
                    <w:t>-7</w:t>
                  </w:r>
                  <w:r>
                    <w:rPr>
                      <w:rFonts w:ascii="Times New Roman" w:hAnsi="Times New Roman"/>
                      <w:szCs w:val="21"/>
                    </w:rPr>
                    <w:t>cm/s</w:t>
                  </w:r>
                </w:p>
              </w:tc>
            </w:tr>
            <w:tr w:rsidR="00BD0D94">
              <w:trPr>
                <w:trHeight w:val="397"/>
                <w:jc w:val="center"/>
              </w:trPr>
              <w:tc>
                <w:tcPr>
                  <w:tcW w:w="2291" w:type="dxa"/>
                  <w:vAlign w:val="center"/>
                </w:tcPr>
                <w:p w:rsidR="00BD0D94" w:rsidRDefault="007179BB">
                  <w:pPr>
                    <w:jc w:val="center"/>
                    <w:rPr>
                      <w:rFonts w:ascii="Times New Roman" w:hAnsi="Times New Roman"/>
                      <w:bCs/>
                      <w:szCs w:val="21"/>
                    </w:rPr>
                  </w:pPr>
                  <w:r>
                    <w:rPr>
                      <w:rFonts w:hint="eastAsia"/>
                      <w:szCs w:val="21"/>
                    </w:rPr>
                    <w:t>简单防渗</w:t>
                  </w:r>
                </w:p>
              </w:tc>
              <w:tc>
                <w:tcPr>
                  <w:tcW w:w="2551" w:type="dxa"/>
                  <w:vAlign w:val="center"/>
                </w:tcPr>
                <w:p w:rsidR="00BD0D94" w:rsidRDefault="007179BB">
                  <w:pPr>
                    <w:jc w:val="center"/>
                    <w:rPr>
                      <w:rFonts w:ascii="Times New Roman" w:hAnsi="Times New Roman"/>
                      <w:bCs/>
                      <w:szCs w:val="21"/>
                    </w:rPr>
                  </w:pPr>
                  <w:r>
                    <w:rPr>
                      <w:rFonts w:hint="eastAsia"/>
                      <w:szCs w:val="21"/>
                    </w:rPr>
                    <w:t>办公室</w:t>
                  </w:r>
                </w:p>
              </w:tc>
              <w:tc>
                <w:tcPr>
                  <w:tcW w:w="3657" w:type="dxa"/>
                  <w:vAlign w:val="center"/>
                </w:tcPr>
                <w:p w:rsidR="00BD0D94" w:rsidRDefault="007179BB">
                  <w:pPr>
                    <w:jc w:val="center"/>
                    <w:rPr>
                      <w:rFonts w:ascii="Times New Roman" w:hAnsi="Times New Roman"/>
                      <w:bCs/>
                      <w:szCs w:val="21"/>
                    </w:rPr>
                  </w:pPr>
                  <w:r>
                    <w:rPr>
                      <w:rFonts w:hint="eastAsia"/>
                      <w:szCs w:val="21"/>
                    </w:rPr>
                    <w:t>一般地面硬化</w:t>
                  </w:r>
                </w:p>
              </w:tc>
            </w:tr>
          </w:tbl>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综上所述，本项目正常工况下无污染</w:t>
            </w:r>
            <w:r>
              <w:rPr>
                <w:rFonts w:ascii="Times New Roman" w:hAnsi="Times New Roman" w:hint="eastAsia"/>
                <w:kern w:val="0"/>
                <w:sz w:val="24"/>
                <w:szCs w:val="24"/>
              </w:rPr>
              <w:t>地下水、土壤环境</w:t>
            </w:r>
            <w:r>
              <w:rPr>
                <w:rFonts w:ascii="Times New Roman" w:hAnsi="Times New Roman" w:hint="eastAsia"/>
                <w:bCs/>
                <w:sz w:val="24"/>
                <w:szCs w:val="24"/>
              </w:rPr>
              <w:t>的污染途径，不会对地下水、土壤环境造成影响。</w:t>
            </w:r>
          </w:p>
          <w:p w:rsidR="00BD0D94" w:rsidRDefault="007179BB">
            <w:pPr>
              <w:adjustRightInd w:val="0"/>
              <w:snapToGrid w:val="0"/>
              <w:spacing w:line="360" w:lineRule="auto"/>
              <w:rPr>
                <w:rFonts w:ascii="Times New Roman" w:hAnsi="Times New Roman"/>
                <w:b/>
                <w:sz w:val="24"/>
                <w:szCs w:val="24"/>
              </w:rPr>
            </w:pPr>
            <w:r>
              <w:rPr>
                <w:rFonts w:ascii="Times New Roman" w:hAnsi="Times New Roman"/>
                <w:b/>
                <w:sz w:val="24"/>
                <w:szCs w:val="24"/>
              </w:rPr>
              <w:t xml:space="preserve">6 </w:t>
            </w:r>
            <w:r>
              <w:rPr>
                <w:rFonts w:ascii="Times New Roman" w:hAnsi="Times New Roman"/>
                <w:b/>
                <w:sz w:val="24"/>
                <w:szCs w:val="24"/>
              </w:rPr>
              <w:t>环境风险</w:t>
            </w:r>
          </w:p>
          <w:p w:rsidR="00BD0D94" w:rsidRDefault="007179BB">
            <w:pPr>
              <w:adjustRightInd w:val="0"/>
              <w:snapToGrid w:val="0"/>
              <w:spacing w:line="360" w:lineRule="auto"/>
              <w:ind w:firstLine="482"/>
              <w:rPr>
                <w:rFonts w:ascii="Times New Roman" w:hAnsi="Times New Roman"/>
                <w:bCs/>
                <w:sz w:val="24"/>
                <w:szCs w:val="24"/>
              </w:rPr>
            </w:pPr>
            <w:r>
              <w:rPr>
                <w:rFonts w:ascii="Times New Roman" w:hAnsi="Times New Roman" w:hint="eastAsia"/>
                <w:bCs/>
                <w:sz w:val="24"/>
                <w:szCs w:val="24"/>
              </w:rPr>
              <w:t>（</w:t>
            </w:r>
            <w:r>
              <w:rPr>
                <w:rFonts w:ascii="Times New Roman" w:hAnsi="Times New Roman" w:hint="eastAsia"/>
                <w:bCs/>
                <w:sz w:val="24"/>
                <w:szCs w:val="24"/>
              </w:rPr>
              <w:t>1</w:t>
            </w:r>
            <w:r>
              <w:rPr>
                <w:rFonts w:ascii="Times New Roman" w:hAnsi="Times New Roman" w:hint="eastAsia"/>
                <w:bCs/>
                <w:sz w:val="24"/>
                <w:szCs w:val="24"/>
              </w:rPr>
              <w:t>）环境风险识别内容</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环境风险识别主要包括物质危险性识别、生产系统危险性识别和危险物质向环境转移的途径识别。</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1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①</w:t>
            </w:r>
            <w:r>
              <w:rPr>
                <w:rFonts w:ascii="Times New Roman" w:hAnsi="Times New Roman"/>
                <w:bCs/>
                <w:sz w:val="24"/>
                <w:szCs w:val="24"/>
              </w:rPr>
              <w:fldChar w:fldCharType="end"/>
            </w:r>
            <w:r>
              <w:rPr>
                <w:rFonts w:ascii="Times New Roman" w:hAnsi="Times New Roman" w:hint="eastAsia"/>
                <w:bCs/>
                <w:sz w:val="24"/>
                <w:szCs w:val="24"/>
              </w:rPr>
              <w:t>物质危险性识别</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物质危险性识别，包括主要原辅材料、燃料、中间产品、副产品、最终产品、污染物、火灾和爆炸伴生</w:t>
            </w:r>
            <w:r>
              <w:rPr>
                <w:rFonts w:ascii="Times New Roman" w:hAnsi="Times New Roman" w:hint="eastAsia"/>
                <w:bCs/>
                <w:sz w:val="24"/>
                <w:szCs w:val="24"/>
              </w:rPr>
              <w:t>/</w:t>
            </w:r>
            <w:r>
              <w:rPr>
                <w:rFonts w:ascii="Times New Roman" w:hAnsi="Times New Roman" w:hint="eastAsia"/>
                <w:bCs/>
                <w:sz w:val="24"/>
                <w:szCs w:val="24"/>
              </w:rPr>
              <w:t>次生物等。本项目主要危险物质及危险性识别内容如下表所示。</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-19  </w:t>
            </w:r>
            <w:r>
              <w:rPr>
                <w:rFonts w:ascii="Times New Roman" w:hAnsi="Times New Roman" w:hint="eastAsia"/>
                <w:b/>
                <w:sz w:val="24"/>
                <w:szCs w:val="24"/>
              </w:rPr>
              <w:t>本项目主要危险物质一览表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8"/>
              <w:gridCol w:w="1415"/>
              <w:gridCol w:w="1426"/>
              <w:gridCol w:w="1284"/>
              <w:gridCol w:w="1283"/>
              <w:gridCol w:w="2075"/>
            </w:tblGrid>
            <w:tr w:rsidR="00BD0D94">
              <w:trPr>
                <w:trHeight w:val="397"/>
                <w:tblHeader/>
                <w:jc w:val="center"/>
              </w:trPr>
              <w:tc>
                <w:tcPr>
                  <w:tcW w:w="788"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序号</w:t>
                  </w:r>
                </w:p>
              </w:tc>
              <w:tc>
                <w:tcPr>
                  <w:tcW w:w="1415"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名称</w:t>
                  </w:r>
                </w:p>
              </w:tc>
              <w:tc>
                <w:tcPr>
                  <w:tcW w:w="1426"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规格参数</w:t>
                  </w:r>
                </w:p>
              </w:tc>
              <w:tc>
                <w:tcPr>
                  <w:tcW w:w="1284"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年用量</w:t>
                  </w:r>
                </w:p>
              </w:tc>
              <w:tc>
                <w:tcPr>
                  <w:tcW w:w="1283"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最大储量</w:t>
                  </w:r>
                </w:p>
              </w:tc>
              <w:tc>
                <w:tcPr>
                  <w:tcW w:w="2075" w:type="dxa"/>
                  <w:vAlign w:val="center"/>
                </w:tcPr>
                <w:p w:rsidR="00BD0D94" w:rsidRDefault="007179BB">
                  <w:pPr>
                    <w:pStyle w:val="1c"/>
                    <w:adjustRightInd w:val="0"/>
                    <w:snapToGrid w:val="0"/>
                    <w:spacing w:after="0"/>
                    <w:ind w:firstLineChars="0" w:firstLine="0"/>
                    <w:jc w:val="center"/>
                    <w:rPr>
                      <w:rFonts w:ascii="Times New Roman" w:hAnsi="Times New Roman"/>
                      <w:b/>
                      <w:szCs w:val="21"/>
                    </w:rPr>
                  </w:pPr>
                  <w:r>
                    <w:rPr>
                      <w:rFonts w:ascii="Times New Roman" w:hAnsi="Times New Roman"/>
                      <w:b/>
                      <w:szCs w:val="21"/>
                    </w:rPr>
                    <w:t>备注</w:t>
                  </w:r>
                </w:p>
              </w:tc>
            </w:tr>
            <w:tr w:rsidR="00BD0D94">
              <w:trPr>
                <w:trHeight w:val="397"/>
                <w:jc w:val="center"/>
              </w:trPr>
              <w:tc>
                <w:tcPr>
                  <w:tcW w:w="788" w:type="dxa"/>
                  <w:vAlign w:val="center"/>
                </w:tcPr>
                <w:p w:rsidR="00BD0D94" w:rsidRDefault="007179BB">
                  <w:pPr>
                    <w:pStyle w:val="a4"/>
                    <w:adjustRightInd w:val="0"/>
                    <w:snapToGrid w:val="0"/>
                    <w:spacing w:after="0"/>
                    <w:ind w:firstLineChars="0" w:firstLine="0"/>
                    <w:jc w:val="center"/>
                    <w:rPr>
                      <w:rFonts w:ascii="Times New Roman" w:hAnsi="Times New Roman"/>
                      <w:szCs w:val="21"/>
                    </w:rPr>
                  </w:pPr>
                  <w:r>
                    <w:rPr>
                      <w:rFonts w:ascii="Times New Roman" w:hAnsi="Times New Roman"/>
                      <w:szCs w:val="21"/>
                    </w:rPr>
                    <w:t>1</w:t>
                  </w:r>
                </w:p>
              </w:tc>
              <w:tc>
                <w:tcPr>
                  <w:tcW w:w="1415" w:type="dxa"/>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废润滑油</w:t>
                  </w:r>
                </w:p>
              </w:tc>
              <w:tc>
                <w:tcPr>
                  <w:tcW w:w="1426" w:type="dxa"/>
                  <w:vAlign w:val="center"/>
                </w:tcPr>
                <w:p w:rsidR="00BD0D94" w:rsidRDefault="007179BB">
                  <w:pPr>
                    <w:pStyle w:val="a4"/>
                    <w:adjustRightInd w:val="0"/>
                    <w:snapToGrid w:val="0"/>
                    <w:spacing w:after="0"/>
                    <w:ind w:firstLineChars="0" w:firstLine="0"/>
                    <w:jc w:val="center"/>
                    <w:rPr>
                      <w:rFonts w:ascii="Times New Roman" w:hAnsi="Times New Roman"/>
                      <w:szCs w:val="21"/>
                    </w:rPr>
                  </w:pPr>
                  <w:r>
                    <w:rPr>
                      <w:rFonts w:ascii="Times New Roman" w:hAnsi="Times New Roman" w:hint="eastAsia"/>
                      <w:szCs w:val="21"/>
                    </w:rPr>
                    <w:t>废润滑油</w:t>
                  </w:r>
                </w:p>
              </w:tc>
              <w:tc>
                <w:tcPr>
                  <w:tcW w:w="1284" w:type="dxa"/>
                  <w:vAlign w:val="center"/>
                </w:tcPr>
                <w:p w:rsidR="00BD0D94" w:rsidRDefault="007179BB">
                  <w:pPr>
                    <w:pStyle w:val="a4"/>
                    <w:adjustRightInd w:val="0"/>
                    <w:snapToGrid w:val="0"/>
                    <w:spacing w:after="0"/>
                    <w:ind w:firstLineChars="0" w:firstLine="0"/>
                    <w:jc w:val="center"/>
                    <w:rPr>
                      <w:rFonts w:ascii="Times New Roman" w:hAnsi="Times New Roman"/>
                      <w:szCs w:val="21"/>
                    </w:rPr>
                  </w:pPr>
                  <w:r>
                    <w:rPr>
                      <w:rFonts w:ascii="Times New Roman" w:hAnsi="Times New Roman"/>
                      <w:szCs w:val="21"/>
                    </w:rPr>
                    <w:t>0.</w:t>
                  </w:r>
                  <w:r>
                    <w:rPr>
                      <w:rFonts w:ascii="Times New Roman" w:hAnsi="Times New Roman" w:hint="eastAsia"/>
                      <w:szCs w:val="21"/>
                    </w:rPr>
                    <w:t>0</w:t>
                  </w:r>
                  <w:r>
                    <w:rPr>
                      <w:rFonts w:ascii="Times New Roman" w:hAnsi="Times New Roman"/>
                      <w:szCs w:val="21"/>
                    </w:rPr>
                    <w:t>1t/a</w:t>
                  </w:r>
                </w:p>
              </w:tc>
              <w:tc>
                <w:tcPr>
                  <w:tcW w:w="1283" w:type="dxa"/>
                  <w:vAlign w:val="center"/>
                </w:tcPr>
                <w:p w:rsidR="00BD0D94" w:rsidRDefault="007179BB">
                  <w:pPr>
                    <w:pStyle w:val="a4"/>
                    <w:adjustRightInd w:val="0"/>
                    <w:snapToGrid w:val="0"/>
                    <w:spacing w:after="0"/>
                    <w:ind w:firstLineChars="0" w:firstLine="0"/>
                    <w:jc w:val="center"/>
                    <w:rPr>
                      <w:rFonts w:ascii="Times New Roman" w:hAnsi="Times New Roman"/>
                      <w:szCs w:val="21"/>
                    </w:rPr>
                  </w:pPr>
                  <w:r>
                    <w:rPr>
                      <w:rFonts w:ascii="Times New Roman" w:hAnsi="Times New Roman"/>
                      <w:szCs w:val="21"/>
                    </w:rPr>
                    <w:t>0.</w:t>
                  </w:r>
                  <w:r>
                    <w:rPr>
                      <w:rFonts w:ascii="Times New Roman" w:hAnsi="Times New Roman" w:hint="eastAsia"/>
                      <w:szCs w:val="21"/>
                    </w:rPr>
                    <w:t>0</w:t>
                  </w:r>
                  <w:r>
                    <w:rPr>
                      <w:rFonts w:ascii="Times New Roman" w:hAnsi="Times New Roman"/>
                      <w:szCs w:val="21"/>
                    </w:rPr>
                    <w:t>1t/a</w:t>
                  </w:r>
                </w:p>
              </w:tc>
              <w:tc>
                <w:tcPr>
                  <w:tcW w:w="2075" w:type="dxa"/>
                  <w:vAlign w:val="center"/>
                </w:tcPr>
                <w:p w:rsidR="00BD0D94" w:rsidRDefault="007179BB">
                  <w:pPr>
                    <w:pStyle w:val="a4"/>
                    <w:adjustRightInd w:val="0"/>
                    <w:snapToGrid w:val="0"/>
                    <w:spacing w:after="0"/>
                    <w:ind w:firstLineChars="0" w:firstLine="0"/>
                    <w:jc w:val="center"/>
                    <w:rPr>
                      <w:rFonts w:ascii="Times New Roman" w:hAnsi="Times New Roman"/>
                      <w:szCs w:val="21"/>
                    </w:rPr>
                  </w:pPr>
                  <w:r>
                    <w:rPr>
                      <w:rFonts w:ascii="Times New Roman" w:hAnsi="Times New Roman" w:hint="eastAsia"/>
                      <w:szCs w:val="21"/>
                    </w:rPr>
                    <w:t>瓶</w:t>
                  </w:r>
                  <w:r>
                    <w:rPr>
                      <w:rFonts w:ascii="Times New Roman" w:hAnsi="Times New Roman"/>
                      <w:szCs w:val="21"/>
                    </w:rPr>
                    <w:t>装，</w:t>
                  </w:r>
                  <w:r>
                    <w:rPr>
                      <w:rFonts w:ascii="Times New Roman" w:hAnsi="Times New Roman" w:hint="eastAsia"/>
                      <w:szCs w:val="21"/>
                    </w:rPr>
                    <w:t>危废暂存间</w:t>
                  </w:r>
                  <w:r>
                    <w:rPr>
                      <w:rFonts w:ascii="Times New Roman" w:hAnsi="Times New Roman"/>
                      <w:szCs w:val="21"/>
                    </w:rPr>
                    <w:t>库</w:t>
                  </w:r>
                </w:p>
              </w:tc>
            </w:tr>
          </w:tbl>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4-20</w:t>
            </w:r>
            <w:r>
              <w:rPr>
                <w:rFonts w:ascii="Times New Roman" w:hAnsi="Times New Roman" w:hint="eastAsia"/>
                <w:b/>
                <w:sz w:val="24"/>
                <w:szCs w:val="24"/>
              </w:rPr>
              <w:t xml:space="preserve">  </w:t>
            </w:r>
            <w:r>
              <w:rPr>
                <w:rFonts w:ascii="Times New Roman" w:hAnsi="Times New Roman" w:hint="eastAsia"/>
                <w:b/>
                <w:sz w:val="24"/>
                <w:szCs w:val="24"/>
              </w:rPr>
              <w:t>本项目主要危险物质危险性一览表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408"/>
              <w:gridCol w:w="6092"/>
            </w:tblGrid>
            <w:tr w:rsidR="00BD0D94">
              <w:trPr>
                <w:trHeight w:val="397"/>
                <w:jc w:val="center"/>
              </w:trPr>
              <w:tc>
                <w:tcPr>
                  <w:tcW w:w="466" w:type="pct"/>
                  <w:noWrap/>
                  <w:vAlign w:val="center"/>
                </w:tcPr>
                <w:p w:rsidR="00BD0D94" w:rsidRDefault="007179BB">
                  <w:pPr>
                    <w:adjustRightInd w:val="0"/>
                    <w:snapToGrid w:val="0"/>
                    <w:jc w:val="center"/>
                    <w:rPr>
                      <w:rFonts w:ascii="Times New Roman" w:hAnsi="Times New Roman"/>
                      <w:b/>
                      <w:bCs/>
                      <w:szCs w:val="21"/>
                    </w:rPr>
                  </w:pPr>
                  <w:r>
                    <w:rPr>
                      <w:rFonts w:ascii="Times New Roman" w:hAnsi="Times New Roman"/>
                      <w:b/>
                      <w:bCs/>
                      <w:szCs w:val="21"/>
                    </w:rPr>
                    <w:t>序号</w:t>
                  </w:r>
                </w:p>
              </w:tc>
              <w:tc>
                <w:tcPr>
                  <w:tcW w:w="851" w:type="pct"/>
                  <w:noWrap/>
                  <w:vAlign w:val="center"/>
                </w:tcPr>
                <w:p w:rsidR="00BD0D94" w:rsidRDefault="007179BB">
                  <w:pPr>
                    <w:adjustRightInd w:val="0"/>
                    <w:snapToGrid w:val="0"/>
                    <w:jc w:val="center"/>
                    <w:rPr>
                      <w:rFonts w:ascii="Times New Roman" w:hAnsi="Times New Roman"/>
                      <w:b/>
                      <w:bCs/>
                      <w:szCs w:val="21"/>
                    </w:rPr>
                  </w:pPr>
                  <w:r>
                    <w:rPr>
                      <w:rFonts w:ascii="Times New Roman" w:hAnsi="Times New Roman" w:hint="eastAsia"/>
                      <w:b/>
                      <w:bCs/>
                      <w:szCs w:val="21"/>
                    </w:rPr>
                    <w:t>名称</w:t>
                  </w:r>
                </w:p>
              </w:tc>
              <w:tc>
                <w:tcPr>
                  <w:tcW w:w="3683" w:type="pct"/>
                  <w:noWrap/>
                  <w:vAlign w:val="center"/>
                </w:tcPr>
                <w:p w:rsidR="00BD0D94" w:rsidRDefault="007179BB">
                  <w:pPr>
                    <w:adjustRightInd w:val="0"/>
                    <w:snapToGrid w:val="0"/>
                    <w:jc w:val="center"/>
                    <w:rPr>
                      <w:rFonts w:ascii="Times New Roman" w:hAnsi="Times New Roman"/>
                      <w:b/>
                      <w:bCs/>
                      <w:szCs w:val="21"/>
                    </w:rPr>
                  </w:pPr>
                  <w:r>
                    <w:rPr>
                      <w:rFonts w:ascii="Times New Roman" w:hAnsi="Times New Roman" w:hint="eastAsia"/>
                      <w:b/>
                      <w:bCs/>
                      <w:szCs w:val="21"/>
                    </w:rPr>
                    <w:t>功能或理化性质</w:t>
                  </w:r>
                </w:p>
              </w:tc>
            </w:tr>
            <w:tr w:rsidR="00BD0D94">
              <w:trPr>
                <w:trHeight w:val="397"/>
                <w:jc w:val="center"/>
              </w:trPr>
              <w:tc>
                <w:tcPr>
                  <w:tcW w:w="466" w:type="pct"/>
                  <w:noWrap/>
                  <w:vAlign w:val="center"/>
                </w:tcPr>
                <w:p w:rsidR="00BD0D94" w:rsidRDefault="007179BB">
                  <w:pPr>
                    <w:adjustRightInd w:val="0"/>
                    <w:snapToGrid w:val="0"/>
                    <w:jc w:val="center"/>
                    <w:rPr>
                      <w:rFonts w:ascii="Times New Roman" w:hAnsi="Times New Roman"/>
                      <w:szCs w:val="21"/>
                    </w:rPr>
                  </w:pPr>
                  <w:r>
                    <w:rPr>
                      <w:rFonts w:ascii="Times New Roman" w:hAnsi="Times New Roman"/>
                      <w:szCs w:val="21"/>
                    </w:rPr>
                    <w:t>1</w:t>
                  </w:r>
                </w:p>
              </w:tc>
              <w:tc>
                <w:tcPr>
                  <w:tcW w:w="851" w:type="pct"/>
                  <w:noWrap/>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废润滑油</w:t>
                  </w:r>
                </w:p>
              </w:tc>
              <w:tc>
                <w:tcPr>
                  <w:tcW w:w="3683" w:type="pct"/>
                  <w:noWrap/>
                  <w:vAlign w:val="center"/>
                </w:tcPr>
                <w:p w:rsidR="00BD0D94" w:rsidRDefault="007179BB">
                  <w:pPr>
                    <w:adjustRightInd w:val="0"/>
                    <w:snapToGrid w:val="0"/>
                    <w:jc w:val="center"/>
                    <w:rPr>
                      <w:rFonts w:ascii="Times New Roman" w:hAnsi="Times New Roman"/>
                      <w:szCs w:val="21"/>
                    </w:rPr>
                  </w:pPr>
                  <w:r>
                    <w:rPr>
                      <w:rFonts w:ascii="Times New Roman" w:hAnsi="Times New Roman" w:hint="eastAsia"/>
                      <w:szCs w:val="21"/>
                    </w:rPr>
                    <w:t>使用工业齿轮油进行机械设备润滑过程中产生的废润滑油。</w:t>
                  </w:r>
                </w:p>
              </w:tc>
            </w:tr>
          </w:tbl>
          <w:p w:rsidR="00BD0D94" w:rsidRDefault="007179BB">
            <w:pPr>
              <w:adjustRightInd w:val="0"/>
              <w:snapToGrid w:val="0"/>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hint="eastAsia"/>
                <w:b/>
                <w:sz w:val="24"/>
                <w:szCs w:val="24"/>
              </w:rPr>
              <w:t>4</w:t>
            </w:r>
            <w:r>
              <w:rPr>
                <w:rFonts w:ascii="Times New Roman" w:hAnsi="Times New Roman"/>
                <w:b/>
                <w:sz w:val="24"/>
                <w:szCs w:val="24"/>
              </w:rPr>
              <w:t xml:space="preserve">-21  </w:t>
            </w:r>
            <w:r>
              <w:rPr>
                <w:rFonts w:ascii="Times New Roman" w:hAnsi="Times New Roman" w:hint="eastAsia"/>
                <w:b/>
                <w:sz w:val="24"/>
                <w:szCs w:val="24"/>
              </w:rPr>
              <w:t>项目环境风险等级辨识一览表</w:t>
            </w:r>
            <w:r>
              <w:rPr>
                <w:rFonts w:ascii="Times New Roman" w:hAnsi="Times New Roman" w:hint="eastAsia"/>
                <w:b/>
                <w:sz w:val="24"/>
                <w:szCs w:val="24"/>
              </w:rPr>
              <w:t xml:space="preserve"> </w:t>
            </w:r>
          </w:p>
          <w:tbl>
            <w:tblPr>
              <w:tblW w:w="8427" w:type="dxa"/>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03"/>
              <w:gridCol w:w="1124"/>
              <w:gridCol w:w="1266"/>
              <w:gridCol w:w="1970"/>
              <w:gridCol w:w="1524"/>
              <w:gridCol w:w="1540"/>
            </w:tblGrid>
            <w:tr w:rsidR="00BD0D94">
              <w:trPr>
                <w:trHeight w:val="397"/>
              </w:trPr>
              <w:tc>
                <w:tcPr>
                  <w:tcW w:w="595" w:type="pct"/>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序号</w:t>
                  </w:r>
                </w:p>
              </w:tc>
              <w:tc>
                <w:tcPr>
                  <w:tcW w:w="667" w:type="pct"/>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物质名称</w:t>
                  </w:r>
                </w:p>
              </w:tc>
              <w:tc>
                <w:tcPr>
                  <w:tcW w:w="751" w:type="pct"/>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C</w:t>
                  </w:r>
                  <w:r>
                    <w:rPr>
                      <w:rFonts w:ascii="Times New Roman" w:hAnsi="Times New Roman"/>
                      <w:b/>
                      <w:szCs w:val="21"/>
                    </w:rPr>
                    <w:t>AS</w:t>
                  </w:r>
                  <w:r>
                    <w:rPr>
                      <w:rFonts w:ascii="Times New Roman" w:hAnsi="Times New Roman" w:hint="eastAsia"/>
                      <w:b/>
                      <w:szCs w:val="21"/>
                    </w:rPr>
                    <w:t>号</w:t>
                  </w:r>
                </w:p>
              </w:tc>
              <w:tc>
                <w:tcPr>
                  <w:tcW w:w="2073" w:type="pct"/>
                  <w:gridSpan w:val="2"/>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项目使用或产生量</w:t>
                  </w:r>
                </w:p>
              </w:tc>
              <w:tc>
                <w:tcPr>
                  <w:tcW w:w="914" w:type="pct"/>
                  <w:vMerge w:val="restar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q</w:t>
                  </w:r>
                  <w:r>
                    <w:rPr>
                      <w:rFonts w:ascii="Times New Roman" w:hAnsi="Times New Roman"/>
                      <w:b/>
                      <w:szCs w:val="21"/>
                    </w:rPr>
                    <w:t>i/Qi</w:t>
                  </w:r>
                </w:p>
              </w:tc>
            </w:tr>
            <w:tr w:rsidR="00BD0D94">
              <w:trPr>
                <w:trHeight w:val="397"/>
              </w:trPr>
              <w:tc>
                <w:tcPr>
                  <w:tcW w:w="595" w:type="pct"/>
                  <w:vMerge/>
                  <w:vAlign w:val="center"/>
                </w:tcPr>
                <w:p w:rsidR="00BD0D94" w:rsidRDefault="00BD0D94">
                  <w:pPr>
                    <w:adjustRightInd w:val="0"/>
                    <w:snapToGrid w:val="0"/>
                    <w:jc w:val="center"/>
                    <w:rPr>
                      <w:rFonts w:ascii="Times New Roman" w:hAnsi="Times New Roman"/>
                      <w:bCs/>
                      <w:szCs w:val="21"/>
                    </w:rPr>
                  </w:pPr>
                </w:p>
              </w:tc>
              <w:tc>
                <w:tcPr>
                  <w:tcW w:w="667" w:type="pct"/>
                  <w:vMerge/>
                  <w:vAlign w:val="center"/>
                </w:tcPr>
                <w:p w:rsidR="00BD0D94" w:rsidRDefault="00BD0D94">
                  <w:pPr>
                    <w:adjustRightInd w:val="0"/>
                    <w:snapToGrid w:val="0"/>
                    <w:jc w:val="center"/>
                    <w:rPr>
                      <w:rFonts w:ascii="Times New Roman" w:hAnsi="Times New Roman"/>
                      <w:bCs/>
                      <w:szCs w:val="21"/>
                    </w:rPr>
                  </w:pPr>
                </w:p>
              </w:tc>
              <w:tc>
                <w:tcPr>
                  <w:tcW w:w="751" w:type="pct"/>
                  <w:vMerge/>
                  <w:vAlign w:val="center"/>
                </w:tcPr>
                <w:p w:rsidR="00BD0D94" w:rsidRDefault="00BD0D94">
                  <w:pPr>
                    <w:adjustRightInd w:val="0"/>
                    <w:snapToGrid w:val="0"/>
                    <w:jc w:val="center"/>
                    <w:rPr>
                      <w:rFonts w:ascii="Times New Roman" w:hAnsi="Times New Roman"/>
                      <w:bCs/>
                      <w:szCs w:val="21"/>
                    </w:rPr>
                  </w:pPr>
                </w:p>
              </w:tc>
              <w:tc>
                <w:tcPr>
                  <w:tcW w:w="1169" w:type="pc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最大储存量（</w:t>
                  </w:r>
                  <w:r>
                    <w:rPr>
                      <w:rFonts w:ascii="Times New Roman" w:hAnsi="Times New Roman" w:hint="eastAsia"/>
                      <w:b/>
                      <w:szCs w:val="21"/>
                    </w:rPr>
                    <w:t>t</w:t>
                  </w:r>
                  <w:r>
                    <w:rPr>
                      <w:rFonts w:ascii="Times New Roman" w:hAnsi="Times New Roman" w:hint="eastAsia"/>
                      <w:b/>
                      <w:szCs w:val="21"/>
                    </w:rPr>
                    <w:t>）</w:t>
                  </w:r>
                </w:p>
              </w:tc>
              <w:tc>
                <w:tcPr>
                  <w:tcW w:w="904" w:type="pct"/>
                  <w:vAlign w:val="center"/>
                </w:tcPr>
                <w:p w:rsidR="00BD0D94" w:rsidRDefault="007179BB">
                  <w:pPr>
                    <w:adjustRightInd w:val="0"/>
                    <w:snapToGrid w:val="0"/>
                    <w:jc w:val="center"/>
                    <w:rPr>
                      <w:rFonts w:ascii="Times New Roman" w:hAnsi="Times New Roman"/>
                      <w:b/>
                      <w:szCs w:val="21"/>
                    </w:rPr>
                  </w:pPr>
                  <w:r>
                    <w:rPr>
                      <w:rFonts w:ascii="Times New Roman" w:hAnsi="Times New Roman" w:hint="eastAsia"/>
                      <w:b/>
                      <w:szCs w:val="21"/>
                    </w:rPr>
                    <w:t>临界值（</w:t>
                  </w:r>
                  <w:r>
                    <w:rPr>
                      <w:rFonts w:ascii="Times New Roman" w:hAnsi="Times New Roman" w:hint="eastAsia"/>
                      <w:b/>
                      <w:szCs w:val="21"/>
                    </w:rPr>
                    <w:t>t</w:t>
                  </w:r>
                  <w:r>
                    <w:rPr>
                      <w:rFonts w:ascii="Times New Roman" w:hAnsi="Times New Roman" w:hint="eastAsia"/>
                      <w:b/>
                      <w:szCs w:val="21"/>
                    </w:rPr>
                    <w:t>）</w:t>
                  </w:r>
                </w:p>
              </w:tc>
              <w:tc>
                <w:tcPr>
                  <w:tcW w:w="914" w:type="pct"/>
                  <w:vMerge/>
                  <w:vAlign w:val="center"/>
                </w:tcPr>
                <w:p w:rsidR="00BD0D94" w:rsidRDefault="00BD0D94">
                  <w:pPr>
                    <w:adjustRightInd w:val="0"/>
                    <w:snapToGrid w:val="0"/>
                    <w:jc w:val="center"/>
                    <w:rPr>
                      <w:rFonts w:ascii="Times New Roman" w:hAnsi="Times New Roman"/>
                      <w:bCs/>
                      <w:szCs w:val="21"/>
                    </w:rPr>
                  </w:pPr>
                </w:p>
              </w:tc>
            </w:tr>
            <w:tr w:rsidR="00BD0D94">
              <w:trPr>
                <w:trHeight w:val="397"/>
              </w:trPr>
              <w:tc>
                <w:tcPr>
                  <w:tcW w:w="595"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1</w:t>
                  </w:r>
                </w:p>
              </w:tc>
              <w:tc>
                <w:tcPr>
                  <w:tcW w:w="667"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润滑油</w:t>
                  </w:r>
                </w:p>
              </w:tc>
              <w:tc>
                <w:tcPr>
                  <w:tcW w:w="751"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w:t>
                  </w:r>
                </w:p>
              </w:tc>
              <w:tc>
                <w:tcPr>
                  <w:tcW w:w="1169"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szCs w:val="21"/>
                    </w:rPr>
                    <w:t>0.</w:t>
                  </w:r>
                  <w:r>
                    <w:rPr>
                      <w:rFonts w:ascii="Times New Roman" w:hAnsi="Times New Roman" w:hint="eastAsia"/>
                      <w:szCs w:val="21"/>
                    </w:rPr>
                    <w:t>0</w:t>
                  </w:r>
                  <w:r>
                    <w:rPr>
                      <w:rFonts w:ascii="Times New Roman" w:hAnsi="Times New Roman"/>
                      <w:szCs w:val="21"/>
                    </w:rPr>
                    <w:t>1</w:t>
                  </w:r>
                </w:p>
              </w:tc>
              <w:tc>
                <w:tcPr>
                  <w:tcW w:w="904"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2</w:t>
                  </w:r>
                  <w:r>
                    <w:rPr>
                      <w:rFonts w:ascii="Times New Roman" w:hAnsi="Times New Roman"/>
                      <w:bCs/>
                      <w:szCs w:val="21"/>
                    </w:rPr>
                    <w:t>500</w:t>
                  </w:r>
                </w:p>
              </w:tc>
              <w:tc>
                <w:tcPr>
                  <w:tcW w:w="914" w:type="pct"/>
                  <w:vAlign w:val="center"/>
                </w:tcPr>
                <w:p w:rsidR="00BD0D94" w:rsidRDefault="007179BB">
                  <w:pPr>
                    <w:adjustRightInd w:val="0"/>
                    <w:snapToGrid w:val="0"/>
                    <w:jc w:val="center"/>
                    <w:rPr>
                      <w:rFonts w:ascii="Times New Roman" w:hAnsi="Times New Roman"/>
                      <w:bCs/>
                      <w:szCs w:val="21"/>
                    </w:rPr>
                  </w:pPr>
                  <w:r>
                    <w:rPr>
                      <w:rFonts w:ascii="Times New Roman" w:hAnsi="Times New Roman" w:hint="eastAsia"/>
                      <w:bCs/>
                      <w:szCs w:val="21"/>
                    </w:rPr>
                    <w:t>0</w:t>
                  </w:r>
                  <w:r>
                    <w:rPr>
                      <w:rFonts w:ascii="Times New Roman" w:hAnsi="Times New Roman"/>
                      <w:bCs/>
                      <w:szCs w:val="21"/>
                    </w:rPr>
                    <w:t>.00</w:t>
                  </w:r>
                  <w:r>
                    <w:rPr>
                      <w:rFonts w:ascii="Times New Roman" w:hAnsi="Times New Roman" w:hint="eastAsia"/>
                      <w:bCs/>
                      <w:szCs w:val="21"/>
                    </w:rPr>
                    <w:t>0</w:t>
                  </w:r>
                  <w:r>
                    <w:rPr>
                      <w:rFonts w:ascii="Times New Roman" w:hAnsi="Times New Roman"/>
                      <w:bCs/>
                      <w:szCs w:val="21"/>
                    </w:rPr>
                    <w:t>004</w:t>
                  </w:r>
                </w:p>
              </w:tc>
            </w:tr>
          </w:tbl>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本项目危险物质数量与临界比值</w:t>
            </w:r>
            <w:r>
              <w:rPr>
                <w:rFonts w:ascii="Times New Roman" w:hAnsi="Times New Roman" w:hint="eastAsia"/>
                <w:bCs/>
                <w:sz w:val="24"/>
                <w:szCs w:val="24"/>
              </w:rPr>
              <w:t>Q</w:t>
            </w:r>
            <w:r>
              <w:rPr>
                <w:rFonts w:ascii="Times New Roman" w:hAnsi="Times New Roman"/>
                <w:bCs/>
                <w:sz w:val="24"/>
                <w:szCs w:val="24"/>
              </w:rPr>
              <w:t>=</w:t>
            </w:r>
            <w:bookmarkStart w:id="20" w:name="OLE_LINK5"/>
            <w:bookmarkStart w:id="21" w:name="OLE_LINK4"/>
            <w:r>
              <w:rPr>
                <w:rFonts w:ascii="Times New Roman" w:hAnsi="Times New Roman"/>
                <w:bCs/>
                <w:sz w:val="24"/>
                <w:szCs w:val="24"/>
              </w:rPr>
              <w:t>0.00004</w:t>
            </w:r>
            <w:bookmarkEnd w:id="20"/>
            <w:bookmarkEnd w:id="21"/>
            <w:r>
              <w:rPr>
                <w:rFonts w:ascii="Times New Roman" w:hAnsi="Times New Roman" w:hint="eastAsia"/>
                <w:bCs/>
                <w:sz w:val="24"/>
                <w:szCs w:val="24"/>
              </w:rPr>
              <w:t>，</w:t>
            </w:r>
            <w:r>
              <w:rPr>
                <w:rFonts w:ascii="Times New Roman" w:hAnsi="Times New Roman"/>
                <w:bCs/>
                <w:sz w:val="24"/>
                <w:szCs w:val="24"/>
              </w:rPr>
              <w:t>Q</w:t>
            </w:r>
            <w:r>
              <w:rPr>
                <w:rFonts w:ascii="Times New Roman" w:hAnsi="Times New Roman" w:hint="eastAsia"/>
                <w:bCs/>
                <w:sz w:val="24"/>
                <w:szCs w:val="24"/>
              </w:rPr>
              <w:t>&lt;1</w:t>
            </w:r>
            <w:r>
              <w:rPr>
                <w:rFonts w:ascii="Times New Roman" w:hAnsi="Times New Roman" w:hint="eastAsia"/>
                <w:bCs/>
                <w:sz w:val="24"/>
                <w:szCs w:val="24"/>
              </w:rPr>
              <w:t>，该项目环境风险潜势为</w:t>
            </w:r>
            <w:r>
              <w:rPr>
                <w:rFonts w:ascii="宋体" w:hAnsi="宋体" w:hint="eastAsia"/>
                <w:bCs/>
                <w:sz w:val="24"/>
                <w:szCs w:val="24"/>
              </w:rPr>
              <w:t>I</w:t>
            </w:r>
            <w:r>
              <w:rPr>
                <w:rFonts w:ascii="宋体" w:hAnsi="宋体" w:hint="eastAsia"/>
                <w:bCs/>
                <w:sz w:val="24"/>
                <w:szCs w:val="24"/>
              </w:rPr>
              <w:t>。</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2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②</w:t>
            </w:r>
            <w:r>
              <w:rPr>
                <w:rFonts w:ascii="Times New Roman" w:hAnsi="Times New Roman"/>
                <w:bCs/>
                <w:sz w:val="24"/>
                <w:szCs w:val="24"/>
              </w:rPr>
              <w:fldChar w:fldCharType="end"/>
            </w:r>
            <w:r>
              <w:rPr>
                <w:rFonts w:ascii="Times New Roman" w:hAnsi="Times New Roman" w:hint="eastAsia"/>
                <w:bCs/>
                <w:sz w:val="24"/>
                <w:szCs w:val="24"/>
              </w:rPr>
              <w:t>生产系统危险性识别</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lastRenderedPageBreak/>
              <w:t>生产系统危险性识别，包括主要生产装置、储运设施、公用工程和辅助生产设施，以及环境保护设施等。本项目生产系统危险性识别主要考虑含危废泄露、粉尘事故等，具体生产系统危险性识别内容如下表所示。</w:t>
            </w:r>
          </w:p>
          <w:p w:rsidR="00BD0D94" w:rsidRDefault="007179BB">
            <w:pPr>
              <w:tabs>
                <w:tab w:val="left" w:pos="2196"/>
              </w:tabs>
              <w:spacing w:line="360" w:lineRule="auto"/>
              <w:ind w:firstLine="48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4-22</w:t>
            </w:r>
            <w:r>
              <w:rPr>
                <w:rFonts w:ascii="Times New Roman" w:hAnsi="Times New Roman" w:hint="eastAsia"/>
                <w:b/>
                <w:sz w:val="24"/>
                <w:szCs w:val="24"/>
              </w:rPr>
              <w:t xml:space="preserve">  </w:t>
            </w:r>
            <w:r>
              <w:rPr>
                <w:rFonts w:ascii="Times New Roman" w:hAnsi="Times New Roman" w:hint="eastAsia"/>
                <w:b/>
                <w:sz w:val="24"/>
                <w:szCs w:val="24"/>
              </w:rPr>
              <w:t>本项目生产系统危险性识别一览表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1691"/>
              <w:gridCol w:w="969"/>
              <w:gridCol w:w="1515"/>
              <w:gridCol w:w="2381"/>
              <w:gridCol w:w="935"/>
            </w:tblGrid>
            <w:tr w:rsidR="00BD0D94">
              <w:trPr>
                <w:trHeight w:val="397"/>
                <w:tblHeader/>
                <w:jc w:val="center"/>
              </w:trPr>
              <w:tc>
                <w:tcPr>
                  <w:tcW w:w="796"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序号</w:t>
                  </w:r>
                </w:p>
              </w:tc>
              <w:tc>
                <w:tcPr>
                  <w:tcW w:w="1734"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生产系统名称</w:t>
                  </w:r>
                </w:p>
              </w:tc>
              <w:tc>
                <w:tcPr>
                  <w:tcW w:w="991"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数量</w:t>
                  </w:r>
                </w:p>
              </w:tc>
              <w:tc>
                <w:tcPr>
                  <w:tcW w:w="1552"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位置</w:t>
                  </w:r>
                </w:p>
              </w:tc>
              <w:tc>
                <w:tcPr>
                  <w:tcW w:w="2444"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危险性识别</w:t>
                  </w:r>
                </w:p>
              </w:tc>
              <w:tc>
                <w:tcPr>
                  <w:tcW w:w="955" w:type="dxa"/>
                  <w:vAlign w:val="center"/>
                </w:tcPr>
                <w:p w:rsidR="00BD0D94" w:rsidRDefault="007179BB">
                  <w:pPr>
                    <w:pStyle w:val="1c"/>
                    <w:spacing w:after="0"/>
                    <w:ind w:firstLineChars="0" w:firstLine="0"/>
                    <w:jc w:val="center"/>
                    <w:rPr>
                      <w:rFonts w:ascii="Times New Roman" w:hAnsi="Times New Roman"/>
                      <w:b/>
                      <w:szCs w:val="21"/>
                    </w:rPr>
                  </w:pPr>
                  <w:r>
                    <w:rPr>
                      <w:rFonts w:ascii="Times New Roman" w:hAnsi="Times New Roman"/>
                      <w:b/>
                      <w:szCs w:val="21"/>
                    </w:rPr>
                    <w:t>备注</w:t>
                  </w:r>
                </w:p>
              </w:tc>
            </w:tr>
            <w:tr w:rsidR="00BD0D94">
              <w:trPr>
                <w:trHeight w:val="397"/>
                <w:jc w:val="center"/>
              </w:trPr>
              <w:tc>
                <w:tcPr>
                  <w:tcW w:w="796"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1</w:t>
                  </w:r>
                </w:p>
              </w:tc>
              <w:tc>
                <w:tcPr>
                  <w:tcW w:w="1734" w:type="dxa"/>
                  <w:vAlign w:val="center"/>
                </w:tcPr>
                <w:p w:rsidR="00BD0D94" w:rsidRDefault="007179BB">
                  <w:pPr>
                    <w:jc w:val="center"/>
                    <w:rPr>
                      <w:rFonts w:ascii="Times New Roman" w:hAnsi="Times New Roman"/>
                      <w:szCs w:val="21"/>
                    </w:rPr>
                  </w:pPr>
                  <w:r>
                    <w:rPr>
                      <w:rFonts w:ascii="Times New Roman" w:hAnsi="Times New Roman" w:hint="eastAsia"/>
                      <w:szCs w:val="21"/>
                    </w:rPr>
                    <w:t>废气处理系统</w:t>
                  </w:r>
                </w:p>
              </w:tc>
              <w:tc>
                <w:tcPr>
                  <w:tcW w:w="991"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1</w:t>
                  </w:r>
                  <w:r>
                    <w:rPr>
                      <w:rFonts w:ascii="Times New Roman" w:hAnsi="Times New Roman" w:hint="eastAsia"/>
                      <w:szCs w:val="21"/>
                    </w:rPr>
                    <w:t>套</w:t>
                  </w:r>
                </w:p>
              </w:tc>
              <w:tc>
                <w:tcPr>
                  <w:tcW w:w="1552"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hint="eastAsia"/>
                      <w:szCs w:val="21"/>
                    </w:rPr>
                    <w:t>见附图</w:t>
                  </w:r>
                </w:p>
              </w:tc>
              <w:tc>
                <w:tcPr>
                  <w:tcW w:w="2444"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废气处理设施失效</w:t>
                  </w:r>
                </w:p>
              </w:tc>
              <w:tc>
                <w:tcPr>
                  <w:tcW w:w="955"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hint="eastAsia"/>
                      <w:szCs w:val="21"/>
                    </w:rPr>
                    <w:t>/</w:t>
                  </w:r>
                </w:p>
              </w:tc>
            </w:tr>
            <w:tr w:rsidR="00BD0D94">
              <w:trPr>
                <w:trHeight w:val="397"/>
                <w:jc w:val="center"/>
              </w:trPr>
              <w:tc>
                <w:tcPr>
                  <w:tcW w:w="796"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2</w:t>
                  </w:r>
                </w:p>
              </w:tc>
              <w:tc>
                <w:tcPr>
                  <w:tcW w:w="1734" w:type="dxa"/>
                  <w:vAlign w:val="center"/>
                </w:tcPr>
                <w:p w:rsidR="00BD0D94" w:rsidRDefault="007179BB">
                  <w:pPr>
                    <w:jc w:val="center"/>
                    <w:rPr>
                      <w:rFonts w:ascii="Times New Roman" w:hAnsi="Times New Roman"/>
                      <w:szCs w:val="21"/>
                    </w:rPr>
                  </w:pPr>
                  <w:r>
                    <w:rPr>
                      <w:rFonts w:ascii="Times New Roman" w:hAnsi="Times New Roman" w:hint="eastAsia"/>
                      <w:szCs w:val="21"/>
                    </w:rPr>
                    <w:t>危废暂存间</w:t>
                  </w:r>
                </w:p>
              </w:tc>
              <w:tc>
                <w:tcPr>
                  <w:tcW w:w="991"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1</w:t>
                  </w:r>
                  <w:r>
                    <w:rPr>
                      <w:rFonts w:ascii="Times New Roman" w:hAnsi="Times New Roman"/>
                      <w:szCs w:val="21"/>
                    </w:rPr>
                    <w:t>间</w:t>
                  </w:r>
                </w:p>
              </w:tc>
              <w:tc>
                <w:tcPr>
                  <w:tcW w:w="1552"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hint="eastAsia"/>
                      <w:szCs w:val="21"/>
                    </w:rPr>
                    <w:t>见附图</w:t>
                  </w:r>
                </w:p>
              </w:tc>
              <w:tc>
                <w:tcPr>
                  <w:tcW w:w="2444"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szCs w:val="21"/>
                    </w:rPr>
                    <w:t>危废泄露风险</w:t>
                  </w:r>
                </w:p>
              </w:tc>
              <w:tc>
                <w:tcPr>
                  <w:tcW w:w="955" w:type="dxa"/>
                  <w:vAlign w:val="center"/>
                </w:tcPr>
                <w:p w:rsidR="00BD0D94" w:rsidRDefault="007179BB">
                  <w:pPr>
                    <w:pStyle w:val="a4"/>
                    <w:spacing w:after="0"/>
                    <w:ind w:firstLineChars="0" w:firstLine="0"/>
                    <w:jc w:val="center"/>
                    <w:rPr>
                      <w:rFonts w:ascii="Times New Roman" w:hAnsi="Times New Roman"/>
                      <w:szCs w:val="21"/>
                    </w:rPr>
                  </w:pPr>
                  <w:r>
                    <w:rPr>
                      <w:rFonts w:ascii="Times New Roman" w:hAnsi="Times New Roman" w:hint="eastAsia"/>
                      <w:szCs w:val="21"/>
                    </w:rPr>
                    <w:t>/</w:t>
                  </w:r>
                </w:p>
              </w:tc>
            </w:tr>
          </w:tbl>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w:instrText>
            </w:r>
            <w:r>
              <w:rPr>
                <w:rFonts w:ascii="Times New Roman" w:hAnsi="Times New Roman" w:hint="eastAsia"/>
                <w:bCs/>
                <w:sz w:val="24"/>
                <w:szCs w:val="24"/>
              </w:rPr>
              <w:instrText>= 3 \* GB3</w:instrText>
            </w:r>
            <w:r>
              <w:rPr>
                <w:rFonts w:ascii="Times New Roman" w:hAnsi="Times New Roman"/>
                <w:bCs/>
                <w:sz w:val="24"/>
                <w:szCs w:val="24"/>
              </w:rPr>
              <w:instrText xml:space="preserve"> </w:instrText>
            </w:r>
            <w:r>
              <w:rPr>
                <w:rFonts w:ascii="Times New Roman" w:hAnsi="Times New Roman"/>
                <w:bCs/>
                <w:sz w:val="24"/>
                <w:szCs w:val="24"/>
              </w:rPr>
              <w:fldChar w:fldCharType="separate"/>
            </w:r>
            <w:r>
              <w:rPr>
                <w:rFonts w:ascii="Times New Roman" w:hAnsi="Times New Roman" w:hint="eastAsia"/>
                <w:bCs/>
                <w:sz w:val="24"/>
                <w:szCs w:val="24"/>
              </w:rPr>
              <w:t>③</w:t>
            </w:r>
            <w:r>
              <w:rPr>
                <w:rFonts w:ascii="Times New Roman" w:hAnsi="Times New Roman"/>
                <w:bCs/>
                <w:sz w:val="24"/>
                <w:szCs w:val="24"/>
              </w:rPr>
              <w:fldChar w:fldCharType="end"/>
            </w:r>
            <w:r>
              <w:rPr>
                <w:rFonts w:ascii="Times New Roman" w:hAnsi="Times New Roman" w:hint="eastAsia"/>
                <w:bCs/>
                <w:sz w:val="24"/>
                <w:szCs w:val="24"/>
              </w:rPr>
              <w:t>危险物质向环境转移的途径识别</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危险物质向环境转移的途径识别，包括分析危险物质特性及可能的环境风险类型，识别危险物质影响环境的途径，分析可能影响的环境敏感目标。</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根据上述物质及生产系统危险性识别结果，综合分析，主要考虑本项目环境风险类型为废水泄露、粉尘泄露、危废泄漏，对项目周围大气环境、地表水环境、地下水环境的影响。</w:t>
            </w:r>
          </w:p>
          <w:p w:rsidR="00BD0D94" w:rsidRDefault="007179BB">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3</w:t>
            </w:r>
            <w:r>
              <w:rPr>
                <w:rFonts w:ascii="Times New Roman" w:hAnsi="Times New Roman" w:hint="eastAsia"/>
                <w:bCs/>
                <w:sz w:val="24"/>
                <w:szCs w:val="24"/>
              </w:rPr>
              <w:t>）环境风险防范措施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企业在生产操作过程中，必须加强安全管理，提高事故风险防范措施，做好突发性环境污染事故的预防，提高对突发性污染事故的应急处理和处置能力，这对企业具有重要的意义。</w:t>
            </w:r>
          </w:p>
          <w:p w:rsidR="00BD0D94" w:rsidRDefault="007179BB">
            <w:pPr>
              <w:spacing w:line="360" w:lineRule="auto"/>
              <w:ind w:firstLineChars="200" w:firstLine="482"/>
              <w:rPr>
                <w:rFonts w:ascii="Times New Roman" w:hAnsi="Times New Roman"/>
                <w:b/>
                <w:bCs/>
                <w:sz w:val="24"/>
              </w:rPr>
            </w:pPr>
            <w:r>
              <w:rPr>
                <w:rFonts w:ascii="Times New Roman" w:hAnsi="Times New Roman" w:hint="eastAsia"/>
                <w:b/>
                <w:bCs/>
                <w:sz w:val="24"/>
              </w:rPr>
              <w:t>废气处理系统风险防范措施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①加强日常检查与设备维护，杜绝废气非正常排放；</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②如发生废气处理设施故障，需立即停止相关生产工序；</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③作好设备运行情况管理台账记录，设立安全环保机构，专人负责。</w:t>
            </w:r>
          </w:p>
          <w:p w:rsidR="00BD0D94" w:rsidRDefault="007179BB">
            <w:pPr>
              <w:spacing w:line="360" w:lineRule="auto"/>
              <w:ind w:firstLineChars="200" w:firstLine="482"/>
              <w:rPr>
                <w:rFonts w:ascii="Times New Roman" w:hAnsi="Times New Roman"/>
                <w:b/>
                <w:bCs/>
                <w:sz w:val="24"/>
              </w:rPr>
            </w:pPr>
            <w:r>
              <w:rPr>
                <w:rFonts w:ascii="Times New Roman" w:hAnsi="Times New Roman" w:hint="eastAsia"/>
                <w:b/>
                <w:bCs/>
                <w:sz w:val="24"/>
              </w:rPr>
              <w:t>危险废物暂存与转移风险防范措施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本项目危险废物在暂存和转移过程中如发生泄漏，将会污染到厂区及道路沿线周边环境，因此，必须加强防范避免发生，评价建议采取措施防止事故风险：</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①应按照《危险废物贮存污染控制标准》（</w:t>
            </w:r>
            <w:r>
              <w:rPr>
                <w:rFonts w:ascii="Times New Roman" w:hAnsi="Times New Roman" w:hint="eastAsia"/>
                <w:sz w:val="24"/>
              </w:rPr>
              <w:t>GB18597-20</w:t>
            </w:r>
            <w:r>
              <w:rPr>
                <w:rFonts w:ascii="Times New Roman" w:hAnsi="Times New Roman"/>
                <w:sz w:val="24"/>
              </w:rPr>
              <w:t>23</w:t>
            </w:r>
            <w:r>
              <w:rPr>
                <w:rFonts w:ascii="Times New Roman" w:hAnsi="Times New Roman" w:hint="eastAsia"/>
                <w:sz w:val="24"/>
              </w:rPr>
              <w:t>）要求进行建设。库房应密闭，应做好防雨、防风、防渗漏等措施，应设置渗出液收集设施。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②危废应以符合要求的专门容器盛装，暂存库房内应分区暂存，不得混贮，严禁不相容物质混贮。</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lastRenderedPageBreak/>
              <w:t>③为防止意外伤害，危险废物暂存库周边应设置危险</w:t>
            </w:r>
            <w:r>
              <w:rPr>
                <w:rFonts w:ascii="Times New Roman" w:hAnsi="Times New Roman" w:hint="eastAsia"/>
                <w:sz w:val="24"/>
              </w:rPr>
              <w:t>废物图形标志，标志牌按照《危险废物识别标志设置技术规范》（</w:t>
            </w:r>
            <w:r>
              <w:rPr>
                <w:rFonts w:ascii="Times New Roman" w:hAnsi="Times New Roman" w:hint="eastAsia"/>
                <w:sz w:val="24"/>
              </w:rPr>
              <w:t>HJ1276-2022</w:t>
            </w:r>
            <w:r>
              <w:rPr>
                <w:rFonts w:ascii="Times New Roman" w:hAnsi="Times New Roman" w:hint="eastAsia"/>
                <w:sz w:val="24"/>
              </w:rPr>
              <w:t>）要求制作，注明严禁无关人员进入。</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④危险废物的转移应严格按照危险废物转移联单手续进行，并委托具备资质的运输单位使用符合要求的专用运输车辆运输，禁止不相容的废物混合运输。</w:t>
            </w:r>
          </w:p>
          <w:p w:rsidR="00BD0D94" w:rsidRDefault="007179BB">
            <w:pPr>
              <w:spacing w:line="360" w:lineRule="auto"/>
              <w:ind w:firstLineChars="200" w:firstLine="482"/>
              <w:rPr>
                <w:rFonts w:ascii="Times New Roman" w:hAnsi="Times New Roman"/>
                <w:b/>
                <w:sz w:val="24"/>
              </w:rPr>
            </w:pPr>
            <w:r>
              <w:rPr>
                <w:rFonts w:ascii="Times New Roman" w:hAnsi="Times New Roman" w:hint="eastAsia"/>
                <w:b/>
                <w:sz w:val="24"/>
              </w:rPr>
              <w:t>氢氧化钙的风险防范措施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）危害：氢氧化钙对我们的健康有很大危害，如果吸入或者吃了，会对我们健康造成危害</w:t>
            </w:r>
            <w:r>
              <w:rPr>
                <w:rFonts w:ascii="Times New Roman" w:hAnsi="Times New Roman" w:hint="eastAsia"/>
                <w:sz w:val="24"/>
              </w:rPr>
              <w:t>:</w:t>
            </w:r>
            <w:r>
              <w:rPr>
                <w:rFonts w:ascii="Times New Roman" w:hAnsi="Times New Roman" w:hint="eastAsia"/>
                <w:sz w:val="24"/>
              </w:rPr>
              <w:t>该品有强烈刺激和腐蚀性。粉尘或烟雾会刺激眼和呼吸道，腐蚀鼻中隔，皮肤和眼与</w:t>
            </w:r>
            <w:r>
              <w:rPr>
                <w:rFonts w:ascii="Times New Roman" w:hAnsi="Times New Roman"/>
                <w:sz w:val="24"/>
              </w:rPr>
              <w:t>Ca</w:t>
            </w:r>
            <w:r>
              <w:rPr>
                <w:rFonts w:ascii="宋体" w:hAnsi="宋体"/>
                <w:sz w:val="24"/>
              </w:rPr>
              <w:t>(</w:t>
            </w:r>
            <w:r>
              <w:rPr>
                <w:rFonts w:ascii="Times New Roman" w:hAnsi="Times New Roman"/>
                <w:sz w:val="24"/>
              </w:rPr>
              <w:t>OH</w:t>
            </w:r>
            <w:r>
              <w:rPr>
                <w:rFonts w:ascii="宋体" w:hAnsi="宋体"/>
                <w:sz w:val="24"/>
              </w:rPr>
              <w:t>)</w:t>
            </w:r>
            <w:r>
              <w:rPr>
                <w:rFonts w:ascii="Times New Roman" w:hAnsi="Times New Roman"/>
                <w:sz w:val="24"/>
                <w:vertAlign w:val="subscript"/>
              </w:rPr>
              <w:t>2</w:t>
            </w:r>
            <w:r>
              <w:rPr>
                <w:rFonts w:ascii="Times New Roman" w:hAnsi="Times New Roman" w:hint="eastAsia"/>
                <w:sz w:val="24"/>
              </w:rPr>
              <w:t>直接接触会引起灼伤，误服可造成消化道灼伤，粘膜座烂、出血和休克。</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）措施：为了避免氢氧化钙对我们造成危害，我们必须采取防护措施，了解急救措施，以防不测。防护措施</w:t>
            </w:r>
            <w:r>
              <w:rPr>
                <w:rFonts w:ascii="Times New Roman" w:hAnsi="Times New Roman" w:hint="eastAsia"/>
                <w:sz w:val="24"/>
              </w:rPr>
              <w:t>:</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①呼吸系统防护：必要时佩带防毒面具</w:t>
            </w:r>
            <w:r>
              <w:rPr>
                <w:rFonts w:ascii="宋体" w:hAnsi="宋体" w:hint="eastAsia"/>
                <w:sz w:val="24"/>
              </w:rPr>
              <w:t>(</w:t>
            </w:r>
            <w:r>
              <w:rPr>
                <w:rFonts w:ascii="宋体" w:hAnsi="宋体" w:hint="eastAsia"/>
                <w:sz w:val="24"/>
              </w:rPr>
              <w:t>全</w:t>
            </w:r>
            <w:r>
              <w:rPr>
                <w:rFonts w:ascii="Times New Roman" w:hAnsi="Times New Roman" w:hint="eastAsia"/>
                <w:sz w:val="24"/>
              </w:rPr>
              <w:t>部罩住，这样可以防止氢氧化钙粘到脸部</w:t>
            </w:r>
            <w:r>
              <w:rPr>
                <w:rFonts w:ascii="宋体" w:hAnsi="宋体" w:hint="eastAsia"/>
                <w:sz w:val="24"/>
              </w:rPr>
              <w:t>)</w:t>
            </w:r>
            <w:r>
              <w:rPr>
                <w:rFonts w:ascii="Times New Roman" w:hAnsi="Times New Roman" w:hint="eastAsia"/>
                <w:sz w:val="24"/>
              </w:rPr>
              <w:t>。眼睛防护戴化学安全防护眼镜。防护服：穿工作服</w:t>
            </w:r>
            <w:r>
              <w:rPr>
                <w:rFonts w:ascii="宋体" w:hAnsi="宋体" w:hint="eastAsia"/>
                <w:sz w:val="24"/>
              </w:rPr>
              <w:t>(</w:t>
            </w:r>
            <w:r>
              <w:rPr>
                <w:rFonts w:ascii="宋体" w:hAnsi="宋体" w:hint="eastAsia"/>
                <w:sz w:val="24"/>
              </w:rPr>
              <w:t>防腐材料制作</w:t>
            </w:r>
            <w:r>
              <w:rPr>
                <w:rFonts w:ascii="宋体" w:hAnsi="宋体" w:hint="eastAsia"/>
                <w:sz w:val="24"/>
              </w:rPr>
              <w:t>)</w:t>
            </w:r>
            <w:r>
              <w:rPr>
                <w:rFonts w:ascii="Times New Roman" w:hAnsi="Times New Roman" w:hint="eastAsia"/>
                <w:sz w:val="24"/>
              </w:rPr>
              <w:t>。小心使用，小心溅落到衣物、口鼻中</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②手防护：戴橡皮手套。</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③其它工作后，淋浴更衣。注意人人清洁卫生</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）急救措施：</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①皮肤接触：可用</w:t>
            </w:r>
            <w:r>
              <w:rPr>
                <w:rFonts w:ascii="Times New Roman" w:hAnsi="Times New Roman" w:hint="eastAsia"/>
                <w:sz w:val="24"/>
              </w:rPr>
              <w:t>5~10%</w:t>
            </w:r>
            <w:r>
              <w:rPr>
                <w:rFonts w:ascii="Times New Roman" w:hAnsi="Times New Roman" w:hint="eastAsia"/>
                <w:sz w:val="24"/>
              </w:rPr>
              <w:t>硫酸镁</w:t>
            </w:r>
            <w:r>
              <w:rPr>
                <w:rFonts w:ascii="Times New Roman" w:hAnsi="Times New Roman" w:hint="eastAsia"/>
                <w:sz w:val="24"/>
              </w:rPr>
              <w:t>(</w:t>
            </w:r>
            <w:r>
              <w:rPr>
                <w:rFonts w:ascii="Times New Roman" w:hAnsi="Times New Roman" w:hint="eastAsia"/>
                <w:sz w:val="24"/>
              </w:rPr>
              <w:t>可用大量清水代替</w:t>
            </w:r>
            <w:r>
              <w:rPr>
                <w:rFonts w:ascii="Times New Roman" w:hAnsi="Times New Roman" w:hint="eastAsia"/>
                <w:sz w:val="24"/>
              </w:rPr>
              <w:t>)</w:t>
            </w:r>
            <w:r>
              <w:rPr>
                <w:rFonts w:ascii="Times New Roman" w:hAnsi="Times New Roman" w:hint="eastAsia"/>
                <w:sz w:val="24"/>
              </w:rPr>
              <w:t>滚滴清洗。及时就医</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②眼睛接触：立即提起眼睑，用</w:t>
            </w:r>
            <w:r>
              <w:rPr>
                <w:rFonts w:ascii="Times New Roman" w:hAnsi="Times New Roman" w:hint="eastAsia"/>
                <w:sz w:val="24"/>
              </w:rPr>
              <w:t>3%</w:t>
            </w:r>
            <w:r>
              <w:rPr>
                <w:rFonts w:ascii="Times New Roman" w:hAnsi="Times New Roman" w:hint="eastAsia"/>
                <w:sz w:val="24"/>
              </w:rPr>
              <w:t>硼酸</w:t>
            </w:r>
            <w:r>
              <w:rPr>
                <w:rFonts w:ascii="宋体" w:hAnsi="宋体" w:hint="eastAsia"/>
                <w:sz w:val="24"/>
              </w:rPr>
              <w:t>(</w:t>
            </w:r>
            <w:r>
              <w:rPr>
                <w:rFonts w:ascii="宋体" w:hAnsi="宋体" w:hint="eastAsia"/>
                <w:sz w:val="24"/>
              </w:rPr>
              <w:t>可用大量清水代省</w:t>
            </w:r>
            <w:r>
              <w:rPr>
                <w:rFonts w:ascii="宋体" w:hAnsi="宋体" w:hint="eastAsia"/>
                <w:sz w:val="24"/>
              </w:rPr>
              <w:t>)</w:t>
            </w:r>
            <w:r>
              <w:rPr>
                <w:rFonts w:ascii="Times New Roman" w:hAnsi="Times New Roman" w:hint="eastAsia"/>
                <w:sz w:val="24"/>
              </w:rPr>
              <w:t>溶液冲洗。及时就医。</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③吸入</w:t>
            </w:r>
            <w:r>
              <w:rPr>
                <w:rFonts w:ascii="Times New Roman" w:hAnsi="Times New Roman" w:hint="eastAsia"/>
                <w:sz w:val="24"/>
              </w:rPr>
              <w:t>：迅速脱离现场至空气新鲜处。必要时进行人工呼吸</w:t>
            </w:r>
            <w:r>
              <w:rPr>
                <w:rFonts w:ascii="Times New Roman" w:hAnsi="Times New Roman"/>
                <w:sz w:val="24"/>
              </w:rPr>
              <w:t>，及时就医。</w:t>
            </w:r>
          </w:p>
          <w:p w:rsidR="00BD0D94" w:rsidRDefault="007179BB">
            <w:pPr>
              <w:spacing w:line="360" w:lineRule="auto"/>
              <w:ind w:firstLineChars="200" w:firstLine="480"/>
              <w:rPr>
                <w:rFonts w:ascii="Times New Roman" w:hAnsi="Times New Roman"/>
                <w:sz w:val="24"/>
              </w:rPr>
            </w:pPr>
            <w:r>
              <w:rPr>
                <w:rFonts w:ascii="Times New Roman" w:hAnsi="Times New Roman" w:hint="eastAsia"/>
                <w:sz w:val="24"/>
              </w:rPr>
              <w:t>④食入：少量误食时立即用食醋、</w:t>
            </w:r>
            <w:r>
              <w:rPr>
                <w:rFonts w:ascii="Times New Roman" w:hAnsi="Times New Roman" w:hint="eastAsia"/>
                <w:sz w:val="24"/>
              </w:rPr>
              <w:t>3~5%</w:t>
            </w:r>
            <w:r>
              <w:rPr>
                <w:rFonts w:ascii="Times New Roman" w:hAnsi="Times New Roman" w:hint="eastAsia"/>
                <w:sz w:val="24"/>
              </w:rPr>
              <w:t>醋酸或</w:t>
            </w:r>
            <w:r>
              <w:rPr>
                <w:rFonts w:ascii="Times New Roman" w:hAnsi="Times New Roman" w:hint="eastAsia"/>
                <w:sz w:val="24"/>
              </w:rPr>
              <w:t>5%</w:t>
            </w:r>
            <w:r>
              <w:rPr>
                <w:rFonts w:ascii="Times New Roman" w:hAnsi="Times New Roman" w:hint="eastAsia"/>
                <w:sz w:val="24"/>
              </w:rPr>
              <w:t>稀盐酸、大量橘汁或柠檬汁等中和；给饮蛋清、牛奶或植物油并迅速就医，禁忌催吐和洗胃。</w:t>
            </w:r>
          </w:p>
          <w:p w:rsidR="00BD0D94" w:rsidRDefault="007179BB">
            <w:pPr>
              <w:spacing w:line="360" w:lineRule="auto"/>
              <w:ind w:firstLineChars="200" w:firstLine="482"/>
              <w:rPr>
                <w:rFonts w:ascii="Times New Roman" w:hAnsi="Times New Roman"/>
                <w:b/>
                <w:bCs/>
                <w:sz w:val="24"/>
              </w:rPr>
            </w:pPr>
            <w:r>
              <w:rPr>
                <w:rFonts w:ascii="Times New Roman" w:hAnsi="Times New Roman" w:hint="eastAsia"/>
                <w:b/>
                <w:bCs/>
                <w:sz w:val="24"/>
              </w:rPr>
              <w:t>风险物质防泄漏措施：</w:t>
            </w:r>
            <w:r>
              <w:rPr>
                <w:rFonts w:ascii="Times New Roman" w:hAnsi="Times New Roman" w:hint="eastAsia"/>
                <w:b/>
                <w:bCs/>
                <w:sz w:val="24"/>
              </w:rPr>
              <w:t xml:space="preserve"> </w:t>
            </w:r>
          </w:p>
          <w:p w:rsidR="00BD0D94" w:rsidRDefault="007179BB">
            <w:pPr>
              <w:spacing w:line="360" w:lineRule="auto"/>
              <w:ind w:firstLineChars="200" w:firstLine="480"/>
              <w:rPr>
                <w:rFonts w:ascii="Times New Roman" w:hAnsi="Times New Roman"/>
                <w:sz w:val="24"/>
              </w:rPr>
            </w:pPr>
            <w:r>
              <w:rPr>
                <w:rFonts w:ascii="等线" w:hAnsi="等线" w:hint="eastAsia"/>
                <w:sz w:val="24"/>
              </w:rPr>
              <w:t>①</w:t>
            </w:r>
            <w:r>
              <w:rPr>
                <w:rFonts w:ascii="Times New Roman" w:hAnsi="Times New Roman" w:hint="eastAsia"/>
                <w:sz w:val="24"/>
              </w:rPr>
              <w:t>设置专用库房暂存润滑油。润滑油在不使用时，盖好桶盖，防止其泄漏；</w:t>
            </w:r>
          </w:p>
          <w:p w:rsidR="00BD0D94" w:rsidRDefault="007179BB">
            <w:pPr>
              <w:spacing w:line="360" w:lineRule="auto"/>
              <w:ind w:firstLineChars="200" w:firstLine="480"/>
              <w:rPr>
                <w:rFonts w:ascii="Times New Roman" w:hAnsi="Times New Roman"/>
                <w:sz w:val="24"/>
              </w:rPr>
            </w:pPr>
            <w:r>
              <w:rPr>
                <w:rFonts w:ascii="等线" w:hAnsi="等线" w:hint="eastAsia"/>
                <w:sz w:val="24"/>
              </w:rPr>
              <w:t>②</w:t>
            </w:r>
            <w:r>
              <w:rPr>
                <w:rFonts w:ascii="Times New Roman" w:hAnsi="Times New Roman" w:hint="eastAsia"/>
                <w:sz w:val="24"/>
              </w:rPr>
              <w:t>定期或不定期对原料库房和危废暂存间进行检查，及时发现问题，及时采</w:t>
            </w:r>
            <w:r>
              <w:rPr>
                <w:rFonts w:ascii="Times New Roman" w:hAnsi="Times New Roman" w:hint="eastAsia"/>
                <w:sz w:val="24"/>
              </w:rPr>
              <w:t xml:space="preserve"> </w:t>
            </w:r>
            <w:r>
              <w:rPr>
                <w:rFonts w:ascii="Times New Roman" w:hAnsi="Times New Roman" w:hint="eastAsia"/>
                <w:sz w:val="24"/>
              </w:rPr>
              <w:t>取措施补救；</w:t>
            </w:r>
          </w:p>
          <w:p w:rsidR="00BD0D94" w:rsidRDefault="007179BB">
            <w:pPr>
              <w:spacing w:line="360" w:lineRule="auto"/>
              <w:ind w:firstLineChars="200" w:firstLine="480"/>
              <w:rPr>
                <w:rFonts w:ascii="Times New Roman" w:hAnsi="Times New Roman"/>
                <w:sz w:val="24"/>
                <w:u w:val="single"/>
              </w:rPr>
            </w:pPr>
            <w:r>
              <w:rPr>
                <w:rFonts w:ascii="等线" w:hAnsi="等线" w:hint="eastAsia"/>
                <w:sz w:val="24"/>
              </w:rPr>
              <w:lastRenderedPageBreak/>
              <w:t>③</w:t>
            </w:r>
            <w:r>
              <w:rPr>
                <w:rFonts w:ascii="Times New Roman" w:hAnsi="Times New Roman" w:hint="eastAsia"/>
                <w:sz w:val="24"/>
              </w:rPr>
              <w:t>在日常营运过程中应加强泄露等事故的宣传和对员工的风险防范意识，使</w:t>
            </w:r>
            <w:r>
              <w:rPr>
                <w:rFonts w:ascii="Times New Roman" w:hAnsi="Times New Roman" w:hint="eastAsia"/>
                <w:sz w:val="24"/>
              </w:rPr>
              <w:t xml:space="preserve"> </w:t>
            </w:r>
            <w:r>
              <w:rPr>
                <w:rFonts w:ascii="Times New Roman" w:hAnsi="Times New Roman" w:hint="eastAsia"/>
                <w:sz w:val="24"/>
              </w:rPr>
              <w:t>其能够在日常工作中做到安全、规范操作，从而可以在一定程度上将其发生风险事故的概率进一步降低。</w:t>
            </w:r>
          </w:p>
          <w:p w:rsidR="00BD0D94" w:rsidRDefault="007179BB">
            <w:pPr>
              <w:spacing w:line="360" w:lineRule="auto"/>
              <w:ind w:firstLineChars="200" w:firstLine="480"/>
              <w:rPr>
                <w:rFonts w:ascii="Times New Roman" w:hAnsi="Times New Roman"/>
                <w:sz w:val="24"/>
              </w:rPr>
            </w:pPr>
            <w:r>
              <w:rPr>
                <w:rFonts w:ascii="等线" w:hAnsi="等线" w:hint="eastAsia"/>
                <w:sz w:val="24"/>
              </w:rPr>
              <w:t>④</w:t>
            </w:r>
            <w:r>
              <w:rPr>
                <w:rFonts w:ascii="Times New Roman" w:hAnsi="Times New Roman" w:hint="eastAsia"/>
                <w:sz w:val="24"/>
              </w:rPr>
              <w:t>建立安全生产岗位责任制，制定安全生产规章制度、安全操作规程，加强生产工人安全环境意识教育，树立安全生产意识，防止人为事故发生。</w:t>
            </w:r>
          </w:p>
          <w:p w:rsidR="00BD0D94" w:rsidRDefault="007179BB">
            <w:pPr>
              <w:spacing w:line="360" w:lineRule="auto"/>
              <w:ind w:firstLineChars="200" w:firstLine="480"/>
              <w:rPr>
                <w:rFonts w:ascii="Times New Roman" w:hAnsi="Times New Roman"/>
                <w:sz w:val="24"/>
              </w:rPr>
            </w:pPr>
            <w:r>
              <w:rPr>
                <w:rFonts w:ascii="等线" w:hAnsi="等线" w:hint="eastAsia"/>
                <w:sz w:val="24"/>
              </w:rPr>
              <w:t>⑤</w:t>
            </w:r>
            <w:r>
              <w:rPr>
                <w:rFonts w:ascii="Times New Roman" w:hAnsi="Times New Roman" w:hint="eastAsia"/>
                <w:sz w:val="24"/>
              </w:rPr>
              <w:t>危险废物按性质分类存放，对危废暂存间地面作防渗处理，铺设防渗层，加强防雨、防渗和防漏措施，并对危废暂存间和暂存物质进行识别标记。危险废物的</w:t>
            </w:r>
          </w:p>
          <w:p w:rsidR="00BD0D94" w:rsidRDefault="007179BB">
            <w:pPr>
              <w:spacing w:line="360" w:lineRule="auto"/>
              <w:ind w:firstLine="482"/>
              <w:rPr>
                <w:rFonts w:ascii="Times New Roman" w:hAnsi="Times New Roman"/>
                <w:sz w:val="24"/>
                <w:u w:val="single"/>
              </w:rPr>
            </w:pPr>
            <w:r>
              <w:rPr>
                <w:rFonts w:ascii="Times New Roman" w:hAnsi="Times New Roman" w:hint="eastAsia"/>
                <w:sz w:val="24"/>
              </w:rPr>
              <w:t>存储严格按《危险废物贮存污染控制标准》执行：使用不易破损、变形、老化，能有效防止渗漏、扩散的容器贮存；装有危险废物的容器必须贴有标签，在标签上详细</w:t>
            </w:r>
            <w:r>
              <w:rPr>
                <w:rFonts w:ascii="Times New Roman" w:hAnsi="Times New Roman" w:hint="eastAsia"/>
                <w:sz w:val="24"/>
              </w:rPr>
              <w:t>标明危险废物的名称、重量、成分、特性及发生泄漏的处理办法等；设危险废物标志、专人管理，禁止将危险废物以任何形式转移给无许可证单位，或转移到非危险废物贮存设施中；严格按照危险废物运输的管理规定进行危险废物的运输，减少运输过程中的二次污染和可能造成的环境风险，定期将危险废物按本评价要求进行处置。</w:t>
            </w:r>
          </w:p>
          <w:p w:rsidR="00BD0D94" w:rsidRDefault="007179BB">
            <w:pPr>
              <w:spacing w:line="360" w:lineRule="auto"/>
              <w:ind w:firstLineChars="200" w:firstLine="482"/>
              <w:rPr>
                <w:rFonts w:ascii="Times New Roman" w:hAnsi="Times New Roman"/>
                <w:b/>
                <w:bCs/>
                <w:sz w:val="24"/>
              </w:rPr>
            </w:pPr>
            <w:r>
              <w:rPr>
                <w:rFonts w:ascii="Times New Roman" w:hAnsi="Times New Roman" w:hint="eastAsia"/>
                <w:b/>
                <w:bCs/>
                <w:sz w:val="24"/>
              </w:rPr>
              <w:t>提高事故应急处理能力</w:t>
            </w:r>
          </w:p>
          <w:p w:rsidR="00BD0D94" w:rsidRPr="0048620E" w:rsidRDefault="007179BB" w:rsidP="0048620E">
            <w:pPr>
              <w:spacing w:line="360" w:lineRule="auto"/>
              <w:ind w:firstLineChars="200" w:firstLine="480"/>
              <w:rPr>
                <w:rFonts w:ascii="Times New Roman" w:hAnsi="Times New Roman"/>
                <w:sz w:val="24"/>
              </w:rPr>
            </w:pPr>
            <w:r>
              <w:rPr>
                <w:rFonts w:ascii="Times New Roman" w:hAnsi="Times New Roman" w:hint="eastAsia"/>
                <w:sz w:val="24"/>
              </w:rPr>
              <w:t>企业对具有高危害设备设置保险措施，对危险车间可设置消防装置等必备设施，并辅以适当的通讯工具，定期进行安全环保宣传教育以及紧急事故模拟演习，提高事故应变能力。</w:t>
            </w:r>
          </w:p>
          <w:p w:rsidR="00BD0D94" w:rsidRDefault="00BD0D94"/>
          <w:p w:rsidR="00BD0D94" w:rsidRDefault="00BD0D94">
            <w:pPr>
              <w:pStyle w:val="Default"/>
            </w:pPr>
          </w:p>
          <w:p w:rsidR="00BD0D94" w:rsidRDefault="00BD0D94"/>
          <w:p w:rsidR="00BD0D94" w:rsidRDefault="00BD0D94">
            <w:pPr>
              <w:pStyle w:val="Default"/>
            </w:pPr>
          </w:p>
          <w:p w:rsidR="00BD0D94" w:rsidRDefault="00BD0D94"/>
          <w:p w:rsidR="00BD0D94" w:rsidRDefault="00BD0D94">
            <w:pPr>
              <w:pStyle w:val="Default"/>
            </w:pPr>
          </w:p>
          <w:p w:rsidR="00BD0D94" w:rsidRDefault="00BD0D94">
            <w:pPr>
              <w:spacing w:line="360" w:lineRule="auto"/>
            </w:pPr>
          </w:p>
          <w:p w:rsidR="00BD0D94" w:rsidRDefault="00BD0D94">
            <w:pPr>
              <w:pStyle w:val="Default"/>
              <w:adjustRightInd/>
              <w:spacing w:line="360" w:lineRule="auto"/>
              <w:ind w:firstLine="0"/>
            </w:pPr>
          </w:p>
          <w:p w:rsidR="00BD0D94" w:rsidRDefault="00BD0D94">
            <w:pPr>
              <w:spacing w:line="360" w:lineRule="auto"/>
            </w:pPr>
          </w:p>
          <w:p w:rsidR="00BD0D94" w:rsidRDefault="00BD0D94">
            <w:pPr>
              <w:spacing w:line="360" w:lineRule="auto"/>
            </w:pPr>
          </w:p>
          <w:p w:rsidR="00BD0D94" w:rsidRDefault="00BD0D94">
            <w:pPr>
              <w:pStyle w:val="Default"/>
              <w:adjustRightInd/>
              <w:spacing w:line="360" w:lineRule="auto"/>
              <w:ind w:firstLine="0"/>
            </w:pPr>
          </w:p>
          <w:p w:rsidR="00BD0D94" w:rsidRDefault="00BD0D94">
            <w:pPr>
              <w:spacing w:line="360" w:lineRule="auto"/>
              <w:rPr>
                <w:rFonts w:ascii="Times New Roman" w:hAnsi="Times New Roman"/>
                <w:sz w:val="24"/>
              </w:rPr>
            </w:pPr>
          </w:p>
        </w:tc>
      </w:tr>
    </w:tbl>
    <w:p w:rsidR="00BD0D94" w:rsidRDefault="00BD0D94">
      <w:pPr>
        <w:widowControl/>
        <w:spacing w:line="360" w:lineRule="auto"/>
        <w:jc w:val="left"/>
        <w:rPr>
          <w:rFonts w:ascii="Times New Roman" w:hAnsi="Times New Roman"/>
          <w:b/>
          <w:color w:val="FF0000"/>
          <w:kern w:val="0"/>
          <w:sz w:val="24"/>
          <w:szCs w:val="24"/>
        </w:rPr>
        <w:sectPr w:rsidR="00BD0D94">
          <w:pgSz w:w="11907" w:h="16840"/>
          <w:pgMar w:top="1701" w:right="1440" w:bottom="1701" w:left="1440" w:header="851" w:footer="851" w:gutter="0"/>
          <w:cols w:space="720"/>
        </w:sectPr>
      </w:pPr>
    </w:p>
    <w:p w:rsidR="00BD0D94" w:rsidRDefault="007179BB">
      <w:pPr>
        <w:pStyle w:val="afa"/>
        <w:spacing w:beforeLines="50" w:before="120" w:beforeAutospacing="0" w:afterLines="50" w:after="120" w:afterAutospacing="0"/>
        <w:jc w:val="center"/>
        <w:outlineLvl w:val="0"/>
        <w:rPr>
          <w:b/>
          <w:bCs/>
          <w:snapToGrid w:val="0"/>
          <w:color w:val="000000"/>
          <w:sz w:val="30"/>
          <w:szCs w:val="30"/>
        </w:rPr>
      </w:pPr>
      <w:bookmarkStart w:id="22" w:name="_Toc140047942"/>
      <w:bookmarkStart w:id="23" w:name="_Hlk73614767"/>
      <w:r>
        <w:rPr>
          <w:b/>
          <w:bCs/>
          <w:snapToGrid w:val="0"/>
          <w:color w:val="000000"/>
          <w:sz w:val="30"/>
          <w:szCs w:val="30"/>
        </w:rPr>
        <w:lastRenderedPageBreak/>
        <w:t>五、</w:t>
      </w:r>
      <w:bookmarkStart w:id="24" w:name="_Hlk54167917"/>
      <w:r>
        <w:rPr>
          <w:b/>
          <w:bCs/>
          <w:snapToGrid w:val="0"/>
          <w:color w:val="000000"/>
          <w:sz w:val="30"/>
          <w:szCs w:val="30"/>
        </w:rPr>
        <w:t>环境保护措施监督检查清单</w:t>
      </w:r>
      <w:bookmarkEnd w:id="22"/>
      <w:bookmarkEnd w:id="24"/>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1597"/>
        <w:gridCol w:w="1805"/>
        <w:gridCol w:w="1985"/>
        <w:gridCol w:w="2424"/>
      </w:tblGrid>
      <w:tr w:rsidR="00BD0D94">
        <w:trPr>
          <w:trHeight w:val="397"/>
          <w:jc w:val="center"/>
        </w:trPr>
        <w:tc>
          <w:tcPr>
            <w:tcW w:w="1261" w:type="dxa"/>
            <w:tcBorders>
              <w:top w:val="single" w:sz="12" w:space="0" w:color="auto"/>
              <w:bottom w:val="single" w:sz="6" w:space="0" w:color="auto"/>
              <w:tl2br w:val="single" w:sz="4" w:space="0" w:color="000000"/>
            </w:tcBorders>
            <w:vAlign w:val="center"/>
          </w:tcPr>
          <w:bookmarkEnd w:id="23"/>
          <w:p w:rsidR="00BD0D94" w:rsidRDefault="007179BB">
            <w:pPr>
              <w:adjustRightInd w:val="0"/>
              <w:snapToGrid w:val="0"/>
              <w:jc w:val="right"/>
              <w:rPr>
                <w:rFonts w:ascii="Times New Roman" w:hAnsi="Times New Roman"/>
                <w:b/>
                <w:bCs/>
                <w:color w:val="000000"/>
                <w:sz w:val="24"/>
                <w:szCs w:val="24"/>
              </w:rPr>
            </w:pPr>
            <w:r>
              <w:rPr>
                <w:rFonts w:ascii="Times New Roman" w:hAnsi="Times New Roman" w:hint="eastAsia"/>
                <w:b/>
                <w:bCs/>
                <w:color w:val="000000"/>
                <w:sz w:val="24"/>
                <w:szCs w:val="24"/>
              </w:rPr>
              <w:t>内容</w:t>
            </w:r>
          </w:p>
          <w:p w:rsidR="00BD0D94" w:rsidRDefault="007179BB">
            <w:pPr>
              <w:adjustRightInd w:val="0"/>
              <w:snapToGrid w:val="0"/>
              <w:jc w:val="left"/>
              <w:rPr>
                <w:rFonts w:ascii="Times New Roman" w:hAnsi="Times New Roman"/>
                <w:b/>
                <w:bCs/>
                <w:color w:val="000000"/>
                <w:sz w:val="24"/>
                <w:szCs w:val="24"/>
              </w:rPr>
            </w:pPr>
            <w:r>
              <w:rPr>
                <w:rFonts w:ascii="Times New Roman" w:hAnsi="Times New Roman" w:hint="eastAsia"/>
                <w:b/>
                <w:bCs/>
                <w:color w:val="000000"/>
                <w:sz w:val="24"/>
                <w:szCs w:val="24"/>
              </w:rPr>
              <w:t>要素</w:t>
            </w:r>
          </w:p>
        </w:tc>
        <w:tc>
          <w:tcPr>
            <w:tcW w:w="1597" w:type="dxa"/>
            <w:vAlign w:val="center"/>
          </w:tcPr>
          <w:p w:rsidR="00BD0D94" w:rsidRDefault="007179BB">
            <w:pPr>
              <w:adjustRightInd w:val="0"/>
              <w:snapToGrid w:val="0"/>
              <w:jc w:val="center"/>
              <w:rPr>
                <w:rFonts w:ascii="Times New Roman" w:hAnsi="Times New Roman"/>
                <w:b/>
                <w:bCs/>
                <w:color w:val="000000"/>
                <w:sz w:val="24"/>
                <w:szCs w:val="24"/>
              </w:rPr>
            </w:pPr>
            <w:r>
              <w:rPr>
                <w:rFonts w:ascii="Times New Roman" w:hAnsi="Times New Roman" w:hint="eastAsia"/>
                <w:b/>
                <w:bCs/>
                <w:color w:val="000000"/>
                <w:sz w:val="24"/>
                <w:szCs w:val="24"/>
              </w:rPr>
              <w:t>排放口</w:t>
            </w:r>
            <w:r>
              <w:rPr>
                <w:rFonts w:ascii="Times New Roman" w:hAnsi="Times New Roman" w:hint="eastAsia"/>
                <w:b/>
                <w:bCs/>
                <w:color w:val="000000"/>
                <w:sz w:val="24"/>
                <w:szCs w:val="24"/>
              </w:rPr>
              <w:t>(</w:t>
            </w:r>
            <w:r>
              <w:rPr>
                <w:rFonts w:ascii="Times New Roman" w:hAnsi="Times New Roman" w:hint="eastAsia"/>
                <w:b/>
                <w:bCs/>
                <w:color w:val="000000"/>
                <w:sz w:val="24"/>
                <w:szCs w:val="24"/>
              </w:rPr>
              <w:t>编号、名称</w:t>
            </w:r>
            <w:r>
              <w:rPr>
                <w:rFonts w:ascii="Times New Roman" w:hAnsi="Times New Roman" w:hint="eastAsia"/>
                <w:b/>
                <w:bCs/>
                <w:color w:val="000000"/>
                <w:sz w:val="24"/>
                <w:szCs w:val="24"/>
              </w:rPr>
              <w:t>)/</w:t>
            </w:r>
            <w:r>
              <w:rPr>
                <w:rFonts w:ascii="Times New Roman" w:hAnsi="Times New Roman" w:hint="eastAsia"/>
                <w:b/>
                <w:bCs/>
                <w:color w:val="000000"/>
                <w:sz w:val="24"/>
                <w:szCs w:val="24"/>
              </w:rPr>
              <w:t>污染源</w:t>
            </w:r>
          </w:p>
        </w:tc>
        <w:tc>
          <w:tcPr>
            <w:tcW w:w="1805" w:type="dxa"/>
            <w:vAlign w:val="center"/>
          </w:tcPr>
          <w:p w:rsidR="00BD0D94" w:rsidRDefault="007179BB">
            <w:pPr>
              <w:adjustRightInd w:val="0"/>
              <w:snapToGrid w:val="0"/>
              <w:jc w:val="center"/>
              <w:rPr>
                <w:rFonts w:ascii="Times New Roman" w:hAnsi="Times New Roman"/>
                <w:b/>
                <w:bCs/>
                <w:color w:val="000000"/>
                <w:sz w:val="24"/>
                <w:szCs w:val="24"/>
              </w:rPr>
            </w:pPr>
            <w:r>
              <w:rPr>
                <w:rFonts w:ascii="Times New Roman" w:hAnsi="Times New Roman" w:hint="eastAsia"/>
                <w:b/>
                <w:bCs/>
                <w:color w:val="000000"/>
                <w:sz w:val="24"/>
                <w:szCs w:val="24"/>
              </w:rPr>
              <w:t>污染物项目</w:t>
            </w:r>
          </w:p>
        </w:tc>
        <w:tc>
          <w:tcPr>
            <w:tcW w:w="1985" w:type="dxa"/>
            <w:vAlign w:val="center"/>
          </w:tcPr>
          <w:p w:rsidR="00BD0D94" w:rsidRDefault="007179BB">
            <w:pPr>
              <w:adjustRightInd w:val="0"/>
              <w:snapToGrid w:val="0"/>
              <w:jc w:val="center"/>
              <w:rPr>
                <w:rFonts w:ascii="Times New Roman" w:hAnsi="Times New Roman"/>
                <w:b/>
                <w:bCs/>
                <w:color w:val="000000"/>
                <w:sz w:val="24"/>
                <w:szCs w:val="24"/>
              </w:rPr>
            </w:pPr>
            <w:r>
              <w:rPr>
                <w:rFonts w:ascii="Times New Roman" w:hAnsi="Times New Roman" w:hint="eastAsia"/>
                <w:b/>
                <w:bCs/>
                <w:color w:val="000000"/>
                <w:sz w:val="24"/>
                <w:szCs w:val="24"/>
              </w:rPr>
              <w:t>环境保护措施</w:t>
            </w:r>
          </w:p>
        </w:tc>
        <w:tc>
          <w:tcPr>
            <w:tcW w:w="2424" w:type="dxa"/>
            <w:vAlign w:val="center"/>
          </w:tcPr>
          <w:p w:rsidR="00BD0D94" w:rsidRDefault="007179BB">
            <w:pPr>
              <w:adjustRightInd w:val="0"/>
              <w:snapToGrid w:val="0"/>
              <w:jc w:val="center"/>
              <w:rPr>
                <w:rFonts w:ascii="Times New Roman" w:hAnsi="Times New Roman"/>
                <w:b/>
                <w:bCs/>
                <w:color w:val="000000"/>
                <w:sz w:val="24"/>
                <w:szCs w:val="24"/>
              </w:rPr>
            </w:pPr>
            <w:r>
              <w:rPr>
                <w:rFonts w:ascii="Times New Roman" w:hAnsi="Times New Roman" w:hint="eastAsia"/>
                <w:b/>
                <w:bCs/>
                <w:color w:val="000000"/>
                <w:sz w:val="24"/>
                <w:szCs w:val="24"/>
              </w:rPr>
              <w:t>执行标准</w:t>
            </w:r>
          </w:p>
        </w:tc>
      </w:tr>
      <w:tr w:rsidR="00BD0D94">
        <w:trPr>
          <w:trHeight w:val="397"/>
          <w:jc w:val="center"/>
        </w:trPr>
        <w:tc>
          <w:tcPr>
            <w:tcW w:w="1261" w:type="dxa"/>
            <w:vMerge w:val="restart"/>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大气</w:t>
            </w:r>
          </w:p>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环境</w:t>
            </w: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color w:val="000000"/>
                <w:sz w:val="24"/>
                <w:szCs w:val="24"/>
              </w:rPr>
              <w:t>G1</w:t>
            </w:r>
            <w:r>
              <w:rPr>
                <w:rFonts w:ascii="Times New Roman" w:hAnsi="Times New Roman" w:hint="eastAsia"/>
                <w:color w:val="000000"/>
                <w:sz w:val="24"/>
                <w:szCs w:val="24"/>
              </w:rPr>
              <w:t>破碎粉尘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Merge w:val="restart"/>
            <w:vAlign w:val="center"/>
          </w:tcPr>
          <w:p w:rsidR="00BD0D94" w:rsidRDefault="007179BB">
            <w:pPr>
              <w:adjustRightInd w:val="0"/>
              <w:jc w:val="center"/>
              <w:rPr>
                <w:rFonts w:ascii="宋体" w:hAnsi="宋体"/>
                <w:color w:val="000000"/>
                <w:sz w:val="24"/>
                <w:szCs w:val="24"/>
              </w:rPr>
            </w:pPr>
            <w:r>
              <w:rPr>
                <w:rFonts w:ascii="宋体" w:hAnsi="宋体" w:hint="eastAsia"/>
                <w:color w:val="000000"/>
                <w:sz w:val="24"/>
                <w:szCs w:val="24"/>
              </w:rPr>
              <w:t>封闭车间</w:t>
            </w:r>
            <w:r>
              <w:rPr>
                <w:rFonts w:ascii="宋体" w:hAnsi="宋体" w:hint="eastAsia"/>
                <w:color w:val="000000"/>
                <w:sz w:val="24"/>
                <w:szCs w:val="24"/>
              </w:rPr>
              <w:t>+</w:t>
            </w:r>
            <w:r>
              <w:rPr>
                <w:rFonts w:ascii="宋体" w:hAnsi="宋体" w:hint="eastAsia"/>
                <w:color w:val="000000"/>
                <w:sz w:val="24"/>
                <w:szCs w:val="24"/>
              </w:rPr>
              <w:t>喷雾装置，集气收集</w:t>
            </w:r>
            <w:r>
              <w:rPr>
                <w:rFonts w:ascii="宋体" w:hAnsi="宋体" w:hint="eastAsia"/>
                <w:color w:val="000000"/>
                <w:sz w:val="24"/>
                <w:szCs w:val="24"/>
              </w:rPr>
              <w:t>+</w:t>
            </w:r>
            <w:r>
              <w:rPr>
                <w:rFonts w:ascii="宋体" w:hAnsi="宋体" w:hint="eastAsia"/>
                <w:color w:val="000000"/>
                <w:sz w:val="24"/>
                <w:szCs w:val="24"/>
              </w:rPr>
              <w:t>布袋除尘</w:t>
            </w:r>
            <w:r>
              <w:rPr>
                <w:rFonts w:ascii="Times New Roman" w:hAnsi="Times New Roman"/>
                <w:color w:val="000000"/>
                <w:sz w:val="24"/>
                <w:szCs w:val="24"/>
              </w:rPr>
              <w:t>+15m</w:t>
            </w:r>
            <w:r>
              <w:rPr>
                <w:rFonts w:ascii="宋体" w:hAnsi="宋体" w:hint="eastAsia"/>
                <w:color w:val="000000"/>
                <w:sz w:val="24"/>
                <w:szCs w:val="24"/>
              </w:rPr>
              <w:t>排气筒（</w:t>
            </w:r>
            <w:r>
              <w:rPr>
                <w:rFonts w:ascii="Times New Roman" w:hAnsi="Times New Roman"/>
                <w:color w:val="000000"/>
                <w:sz w:val="24"/>
                <w:szCs w:val="24"/>
              </w:rPr>
              <w:t>DA001</w:t>
            </w:r>
            <w:r>
              <w:rPr>
                <w:rFonts w:ascii="宋体" w:hAnsi="宋体" w:hint="eastAsia"/>
                <w:color w:val="000000"/>
                <w:sz w:val="24"/>
                <w:szCs w:val="24"/>
              </w:rPr>
              <w:t>）</w:t>
            </w:r>
          </w:p>
        </w:tc>
        <w:tc>
          <w:tcPr>
            <w:tcW w:w="2424" w:type="dxa"/>
            <w:vMerge w:val="restart"/>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《石灰、电石工业大气污染物排放标准》（</w:t>
            </w:r>
            <w:r>
              <w:rPr>
                <w:rFonts w:ascii="Times New Roman" w:hAnsi="Times New Roman"/>
                <w:color w:val="000000"/>
                <w:sz w:val="24"/>
                <w:szCs w:val="24"/>
              </w:rPr>
              <w:t>GB 41618-2022</w:t>
            </w:r>
            <w:r>
              <w:rPr>
                <w:rFonts w:ascii="Times New Roman" w:hAnsi="Times New Roman" w:hint="eastAsia"/>
                <w:color w:val="000000"/>
                <w:sz w:val="24"/>
                <w:szCs w:val="24"/>
              </w:rPr>
              <w:t>）表</w:t>
            </w:r>
            <w:r>
              <w:rPr>
                <w:rFonts w:ascii="Times New Roman" w:hAnsi="Times New Roman" w:hint="eastAsia"/>
                <w:color w:val="000000"/>
                <w:sz w:val="24"/>
                <w:szCs w:val="24"/>
              </w:rPr>
              <w:t>1</w:t>
            </w:r>
            <w:r>
              <w:rPr>
                <w:rFonts w:ascii="Times New Roman" w:hAnsi="Times New Roman" w:hint="eastAsia"/>
                <w:color w:val="000000"/>
                <w:sz w:val="24"/>
                <w:szCs w:val="24"/>
              </w:rPr>
              <w:t>有组织</w:t>
            </w:r>
            <w:r>
              <w:rPr>
                <w:rFonts w:ascii="Times New Roman" w:hAnsi="Times New Roman"/>
                <w:color w:val="000000"/>
                <w:sz w:val="24"/>
                <w:szCs w:val="24"/>
              </w:rPr>
              <w:t>排放</w:t>
            </w:r>
            <w:r>
              <w:rPr>
                <w:rFonts w:ascii="Times New Roman" w:hAnsi="Times New Roman" w:hint="eastAsia"/>
                <w:color w:val="000000"/>
                <w:sz w:val="24"/>
                <w:szCs w:val="24"/>
              </w:rPr>
              <w:t>限值</w:t>
            </w: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color w:val="000000"/>
                <w:sz w:val="24"/>
                <w:szCs w:val="24"/>
              </w:rPr>
              <w:t>G2</w:t>
            </w:r>
            <w:r>
              <w:rPr>
                <w:rFonts w:ascii="Times New Roman" w:hAnsi="Times New Roman" w:hint="eastAsia"/>
                <w:color w:val="000000"/>
                <w:sz w:val="24"/>
                <w:szCs w:val="24"/>
              </w:rPr>
              <w:t>消化粉尘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Merge/>
            <w:vAlign w:val="center"/>
          </w:tcPr>
          <w:p w:rsidR="00BD0D94" w:rsidRDefault="00BD0D94">
            <w:pPr>
              <w:adjustRightInd w:val="0"/>
              <w:jc w:val="center"/>
              <w:rPr>
                <w:rFonts w:ascii="宋体" w:hAnsi="宋体"/>
                <w:color w:val="000000"/>
                <w:sz w:val="24"/>
                <w:szCs w:val="24"/>
              </w:rPr>
            </w:pPr>
          </w:p>
        </w:tc>
        <w:tc>
          <w:tcPr>
            <w:tcW w:w="2424" w:type="dxa"/>
            <w:vMerge/>
            <w:vAlign w:val="center"/>
          </w:tcPr>
          <w:p w:rsidR="00BD0D94" w:rsidRDefault="00BD0D94">
            <w:pPr>
              <w:adjustRightInd w:val="0"/>
              <w:jc w:val="center"/>
              <w:rPr>
                <w:rFonts w:ascii="Times New Roman" w:hAnsi="Times New Roman"/>
                <w:color w:val="000000"/>
                <w:sz w:val="24"/>
                <w:szCs w:val="24"/>
              </w:rPr>
            </w:pP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color w:val="000000"/>
                <w:sz w:val="24"/>
                <w:szCs w:val="24"/>
              </w:rPr>
              <w:t>G3</w:t>
            </w:r>
            <w:r>
              <w:rPr>
                <w:rFonts w:ascii="宋体" w:hAnsi="宋体" w:hint="eastAsia"/>
                <w:color w:val="000000"/>
                <w:sz w:val="24"/>
                <w:szCs w:val="24"/>
              </w:rPr>
              <w:t>粉磨粉尘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Merge/>
            <w:vAlign w:val="center"/>
          </w:tcPr>
          <w:p w:rsidR="00BD0D94" w:rsidRDefault="00BD0D94">
            <w:pPr>
              <w:adjustRightInd w:val="0"/>
              <w:jc w:val="center"/>
              <w:rPr>
                <w:rFonts w:ascii="宋体" w:hAnsi="宋体"/>
                <w:color w:val="000000"/>
                <w:sz w:val="24"/>
                <w:szCs w:val="24"/>
              </w:rPr>
            </w:pPr>
          </w:p>
        </w:tc>
        <w:tc>
          <w:tcPr>
            <w:tcW w:w="2424" w:type="dxa"/>
            <w:vMerge/>
            <w:vAlign w:val="center"/>
          </w:tcPr>
          <w:p w:rsidR="00BD0D94" w:rsidRDefault="00BD0D94">
            <w:pPr>
              <w:overflowPunct w:val="0"/>
              <w:adjustRightInd w:val="0"/>
              <w:jc w:val="center"/>
              <w:rPr>
                <w:rFonts w:ascii="Times New Roman" w:hAnsi="Times New Roman"/>
                <w:color w:val="000000"/>
                <w:sz w:val="24"/>
                <w:szCs w:val="24"/>
              </w:rPr>
            </w:pP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G</w:t>
            </w:r>
            <w:r>
              <w:rPr>
                <w:rFonts w:ascii="Times New Roman" w:hAnsi="Times New Roman"/>
                <w:color w:val="000000"/>
                <w:sz w:val="24"/>
                <w:szCs w:val="24"/>
              </w:rPr>
              <w:t>4</w:t>
            </w:r>
            <w:r>
              <w:rPr>
                <w:rFonts w:ascii="Times New Roman" w:hAnsi="Times New Roman" w:hint="eastAsia"/>
                <w:color w:val="000000"/>
                <w:sz w:val="24"/>
                <w:szCs w:val="24"/>
              </w:rPr>
              <w:t>筛分粉尘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Merge/>
            <w:vAlign w:val="center"/>
          </w:tcPr>
          <w:p w:rsidR="00BD0D94" w:rsidRDefault="00BD0D94">
            <w:pPr>
              <w:adjustRightInd w:val="0"/>
              <w:jc w:val="center"/>
              <w:rPr>
                <w:rFonts w:ascii="宋体" w:hAnsi="宋体"/>
                <w:color w:val="000000"/>
                <w:sz w:val="24"/>
                <w:szCs w:val="24"/>
              </w:rPr>
            </w:pPr>
          </w:p>
        </w:tc>
        <w:tc>
          <w:tcPr>
            <w:tcW w:w="2424" w:type="dxa"/>
            <w:vMerge/>
            <w:vAlign w:val="center"/>
          </w:tcPr>
          <w:p w:rsidR="00BD0D94" w:rsidRDefault="00BD0D94">
            <w:pPr>
              <w:overflowPunct w:val="0"/>
              <w:adjustRightInd w:val="0"/>
              <w:jc w:val="center"/>
              <w:rPr>
                <w:rFonts w:ascii="Times New Roman" w:hAnsi="Times New Roman"/>
                <w:color w:val="000000"/>
                <w:sz w:val="24"/>
                <w:szCs w:val="24"/>
              </w:rPr>
            </w:pP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G</w:t>
            </w:r>
            <w:r>
              <w:rPr>
                <w:rFonts w:ascii="Times New Roman" w:hAnsi="Times New Roman"/>
                <w:color w:val="000000"/>
                <w:sz w:val="24"/>
                <w:szCs w:val="24"/>
              </w:rPr>
              <w:t>6</w:t>
            </w:r>
            <w:r>
              <w:rPr>
                <w:rFonts w:ascii="Times New Roman" w:hAnsi="Times New Roman" w:hint="eastAsia"/>
                <w:color w:val="000000"/>
                <w:sz w:val="24"/>
                <w:szCs w:val="24"/>
              </w:rPr>
              <w:t>出料</w:t>
            </w:r>
            <w:r>
              <w:rPr>
                <w:rFonts w:ascii="Times New Roman" w:hAnsi="Times New Roman"/>
                <w:color w:val="000000"/>
                <w:sz w:val="24"/>
                <w:szCs w:val="24"/>
              </w:rPr>
              <w:t>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Merge/>
            <w:vAlign w:val="center"/>
          </w:tcPr>
          <w:p w:rsidR="00BD0D94" w:rsidRDefault="00BD0D94">
            <w:pPr>
              <w:adjustRightInd w:val="0"/>
              <w:jc w:val="center"/>
              <w:rPr>
                <w:rFonts w:ascii="宋体" w:hAnsi="宋体"/>
                <w:color w:val="000000"/>
                <w:sz w:val="24"/>
                <w:szCs w:val="24"/>
              </w:rPr>
            </w:pPr>
          </w:p>
        </w:tc>
        <w:tc>
          <w:tcPr>
            <w:tcW w:w="2424" w:type="dxa"/>
            <w:vMerge/>
            <w:vAlign w:val="center"/>
          </w:tcPr>
          <w:p w:rsidR="00BD0D94" w:rsidRDefault="00BD0D94">
            <w:pPr>
              <w:tabs>
                <w:tab w:val="left" w:pos="1021"/>
              </w:tabs>
              <w:adjustRightInd w:val="0"/>
              <w:snapToGrid w:val="0"/>
              <w:jc w:val="center"/>
              <w:rPr>
                <w:rFonts w:ascii="Times New Roman" w:hAnsi="Times New Roman"/>
                <w:color w:val="000000"/>
                <w:sz w:val="24"/>
                <w:szCs w:val="24"/>
              </w:rPr>
            </w:pP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G</w:t>
            </w:r>
            <w:r>
              <w:rPr>
                <w:rFonts w:ascii="Times New Roman" w:hAnsi="Times New Roman"/>
                <w:color w:val="000000"/>
                <w:sz w:val="24"/>
                <w:szCs w:val="24"/>
              </w:rPr>
              <w:t>5</w:t>
            </w:r>
            <w:r>
              <w:rPr>
                <w:rFonts w:ascii="Times New Roman" w:hAnsi="Times New Roman" w:hint="eastAsia"/>
                <w:color w:val="000000"/>
                <w:sz w:val="24"/>
                <w:szCs w:val="24"/>
              </w:rPr>
              <w:t>投料</w:t>
            </w:r>
            <w:r>
              <w:rPr>
                <w:rFonts w:ascii="Times New Roman" w:hAnsi="Times New Roman"/>
                <w:color w:val="000000"/>
                <w:sz w:val="24"/>
                <w:szCs w:val="24"/>
              </w:rPr>
              <w:t>粉尘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Align w:val="center"/>
          </w:tcPr>
          <w:p w:rsidR="00BD0D94" w:rsidRDefault="007179BB">
            <w:pPr>
              <w:adjustRightInd w:val="0"/>
              <w:jc w:val="center"/>
              <w:rPr>
                <w:rFonts w:ascii="宋体" w:hAnsi="宋体"/>
                <w:color w:val="000000"/>
                <w:sz w:val="24"/>
                <w:szCs w:val="24"/>
              </w:rPr>
            </w:pPr>
            <w:r>
              <w:rPr>
                <w:rFonts w:ascii="宋体" w:hAnsi="宋体" w:hint="eastAsia"/>
                <w:color w:val="000000"/>
                <w:sz w:val="24"/>
                <w:szCs w:val="24"/>
              </w:rPr>
              <w:t>封闭车间</w:t>
            </w:r>
            <w:r>
              <w:rPr>
                <w:rFonts w:ascii="宋体" w:hAnsi="宋体" w:hint="eastAsia"/>
                <w:color w:val="000000"/>
                <w:sz w:val="24"/>
                <w:szCs w:val="24"/>
              </w:rPr>
              <w:t>+</w:t>
            </w:r>
            <w:r>
              <w:rPr>
                <w:rFonts w:ascii="宋体" w:hAnsi="宋体" w:hint="eastAsia"/>
                <w:color w:val="000000"/>
                <w:sz w:val="24"/>
                <w:szCs w:val="24"/>
              </w:rPr>
              <w:t>喷雾装置</w:t>
            </w:r>
          </w:p>
        </w:tc>
        <w:tc>
          <w:tcPr>
            <w:tcW w:w="2424" w:type="dxa"/>
            <w:vMerge w:val="restart"/>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《石灰、电石工业大气污染物排放标准》（</w:t>
            </w:r>
            <w:r>
              <w:rPr>
                <w:rFonts w:ascii="Times New Roman" w:hAnsi="Times New Roman"/>
                <w:color w:val="000000"/>
                <w:sz w:val="24"/>
                <w:szCs w:val="24"/>
              </w:rPr>
              <w:t>GB 41618-2022</w:t>
            </w:r>
            <w:r>
              <w:rPr>
                <w:rFonts w:ascii="Times New Roman" w:hAnsi="Times New Roman" w:hint="eastAsia"/>
                <w:color w:val="000000"/>
                <w:sz w:val="24"/>
                <w:szCs w:val="24"/>
              </w:rPr>
              <w:t>）</w:t>
            </w:r>
            <w:r>
              <w:rPr>
                <w:rFonts w:ascii="Times New Roman" w:hAnsi="Times New Roman"/>
                <w:color w:val="000000"/>
                <w:sz w:val="24"/>
                <w:szCs w:val="24"/>
              </w:rPr>
              <w:t>表</w:t>
            </w:r>
            <w:r>
              <w:rPr>
                <w:rFonts w:ascii="Times New Roman" w:hAnsi="Times New Roman"/>
                <w:color w:val="000000"/>
                <w:sz w:val="24"/>
                <w:szCs w:val="24"/>
              </w:rPr>
              <w:t>A.1</w:t>
            </w:r>
            <w:r>
              <w:rPr>
                <w:rFonts w:ascii="Times New Roman" w:hAnsi="Times New Roman" w:hint="eastAsia"/>
                <w:color w:val="000000"/>
                <w:sz w:val="24"/>
                <w:szCs w:val="24"/>
              </w:rPr>
              <w:t>中无组织排放监控浓度限值</w:t>
            </w:r>
          </w:p>
        </w:tc>
      </w:tr>
      <w:tr w:rsidR="00BD0D94">
        <w:trPr>
          <w:trHeight w:val="397"/>
          <w:jc w:val="center"/>
        </w:trPr>
        <w:tc>
          <w:tcPr>
            <w:tcW w:w="1261" w:type="dxa"/>
            <w:vMerge/>
            <w:vAlign w:val="center"/>
          </w:tcPr>
          <w:p w:rsidR="00BD0D94" w:rsidRDefault="00BD0D94">
            <w:pPr>
              <w:adjustRightInd w:val="0"/>
              <w:jc w:val="center"/>
              <w:rPr>
                <w:rFonts w:ascii="Times New Roman" w:hAnsi="Times New Roman"/>
                <w:color w:val="000000"/>
                <w:sz w:val="24"/>
                <w:szCs w:val="24"/>
              </w:rPr>
            </w:pPr>
          </w:p>
        </w:tc>
        <w:tc>
          <w:tcPr>
            <w:tcW w:w="1597"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G</w:t>
            </w:r>
            <w:r>
              <w:rPr>
                <w:rFonts w:ascii="Times New Roman" w:hAnsi="Times New Roman"/>
                <w:color w:val="000000"/>
                <w:sz w:val="24"/>
                <w:szCs w:val="24"/>
              </w:rPr>
              <w:t>7</w:t>
            </w:r>
            <w:r>
              <w:rPr>
                <w:rFonts w:ascii="Times New Roman" w:hAnsi="Times New Roman" w:hint="eastAsia"/>
                <w:color w:val="000000"/>
                <w:sz w:val="24"/>
                <w:szCs w:val="24"/>
              </w:rPr>
              <w:t>车辆运输扬尘</w:t>
            </w:r>
          </w:p>
        </w:tc>
        <w:tc>
          <w:tcPr>
            <w:tcW w:w="1805" w:type="dxa"/>
            <w:vAlign w:val="center"/>
          </w:tcPr>
          <w:p w:rsidR="00BD0D94" w:rsidRDefault="007179BB">
            <w:pPr>
              <w:adjustRightInd w:val="0"/>
              <w:jc w:val="center"/>
              <w:rPr>
                <w:rFonts w:ascii="Times New Roman" w:hAnsi="Times New Roman"/>
                <w:color w:val="000000"/>
                <w:sz w:val="24"/>
                <w:szCs w:val="24"/>
              </w:rPr>
            </w:pPr>
            <w:r>
              <w:rPr>
                <w:rFonts w:ascii="Times New Roman" w:hAnsi="Times New Roman" w:hint="eastAsia"/>
                <w:color w:val="000000"/>
                <w:sz w:val="24"/>
                <w:szCs w:val="24"/>
              </w:rPr>
              <w:t>颗粒物</w:t>
            </w:r>
          </w:p>
        </w:tc>
        <w:tc>
          <w:tcPr>
            <w:tcW w:w="1985" w:type="dxa"/>
            <w:vAlign w:val="center"/>
          </w:tcPr>
          <w:p w:rsidR="00BD0D94" w:rsidRDefault="007179BB">
            <w:pPr>
              <w:adjustRightInd w:val="0"/>
              <w:jc w:val="center"/>
              <w:rPr>
                <w:rFonts w:ascii="宋体" w:hAnsi="宋体"/>
                <w:color w:val="000000"/>
                <w:sz w:val="24"/>
                <w:szCs w:val="24"/>
              </w:rPr>
            </w:pPr>
            <w:r>
              <w:rPr>
                <w:rFonts w:ascii="宋体" w:hAnsi="宋体" w:hint="eastAsia"/>
                <w:color w:val="000000"/>
                <w:sz w:val="24"/>
                <w:szCs w:val="24"/>
              </w:rPr>
              <w:t>路面清洁，限制车速</w:t>
            </w:r>
          </w:p>
        </w:tc>
        <w:tc>
          <w:tcPr>
            <w:tcW w:w="2424" w:type="dxa"/>
            <w:vMerge/>
            <w:vAlign w:val="center"/>
          </w:tcPr>
          <w:p w:rsidR="00BD0D94" w:rsidRDefault="00BD0D94">
            <w:pPr>
              <w:tabs>
                <w:tab w:val="left" w:pos="1021"/>
              </w:tabs>
              <w:adjustRightInd w:val="0"/>
              <w:snapToGrid w:val="0"/>
              <w:jc w:val="center"/>
              <w:rPr>
                <w:rFonts w:ascii="Times New Roman" w:hAnsi="Times New Roman"/>
                <w:color w:val="000000"/>
                <w:sz w:val="24"/>
                <w:szCs w:val="24"/>
              </w:rPr>
            </w:pPr>
          </w:p>
        </w:tc>
      </w:tr>
      <w:tr w:rsidR="00BD0D94">
        <w:trPr>
          <w:trHeight w:val="397"/>
          <w:jc w:val="center"/>
        </w:trPr>
        <w:tc>
          <w:tcPr>
            <w:tcW w:w="1261" w:type="dxa"/>
            <w:vMerge w:val="restart"/>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地表水环境</w:t>
            </w:r>
          </w:p>
        </w:tc>
        <w:tc>
          <w:tcPr>
            <w:tcW w:w="1597" w:type="dxa"/>
            <w:vAlign w:val="center"/>
          </w:tcPr>
          <w:p w:rsidR="00BD0D94" w:rsidRDefault="007179BB">
            <w:pPr>
              <w:overflowPunct w:val="0"/>
              <w:adjustRightInd w:val="0"/>
              <w:jc w:val="center"/>
              <w:rPr>
                <w:rFonts w:ascii="Times New Roman" w:hAnsi="Times New Roman"/>
                <w:color w:val="000000"/>
                <w:sz w:val="24"/>
                <w:szCs w:val="24"/>
              </w:rPr>
            </w:pPr>
            <w:r>
              <w:rPr>
                <w:rFonts w:ascii="Times New Roman" w:hAnsi="Times New Roman" w:hint="eastAsia"/>
                <w:color w:val="000000"/>
                <w:sz w:val="24"/>
                <w:szCs w:val="24"/>
              </w:rPr>
              <w:t>生活污水</w:t>
            </w:r>
          </w:p>
        </w:tc>
        <w:tc>
          <w:tcPr>
            <w:tcW w:w="1805"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color w:val="000000"/>
                <w:sz w:val="24"/>
                <w:szCs w:val="24"/>
              </w:rPr>
              <w:t>pH</w:t>
            </w:r>
            <w:r>
              <w:rPr>
                <w:rFonts w:ascii="Times New Roman" w:hAnsi="Times New Roman" w:hint="eastAsia"/>
                <w:color w:val="000000"/>
                <w:sz w:val="24"/>
                <w:szCs w:val="24"/>
              </w:rPr>
              <w:t>、</w:t>
            </w:r>
            <w:r>
              <w:rPr>
                <w:rFonts w:ascii="Times New Roman" w:hAnsi="Times New Roman" w:hint="eastAsia"/>
                <w:color w:val="000000"/>
                <w:sz w:val="24"/>
                <w:szCs w:val="24"/>
              </w:rPr>
              <w:t>COD</w:t>
            </w:r>
            <w:r>
              <w:rPr>
                <w:rFonts w:ascii="Times New Roman" w:hAnsi="Times New Roman" w:hint="eastAsia"/>
                <w:color w:val="000000"/>
                <w:sz w:val="24"/>
                <w:szCs w:val="24"/>
              </w:rPr>
              <w:t>、</w:t>
            </w:r>
            <w:r>
              <w:rPr>
                <w:rFonts w:ascii="Times New Roman" w:hAnsi="Times New Roman" w:hint="eastAsia"/>
                <w:color w:val="000000"/>
                <w:sz w:val="24"/>
                <w:szCs w:val="24"/>
              </w:rPr>
              <w:t>BOD</w:t>
            </w:r>
            <w:r>
              <w:rPr>
                <w:rFonts w:ascii="Times New Roman" w:hAnsi="Times New Roman"/>
                <w:color w:val="000000"/>
                <w:sz w:val="24"/>
                <w:szCs w:val="24"/>
                <w:vertAlign w:val="subscript"/>
              </w:rPr>
              <w:t>5</w:t>
            </w:r>
            <w:r>
              <w:rPr>
                <w:rFonts w:ascii="Times New Roman" w:hAnsi="Times New Roman" w:hint="eastAsia"/>
                <w:color w:val="000000"/>
                <w:sz w:val="24"/>
                <w:szCs w:val="24"/>
              </w:rPr>
              <w:t>、</w:t>
            </w:r>
            <w:r>
              <w:rPr>
                <w:rFonts w:ascii="Times New Roman" w:hAnsi="Times New Roman" w:hint="eastAsia"/>
                <w:color w:val="000000"/>
                <w:sz w:val="24"/>
                <w:szCs w:val="24"/>
              </w:rPr>
              <w:t>SS</w:t>
            </w:r>
            <w:r>
              <w:rPr>
                <w:rFonts w:ascii="Times New Roman" w:hAnsi="Times New Roman" w:hint="eastAsia"/>
                <w:color w:val="000000"/>
                <w:sz w:val="24"/>
                <w:szCs w:val="24"/>
              </w:rPr>
              <w:t>、</w:t>
            </w:r>
            <w:r>
              <w:rPr>
                <w:rFonts w:ascii="Times New Roman" w:hAnsi="Times New Roman" w:hint="eastAsia"/>
                <w:color w:val="000000"/>
                <w:sz w:val="24"/>
                <w:szCs w:val="24"/>
              </w:rPr>
              <w:t>NH</w:t>
            </w:r>
            <w:r>
              <w:rPr>
                <w:rFonts w:ascii="Times New Roman" w:hAnsi="Times New Roman"/>
                <w:color w:val="000000"/>
                <w:sz w:val="24"/>
                <w:szCs w:val="24"/>
                <w:vertAlign w:val="subscript"/>
              </w:rPr>
              <w:t>3</w:t>
            </w:r>
            <w:r>
              <w:rPr>
                <w:rFonts w:ascii="Times New Roman" w:hAnsi="Times New Roman"/>
                <w:color w:val="000000"/>
                <w:sz w:val="24"/>
                <w:szCs w:val="24"/>
              </w:rPr>
              <w:t>-N</w:t>
            </w:r>
            <w:r>
              <w:rPr>
                <w:rFonts w:ascii="Times New Roman" w:hAnsi="Times New Roman" w:hint="eastAsia"/>
                <w:color w:val="000000"/>
                <w:sz w:val="24"/>
                <w:szCs w:val="24"/>
              </w:rPr>
              <w:t>、</w:t>
            </w:r>
            <w:r>
              <w:rPr>
                <w:rFonts w:ascii="Times New Roman" w:hAnsi="Times New Roman"/>
                <w:color w:val="000000"/>
                <w:sz w:val="24"/>
                <w:szCs w:val="24"/>
              </w:rPr>
              <w:t>动植物油</w:t>
            </w:r>
            <w:r>
              <w:rPr>
                <w:rFonts w:ascii="Times New Roman" w:hAnsi="Times New Roman" w:hint="eastAsia"/>
                <w:color w:val="000000"/>
                <w:sz w:val="24"/>
                <w:szCs w:val="24"/>
              </w:rPr>
              <w:t>等</w:t>
            </w:r>
          </w:p>
        </w:tc>
        <w:tc>
          <w:tcPr>
            <w:tcW w:w="1985"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hint="eastAsia"/>
                <w:sz w:val="24"/>
                <w:szCs w:val="24"/>
              </w:rPr>
              <w:t>化粪池</w:t>
            </w:r>
          </w:p>
        </w:tc>
        <w:tc>
          <w:tcPr>
            <w:tcW w:w="2424" w:type="dxa"/>
            <w:vAlign w:val="center"/>
          </w:tcPr>
          <w:p w:rsidR="00BD0D94" w:rsidRDefault="007179BB">
            <w:pPr>
              <w:jc w:val="center"/>
              <w:rPr>
                <w:rFonts w:ascii="Times New Roman" w:hAnsi="Times New Roman"/>
                <w:color w:val="000000"/>
                <w:sz w:val="24"/>
                <w:szCs w:val="24"/>
              </w:rPr>
            </w:pPr>
            <w:r>
              <w:rPr>
                <w:rFonts w:ascii="宋体" w:hAnsi="宋体" w:hint="eastAsia"/>
                <w:sz w:val="24"/>
                <w:szCs w:val="24"/>
              </w:rPr>
              <w:t>用作农肥，综合消</w:t>
            </w:r>
            <w:r>
              <w:rPr>
                <w:rFonts w:ascii="Times New Roman" w:hAnsi="Times New Roman" w:hint="eastAsia"/>
                <w:sz w:val="24"/>
                <w:szCs w:val="24"/>
              </w:rPr>
              <w:t>纳</w:t>
            </w:r>
          </w:p>
        </w:tc>
      </w:tr>
      <w:tr w:rsidR="00BD0D94">
        <w:trPr>
          <w:trHeight w:val="397"/>
          <w:jc w:val="center"/>
        </w:trPr>
        <w:tc>
          <w:tcPr>
            <w:tcW w:w="1261" w:type="dxa"/>
            <w:vMerge/>
            <w:vAlign w:val="center"/>
          </w:tcPr>
          <w:p w:rsidR="00BD0D94" w:rsidRDefault="00BD0D94">
            <w:pPr>
              <w:adjustRightInd w:val="0"/>
              <w:snapToGrid w:val="0"/>
              <w:jc w:val="center"/>
              <w:rPr>
                <w:rFonts w:ascii="Times New Roman" w:hAnsi="Times New Roman"/>
                <w:color w:val="000000"/>
                <w:sz w:val="24"/>
                <w:szCs w:val="24"/>
              </w:rPr>
            </w:pPr>
          </w:p>
        </w:tc>
        <w:tc>
          <w:tcPr>
            <w:tcW w:w="1597" w:type="dxa"/>
            <w:vAlign w:val="center"/>
          </w:tcPr>
          <w:p w:rsidR="00BD0D94" w:rsidRDefault="007179BB">
            <w:pPr>
              <w:overflowPunct w:val="0"/>
              <w:adjustRightInd w:val="0"/>
              <w:jc w:val="center"/>
              <w:rPr>
                <w:rFonts w:ascii="Times New Roman" w:hAnsi="Times New Roman"/>
                <w:color w:val="000000"/>
                <w:sz w:val="24"/>
                <w:szCs w:val="24"/>
              </w:rPr>
            </w:pPr>
            <w:r>
              <w:rPr>
                <w:rFonts w:ascii="Times New Roman" w:hAnsi="Times New Roman" w:hint="eastAsia"/>
                <w:color w:val="000000"/>
                <w:sz w:val="24"/>
                <w:szCs w:val="24"/>
              </w:rPr>
              <w:t>洗车废水</w:t>
            </w:r>
          </w:p>
        </w:tc>
        <w:tc>
          <w:tcPr>
            <w:tcW w:w="1805" w:type="dxa"/>
            <w:vAlign w:val="center"/>
          </w:tcPr>
          <w:p w:rsidR="00BD0D94" w:rsidRDefault="007179BB">
            <w:pPr>
              <w:widowControl/>
              <w:tabs>
                <w:tab w:val="left" w:pos="1021"/>
              </w:tabs>
              <w:adjustRightInd w:val="0"/>
              <w:snapToGrid w:val="0"/>
              <w:jc w:val="center"/>
              <w:rPr>
                <w:rFonts w:ascii="Times New Roman" w:hAnsi="Times New Roman"/>
                <w:color w:val="000000"/>
                <w:sz w:val="24"/>
                <w:szCs w:val="24"/>
              </w:rPr>
            </w:pPr>
            <w:r>
              <w:rPr>
                <w:rFonts w:ascii="Times New Roman" w:hAnsi="Times New Roman"/>
                <w:color w:val="000000"/>
                <w:sz w:val="24"/>
                <w:szCs w:val="24"/>
                <w:lang w:bidi="ar"/>
              </w:rPr>
              <w:t>pH</w:t>
            </w:r>
            <w:r>
              <w:rPr>
                <w:rFonts w:ascii="Times New Roman" w:hAnsi="Times New Roman" w:hint="eastAsia"/>
                <w:color w:val="000000"/>
                <w:sz w:val="24"/>
                <w:szCs w:val="24"/>
                <w:lang w:bidi="ar"/>
              </w:rPr>
              <w:t>、</w:t>
            </w:r>
            <w:r>
              <w:rPr>
                <w:rFonts w:ascii="Times New Roman" w:hAnsi="Times New Roman"/>
                <w:color w:val="000000"/>
                <w:sz w:val="24"/>
                <w:szCs w:val="24"/>
                <w:lang w:bidi="ar"/>
              </w:rPr>
              <w:t>COD</w:t>
            </w:r>
            <w:r>
              <w:rPr>
                <w:rFonts w:ascii="Times New Roman" w:hAnsi="Times New Roman" w:hint="eastAsia"/>
                <w:color w:val="000000"/>
                <w:sz w:val="24"/>
                <w:szCs w:val="24"/>
                <w:lang w:bidi="ar"/>
              </w:rPr>
              <w:t>、</w:t>
            </w:r>
            <w:r>
              <w:rPr>
                <w:rFonts w:ascii="Times New Roman" w:hAnsi="Times New Roman"/>
                <w:color w:val="000000"/>
                <w:sz w:val="24"/>
                <w:szCs w:val="24"/>
                <w:lang w:bidi="ar"/>
              </w:rPr>
              <w:t>SS</w:t>
            </w:r>
            <w:r>
              <w:rPr>
                <w:rFonts w:ascii="Times New Roman" w:hAnsi="Times New Roman" w:hint="eastAsia"/>
                <w:color w:val="000000"/>
                <w:sz w:val="24"/>
                <w:szCs w:val="24"/>
                <w:lang w:bidi="ar"/>
              </w:rPr>
              <w:t>、石油类等</w:t>
            </w:r>
          </w:p>
        </w:tc>
        <w:tc>
          <w:tcPr>
            <w:tcW w:w="1985" w:type="dxa"/>
            <w:vAlign w:val="center"/>
          </w:tcPr>
          <w:p w:rsidR="00BD0D94" w:rsidRDefault="007179BB">
            <w:pPr>
              <w:widowControl/>
              <w:tabs>
                <w:tab w:val="left" w:pos="1021"/>
              </w:tabs>
              <w:adjustRightInd w:val="0"/>
              <w:snapToGrid w:val="0"/>
              <w:jc w:val="center"/>
              <w:rPr>
                <w:rFonts w:ascii="Times New Roman" w:hAnsi="Times New Roman"/>
                <w:sz w:val="24"/>
                <w:szCs w:val="24"/>
              </w:rPr>
            </w:pPr>
            <w:r>
              <w:rPr>
                <w:rFonts w:ascii="Times New Roman" w:hAnsi="Times New Roman" w:hint="eastAsia"/>
                <w:sz w:val="24"/>
                <w:szCs w:val="24"/>
                <w:lang w:bidi="ar"/>
              </w:rPr>
              <w:t>隔油池</w:t>
            </w:r>
            <w:r>
              <w:rPr>
                <w:rFonts w:ascii="Times New Roman" w:hAnsi="Times New Roman"/>
                <w:sz w:val="24"/>
                <w:szCs w:val="24"/>
                <w:lang w:bidi="ar"/>
              </w:rPr>
              <w:t>+</w:t>
            </w:r>
            <w:r>
              <w:rPr>
                <w:rFonts w:ascii="Times New Roman" w:hAnsi="Times New Roman" w:hint="eastAsia"/>
                <w:sz w:val="24"/>
                <w:szCs w:val="24"/>
                <w:lang w:bidi="ar"/>
              </w:rPr>
              <w:t>废水收集池</w:t>
            </w:r>
          </w:p>
        </w:tc>
        <w:tc>
          <w:tcPr>
            <w:tcW w:w="2424" w:type="dxa"/>
            <w:vAlign w:val="center"/>
          </w:tcPr>
          <w:p w:rsidR="00BD0D94" w:rsidRDefault="007179BB">
            <w:pPr>
              <w:widowControl/>
              <w:tabs>
                <w:tab w:val="left" w:pos="1021"/>
              </w:tabs>
              <w:adjustRightInd w:val="0"/>
              <w:snapToGrid w:val="0"/>
              <w:jc w:val="center"/>
              <w:rPr>
                <w:rFonts w:ascii="宋体" w:hAnsi="宋体"/>
                <w:sz w:val="24"/>
                <w:szCs w:val="24"/>
              </w:rPr>
            </w:pPr>
            <w:r>
              <w:rPr>
                <w:rFonts w:ascii="Times New Roman" w:hAnsi="Times New Roman" w:hint="eastAsia"/>
                <w:color w:val="000000"/>
                <w:sz w:val="24"/>
                <w:szCs w:val="24"/>
                <w:lang w:bidi="ar"/>
              </w:rPr>
              <w:t>循环使用，不外排</w:t>
            </w:r>
          </w:p>
        </w:tc>
      </w:tr>
      <w:tr w:rsidR="00BD0D94">
        <w:trPr>
          <w:trHeight w:val="397"/>
          <w:jc w:val="center"/>
        </w:trPr>
        <w:tc>
          <w:tcPr>
            <w:tcW w:w="1261" w:type="dxa"/>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声环境</w:t>
            </w:r>
          </w:p>
        </w:tc>
        <w:tc>
          <w:tcPr>
            <w:tcW w:w="1597"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各类设备</w:t>
            </w:r>
          </w:p>
        </w:tc>
        <w:tc>
          <w:tcPr>
            <w:tcW w:w="1805"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color w:val="000000"/>
                <w:sz w:val="24"/>
                <w:szCs w:val="24"/>
              </w:rPr>
              <w:t>Leq[dB(A)]</w:t>
            </w:r>
          </w:p>
        </w:tc>
        <w:tc>
          <w:tcPr>
            <w:tcW w:w="1985"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减震、隔声、消声、吸声、距离衰减等</w:t>
            </w:r>
          </w:p>
        </w:tc>
        <w:tc>
          <w:tcPr>
            <w:tcW w:w="2424" w:type="dxa"/>
            <w:vAlign w:val="center"/>
          </w:tcPr>
          <w:p w:rsidR="00BD0D94" w:rsidRDefault="007179BB">
            <w:pPr>
              <w:tabs>
                <w:tab w:val="left" w:pos="1021"/>
              </w:tabs>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《工业企业厂界环境噪声排放标准》（</w:t>
            </w:r>
            <w:r>
              <w:rPr>
                <w:rFonts w:ascii="Times New Roman" w:hAnsi="Times New Roman" w:hint="eastAsia"/>
                <w:color w:val="000000"/>
                <w:sz w:val="24"/>
                <w:szCs w:val="24"/>
              </w:rPr>
              <w:t>GB12348-2008</w:t>
            </w:r>
            <w:r>
              <w:rPr>
                <w:rFonts w:ascii="Times New Roman" w:hAnsi="Times New Roman" w:hint="eastAsia"/>
                <w:color w:val="000000"/>
                <w:sz w:val="24"/>
                <w:szCs w:val="24"/>
              </w:rPr>
              <w:t>）中</w:t>
            </w:r>
            <w:r>
              <w:rPr>
                <w:rFonts w:ascii="Times New Roman" w:hAnsi="Times New Roman"/>
                <w:color w:val="000000"/>
                <w:sz w:val="24"/>
                <w:szCs w:val="24"/>
              </w:rPr>
              <w:t>2</w:t>
            </w:r>
            <w:r>
              <w:rPr>
                <w:rFonts w:ascii="Times New Roman" w:hAnsi="Times New Roman" w:hint="eastAsia"/>
                <w:color w:val="000000"/>
                <w:sz w:val="24"/>
                <w:szCs w:val="24"/>
              </w:rPr>
              <w:t>类区标准</w:t>
            </w:r>
          </w:p>
        </w:tc>
      </w:tr>
      <w:tr w:rsidR="00BD0D94">
        <w:trPr>
          <w:trHeight w:val="397"/>
          <w:jc w:val="center"/>
        </w:trPr>
        <w:tc>
          <w:tcPr>
            <w:tcW w:w="1261" w:type="dxa"/>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固体</w:t>
            </w:r>
          </w:p>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废物</w:t>
            </w:r>
          </w:p>
        </w:tc>
        <w:tc>
          <w:tcPr>
            <w:tcW w:w="7811" w:type="dxa"/>
            <w:gridSpan w:val="4"/>
            <w:vAlign w:val="center"/>
          </w:tcPr>
          <w:p w:rsidR="00BD0D94" w:rsidRDefault="007179BB">
            <w:pPr>
              <w:adjustRightInd w:val="0"/>
              <w:snapToGrid w:val="0"/>
              <w:rPr>
                <w:rFonts w:ascii="Times New Roman" w:hAnsi="Times New Roman"/>
                <w:sz w:val="24"/>
                <w:szCs w:val="24"/>
              </w:rPr>
            </w:pPr>
            <w:r>
              <w:rPr>
                <w:rFonts w:ascii="Times New Roman" w:hAnsi="Times New Roman" w:hint="eastAsia"/>
                <w:sz w:val="24"/>
                <w:szCs w:val="24"/>
              </w:rPr>
              <w:t>S</w:t>
            </w:r>
            <w:r>
              <w:rPr>
                <w:rFonts w:ascii="Times New Roman" w:hAnsi="Times New Roman"/>
                <w:sz w:val="24"/>
                <w:szCs w:val="24"/>
              </w:rPr>
              <w:t>1</w:t>
            </w:r>
            <w:r>
              <w:rPr>
                <w:rFonts w:ascii="Times New Roman" w:hAnsi="Times New Roman" w:hint="eastAsia"/>
                <w:sz w:val="24"/>
                <w:szCs w:val="24"/>
              </w:rPr>
              <w:t>除尘器收集粉尘，</w:t>
            </w:r>
            <w:r>
              <w:rPr>
                <w:rFonts w:hint="eastAsia"/>
                <w:sz w:val="24"/>
                <w:szCs w:val="24"/>
              </w:rPr>
              <w:t>收集后存于成品罐作为</w:t>
            </w:r>
            <w:r>
              <w:rPr>
                <w:sz w:val="24"/>
                <w:szCs w:val="24"/>
              </w:rPr>
              <w:t>产品外售</w:t>
            </w:r>
            <w:r>
              <w:rPr>
                <w:rFonts w:ascii="Times New Roman" w:hAnsi="Times New Roman" w:hint="eastAsia"/>
                <w:sz w:val="24"/>
                <w:szCs w:val="24"/>
              </w:rPr>
              <w:t>；</w:t>
            </w:r>
          </w:p>
          <w:p w:rsidR="00BD0D94" w:rsidRDefault="007179BB">
            <w:pPr>
              <w:adjustRightInd w:val="0"/>
              <w:snapToGrid w:val="0"/>
              <w:rPr>
                <w:rFonts w:ascii="Times New Roman" w:hAnsi="Times New Roman"/>
                <w:sz w:val="24"/>
                <w:szCs w:val="24"/>
              </w:rPr>
            </w:pPr>
            <w:r>
              <w:rPr>
                <w:rFonts w:ascii="Times New Roman" w:hAnsi="Times New Roman" w:hint="eastAsia"/>
                <w:sz w:val="24"/>
                <w:szCs w:val="24"/>
              </w:rPr>
              <w:t>S2</w:t>
            </w:r>
            <w:r>
              <w:rPr>
                <w:rFonts w:ascii="Times New Roman" w:hAnsi="Times New Roman" w:hint="eastAsia"/>
                <w:sz w:val="24"/>
                <w:szCs w:val="24"/>
              </w:rPr>
              <w:t>生活垃圾收集后由环卫部门定期清运；</w:t>
            </w:r>
          </w:p>
          <w:p w:rsidR="00BD0D94" w:rsidRDefault="007179BB">
            <w:pPr>
              <w:adjustRightInd w:val="0"/>
              <w:snapToGrid w:val="0"/>
              <w:rPr>
                <w:rFonts w:ascii="Times New Roman" w:hAnsi="Times New Roman"/>
                <w:sz w:val="24"/>
                <w:szCs w:val="24"/>
              </w:rPr>
            </w:pPr>
            <w:r>
              <w:rPr>
                <w:rFonts w:ascii="Times New Roman" w:hAnsi="Times New Roman" w:hint="eastAsia"/>
                <w:sz w:val="24"/>
                <w:szCs w:val="24"/>
              </w:rPr>
              <w:t>S3</w:t>
            </w:r>
            <w:r>
              <w:rPr>
                <w:rFonts w:ascii="Times New Roman" w:hAnsi="Times New Roman" w:hint="eastAsia"/>
                <w:sz w:val="24"/>
                <w:szCs w:val="24"/>
              </w:rPr>
              <w:t>废润滑油暂存于危废暂存间，定期交由有资质的单位处置。</w:t>
            </w:r>
          </w:p>
        </w:tc>
      </w:tr>
      <w:tr w:rsidR="00BD0D94">
        <w:trPr>
          <w:trHeight w:val="397"/>
          <w:jc w:val="center"/>
        </w:trPr>
        <w:tc>
          <w:tcPr>
            <w:tcW w:w="1261" w:type="dxa"/>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土壤及地下水污染防治措施</w:t>
            </w:r>
          </w:p>
        </w:tc>
        <w:tc>
          <w:tcPr>
            <w:tcW w:w="7811" w:type="dxa"/>
            <w:gridSpan w:val="4"/>
            <w:vAlign w:val="center"/>
          </w:tcPr>
          <w:p w:rsidR="00BD0D94" w:rsidRDefault="007179BB">
            <w:pPr>
              <w:adjustRightInd w:val="0"/>
              <w:snapToGrid w:val="0"/>
              <w:rPr>
                <w:rFonts w:ascii="Times New Roman" w:hAnsi="Times New Roman"/>
                <w:sz w:val="24"/>
                <w:szCs w:val="24"/>
              </w:rPr>
            </w:pPr>
            <w:r>
              <w:rPr>
                <w:rFonts w:ascii="Times New Roman" w:hAnsi="Times New Roman" w:hint="eastAsia"/>
                <w:sz w:val="24"/>
                <w:szCs w:val="24"/>
              </w:rPr>
              <w:t>重点防渗区：危废暂存区、化粪池为重点防渗区，基础采取防渗，渗透系数≤</w:t>
            </w: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hint="eastAsia"/>
                <w:sz w:val="24"/>
                <w:szCs w:val="24"/>
              </w:rPr>
              <w:t>10-</w:t>
            </w:r>
            <w:r>
              <w:rPr>
                <w:rFonts w:ascii="Times New Roman" w:hAnsi="Times New Roman" w:hint="eastAsia"/>
                <w:sz w:val="24"/>
                <w:szCs w:val="24"/>
                <w:vertAlign w:val="superscript"/>
              </w:rPr>
              <w:t>10</w:t>
            </w:r>
            <w:r>
              <w:rPr>
                <w:rFonts w:ascii="Times New Roman" w:hAnsi="Times New Roman" w:hint="eastAsia"/>
                <w:sz w:val="24"/>
                <w:szCs w:val="24"/>
              </w:rPr>
              <w:t>cm/s</w:t>
            </w:r>
            <w:r>
              <w:rPr>
                <w:rFonts w:ascii="Times New Roman" w:hAnsi="Times New Roman" w:hint="eastAsia"/>
                <w:sz w:val="24"/>
                <w:szCs w:val="24"/>
              </w:rPr>
              <w:t>。一般防渗区：除重点防渗和简单防渗以外的区域，采取防渗混凝土，渗透系数≤</w:t>
            </w: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hint="eastAsia"/>
                <w:sz w:val="24"/>
                <w:szCs w:val="24"/>
              </w:rPr>
              <w:t>10</w:t>
            </w:r>
            <w:r>
              <w:rPr>
                <w:rFonts w:ascii="Times New Roman" w:hAnsi="Times New Roman" w:hint="eastAsia"/>
                <w:sz w:val="24"/>
                <w:szCs w:val="24"/>
                <w:vertAlign w:val="superscript"/>
              </w:rPr>
              <w:t>-7</w:t>
            </w:r>
            <w:r>
              <w:rPr>
                <w:rFonts w:ascii="Times New Roman" w:hAnsi="Times New Roman" w:hint="eastAsia"/>
                <w:sz w:val="24"/>
                <w:szCs w:val="24"/>
              </w:rPr>
              <w:t>cm/s</w:t>
            </w:r>
            <w:r>
              <w:rPr>
                <w:rFonts w:ascii="Times New Roman" w:hAnsi="Times New Roman" w:hint="eastAsia"/>
                <w:sz w:val="24"/>
                <w:szCs w:val="24"/>
              </w:rPr>
              <w:t>。</w:t>
            </w:r>
          </w:p>
        </w:tc>
      </w:tr>
      <w:tr w:rsidR="00BD0D94">
        <w:trPr>
          <w:trHeight w:val="472"/>
          <w:jc w:val="center"/>
        </w:trPr>
        <w:tc>
          <w:tcPr>
            <w:tcW w:w="1261" w:type="dxa"/>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hint="eastAsia"/>
                <w:color w:val="000000"/>
                <w:sz w:val="24"/>
                <w:szCs w:val="24"/>
              </w:rPr>
              <w:t>生态保护措施</w:t>
            </w:r>
          </w:p>
        </w:tc>
        <w:tc>
          <w:tcPr>
            <w:tcW w:w="7811" w:type="dxa"/>
            <w:gridSpan w:val="4"/>
            <w:vAlign w:val="center"/>
          </w:tcPr>
          <w:p w:rsidR="00BD0D94" w:rsidRDefault="007179BB">
            <w:pPr>
              <w:adjustRightInd w:val="0"/>
              <w:snapToGrid w:val="0"/>
              <w:jc w:val="center"/>
              <w:rPr>
                <w:rFonts w:ascii="Times New Roman" w:hAnsi="Times New Roman"/>
                <w:color w:val="000000"/>
                <w:sz w:val="24"/>
                <w:szCs w:val="24"/>
              </w:rPr>
            </w:pPr>
            <w:r>
              <w:rPr>
                <w:rFonts w:ascii="Times New Roman" w:hAnsi="Times New Roman"/>
                <w:color w:val="000000"/>
                <w:sz w:val="24"/>
                <w:szCs w:val="24"/>
              </w:rPr>
              <w:t>/</w:t>
            </w:r>
          </w:p>
        </w:tc>
      </w:tr>
      <w:tr w:rsidR="00BD0D94">
        <w:trPr>
          <w:trHeight w:val="397"/>
          <w:jc w:val="center"/>
        </w:trPr>
        <w:tc>
          <w:tcPr>
            <w:tcW w:w="1261" w:type="dxa"/>
            <w:vAlign w:val="center"/>
          </w:tcPr>
          <w:p w:rsidR="00BD0D94" w:rsidRDefault="007179BB">
            <w:pPr>
              <w:adjustRightInd w:val="0"/>
              <w:snapToGrid w:val="0"/>
              <w:jc w:val="center"/>
              <w:rPr>
                <w:rFonts w:ascii="Times New Roman" w:hAnsi="Times New Roman"/>
                <w:color w:val="000000"/>
                <w:spacing w:val="-8"/>
                <w:sz w:val="24"/>
                <w:szCs w:val="24"/>
              </w:rPr>
            </w:pPr>
            <w:r>
              <w:rPr>
                <w:rFonts w:ascii="Times New Roman" w:hAnsi="Times New Roman" w:hint="eastAsia"/>
                <w:color w:val="000000"/>
                <w:spacing w:val="-8"/>
                <w:sz w:val="24"/>
                <w:szCs w:val="24"/>
              </w:rPr>
              <w:t>环境风险</w:t>
            </w:r>
          </w:p>
          <w:p w:rsidR="00BD0D94" w:rsidRDefault="007179BB">
            <w:pPr>
              <w:adjustRightInd w:val="0"/>
              <w:snapToGrid w:val="0"/>
              <w:jc w:val="center"/>
              <w:rPr>
                <w:rFonts w:ascii="Times New Roman" w:hAnsi="Times New Roman"/>
                <w:color w:val="000000"/>
                <w:spacing w:val="-8"/>
                <w:sz w:val="24"/>
                <w:szCs w:val="24"/>
              </w:rPr>
            </w:pPr>
            <w:r>
              <w:rPr>
                <w:rFonts w:ascii="Times New Roman" w:hAnsi="Times New Roman" w:hint="eastAsia"/>
                <w:color w:val="000000"/>
                <w:spacing w:val="-8"/>
                <w:sz w:val="24"/>
                <w:szCs w:val="24"/>
              </w:rPr>
              <w:t>防范措施</w:t>
            </w:r>
          </w:p>
        </w:tc>
        <w:tc>
          <w:tcPr>
            <w:tcW w:w="7811" w:type="dxa"/>
            <w:gridSpan w:val="4"/>
            <w:vAlign w:val="center"/>
          </w:tcPr>
          <w:p w:rsidR="00BD0D94" w:rsidRDefault="007179BB">
            <w:pPr>
              <w:adjustRightInd w:val="0"/>
              <w:snapToGrid w:val="0"/>
              <w:rPr>
                <w:rFonts w:ascii="Times New Roman" w:hAnsi="Times New Roman"/>
                <w:sz w:val="24"/>
                <w:szCs w:val="24"/>
              </w:rPr>
            </w:pPr>
            <w:r>
              <w:rPr>
                <w:rFonts w:ascii="Times New Roman" w:hAnsi="Times New Roman" w:hint="eastAsia"/>
                <w:sz w:val="24"/>
                <w:szCs w:val="24"/>
              </w:rPr>
              <w:t>①加强对设备的日常维修和管理，制定环保管理制度和责任制，使其在良好的情况下运行，严格按照规范操作，杜绝事故性排放。</w:t>
            </w:r>
          </w:p>
          <w:p w:rsidR="00BD0D94" w:rsidRDefault="007179BB">
            <w:pPr>
              <w:adjustRightInd w:val="0"/>
              <w:snapToGrid w:val="0"/>
              <w:rPr>
                <w:rFonts w:ascii="Times New Roman" w:hAnsi="Times New Roman"/>
                <w:color w:val="000000"/>
                <w:sz w:val="24"/>
                <w:szCs w:val="24"/>
              </w:rPr>
            </w:pPr>
            <w:r>
              <w:rPr>
                <w:rFonts w:ascii="Times New Roman" w:hAnsi="Times New Roman" w:hint="eastAsia"/>
                <w:sz w:val="24"/>
                <w:szCs w:val="24"/>
              </w:rPr>
              <w:t>②加强管理，明确岗位责任制，定期检查、维修、保养设备及构件，确保各种工艺、电气、除尘设备的正常运行，以及消防系统的可靠性。</w:t>
            </w:r>
          </w:p>
        </w:tc>
      </w:tr>
      <w:tr w:rsidR="00BD0D94">
        <w:trPr>
          <w:trHeight w:val="397"/>
          <w:jc w:val="center"/>
        </w:trPr>
        <w:tc>
          <w:tcPr>
            <w:tcW w:w="1261" w:type="dxa"/>
            <w:vAlign w:val="center"/>
          </w:tcPr>
          <w:p w:rsidR="00BD0D94" w:rsidRDefault="007179BB">
            <w:pPr>
              <w:adjustRightInd w:val="0"/>
              <w:snapToGrid w:val="0"/>
              <w:jc w:val="center"/>
              <w:rPr>
                <w:rFonts w:ascii="Times New Roman" w:hAnsi="Times New Roman"/>
                <w:color w:val="000000"/>
                <w:spacing w:val="-8"/>
                <w:sz w:val="24"/>
                <w:szCs w:val="24"/>
              </w:rPr>
            </w:pPr>
            <w:r>
              <w:rPr>
                <w:rFonts w:ascii="Times New Roman" w:hAnsi="Times New Roman" w:hint="eastAsia"/>
                <w:color w:val="000000"/>
                <w:spacing w:val="-8"/>
                <w:sz w:val="24"/>
                <w:szCs w:val="24"/>
              </w:rPr>
              <w:t>其他环境</w:t>
            </w:r>
          </w:p>
          <w:p w:rsidR="00BD0D94" w:rsidRDefault="007179BB">
            <w:pPr>
              <w:adjustRightInd w:val="0"/>
              <w:snapToGrid w:val="0"/>
              <w:jc w:val="center"/>
              <w:rPr>
                <w:rFonts w:ascii="Times New Roman" w:hAnsi="Times New Roman"/>
                <w:color w:val="000000"/>
                <w:spacing w:val="-8"/>
                <w:sz w:val="24"/>
                <w:szCs w:val="24"/>
              </w:rPr>
            </w:pPr>
            <w:r>
              <w:rPr>
                <w:rFonts w:ascii="Times New Roman" w:hAnsi="Times New Roman" w:hint="eastAsia"/>
                <w:color w:val="000000"/>
                <w:spacing w:val="-8"/>
                <w:sz w:val="24"/>
                <w:szCs w:val="24"/>
              </w:rPr>
              <w:t>管理要求</w:t>
            </w:r>
          </w:p>
        </w:tc>
        <w:tc>
          <w:tcPr>
            <w:tcW w:w="7811" w:type="dxa"/>
            <w:gridSpan w:val="4"/>
            <w:vAlign w:val="center"/>
          </w:tcPr>
          <w:p w:rsidR="00BD0D94" w:rsidRDefault="007179BB">
            <w:pPr>
              <w:spacing w:line="360" w:lineRule="auto"/>
              <w:rPr>
                <w:rFonts w:ascii="Times New Roman" w:hAnsi="Times New Roman"/>
                <w:b/>
                <w:bCs/>
                <w:color w:val="000000"/>
                <w:sz w:val="24"/>
                <w:szCs w:val="24"/>
                <w:u w:val="single"/>
              </w:rPr>
            </w:pPr>
            <w:r>
              <w:rPr>
                <w:rFonts w:ascii="Times New Roman" w:hAnsi="Times New Roman" w:hint="eastAsia"/>
                <w:b/>
                <w:bCs/>
                <w:color w:val="000000"/>
                <w:sz w:val="24"/>
                <w:szCs w:val="24"/>
                <w:u w:val="single"/>
              </w:rPr>
              <w:t>排放口信息化、规范化</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根据国家环境保护总局《关于开展排放口规范化整治工作的通知》、</w:t>
            </w:r>
            <w:r>
              <w:rPr>
                <w:rFonts w:ascii="Times New Roman" w:hAnsi="Times New Roman" w:hint="eastAsia"/>
                <w:color w:val="000000"/>
                <w:sz w:val="24"/>
                <w:szCs w:val="24"/>
                <w:u w:val="single"/>
              </w:rPr>
              <w:lastRenderedPageBreak/>
              <w:t>《排放口规范化整治技术要求（试行）》等规定，排污单位在建设污染治理设施的同时，建设规范化排放口。</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w:t>
            </w:r>
            <w:r>
              <w:rPr>
                <w:rFonts w:ascii="Times New Roman" w:hAnsi="Times New Roman" w:hint="eastAsia"/>
                <w:color w:val="000000"/>
                <w:sz w:val="24"/>
                <w:szCs w:val="24"/>
                <w:u w:val="single"/>
              </w:rPr>
              <w:t>1</w:t>
            </w:r>
            <w:r>
              <w:rPr>
                <w:rFonts w:ascii="Times New Roman" w:hAnsi="Times New Roman" w:hint="eastAsia"/>
                <w:color w:val="000000"/>
                <w:sz w:val="24"/>
                <w:szCs w:val="24"/>
                <w:u w:val="single"/>
              </w:rPr>
              <w:t>）废气排放口设置明确表示，并设置便于采样、监测的采样口，配置安全可靠的检测平台。</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w:t>
            </w:r>
            <w:r>
              <w:rPr>
                <w:rFonts w:ascii="Times New Roman" w:hAnsi="Times New Roman" w:hint="eastAsia"/>
                <w:color w:val="000000"/>
                <w:sz w:val="24"/>
                <w:szCs w:val="24"/>
                <w:u w:val="single"/>
              </w:rPr>
              <w:t>2</w:t>
            </w:r>
            <w:r>
              <w:rPr>
                <w:rFonts w:ascii="Times New Roman" w:hAnsi="Times New Roman" w:hint="eastAsia"/>
                <w:color w:val="000000"/>
                <w:sz w:val="24"/>
                <w:szCs w:val="24"/>
                <w:u w:val="single"/>
              </w:rPr>
              <w:t>）固体废物在厂暂存期间应设置专门的储存设施或堆放场所、运输通道。存放场地应采取防扬散、防流失措施，并在存放场地设置环保标志牌。</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项目按照《环境保护图形标志</w:t>
            </w:r>
            <w:r>
              <w:rPr>
                <w:rFonts w:ascii="Times New Roman" w:hAnsi="Times New Roman" w:hint="eastAsia"/>
                <w:color w:val="000000"/>
                <w:sz w:val="24"/>
                <w:szCs w:val="24"/>
                <w:u w:val="single"/>
              </w:rPr>
              <w:t>-</w:t>
            </w:r>
            <w:r>
              <w:rPr>
                <w:rFonts w:ascii="Times New Roman" w:hAnsi="Times New Roman" w:hint="eastAsia"/>
                <w:color w:val="000000"/>
                <w:sz w:val="24"/>
                <w:szCs w:val="24"/>
                <w:u w:val="single"/>
              </w:rPr>
              <w:t>排放口（源）》（</w:t>
            </w:r>
            <w:r>
              <w:rPr>
                <w:rFonts w:ascii="Times New Roman" w:hAnsi="Times New Roman" w:hint="eastAsia"/>
                <w:color w:val="000000"/>
                <w:sz w:val="24"/>
                <w:szCs w:val="24"/>
                <w:u w:val="single"/>
              </w:rPr>
              <w:t>GB15562.1-1995</w:t>
            </w:r>
            <w:r>
              <w:rPr>
                <w:rFonts w:ascii="Times New Roman" w:hAnsi="Times New Roman" w:hint="eastAsia"/>
                <w:color w:val="000000"/>
                <w:sz w:val="24"/>
                <w:szCs w:val="24"/>
                <w:u w:val="single"/>
              </w:rPr>
              <w:t>）和《环境保护图形标志</w:t>
            </w:r>
            <w:r>
              <w:rPr>
                <w:rFonts w:ascii="Times New Roman" w:hAnsi="Times New Roman" w:hint="eastAsia"/>
                <w:color w:val="000000"/>
                <w:sz w:val="24"/>
                <w:szCs w:val="24"/>
                <w:u w:val="single"/>
              </w:rPr>
              <w:t>-</w:t>
            </w:r>
            <w:r>
              <w:rPr>
                <w:rFonts w:ascii="Times New Roman" w:hAnsi="Times New Roman" w:hint="eastAsia"/>
                <w:color w:val="000000"/>
                <w:sz w:val="24"/>
                <w:szCs w:val="24"/>
                <w:u w:val="single"/>
              </w:rPr>
              <w:t>固体废物贮存（处置）场》（</w:t>
            </w:r>
            <w:r>
              <w:rPr>
                <w:rFonts w:ascii="Times New Roman" w:hAnsi="Times New Roman" w:hint="eastAsia"/>
                <w:color w:val="000000"/>
                <w:sz w:val="24"/>
                <w:szCs w:val="24"/>
                <w:u w:val="single"/>
              </w:rPr>
              <w:t>GB15562.2-1995</w:t>
            </w:r>
            <w:r>
              <w:rPr>
                <w:rFonts w:ascii="Times New Roman" w:hAnsi="Times New Roman" w:hint="eastAsia"/>
                <w:color w:val="000000"/>
                <w:sz w:val="24"/>
                <w:szCs w:val="24"/>
                <w:u w:val="single"/>
              </w:rPr>
              <w:t>）、《危险废物识别标志设置技术规范》（</w:t>
            </w:r>
            <w:r>
              <w:rPr>
                <w:rFonts w:ascii="Times New Roman" w:hAnsi="Times New Roman" w:hint="eastAsia"/>
                <w:color w:val="000000"/>
                <w:sz w:val="24"/>
                <w:szCs w:val="24"/>
                <w:u w:val="single"/>
              </w:rPr>
              <w:t>HJ 1276-2022</w:t>
            </w:r>
            <w:r>
              <w:rPr>
                <w:rFonts w:ascii="Times New Roman" w:hAnsi="Times New Roman" w:hint="eastAsia"/>
                <w:color w:val="000000"/>
                <w:sz w:val="24"/>
                <w:szCs w:val="24"/>
                <w:u w:val="single"/>
              </w:rPr>
              <w:t>）等有关规定，在各排污口（源）挂牌标识，做到各排污口（源）的环保标志明显，便于企业</w:t>
            </w:r>
            <w:r>
              <w:rPr>
                <w:rFonts w:ascii="Times New Roman" w:hAnsi="Times New Roman" w:hint="eastAsia"/>
                <w:color w:val="000000"/>
                <w:sz w:val="24"/>
                <w:szCs w:val="24"/>
                <w:u w:val="single"/>
              </w:rPr>
              <w:t>管理和公众监督。</w:t>
            </w:r>
          </w:p>
          <w:p w:rsidR="00BD0D94" w:rsidRDefault="007179BB">
            <w:pPr>
              <w:spacing w:line="360" w:lineRule="auto"/>
              <w:ind w:firstLineChars="200" w:firstLine="480"/>
              <w:rPr>
                <w:rFonts w:ascii="Times New Roman" w:hAnsi="Times New Roman"/>
                <w:color w:val="000000"/>
                <w:sz w:val="24"/>
                <w:szCs w:val="24"/>
                <w:u w:val="single"/>
              </w:rPr>
            </w:pPr>
            <w:r>
              <w:rPr>
                <w:rFonts w:ascii="Times New Roman" w:hAnsi="Times New Roman" w:hint="eastAsia"/>
                <w:color w:val="000000"/>
                <w:sz w:val="24"/>
                <w:szCs w:val="24"/>
                <w:u w:val="single"/>
              </w:rPr>
              <w:t>（</w:t>
            </w:r>
            <w:r>
              <w:rPr>
                <w:rFonts w:ascii="Times New Roman" w:hAnsi="Times New Roman" w:hint="eastAsia"/>
                <w:color w:val="000000"/>
                <w:sz w:val="24"/>
                <w:szCs w:val="24"/>
                <w:u w:val="single"/>
              </w:rPr>
              <w:t>3</w:t>
            </w:r>
            <w:r>
              <w:rPr>
                <w:rFonts w:ascii="Times New Roman" w:hAnsi="Times New Roman" w:hint="eastAsia"/>
                <w:color w:val="000000"/>
                <w:sz w:val="24"/>
                <w:szCs w:val="24"/>
                <w:u w:val="single"/>
              </w:rPr>
              <w:t>）项目应使用国家环保局统一印制的《中华人民共和国规范化排污口标志牌登记证》，并按要求填写有关内容。根据排污口管理档案内容要求，项目投产后，应将上述所有污染排放口名称、位置，以及排放污染物名称、数量、浓度、排放去向等内容进行统计，并登记上报所在地环境保护行政主管部门，以便进行验收和排放口的规范化管理，并接受社会监督。</w:t>
            </w:r>
          </w:p>
          <w:p w:rsidR="00BD0D94" w:rsidRDefault="007179BB">
            <w:pPr>
              <w:adjustRightInd w:val="0"/>
              <w:spacing w:line="360" w:lineRule="auto"/>
              <w:rPr>
                <w:rFonts w:ascii="Times New Roman" w:hAnsi="Times New Roman"/>
                <w:b/>
                <w:bCs/>
                <w:color w:val="000000"/>
                <w:sz w:val="24"/>
                <w:szCs w:val="24"/>
              </w:rPr>
            </w:pPr>
            <w:r>
              <w:rPr>
                <w:rFonts w:ascii="Times New Roman" w:hAnsi="Times New Roman" w:hint="eastAsia"/>
                <w:b/>
                <w:bCs/>
                <w:color w:val="000000"/>
                <w:sz w:val="24"/>
                <w:szCs w:val="24"/>
              </w:rPr>
              <w:t>建设项目竣工环境保护验收及环保投资</w:t>
            </w:r>
          </w:p>
          <w:p w:rsidR="00BD0D94" w:rsidRDefault="007179BB">
            <w:pPr>
              <w:adjustRightInd w:val="0"/>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为贯彻落实新修改的《建设项目环境保护管理条例》，规范建设项目竣工后建设单位自主开展环境保护验收的程序和标准。根据《建设项目竣工环境保护验收暂行办法》（国环规环评</w:t>
            </w:r>
            <w:r>
              <w:rPr>
                <w:rFonts w:ascii="Times New Roman" w:hAnsi="Times New Roman" w:hint="eastAsia"/>
                <w:color w:val="000000"/>
                <w:sz w:val="24"/>
                <w:szCs w:val="24"/>
              </w:rPr>
              <w:t>[2017]4</w:t>
            </w:r>
            <w:r>
              <w:rPr>
                <w:rFonts w:ascii="Times New Roman" w:hAnsi="Times New Roman" w:hint="eastAsia"/>
                <w:color w:val="000000"/>
                <w:sz w:val="24"/>
                <w:szCs w:val="24"/>
              </w:rPr>
              <w:t>号），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BD0D94" w:rsidRDefault="007179BB">
            <w:pPr>
              <w:adjustRightInd w:val="0"/>
              <w:spacing w:line="360" w:lineRule="auto"/>
              <w:rPr>
                <w:rFonts w:ascii="Times New Roman" w:hAnsi="Times New Roman"/>
                <w:b/>
                <w:bCs/>
                <w:color w:val="000000"/>
                <w:sz w:val="24"/>
                <w:szCs w:val="24"/>
              </w:rPr>
            </w:pPr>
            <w:r>
              <w:rPr>
                <w:rFonts w:ascii="Times New Roman" w:hAnsi="Times New Roman" w:hint="eastAsia"/>
                <w:b/>
                <w:bCs/>
                <w:color w:val="000000"/>
                <w:sz w:val="24"/>
                <w:szCs w:val="24"/>
              </w:rPr>
              <w:t>排污许可</w:t>
            </w:r>
          </w:p>
          <w:p w:rsidR="00BD0D94" w:rsidRDefault="007179BB">
            <w:pPr>
              <w:adjustRightInd w:val="0"/>
              <w:spacing w:line="360" w:lineRule="auto"/>
              <w:ind w:firstLineChars="200" w:firstLine="480"/>
              <w:rPr>
                <w:rFonts w:ascii="等线" w:hAnsi="等线"/>
                <w:color w:val="000000"/>
                <w:sz w:val="24"/>
                <w:szCs w:val="24"/>
              </w:rPr>
            </w:pPr>
            <w:r>
              <w:rPr>
                <w:rFonts w:ascii="等线" w:hAnsi="等线" w:hint="eastAsia"/>
                <w:color w:val="000000"/>
                <w:sz w:val="24"/>
                <w:szCs w:val="24"/>
              </w:rPr>
              <w:lastRenderedPageBreak/>
              <w:t>根据</w:t>
            </w:r>
            <w:r>
              <w:rPr>
                <w:rFonts w:ascii="等线" w:hAnsi="等线" w:hint="eastAsia"/>
                <w:color w:val="000000"/>
                <w:sz w:val="24"/>
                <w:szCs w:val="24"/>
              </w:rPr>
              <w:t>《排污许可管理办法》</w:t>
            </w:r>
            <w:r>
              <w:rPr>
                <w:rFonts w:ascii="等线" w:hAnsi="等线"/>
                <w:color w:val="000000"/>
                <w:sz w:val="24"/>
                <w:szCs w:val="24"/>
              </w:rPr>
              <w:t>中总则内容，第三条：环境保护部依法制定并公布固定污染源排污许可分类管理名录，明确纳入排污许可管理的范围和申领时限。纳入固定污染源排污许可分类管理名录的企业事业单位和其他生产经营者（以下简称排污单位）应当按照规定的时限申请并取得排污许可证；未纳入固定污染源排污许可分类管理名录的排污单位，暂不需申请排污许可证。第四条：排污单位应当依法持有排污许可证，并按照排污许可证的规定排放污染物。应当取得排污许可证而未取得的，不得排放污染物。</w:t>
            </w:r>
          </w:p>
          <w:p w:rsidR="00BD0D94" w:rsidRDefault="007179BB">
            <w:pPr>
              <w:adjustRightInd w:val="0"/>
              <w:spacing w:line="360" w:lineRule="auto"/>
              <w:ind w:firstLineChars="200" w:firstLine="480"/>
              <w:rPr>
                <w:rFonts w:ascii="等线" w:hAnsi="等线"/>
                <w:sz w:val="24"/>
                <w:szCs w:val="24"/>
              </w:rPr>
            </w:pPr>
            <w:r>
              <w:rPr>
                <w:rFonts w:ascii="等线" w:hAnsi="等线" w:hint="eastAsia"/>
                <w:color w:val="000000"/>
                <w:sz w:val="24"/>
                <w:szCs w:val="24"/>
              </w:rPr>
              <w:t>建设项目应根据《排污许可管理办法》，《固定污染源排污许可分类管理名录（</w:t>
            </w:r>
            <w:r>
              <w:rPr>
                <w:rFonts w:ascii="Times New Roman" w:hAnsi="Times New Roman"/>
                <w:color w:val="000000"/>
                <w:sz w:val="24"/>
                <w:szCs w:val="24"/>
              </w:rPr>
              <w:t>2019</w:t>
            </w:r>
            <w:r>
              <w:rPr>
                <w:rFonts w:ascii="等线" w:hAnsi="等线" w:hint="eastAsia"/>
                <w:color w:val="000000"/>
                <w:sz w:val="24"/>
                <w:szCs w:val="24"/>
              </w:rPr>
              <w:t xml:space="preserve"> </w:t>
            </w:r>
            <w:r>
              <w:rPr>
                <w:rFonts w:ascii="等线" w:hAnsi="等线" w:hint="eastAsia"/>
                <w:color w:val="000000"/>
                <w:sz w:val="24"/>
                <w:szCs w:val="24"/>
              </w:rPr>
              <w:t>年版）》及《排污许可管理条例》（中华人民共和国国务院令第</w:t>
            </w:r>
            <w:r>
              <w:rPr>
                <w:rFonts w:ascii="Times New Roman" w:hAnsi="Times New Roman"/>
                <w:color w:val="000000"/>
                <w:sz w:val="24"/>
                <w:szCs w:val="24"/>
              </w:rPr>
              <w:t xml:space="preserve"> 736 </w:t>
            </w:r>
            <w:r>
              <w:rPr>
                <w:rFonts w:ascii="等线" w:hAnsi="等线" w:hint="eastAsia"/>
                <w:color w:val="000000"/>
                <w:sz w:val="24"/>
                <w:szCs w:val="24"/>
              </w:rPr>
              <w:t>号）</w:t>
            </w:r>
            <w:r>
              <w:rPr>
                <w:rFonts w:ascii="等线" w:hAnsi="等线" w:hint="eastAsia"/>
                <w:sz w:val="24"/>
                <w:szCs w:val="24"/>
              </w:rPr>
              <w:t>，本项目属于简化管理，</w:t>
            </w:r>
            <w:r>
              <w:rPr>
                <w:rFonts w:ascii="等线" w:hAnsi="等线"/>
                <w:sz w:val="24"/>
                <w:szCs w:val="24"/>
              </w:rPr>
              <w:t>当在启动生产设施或者发生实际排污之前申请取得排污许可证</w:t>
            </w:r>
            <w:r>
              <w:rPr>
                <w:rFonts w:ascii="等线" w:hAnsi="等线" w:hint="eastAsia"/>
                <w:sz w:val="24"/>
                <w:szCs w:val="24"/>
              </w:rPr>
              <w:t>，登记基本信息、污染物排放去向、执行的污染物排放标准以及采取的污染防治措施等信息</w:t>
            </w:r>
            <w:r>
              <w:rPr>
                <w:rFonts w:ascii="等线" w:hAnsi="等线"/>
                <w:sz w:val="24"/>
                <w:szCs w:val="24"/>
              </w:rPr>
              <w:t>。</w:t>
            </w:r>
          </w:p>
          <w:p w:rsidR="00BD0D94" w:rsidRDefault="00BD0D94">
            <w:pPr>
              <w:pStyle w:val="Default"/>
              <w:spacing w:line="360" w:lineRule="auto"/>
              <w:ind w:firstLine="0"/>
            </w:pPr>
          </w:p>
          <w:p w:rsidR="00BD0D94" w:rsidRDefault="00BD0D94"/>
          <w:p w:rsidR="00BD0D94" w:rsidRDefault="00BD0D94">
            <w:pPr>
              <w:pStyle w:val="Default"/>
            </w:pPr>
          </w:p>
          <w:p w:rsidR="00BD0D94" w:rsidRDefault="00BD0D94"/>
          <w:p w:rsidR="00BD0D94" w:rsidRDefault="00BD0D94">
            <w:pPr>
              <w:pStyle w:val="Default"/>
            </w:pPr>
          </w:p>
          <w:p w:rsidR="00BD0D94" w:rsidRDefault="00BD0D94"/>
          <w:p w:rsidR="00BD0D94" w:rsidRDefault="00BD0D94">
            <w:pPr>
              <w:pStyle w:val="Default"/>
            </w:pPr>
          </w:p>
          <w:p w:rsidR="00BD0D94" w:rsidRDefault="00BD0D94"/>
          <w:p w:rsidR="00BD0D94" w:rsidRDefault="00BD0D94">
            <w:pPr>
              <w:pStyle w:val="Default"/>
            </w:pPr>
          </w:p>
          <w:p w:rsidR="00BD0D94" w:rsidRDefault="00BD0D94"/>
          <w:p w:rsidR="00BD0D94" w:rsidRDefault="00BD0D94">
            <w:pPr>
              <w:pStyle w:val="Default"/>
            </w:pPr>
          </w:p>
          <w:p w:rsidR="00BD0D94" w:rsidRDefault="00BD0D94">
            <w:pPr>
              <w:spacing w:line="360" w:lineRule="auto"/>
            </w:pPr>
          </w:p>
          <w:p w:rsidR="00BD0D94" w:rsidRDefault="00BD0D94">
            <w:pPr>
              <w:pStyle w:val="Default"/>
              <w:spacing w:line="360" w:lineRule="auto"/>
              <w:ind w:firstLine="0"/>
            </w:pPr>
          </w:p>
          <w:p w:rsidR="00BD0D94" w:rsidRDefault="00BD0D94"/>
          <w:p w:rsidR="00BD0D94" w:rsidRDefault="00BD0D94">
            <w:pPr>
              <w:pStyle w:val="Default"/>
            </w:pPr>
          </w:p>
          <w:p w:rsidR="00BD0D94" w:rsidRDefault="00BD0D94"/>
          <w:p w:rsidR="00BD0D94" w:rsidRDefault="00BD0D94">
            <w:pPr>
              <w:pStyle w:val="Default"/>
            </w:pPr>
          </w:p>
          <w:p w:rsidR="00BD0D94" w:rsidRDefault="00BD0D94">
            <w:pPr>
              <w:spacing w:line="360" w:lineRule="auto"/>
            </w:pPr>
          </w:p>
          <w:p w:rsidR="00BD0D94" w:rsidRDefault="00BD0D94">
            <w:pPr>
              <w:pStyle w:val="Default"/>
              <w:spacing w:line="360" w:lineRule="auto"/>
              <w:ind w:firstLine="0"/>
            </w:pPr>
          </w:p>
          <w:p w:rsidR="00BD0D94" w:rsidRDefault="00BD0D94"/>
        </w:tc>
      </w:tr>
    </w:tbl>
    <w:p w:rsidR="00BD0D94" w:rsidRDefault="007179BB">
      <w:pPr>
        <w:pStyle w:val="afa"/>
        <w:spacing w:beforeLines="50" w:before="120" w:beforeAutospacing="0" w:afterLines="50" w:after="120" w:afterAutospacing="0"/>
        <w:jc w:val="center"/>
        <w:outlineLvl w:val="0"/>
        <w:rPr>
          <w:b/>
          <w:bCs/>
          <w:snapToGrid w:val="0"/>
          <w:color w:val="000000"/>
          <w:sz w:val="30"/>
          <w:szCs w:val="30"/>
        </w:rPr>
      </w:pPr>
      <w:r>
        <w:rPr>
          <w:b/>
          <w:bCs/>
          <w:snapToGrid w:val="0"/>
          <w:color w:val="000000"/>
          <w:sz w:val="30"/>
          <w:szCs w:val="30"/>
        </w:rPr>
        <w:lastRenderedPageBreak/>
        <w:br w:type="page"/>
      </w:r>
      <w:bookmarkStart w:id="25" w:name="_Toc140047943"/>
      <w:r>
        <w:rPr>
          <w:b/>
          <w:bCs/>
          <w:snapToGrid w:val="0"/>
          <w:color w:val="000000"/>
          <w:sz w:val="30"/>
          <w:szCs w:val="30"/>
        </w:rPr>
        <w:lastRenderedPageBreak/>
        <w:t>六、结论</w:t>
      </w:r>
      <w:bookmarkEnd w:id="25"/>
    </w:p>
    <w:tbl>
      <w:tblPr>
        <w:tblW w:w="95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9"/>
      </w:tblGrid>
      <w:tr w:rsidR="00BD0D94">
        <w:trPr>
          <w:trHeight w:val="12357"/>
          <w:jc w:val="center"/>
        </w:trPr>
        <w:tc>
          <w:tcPr>
            <w:tcW w:w="8865" w:type="dxa"/>
            <w:vAlign w:val="center"/>
          </w:tcPr>
          <w:p w:rsidR="00BD0D94" w:rsidRDefault="007179BB">
            <w:pPr>
              <w:spacing w:line="360" w:lineRule="auto"/>
              <w:ind w:firstLineChars="200" w:firstLine="480"/>
              <w:rPr>
                <w:rFonts w:ascii="Times New Roman" w:hAnsi="Times New Roman"/>
                <w:color w:val="FF0000"/>
                <w:sz w:val="24"/>
                <w:szCs w:val="24"/>
              </w:rPr>
            </w:pPr>
            <w:r>
              <w:rPr>
                <w:rFonts w:ascii="Times New Roman" w:hAnsi="Times New Roman" w:hint="eastAsia"/>
                <w:color w:val="000000"/>
                <w:sz w:val="24"/>
                <w:szCs w:val="24"/>
              </w:rPr>
              <w:t>综上所述，湖南箭三仑建筑材料有限责任公司年生产</w:t>
            </w:r>
            <w:r>
              <w:rPr>
                <w:rFonts w:ascii="Times New Roman" w:hAnsi="Times New Roman" w:hint="eastAsia"/>
                <w:color w:val="000000"/>
                <w:sz w:val="24"/>
                <w:szCs w:val="24"/>
              </w:rPr>
              <w:t>3</w:t>
            </w:r>
            <w:r>
              <w:rPr>
                <w:rFonts w:ascii="Times New Roman" w:hAnsi="Times New Roman" w:hint="eastAsia"/>
                <w:color w:val="000000"/>
                <w:sz w:val="24"/>
                <w:szCs w:val="24"/>
              </w:rPr>
              <w:t>万吨熟石灰建设项目符合相关规划要求，项目建设和运营过程中，在严格落实环评中提出的各项污染治理措施的前提下，废气、废水、噪声等均可达标排放，固体废物能得到有效、安全的处置，项目产生的污染物对周围环境产生的影响在可接受的范围内。因此，本评价认为该建设项目从环保角度出发是合理可行的。</w:t>
            </w:r>
          </w:p>
        </w:tc>
      </w:tr>
    </w:tbl>
    <w:p w:rsidR="00BD0D94" w:rsidRDefault="00BD0D94">
      <w:pPr>
        <w:widowControl/>
        <w:spacing w:line="360" w:lineRule="auto"/>
        <w:jc w:val="left"/>
        <w:rPr>
          <w:rFonts w:ascii="Times New Roman" w:hAnsi="Times New Roman"/>
          <w:color w:val="FF0000"/>
          <w:sz w:val="24"/>
          <w:szCs w:val="24"/>
        </w:rPr>
        <w:sectPr w:rsidR="00BD0D94">
          <w:pgSz w:w="11906" w:h="16838"/>
          <w:pgMar w:top="1701" w:right="1440" w:bottom="1701" w:left="1440" w:header="851" w:footer="851" w:gutter="0"/>
          <w:cols w:space="720"/>
        </w:sectPr>
      </w:pPr>
    </w:p>
    <w:p w:rsidR="00BD0D94" w:rsidRDefault="007179BB">
      <w:pPr>
        <w:pStyle w:val="afa"/>
        <w:adjustRightInd w:val="0"/>
        <w:snapToGrid w:val="0"/>
        <w:spacing w:before="0" w:beforeAutospacing="0" w:after="0" w:afterAutospacing="0"/>
        <w:rPr>
          <w:b/>
          <w:bCs/>
          <w:snapToGrid w:val="0"/>
          <w:color w:val="000000"/>
          <w:kern w:val="0"/>
          <w:sz w:val="28"/>
          <w:szCs w:val="28"/>
        </w:rPr>
      </w:pPr>
      <w:r>
        <w:rPr>
          <w:b/>
          <w:bCs/>
          <w:snapToGrid w:val="0"/>
          <w:color w:val="000000"/>
          <w:sz w:val="28"/>
          <w:szCs w:val="28"/>
        </w:rPr>
        <w:lastRenderedPageBreak/>
        <w:t>附表</w:t>
      </w:r>
    </w:p>
    <w:p w:rsidR="00BD0D94" w:rsidRDefault="007179BB">
      <w:pPr>
        <w:pStyle w:val="afa"/>
        <w:adjustRightInd w:val="0"/>
        <w:snapToGrid w:val="0"/>
        <w:spacing w:before="0" w:beforeAutospacing="0" w:after="0" w:afterAutospacing="0"/>
        <w:jc w:val="center"/>
        <w:rPr>
          <w:b/>
          <w:bCs/>
          <w:snapToGrid w:val="0"/>
          <w:color w:val="000000"/>
          <w:sz w:val="36"/>
          <w:szCs w:val="36"/>
        </w:rPr>
      </w:pPr>
      <w:r>
        <w:rPr>
          <w:b/>
          <w:bCs/>
          <w:snapToGrid w:val="0"/>
          <w:color w:val="000000"/>
          <w:sz w:val="36"/>
          <w:szCs w:val="36"/>
        </w:rPr>
        <w:t>建设项目污染物排放量汇总表</w:t>
      </w:r>
    </w:p>
    <w:tbl>
      <w:tblPr>
        <w:tblW w:w="13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7"/>
        <w:gridCol w:w="1537"/>
        <w:gridCol w:w="1540"/>
        <w:gridCol w:w="1260"/>
        <w:gridCol w:w="1678"/>
        <w:gridCol w:w="1539"/>
        <w:gridCol w:w="1400"/>
        <w:gridCol w:w="1817"/>
        <w:gridCol w:w="1270"/>
      </w:tblGrid>
      <w:tr w:rsidR="00BD0D94">
        <w:trPr>
          <w:trHeight w:val="397"/>
          <w:jc w:val="center"/>
        </w:trPr>
        <w:tc>
          <w:tcPr>
            <w:tcW w:w="1567" w:type="dxa"/>
            <w:tcBorders>
              <w:top w:val="single" w:sz="12" w:space="0" w:color="auto"/>
              <w:bottom w:val="single" w:sz="6" w:space="0" w:color="auto"/>
              <w:tl2br w:val="single" w:sz="4" w:space="0" w:color="000000"/>
            </w:tcBorders>
            <w:tcMar>
              <w:top w:w="0" w:type="dxa"/>
              <w:left w:w="28" w:type="dxa"/>
              <w:bottom w:w="0" w:type="dxa"/>
              <w:right w:w="28" w:type="dxa"/>
            </w:tcMar>
            <w:vAlign w:val="center"/>
          </w:tcPr>
          <w:p w:rsidR="00BD0D94" w:rsidRDefault="007179BB">
            <w:pPr>
              <w:pStyle w:val="aff4"/>
              <w:adjustRightInd/>
              <w:snapToGrid/>
              <w:spacing w:beforeLines="0" w:line="240" w:lineRule="auto"/>
              <w:jc w:val="right"/>
              <w:rPr>
                <w:rFonts w:ascii="Times New Roman" w:hAnsi="Times New Roman"/>
                <w:b/>
                <w:snapToGrid w:val="0"/>
                <w:spacing w:val="-6"/>
                <w:kern w:val="21"/>
                <w:szCs w:val="21"/>
              </w:rPr>
            </w:pPr>
            <w:r>
              <w:rPr>
                <w:rFonts w:ascii="Times New Roman" w:hAnsi="Times New Roman"/>
                <w:b/>
                <w:snapToGrid w:val="0"/>
                <w:spacing w:val="-6"/>
                <w:kern w:val="21"/>
                <w:szCs w:val="21"/>
              </w:rPr>
              <w:t>项目</w:t>
            </w:r>
            <w:r>
              <w:rPr>
                <w:rFonts w:ascii="Times New Roman" w:hAnsi="Times New Roman" w:hint="eastAsia"/>
                <w:b/>
                <w:snapToGrid w:val="0"/>
                <w:spacing w:val="-6"/>
                <w:kern w:val="21"/>
                <w:szCs w:val="21"/>
              </w:rPr>
              <w:t xml:space="preserve"> </w:t>
            </w:r>
          </w:p>
          <w:p w:rsidR="00BD0D94" w:rsidRDefault="007179BB">
            <w:pPr>
              <w:pStyle w:val="aff4"/>
              <w:adjustRightInd/>
              <w:snapToGrid/>
              <w:spacing w:beforeLines="0" w:line="240" w:lineRule="auto"/>
              <w:jc w:val="left"/>
              <w:rPr>
                <w:rFonts w:ascii="Times New Roman" w:hAnsi="Times New Roman"/>
                <w:b/>
                <w:snapToGrid w:val="0"/>
                <w:spacing w:val="-6"/>
                <w:kern w:val="21"/>
                <w:szCs w:val="21"/>
              </w:rPr>
            </w:pPr>
            <w:r>
              <w:rPr>
                <w:rFonts w:ascii="Times New Roman" w:hAnsi="Times New Roman"/>
                <w:b/>
                <w:snapToGrid w:val="0"/>
                <w:spacing w:val="-6"/>
                <w:kern w:val="21"/>
                <w:szCs w:val="21"/>
              </w:rPr>
              <w:t>分类</w:t>
            </w:r>
          </w:p>
        </w:tc>
        <w:tc>
          <w:tcPr>
            <w:tcW w:w="1537"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污染物名称</w:t>
            </w:r>
          </w:p>
        </w:tc>
        <w:tc>
          <w:tcPr>
            <w:tcW w:w="1540"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现有工程</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排放量</w:t>
            </w:r>
            <w:r>
              <w:rPr>
                <w:rFonts w:ascii="Times New Roman" w:hAnsi="Times New Roman"/>
                <w:b/>
                <w:snapToGrid w:val="0"/>
                <w:spacing w:val="-6"/>
                <w:kern w:val="21"/>
                <w:szCs w:val="21"/>
              </w:rPr>
              <w:fldChar w:fldCharType="begin"/>
            </w:r>
            <w:r>
              <w:rPr>
                <w:rFonts w:ascii="Times New Roman" w:hAnsi="Times New Roman"/>
                <w:b/>
                <w:snapToGrid w:val="0"/>
                <w:spacing w:val="-6"/>
                <w:kern w:val="21"/>
                <w:szCs w:val="21"/>
              </w:rPr>
              <w:instrText xml:space="preserve"> = 1 \* GB3 \* MERGEFORMAT </w:instrText>
            </w:r>
            <w:r>
              <w:rPr>
                <w:rFonts w:ascii="Times New Roman" w:hAnsi="Times New Roman"/>
                <w:b/>
                <w:snapToGrid w:val="0"/>
                <w:spacing w:val="-6"/>
                <w:kern w:val="21"/>
                <w:szCs w:val="21"/>
              </w:rPr>
              <w:fldChar w:fldCharType="separate"/>
            </w:r>
            <w:r>
              <w:rPr>
                <w:rFonts w:cs="宋体" w:hint="eastAsia"/>
                <w:b/>
                <w:szCs w:val="21"/>
              </w:rPr>
              <w:t>①</w:t>
            </w:r>
            <w:r>
              <w:rPr>
                <w:rFonts w:ascii="Times New Roman" w:hAnsi="Times New Roman"/>
                <w:b/>
                <w:snapToGrid w:val="0"/>
                <w:spacing w:val="-6"/>
                <w:kern w:val="21"/>
                <w:szCs w:val="21"/>
              </w:rPr>
              <w:fldChar w:fldCharType="end"/>
            </w:r>
          </w:p>
        </w:tc>
        <w:tc>
          <w:tcPr>
            <w:tcW w:w="1260"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现有工程</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许可排放量</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fldChar w:fldCharType="begin"/>
            </w:r>
            <w:r>
              <w:rPr>
                <w:rFonts w:ascii="Times New Roman" w:hAnsi="Times New Roman"/>
                <w:b/>
                <w:snapToGrid w:val="0"/>
                <w:spacing w:val="-6"/>
                <w:kern w:val="21"/>
                <w:szCs w:val="21"/>
              </w:rPr>
              <w:instrText xml:space="preserve"> = 2 \* GB3 \* MERGEFORMAT </w:instrText>
            </w:r>
            <w:r>
              <w:rPr>
                <w:rFonts w:ascii="Times New Roman" w:hAnsi="Times New Roman"/>
                <w:b/>
                <w:snapToGrid w:val="0"/>
                <w:spacing w:val="-6"/>
                <w:kern w:val="21"/>
                <w:szCs w:val="21"/>
              </w:rPr>
              <w:fldChar w:fldCharType="separate"/>
            </w:r>
            <w:r>
              <w:rPr>
                <w:rFonts w:cs="宋体" w:hint="eastAsia"/>
                <w:b/>
                <w:snapToGrid w:val="0"/>
                <w:spacing w:val="-6"/>
                <w:kern w:val="21"/>
                <w:szCs w:val="21"/>
              </w:rPr>
              <w:t>②</w:t>
            </w:r>
            <w:r>
              <w:rPr>
                <w:rFonts w:ascii="Times New Roman" w:hAnsi="Times New Roman"/>
                <w:b/>
                <w:snapToGrid w:val="0"/>
                <w:spacing w:val="-6"/>
                <w:kern w:val="21"/>
                <w:szCs w:val="21"/>
              </w:rPr>
              <w:fldChar w:fldCharType="end"/>
            </w:r>
          </w:p>
        </w:tc>
        <w:tc>
          <w:tcPr>
            <w:tcW w:w="1678"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在建工程</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排放量</w:t>
            </w:r>
            <w:r>
              <w:rPr>
                <w:rFonts w:ascii="Times New Roman" w:hAnsi="Times New Roman"/>
                <w:b/>
                <w:snapToGrid w:val="0"/>
                <w:spacing w:val="-6"/>
                <w:kern w:val="21"/>
                <w:szCs w:val="21"/>
              </w:rPr>
              <w:fldChar w:fldCharType="begin"/>
            </w:r>
            <w:r>
              <w:rPr>
                <w:rFonts w:ascii="Times New Roman" w:hAnsi="Times New Roman"/>
                <w:b/>
                <w:snapToGrid w:val="0"/>
                <w:spacing w:val="-6"/>
                <w:kern w:val="21"/>
                <w:szCs w:val="21"/>
              </w:rPr>
              <w:instrText xml:space="preserve"> = 3 \* GB3 \* MERGEFORMAT </w:instrText>
            </w:r>
            <w:r>
              <w:rPr>
                <w:rFonts w:ascii="Times New Roman" w:hAnsi="Times New Roman"/>
                <w:b/>
                <w:snapToGrid w:val="0"/>
                <w:spacing w:val="-6"/>
                <w:kern w:val="21"/>
                <w:szCs w:val="21"/>
              </w:rPr>
              <w:fldChar w:fldCharType="separate"/>
            </w:r>
            <w:r>
              <w:rPr>
                <w:rFonts w:cs="宋体" w:hint="eastAsia"/>
                <w:b/>
                <w:szCs w:val="21"/>
              </w:rPr>
              <w:t>③</w:t>
            </w:r>
            <w:r>
              <w:rPr>
                <w:rFonts w:ascii="Times New Roman" w:hAnsi="Times New Roman"/>
                <w:b/>
                <w:snapToGrid w:val="0"/>
                <w:spacing w:val="-6"/>
                <w:kern w:val="21"/>
                <w:szCs w:val="21"/>
              </w:rPr>
              <w:fldChar w:fldCharType="end"/>
            </w:r>
          </w:p>
        </w:tc>
        <w:tc>
          <w:tcPr>
            <w:tcW w:w="1539"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本项目</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排放量</w:t>
            </w:r>
            <w:r>
              <w:rPr>
                <w:rFonts w:ascii="Times New Roman" w:hAnsi="Times New Roman"/>
                <w:b/>
                <w:snapToGrid w:val="0"/>
                <w:spacing w:val="-6"/>
                <w:kern w:val="21"/>
                <w:szCs w:val="21"/>
              </w:rPr>
              <w:fldChar w:fldCharType="begin"/>
            </w:r>
            <w:r>
              <w:rPr>
                <w:rFonts w:ascii="Times New Roman" w:hAnsi="Times New Roman"/>
                <w:b/>
                <w:snapToGrid w:val="0"/>
                <w:spacing w:val="-6"/>
                <w:kern w:val="21"/>
                <w:szCs w:val="21"/>
              </w:rPr>
              <w:instrText xml:space="preserve"> = 4 \* GB3 \* MERGEFORMAT </w:instrText>
            </w:r>
            <w:r>
              <w:rPr>
                <w:rFonts w:ascii="Times New Roman" w:hAnsi="Times New Roman"/>
                <w:b/>
                <w:snapToGrid w:val="0"/>
                <w:spacing w:val="-6"/>
                <w:kern w:val="21"/>
                <w:szCs w:val="21"/>
              </w:rPr>
              <w:fldChar w:fldCharType="separate"/>
            </w:r>
            <w:r>
              <w:rPr>
                <w:rFonts w:cs="宋体" w:hint="eastAsia"/>
                <w:b/>
                <w:szCs w:val="21"/>
              </w:rPr>
              <w:t>④</w:t>
            </w:r>
            <w:r>
              <w:rPr>
                <w:rFonts w:ascii="Times New Roman" w:hAnsi="Times New Roman"/>
                <w:b/>
                <w:snapToGrid w:val="0"/>
                <w:spacing w:val="-6"/>
                <w:kern w:val="21"/>
                <w:szCs w:val="21"/>
              </w:rPr>
              <w:fldChar w:fldCharType="end"/>
            </w:r>
          </w:p>
        </w:tc>
        <w:tc>
          <w:tcPr>
            <w:tcW w:w="1400"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16"/>
                <w:kern w:val="21"/>
                <w:szCs w:val="21"/>
              </w:rPr>
            </w:pPr>
            <w:r>
              <w:rPr>
                <w:rFonts w:ascii="Times New Roman" w:hAnsi="Times New Roman"/>
                <w:b/>
                <w:snapToGrid w:val="0"/>
                <w:spacing w:val="-16"/>
                <w:kern w:val="21"/>
                <w:szCs w:val="21"/>
              </w:rPr>
              <w:t>以新带老削减量</w:t>
            </w:r>
          </w:p>
          <w:p w:rsidR="00BD0D94" w:rsidRDefault="007179BB">
            <w:pPr>
              <w:pStyle w:val="aff4"/>
              <w:adjustRightInd/>
              <w:snapToGrid/>
              <w:spacing w:beforeLines="0" w:line="240" w:lineRule="auto"/>
              <w:rPr>
                <w:rFonts w:ascii="Times New Roman" w:hAnsi="Times New Roman"/>
                <w:b/>
                <w:snapToGrid w:val="0"/>
                <w:spacing w:val="-16"/>
                <w:kern w:val="21"/>
                <w:szCs w:val="21"/>
              </w:rPr>
            </w:pPr>
            <w:r>
              <w:rPr>
                <w:rFonts w:ascii="Times New Roman" w:hAnsi="Times New Roman"/>
                <w:b/>
                <w:snapToGrid w:val="0"/>
                <w:spacing w:val="-16"/>
                <w:kern w:val="21"/>
                <w:szCs w:val="21"/>
              </w:rPr>
              <w:t>（新建项目不填）</w:t>
            </w:r>
            <w:r>
              <w:rPr>
                <w:rFonts w:ascii="Times New Roman" w:hAnsi="Times New Roman"/>
                <w:b/>
                <w:snapToGrid w:val="0"/>
                <w:spacing w:val="-16"/>
                <w:kern w:val="21"/>
                <w:szCs w:val="21"/>
              </w:rPr>
              <w:fldChar w:fldCharType="begin"/>
            </w:r>
            <w:r>
              <w:rPr>
                <w:rFonts w:ascii="Times New Roman" w:hAnsi="Times New Roman"/>
                <w:b/>
                <w:snapToGrid w:val="0"/>
                <w:spacing w:val="-16"/>
                <w:kern w:val="21"/>
                <w:szCs w:val="21"/>
              </w:rPr>
              <w:instrText xml:space="preserve"> = 5 \* GB3 \* MERGEFORMAT </w:instrText>
            </w:r>
            <w:r>
              <w:rPr>
                <w:rFonts w:ascii="Times New Roman" w:hAnsi="Times New Roman"/>
                <w:b/>
                <w:snapToGrid w:val="0"/>
                <w:spacing w:val="-16"/>
                <w:kern w:val="21"/>
                <w:szCs w:val="21"/>
              </w:rPr>
              <w:fldChar w:fldCharType="separate"/>
            </w:r>
            <w:r>
              <w:rPr>
                <w:rFonts w:cs="宋体" w:hint="eastAsia"/>
                <w:b/>
                <w:szCs w:val="21"/>
              </w:rPr>
              <w:t>⑤</w:t>
            </w:r>
            <w:r>
              <w:rPr>
                <w:rFonts w:ascii="Times New Roman" w:hAnsi="Times New Roman"/>
                <w:b/>
                <w:snapToGrid w:val="0"/>
                <w:spacing w:val="-16"/>
                <w:kern w:val="21"/>
                <w:szCs w:val="21"/>
              </w:rPr>
              <w:fldChar w:fldCharType="end"/>
            </w:r>
          </w:p>
        </w:tc>
        <w:tc>
          <w:tcPr>
            <w:tcW w:w="1817"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16"/>
                <w:kern w:val="21"/>
                <w:szCs w:val="21"/>
              </w:rPr>
            </w:pPr>
            <w:r>
              <w:rPr>
                <w:rFonts w:ascii="Times New Roman" w:hAnsi="Times New Roman"/>
                <w:b/>
                <w:snapToGrid w:val="0"/>
                <w:spacing w:val="-16"/>
                <w:kern w:val="21"/>
                <w:szCs w:val="21"/>
              </w:rPr>
              <w:t>本项目建成后</w:t>
            </w:r>
          </w:p>
          <w:p w:rsidR="00BD0D94" w:rsidRDefault="007179BB">
            <w:pPr>
              <w:pStyle w:val="aff4"/>
              <w:adjustRightInd/>
              <w:snapToGrid/>
              <w:spacing w:beforeLines="0" w:line="240" w:lineRule="auto"/>
              <w:rPr>
                <w:rFonts w:ascii="Times New Roman" w:hAnsi="Times New Roman"/>
                <w:b/>
                <w:snapToGrid w:val="0"/>
                <w:spacing w:val="-16"/>
                <w:kern w:val="21"/>
                <w:szCs w:val="21"/>
              </w:rPr>
            </w:pPr>
            <w:r>
              <w:rPr>
                <w:rFonts w:ascii="Times New Roman" w:hAnsi="Times New Roman"/>
                <w:b/>
                <w:snapToGrid w:val="0"/>
                <w:spacing w:val="-16"/>
                <w:kern w:val="21"/>
                <w:szCs w:val="21"/>
              </w:rPr>
              <w:t>全厂排放量</w:t>
            </w:r>
            <w:r>
              <w:rPr>
                <w:rFonts w:ascii="Times New Roman" w:hAnsi="Times New Roman"/>
                <w:b/>
                <w:snapToGrid w:val="0"/>
                <w:spacing w:val="-16"/>
                <w:kern w:val="21"/>
                <w:szCs w:val="21"/>
              </w:rPr>
              <w:fldChar w:fldCharType="begin"/>
            </w:r>
            <w:r>
              <w:rPr>
                <w:rFonts w:ascii="Times New Roman" w:hAnsi="Times New Roman"/>
                <w:b/>
                <w:snapToGrid w:val="0"/>
                <w:spacing w:val="-16"/>
                <w:kern w:val="21"/>
                <w:szCs w:val="21"/>
              </w:rPr>
              <w:instrText xml:space="preserve"> = 6 \* GB3 \* MERGEFORMAT </w:instrText>
            </w:r>
            <w:r>
              <w:rPr>
                <w:rFonts w:ascii="Times New Roman" w:hAnsi="Times New Roman"/>
                <w:b/>
                <w:snapToGrid w:val="0"/>
                <w:spacing w:val="-16"/>
                <w:kern w:val="21"/>
                <w:szCs w:val="21"/>
              </w:rPr>
              <w:fldChar w:fldCharType="separate"/>
            </w:r>
            <w:r>
              <w:rPr>
                <w:rFonts w:cs="宋体" w:hint="eastAsia"/>
                <w:b/>
                <w:szCs w:val="21"/>
              </w:rPr>
              <w:t>⑥</w:t>
            </w:r>
            <w:r>
              <w:rPr>
                <w:rFonts w:ascii="Times New Roman" w:hAnsi="Times New Roman"/>
                <w:b/>
                <w:snapToGrid w:val="0"/>
                <w:spacing w:val="-16"/>
                <w:kern w:val="21"/>
                <w:szCs w:val="21"/>
              </w:rPr>
              <w:fldChar w:fldCharType="end"/>
            </w:r>
          </w:p>
        </w:tc>
        <w:tc>
          <w:tcPr>
            <w:tcW w:w="1270" w:type="dxa"/>
            <w:tcMar>
              <w:top w:w="0" w:type="dxa"/>
              <w:left w:w="28" w:type="dxa"/>
              <w:bottom w:w="0" w:type="dxa"/>
              <w:right w:w="28" w:type="dxa"/>
            </w:tcMar>
            <w:vAlign w:val="center"/>
          </w:tcPr>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t>变化量</w:t>
            </w:r>
          </w:p>
          <w:p w:rsidR="00BD0D94" w:rsidRDefault="007179BB">
            <w:pPr>
              <w:pStyle w:val="aff4"/>
              <w:adjustRightInd/>
              <w:snapToGrid/>
              <w:spacing w:beforeLines="0" w:line="240" w:lineRule="auto"/>
              <w:rPr>
                <w:rFonts w:ascii="Times New Roman" w:hAnsi="Times New Roman"/>
                <w:b/>
                <w:snapToGrid w:val="0"/>
                <w:spacing w:val="-6"/>
                <w:kern w:val="21"/>
                <w:szCs w:val="21"/>
              </w:rPr>
            </w:pPr>
            <w:r>
              <w:rPr>
                <w:rFonts w:ascii="Times New Roman" w:hAnsi="Times New Roman"/>
                <w:b/>
                <w:snapToGrid w:val="0"/>
                <w:spacing w:val="-6"/>
                <w:kern w:val="21"/>
                <w:szCs w:val="21"/>
              </w:rPr>
              <w:fldChar w:fldCharType="begin"/>
            </w:r>
            <w:r>
              <w:rPr>
                <w:rFonts w:ascii="Times New Roman" w:hAnsi="Times New Roman"/>
                <w:b/>
                <w:snapToGrid w:val="0"/>
                <w:spacing w:val="-6"/>
                <w:kern w:val="21"/>
                <w:szCs w:val="21"/>
              </w:rPr>
              <w:instrText xml:space="preserve"> = 7 \* GB3 \* MERGEFORMAT </w:instrText>
            </w:r>
            <w:r>
              <w:rPr>
                <w:rFonts w:ascii="Times New Roman" w:hAnsi="Times New Roman"/>
                <w:b/>
                <w:snapToGrid w:val="0"/>
                <w:spacing w:val="-6"/>
                <w:kern w:val="21"/>
                <w:szCs w:val="21"/>
              </w:rPr>
              <w:fldChar w:fldCharType="separate"/>
            </w:r>
            <w:r>
              <w:rPr>
                <w:rFonts w:cs="宋体" w:hint="eastAsia"/>
                <w:b/>
                <w:szCs w:val="21"/>
              </w:rPr>
              <w:t>⑦</w:t>
            </w:r>
            <w:r>
              <w:rPr>
                <w:rFonts w:ascii="Times New Roman" w:hAnsi="Times New Roman"/>
                <w:b/>
                <w:snapToGrid w:val="0"/>
                <w:spacing w:val="-6"/>
                <w:kern w:val="21"/>
                <w:szCs w:val="21"/>
              </w:rPr>
              <w:fldChar w:fldCharType="end"/>
            </w:r>
          </w:p>
        </w:tc>
      </w:tr>
      <w:tr w:rsidR="00BD0D94">
        <w:trPr>
          <w:trHeight w:val="397"/>
          <w:jc w:val="center"/>
        </w:trPr>
        <w:tc>
          <w:tcPr>
            <w:tcW w:w="1567" w:type="dxa"/>
            <w:tcBorders>
              <w:top w:val="single" w:sz="6" w:space="0" w:color="auto"/>
            </w:tcBorders>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snapToGrid w:val="0"/>
                <w:kern w:val="21"/>
                <w:szCs w:val="21"/>
              </w:rPr>
              <w:t>废气</w:t>
            </w:r>
          </w:p>
        </w:tc>
        <w:tc>
          <w:tcPr>
            <w:tcW w:w="1537" w:type="dxa"/>
            <w:vAlign w:val="center"/>
          </w:tcPr>
          <w:p w:rsidR="00BD0D94" w:rsidRDefault="007179BB">
            <w:pPr>
              <w:jc w:val="center"/>
              <w:rPr>
                <w:rFonts w:ascii="Times New Roman" w:hAnsi="Times New Roman"/>
                <w:szCs w:val="21"/>
              </w:rPr>
            </w:pPr>
            <w:r>
              <w:rPr>
                <w:rFonts w:ascii="Times New Roman" w:hAnsi="Times New Roman"/>
                <w:szCs w:val="21"/>
              </w:rPr>
              <w:t>颗粒物</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jc w:val="center"/>
              <w:rPr>
                <w:rFonts w:ascii="Times New Roman" w:hAnsi="Times New Roman"/>
                <w:szCs w:val="21"/>
              </w:rPr>
            </w:pPr>
            <w:r>
              <w:rPr>
                <w:rFonts w:ascii="Times New Roman" w:hAnsi="Times New Roman"/>
                <w:szCs w:val="21"/>
              </w:rPr>
              <w:t>2.04</w:t>
            </w:r>
            <w:r>
              <w:rPr>
                <w:rFonts w:ascii="Times New Roman" w:hAnsi="Times New Roman" w:hint="eastAsia"/>
                <w:szCs w:val="21"/>
              </w:rPr>
              <w:t>t/a</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jc w:val="center"/>
              <w:rPr>
                <w:rFonts w:ascii="Times New Roman" w:hAnsi="Times New Roman"/>
                <w:szCs w:val="21"/>
              </w:rPr>
            </w:pPr>
            <w:r>
              <w:rPr>
                <w:rFonts w:ascii="Times New Roman" w:hAnsi="Times New Roman"/>
                <w:szCs w:val="21"/>
              </w:rPr>
              <w:t>2.04</w:t>
            </w:r>
            <w:r>
              <w:rPr>
                <w:rFonts w:ascii="Times New Roman" w:hAnsi="Times New Roman" w:hint="eastAsia"/>
                <w:szCs w:val="21"/>
              </w:rPr>
              <w:t>t/a</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restart"/>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snapToGrid w:val="0"/>
                <w:kern w:val="21"/>
                <w:szCs w:val="21"/>
              </w:rPr>
              <w:t>废水</w:t>
            </w:r>
          </w:p>
        </w:tc>
        <w:tc>
          <w:tcPr>
            <w:tcW w:w="1537"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szCs w:val="21"/>
              </w:rPr>
              <w:t>COD</w:t>
            </w:r>
          </w:p>
        </w:tc>
        <w:tc>
          <w:tcPr>
            <w:tcW w:w="1540"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260"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678"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539"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sz w:val="21"/>
              </w:rPr>
              <w:t>氨氮</w:t>
            </w:r>
          </w:p>
        </w:tc>
        <w:tc>
          <w:tcPr>
            <w:tcW w:w="1540"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260"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678" w:type="dxa"/>
            <w:vAlign w:val="center"/>
          </w:tcPr>
          <w:p w:rsidR="00BD0D94" w:rsidRDefault="00BD0D94">
            <w:pPr>
              <w:pStyle w:val="aff7"/>
              <w:overflowPunct/>
              <w:autoSpaceDE/>
              <w:autoSpaceDN/>
              <w:adjustRightInd/>
              <w:spacing w:line="240" w:lineRule="auto"/>
              <w:jc w:val="center"/>
              <w:rPr>
                <w:rFonts w:ascii="Times New Roman" w:hAnsi="Times New Roman"/>
                <w:sz w:val="21"/>
              </w:rPr>
            </w:pPr>
          </w:p>
        </w:tc>
        <w:tc>
          <w:tcPr>
            <w:tcW w:w="1539"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总磷</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hint="eastAsia"/>
                <w:snapToGrid w:val="0"/>
                <w:kern w:val="21"/>
                <w:szCs w:val="21"/>
              </w:rPr>
              <w:t>/</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ign w:val="center"/>
          </w:tcPr>
          <w:p w:rsidR="00BD0D94" w:rsidRDefault="00BD0D94">
            <w:pPr>
              <w:jc w:val="center"/>
              <w:rPr>
                <w:rFonts w:ascii="Times New Roman" w:hAnsi="Times New Roman"/>
                <w:snapToGrid w:val="0"/>
                <w:kern w:val="21"/>
                <w:szCs w:val="21"/>
              </w:rPr>
            </w:pP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总氮</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hint="eastAsia"/>
                <w:snapToGrid w:val="0"/>
                <w:kern w:val="21"/>
                <w:szCs w:val="21"/>
              </w:rPr>
              <w:t>/</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jc w:val="center"/>
              <w:rPr>
                <w:rFonts w:ascii="Times New Roman" w:hAnsi="Times New Roman"/>
                <w:szCs w:val="21"/>
              </w:rPr>
            </w:pPr>
            <w:r>
              <w:rPr>
                <w:rFonts w:ascii="Times New Roman" w:hAnsi="Times New Roman" w:hint="eastAsia"/>
                <w:szCs w:val="21"/>
              </w:rPr>
              <w:t>/</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restart"/>
            <w:vAlign w:val="center"/>
          </w:tcPr>
          <w:p w:rsidR="00BD0D94" w:rsidRDefault="007179BB">
            <w:pPr>
              <w:jc w:val="center"/>
              <w:rPr>
                <w:rFonts w:ascii="Times New Roman" w:hAnsi="Times New Roman"/>
                <w:snapToGrid w:val="0"/>
                <w:kern w:val="21"/>
                <w:szCs w:val="21"/>
              </w:rPr>
            </w:pPr>
            <w:r>
              <w:rPr>
                <w:rFonts w:ascii="Times New Roman" w:hAnsi="Times New Roman" w:hint="eastAsia"/>
                <w:snapToGrid w:val="0"/>
                <w:kern w:val="21"/>
                <w:szCs w:val="21"/>
              </w:rPr>
              <w:t>一般工业</w:t>
            </w:r>
            <w:r>
              <w:rPr>
                <w:rFonts w:ascii="Times New Roman" w:hAnsi="Times New Roman"/>
                <w:snapToGrid w:val="0"/>
                <w:kern w:val="21"/>
                <w:szCs w:val="21"/>
              </w:rPr>
              <w:t>固体废物</w:t>
            </w: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除尘器收集粉尘</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bookmarkStart w:id="26" w:name="OLE_LINK55"/>
            <w:bookmarkStart w:id="27" w:name="OLE_LINK54"/>
            <w:r>
              <w:rPr>
                <w:rFonts w:ascii="Times New Roman" w:hAnsi="Times New Roman"/>
                <w:bCs/>
                <w:szCs w:val="21"/>
              </w:rPr>
              <w:t>64.84</w:t>
            </w:r>
            <w:r>
              <w:rPr>
                <w:rFonts w:ascii="Times New Roman" w:hAnsi="Times New Roman"/>
                <w:szCs w:val="21"/>
              </w:rPr>
              <w:t>t/a</w:t>
            </w:r>
            <w:bookmarkEnd w:id="26"/>
            <w:bookmarkEnd w:id="27"/>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bCs/>
                <w:szCs w:val="21"/>
              </w:rPr>
              <w:t>64.84</w:t>
            </w:r>
            <w:r>
              <w:rPr>
                <w:rFonts w:ascii="Times New Roman" w:hAnsi="Times New Roman"/>
                <w:szCs w:val="21"/>
              </w:rPr>
              <w:t>t/a</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Merge/>
            <w:vAlign w:val="center"/>
          </w:tcPr>
          <w:p w:rsidR="00BD0D94" w:rsidRDefault="00BD0D94">
            <w:pPr>
              <w:jc w:val="center"/>
              <w:rPr>
                <w:rFonts w:ascii="Times New Roman" w:hAnsi="Times New Roman"/>
                <w:snapToGrid w:val="0"/>
                <w:kern w:val="21"/>
                <w:szCs w:val="21"/>
              </w:rPr>
            </w:pP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sz w:val="21"/>
              </w:rPr>
            </w:pPr>
            <w:r>
              <w:rPr>
                <w:rFonts w:ascii="Times New Roman" w:hAnsi="Times New Roman" w:hint="eastAsia"/>
                <w:sz w:val="21"/>
              </w:rPr>
              <w:t>生活垃圾</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szCs w:val="21"/>
              </w:rPr>
              <w:t>0.</w:t>
            </w:r>
            <w:r>
              <w:rPr>
                <w:rFonts w:ascii="Times New Roman" w:hAnsi="Times New Roman" w:hint="eastAsia"/>
                <w:szCs w:val="21"/>
              </w:rPr>
              <w:t>56</w:t>
            </w:r>
            <w:r>
              <w:rPr>
                <w:rFonts w:ascii="Times New Roman" w:hAnsi="Times New Roman"/>
                <w:szCs w:val="21"/>
              </w:rPr>
              <w:t>t/a</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szCs w:val="21"/>
              </w:rPr>
              <w:t>0.</w:t>
            </w:r>
            <w:r>
              <w:rPr>
                <w:rFonts w:ascii="Times New Roman" w:hAnsi="Times New Roman" w:hint="eastAsia"/>
                <w:szCs w:val="21"/>
              </w:rPr>
              <w:t>56</w:t>
            </w:r>
            <w:r>
              <w:rPr>
                <w:rFonts w:ascii="Times New Roman" w:hAnsi="Times New Roman"/>
                <w:szCs w:val="21"/>
              </w:rPr>
              <w:t>t/a</w:t>
            </w:r>
          </w:p>
        </w:tc>
        <w:tc>
          <w:tcPr>
            <w:tcW w:w="1270" w:type="dxa"/>
            <w:vAlign w:val="center"/>
          </w:tcPr>
          <w:p w:rsidR="00BD0D94" w:rsidRDefault="00BD0D94">
            <w:pPr>
              <w:jc w:val="center"/>
              <w:rPr>
                <w:rFonts w:ascii="Times New Roman" w:hAnsi="Times New Roman"/>
                <w:szCs w:val="21"/>
              </w:rPr>
            </w:pPr>
          </w:p>
        </w:tc>
      </w:tr>
      <w:tr w:rsidR="00BD0D94">
        <w:trPr>
          <w:trHeight w:val="397"/>
          <w:jc w:val="center"/>
        </w:trPr>
        <w:tc>
          <w:tcPr>
            <w:tcW w:w="1567" w:type="dxa"/>
            <w:vAlign w:val="center"/>
          </w:tcPr>
          <w:p w:rsidR="00BD0D94" w:rsidRDefault="007179BB">
            <w:pPr>
              <w:jc w:val="center"/>
              <w:rPr>
                <w:rFonts w:ascii="Times New Roman" w:hAnsi="Times New Roman"/>
                <w:snapToGrid w:val="0"/>
                <w:kern w:val="21"/>
                <w:szCs w:val="21"/>
              </w:rPr>
            </w:pPr>
            <w:r>
              <w:rPr>
                <w:rFonts w:ascii="Times New Roman" w:hAnsi="Times New Roman" w:hint="eastAsia"/>
                <w:snapToGrid w:val="0"/>
                <w:kern w:val="21"/>
                <w:szCs w:val="21"/>
              </w:rPr>
              <w:t>危险废物</w:t>
            </w:r>
          </w:p>
        </w:tc>
        <w:tc>
          <w:tcPr>
            <w:tcW w:w="1537" w:type="dxa"/>
            <w:vAlign w:val="center"/>
          </w:tcPr>
          <w:p w:rsidR="00BD0D94" w:rsidRDefault="007179BB">
            <w:pPr>
              <w:pStyle w:val="aff7"/>
              <w:overflowPunct/>
              <w:autoSpaceDE/>
              <w:autoSpaceDN/>
              <w:adjustRightInd/>
              <w:spacing w:line="240" w:lineRule="auto"/>
              <w:jc w:val="center"/>
              <w:rPr>
                <w:rFonts w:ascii="Times New Roman" w:hAnsi="Times New Roman"/>
                <w:bCs/>
                <w:sz w:val="21"/>
              </w:rPr>
            </w:pPr>
            <w:r>
              <w:rPr>
                <w:rFonts w:ascii="Times New Roman" w:hAnsi="Times New Roman" w:hint="eastAsia"/>
                <w:bCs/>
                <w:sz w:val="21"/>
              </w:rPr>
              <w:t>废润滑油</w:t>
            </w:r>
          </w:p>
        </w:tc>
        <w:tc>
          <w:tcPr>
            <w:tcW w:w="154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26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678"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539"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hint="eastAsia"/>
                <w:snapToGrid w:val="0"/>
                <w:kern w:val="21"/>
                <w:szCs w:val="21"/>
              </w:rPr>
              <w:t>0.0</w:t>
            </w:r>
            <w:r>
              <w:rPr>
                <w:rFonts w:ascii="Times New Roman" w:hAnsi="Times New Roman"/>
                <w:snapToGrid w:val="0"/>
                <w:kern w:val="21"/>
                <w:szCs w:val="21"/>
              </w:rPr>
              <w:t>1t/a</w:t>
            </w:r>
          </w:p>
        </w:tc>
        <w:tc>
          <w:tcPr>
            <w:tcW w:w="1400" w:type="dxa"/>
            <w:vAlign w:val="center"/>
          </w:tcPr>
          <w:p w:rsidR="00BD0D94" w:rsidRDefault="00BD0D94">
            <w:pPr>
              <w:pStyle w:val="aff4"/>
              <w:adjustRightInd/>
              <w:snapToGrid/>
              <w:spacing w:beforeLines="0" w:line="240" w:lineRule="auto"/>
              <w:rPr>
                <w:rFonts w:ascii="Times New Roman" w:hAnsi="Times New Roman"/>
                <w:snapToGrid w:val="0"/>
                <w:kern w:val="21"/>
                <w:szCs w:val="21"/>
              </w:rPr>
            </w:pPr>
          </w:p>
        </w:tc>
        <w:tc>
          <w:tcPr>
            <w:tcW w:w="1817" w:type="dxa"/>
            <w:vAlign w:val="center"/>
          </w:tcPr>
          <w:p w:rsidR="00BD0D94" w:rsidRDefault="007179BB">
            <w:pPr>
              <w:pStyle w:val="aff4"/>
              <w:adjustRightInd/>
              <w:snapToGrid/>
              <w:spacing w:beforeLines="0" w:line="240" w:lineRule="auto"/>
              <w:rPr>
                <w:rFonts w:ascii="Times New Roman" w:hAnsi="Times New Roman"/>
                <w:snapToGrid w:val="0"/>
                <w:kern w:val="21"/>
                <w:szCs w:val="21"/>
              </w:rPr>
            </w:pPr>
            <w:r>
              <w:rPr>
                <w:rFonts w:ascii="Times New Roman" w:hAnsi="Times New Roman" w:hint="eastAsia"/>
                <w:snapToGrid w:val="0"/>
                <w:kern w:val="21"/>
                <w:szCs w:val="21"/>
              </w:rPr>
              <w:t>0.0</w:t>
            </w:r>
            <w:r>
              <w:rPr>
                <w:rFonts w:ascii="Times New Roman" w:hAnsi="Times New Roman"/>
                <w:snapToGrid w:val="0"/>
                <w:kern w:val="21"/>
                <w:szCs w:val="21"/>
              </w:rPr>
              <w:t>1t/a</w:t>
            </w:r>
          </w:p>
        </w:tc>
        <w:tc>
          <w:tcPr>
            <w:tcW w:w="1270" w:type="dxa"/>
            <w:vAlign w:val="center"/>
          </w:tcPr>
          <w:p w:rsidR="00BD0D94" w:rsidRDefault="00BD0D94">
            <w:pPr>
              <w:jc w:val="center"/>
              <w:rPr>
                <w:rFonts w:ascii="Times New Roman" w:hAnsi="Times New Roman"/>
                <w:szCs w:val="21"/>
              </w:rPr>
            </w:pPr>
          </w:p>
        </w:tc>
      </w:tr>
    </w:tbl>
    <w:p w:rsidR="00BD0D94" w:rsidRDefault="007179BB">
      <w:pPr>
        <w:pStyle w:val="aff4"/>
        <w:spacing w:beforeLines="0" w:line="360" w:lineRule="auto"/>
        <w:jc w:val="left"/>
        <w:rPr>
          <w:rFonts w:ascii="Times New Roman" w:hAnsi="Times New Roman"/>
          <w:snapToGrid w:val="0"/>
          <w:color w:val="000000"/>
          <w:spacing w:val="-6"/>
          <w:kern w:val="21"/>
          <w:sz w:val="24"/>
          <w:szCs w:val="24"/>
        </w:rPr>
      </w:pPr>
      <w:r>
        <w:rPr>
          <w:rFonts w:ascii="Times New Roman" w:hAnsi="Times New Roman"/>
          <w:snapToGrid w:val="0"/>
          <w:color w:val="000000"/>
          <w:kern w:val="21"/>
          <w:sz w:val="24"/>
          <w:szCs w:val="24"/>
        </w:rPr>
        <w:t>注：</w:t>
      </w:r>
      <w:r>
        <w:rPr>
          <w:rFonts w:ascii="Times New Roman" w:hAnsi="Times New Roman"/>
          <w:snapToGrid w:val="0"/>
          <w:color w:val="000000"/>
          <w:spacing w:val="-16"/>
          <w:kern w:val="21"/>
          <w:sz w:val="24"/>
          <w:szCs w:val="24"/>
        </w:rPr>
        <w:fldChar w:fldCharType="begin"/>
      </w:r>
      <w:r>
        <w:rPr>
          <w:rFonts w:ascii="Times New Roman" w:hAnsi="Times New Roman"/>
          <w:snapToGrid w:val="0"/>
          <w:color w:val="000000"/>
          <w:spacing w:val="-16"/>
          <w:kern w:val="21"/>
          <w:sz w:val="24"/>
          <w:szCs w:val="24"/>
        </w:rPr>
        <w:instrText xml:space="preserve"> = 6 \* GB3 \* MERGEFORMAT </w:instrText>
      </w:r>
      <w:r>
        <w:rPr>
          <w:rFonts w:ascii="Times New Roman" w:hAnsi="Times New Roman"/>
          <w:snapToGrid w:val="0"/>
          <w:color w:val="000000"/>
          <w:spacing w:val="-16"/>
          <w:kern w:val="21"/>
          <w:sz w:val="24"/>
          <w:szCs w:val="24"/>
        </w:rPr>
        <w:fldChar w:fldCharType="separate"/>
      </w:r>
      <w:r>
        <w:rPr>
          <w:rFonts w:cs="宋体" w:hint="eastAsia"/>
          <w:color w:val="000000"/>
          <w:sz w:val="24"/>
          <w:szCs w:val="24"/>
        </w:rPr>
        <w:t>⑥</w:t>
      </w:r>
      <w:r>
        <w:rPr>
          <w:rFonts w:ascii="Times New Roman" w:hAnsi="Times New Roman"/>
          <w:snapToGrid w:val="0"/>
          <w:color w:val="000000"/>
          <w:spacing w:val="-16"/>
          <w:kern w:val="21"/>
          <w:sz w:val="24"/>
          <w:szCs w:val="24"/>
        </w:rPr>
        <w:fldChar w:fldCharType="end"/>
      </w:r>
      <w:r>
        <w:rPr>
          <w:rFonts w:ascii="Times New Roman" w:hAnsi="Times New Roman"/>
          <w:snapToGrid w:val="0"/>
          <w:color w:val="000000"/>
          <w:spacing w:val="-16"/>
          <w:kern w:val="21"/>
          <w:sz w:val="24"/>
          <w:szCs w:val="24"/>
        </w:rPr>
        <w:t>=</w:t>
      </w:r>
      <w:r>
        <w:rPr>
          <w:rFonts w:ascii="Times New Roman" w:hAnsi="Times New Roman"/>
          <w:snapToGrid w:val="0"/>
          <w:color w:val="000000"/>
          <w:spacing w:val="-6"/>
          <w:kern w:val="21"/>
          <w:sz w:val="24"/>
          <w:szCs w:val="24"/>
        </w:rPr>
        <w:fldChar w:fldCharType="begin"/>
      </w:r>
      <w:r>
        <w:rPr>
          <w:rFonts w:ascii="Times New Roman" w:hAnsi="Times New Roman"/>
          <w:snapToGrid w:val="0"/>
          <w:color w:val="000000"/>
          <w:spacing w:val="-6"/>
          <w:kern w:val="21"/>
          <w:sz w:val="24"/>
          <w:szCs w:val="24"/>
        </w:rPr>
        <w:instrText xml:space="preserve"> = 1 \* GB3 \* MERGEFORMAT </w:instrText>
      </w:r>
      <w:r>
        <w:rPr>
          <w:rFonts w:ascii="Times New Roman" w:hAnsi="Times New Roman"/>
          <w:snapToGrid w:val="0"/>
          <w:color w:val="000000"/>
          <w:spacing w:val="-6"/>
          <w:kern w:val="21"/>
          <w:sz w:val="24"/>
          <w:szCs w:val="24"/>
        </w:rPr>
        <w:fldChar w:fldCharType="separate"/>
      </w:r>
      <w:r>
        <w:rPr>
          <w:rFonts w:cs="宋体" w:hint="eastAsia"/>
          <w:color w:val="000000"/>
          <w:sz w:val="24"/>
          <w:szCs w:val="24"/>
        </w:rPr>
        <w:t>①</w:t>
      </w:r>
      <w:r>
        <w:rPr>
          <w:rFonts w:ascii="Times New Roman" w:hAnsi="Times New Roman"/>
          <w:snapToGrid w:val="0"/>
          <w:color w:val="000000"/>
          <w:spacing w:val="-6"/>
          <w:kern w:val="21"/>
          <w:sz w:val="24"/>
          <w:szCs w:val="24"/>
        </w:rPr>
        <w:fldChar w:fldCharType="end"/>
      </w:r>
      <w:r>
        <w:rPr>
          <w:rFonts w:ascii="Times New Roman" w:hAnsi="Times New Roman"/>
          <w:snapToGrid w:val="0"/>
          <w:color w:val="000000"/>
          <w:spacing w:val="-6"/>
          <w:kern w:val="21"/>
          <w:sz w:val="24"/>
          <w:szCs w:val="24"/>
        </w:rPr>
        <w:t>+</w:t>
      </w:r>
      <w:r>
        <w:rPr>
          <w:rFonts w:ascii="Times New Roman" w:hAnsi="Times New Roman"/>
          <w:snapToGrid w:val="0"/>
          <w:color w:val="000000"/>
          <w:spacing w:val="-6"/>
          <w:kern w:val="21"/>
          <w:sz w:val="24"/>
          <w:szCs w:val="24"/>
        </w:rPr>
        <w:fldChar w:fldCharType="begin"/>
      </w:r>
      <w:r>
        <w:rPr>
          <w:rFonts w:ascii="Times New Roman" w:hAnsi="Times New Roman"/>
          <w:snapToGrid w:val="0"/>
          <w:color w:val="000000"/>
          <w:spacing w:val="-6"/>
          <w:kern w:val="21"/>
          <w:sz w:val="24"/>
          <w:szCs w:val="24"/>
        </w:rPr>
        <w:instrText xml:space="preserve"> = 3 \* GB3 \* MERGEFORMAT </w:instrText>
      </w:r>
      <w:r>
        <w:rPr>
          <w:rFonts w:ascii="Times New Roman" w:hAnsi="Times New Roman"/>
          <w:snapToGrid w:val="0"/>
          <w:color w:val="000000"/>
          <w:spacing w:val="-6"/>
          <w:kern w:val="21"/>
          <w:sz w:val="24"/>
          <w:szCs w:val="24"/>
        </w:rPr>
        <w:fldChar w:fldCharType="separate"/>
      </w:r>
      <w:r>
        <w:rPr>
          <w:rFonts w:cs="宋体" w:hint="eastAsia"/>
          <w:color w:val="000000"/>
          <w:sz w:val="24"/>
          <w:szCs w:val="24"/>
        </w:rPr>
        <w:t>③</w:t>
      </w:r>
      <w:r>
        <w:rPr>
          <w:rFonts w:ascii="Times New Roman" w:hAnsi="Times New Roman"/>
          <w:snapToGrid w:val="0"/>
          <w:color w:val="000000"/>
          <w:spacing w:val="-6"/>
          <w:kern w:val="21"/>
          <w:sz w:val="24"/>
          <w:szCs w:val="24"/>
        </w:rPr>
        <w:fldChar w:fldCharType="end"/>
      </w:r>
      <w:r>
        <w:rPr>
          <w:rFonts w:ascii="Times New Roman" w:hAnsi="Times New Roman"/>
          <w:snapToGrid w:val="0"/>
          <w:color w:val="000000"/>
          <w:spacing w:val="-6"/>
          <w:kern w:val="21"/>
          <w:sz w:val="24"/>
          <w:szCs w:val="24"/>
        </w:rPr>
        <w:t>+</w:t>
      </w:r>
      <w:r>
        <w:rPr>
          <w:rFonts w:ascii="Times New Roman" w:hAnsi="Times New Roman"/>
          <w:snapToGrid w:val="0"/>
          <w:color w:val="000000"/>
          <w:spacing w:val="-6"/>
          <w:kern w:val="21"/>
          <w:sz w:val="24"/>
          <w:szCs w:val="24"/>
        </w:rPr>
        <w:fldChar w:fldCharType="begin"/>
      </w:r>
      <w:r>
        <w:rPr>
          <w:rFonts w:ascii="Times New Roman" w:hAnsi="Times New Roman"/>
          <w:snapToGrid w:val="0"/>
          <w:color w:val="000000"/>
          <w:spacing w:val="-6"/>
          <w:kern w:val="21"/>
          <w:sz w:val="24"/>
          <w:szCs w:val="24"/>
        </w:rPr>
        <w:instrText xml:space="preserve"> = 4 \* GB3 \* MERGEFORMAT </w:instrText>
      </w:r>
      <w:r>
        <w:rPr>
          <w:rFonts w:ascii="Times New Roman" w:hAnsi="Times New Roman"/>
          <w:snapToGrid w:val="0"/>
          <w:color w:val="000000"/>
          <w:spacing w:val="-6"/>
          <w:kern w:val="21"/>
          <w:sz w:val="24"/>
          <w:szCs w:val="24"/>
        </w:rPr>
        <w:fldChar w:fldCharType="separate"/>
      </w:r>
      <w:r>
        <w:rPr>
          <w:rFonts w:cs="宋体" w:hint="eastAsia"/>
          <w:color w:val="000000"/>
          <w:sz w:val="24"/>
          <w:szCs w:val="24"/>
        </w:rPr>
        <w:t>④</w:t>
      </w:r>
      <w:r>
        <w:rPr>
          <w:rFonts w:ascii="Times New Roman" w:hAnsi="Times New Roman"/>
          <w:snapToGrid w:val="0"/>
          <w:color w:val="000000"/>
          <w:spacing w:val="-6"/>
          <w:kern w:val="21"/>
          <w:sz w:val="24"/>
          <w:szCs w:val="24"/>
        </w:rPr>
        <w:fldChar w:fldCharType="end"/>
      </w:r>
      <w:r>
        <w:rPr>
          <w:rFonts w:ascii="Times New Roman" w:hAnsi="Times New Roman"/>
          <w:snapToGrid w:val="0"/>
          <w:color w:val="000000"/>
          <w:spacing w:val="-6"/>
          <w:kern w:val="21"/>
          <w:sz w:val="24"/>
          <w:szCs w:val="24"/>
        </w:rPr>
        <w:t>-</w:t>
      </w:r>
      <w:r>
        <w:rPr>
          <w:rFonts w:ascii="Times New Roman" w:hAnsi="Times New Roman"/>
          <w:snapToGrid w:val="0"/>
          <w:color w:val="000000"/>
          <w:spacing w:val="-16"/>
          <w:kern w:val="21"/>
          <w:sz w:val="24"/>
          <w:szCs w:val="24"/>
        </w:rPr>
        <w:fldChar w:fldCharType="begin"/>
      </w:r>
      <w:r>
        <w:rPr>
          <w:rFonts w:ascii="Times New Roman" w:hAnsi="Times New Roman"/>
          <w:snapToGrid w:val="0"/>
          <w:color w:val="000000"/>
          <w:spacing w:val="-16"/>
          <w:kern w:val="21"/>
          <w:sz w:val="24"/>
          <w:szCs w:val="24"/>
        </w:rPr>
        <w:instrText xml:space="preserve"> = 5 \* GB3 \* MERGEFORMAT </w:instrText>
      </w:r>
      <w:r>
        <w:rPr>
          <w:rFonts w:ascii="Times New Roman" w:hAnsi="Times New Roman"/>
          <w:snapToGrid w:val="0"/>
          <w:color w:val="000000"/>
          <w:spacing w:val="-16"/>
          <w:kern w:val="21"/>
          <w:sz w:val="24"/>
          <w:szCs w:val="24"/>
        </w:rPr>
        <w:fldChar w:fldCharType="separate"/>
      </w:r>
      <w:r>
        <w:rPr>
          <w:rFonts w:cs="宋体" w:hint="eastAsia"/>
          <w:color w:val="000000"/>
          <w:sz w:val="24"/>
          <w:szCs w:val="24"/>
        </w:rPr>
        <w:t>⑤</w:t>
      </w:r>
      <w:r>
        <w:rPr>
          <w:rFonts w:ascii="Times New Roman" w:hAnsi="Times New Roman"/>
          <w:snapToGrid w:val="0"/>
          <w:color w:val="000000"/>
          <w:spacing w:val="-16"/>
          <w:kern w:val="21"/>
          <w:sz w:val="24"/>
          <w:szCs w:val="24"/>
        </w:rPr>
        <w:fldChar w:fldCharType="end"/>
      </w:r>
      <w:r>
        <w:rPr>
          <w:rFonts w:ascii="Times New Roman" w:hAnsi="Times New Roman"/>
          <w:snapToGrid w:val="0"/>
          <w:color w:val="000000"/>
          <w:spacing w:val="-16"/>
          <w:kern w:val="21"/>
          <w:sz w:val="24"/>
          <w:szCs w:val="24"/>
        </w:rPr>
        <w:t>；</w:t>
      </w:r>
      <w:r>
        <w:rPr>
          <w:rFonts w:ascii="Times New Roman" w:hAnsi="Times New Roman"/>
          <w:snapToGrid w:val="0"/>
          <w:color w:val="000000"/>
          <w:spacing w:val="-6"/>
          <w:kern w:val="21"/>
          <w:sz w:val="24"/>
          <w:szCs w:val="24"/>
        </w:rPr>
        <w:fldChar w:fldCharType="begin"/>
      </w:r>
      <w:r>
        <w:rPr>
          <w:rFonts w:ascii="Times New Roman" w:hAnsi="Times New Roman"/>
          <w:snapToGrid w:val="0"/>
          <w:color w:val="000000"/>
          <w:spacing w:val="-6"/>
          <w:kern w:val="21"/>
          <w:sz w:val="24"/>
          <w:szCs w:val="24"/>
        </w:rPr>
        <w:instrText xml:space="preserve"> = 7 \* GB3 \* MERGEFORMAT </w:instrText>
      </w:r>
      <w:r>
        <w:rPr>
          <w:rFonts w:ascii="Times New Roman" w:hAnsi="Times New Roman"/>
          <w:snapToGrid w:val="0"/>
          <w:color w:val="000000"/>
          <w:spacing w:val="-6"/>
          <w:kern w:val="21"/>
          <w:sz w:val="24"/>
          <w:szCs w:val="24"/>
        </w:rPr>
        <w:fldChar w:fldCharType="separate"/>
      </w:r>
      <w:r>
        <w:rPr>
          <w:rFonts w:cs="宋体" w:hint="eastAsia"/>
          <w:color w:val="000000"/>
          <w:sz w:val="24"/>
          <w:szCs w:val="24"/>
        </w:rPr>
        <w:t>⑦</w:t>
      </w:r>
      <w:r>
        <w:rPr>
          <w:rFonts w:ascii="Times New Roman" w:hAnsi="Times New Roman"/>
          <w:snapToGrid w:val="0"/>
          <w:color w:val="000000"/>
          <w:spacing w:val="-6"/>
          <w:kern w:val="21"/>
          <w:sz w:val="24"/>
          <w:szCs w:val="24"/>
        </w:rPr>
        <w:fldChar w:fldCharType="end"/>
      </w:r>
      <w:r>
        <w:rPr>
          <w:rFonts w:ascii="Times New Roman" w:hAnsi="Times New Roman"/>
          <w:snapToGrid w:val="0"/>
          <w:color w:val="000000"/>
          <w:spacing w:val="-6"/>
          <w:kern w:val="21"/>
          <w:sz w:val="24"/>
          <w:szCs w:val="24"/>
        </w:rPr>
        <w:t>=</w:t>
      </w:r>
      <w:r>
        <w:rPr>
          <w:rFonts w:ascii="Times New Roman" w:hAnsi="Times New Roman"/>
          <w:snapToGrid w:val="0"/>
          <w:color w:val="000000"/>
          <w:spacing w:val="-16"/>
          <w:kern w:val="21"/>
          <w:sz w:val="24"/>
          <w:szCs w:val="24"/>
        </w:rPr>
        <w:fldChar w:fldCharType="begin"/>
      </w:r>
      <w:r>
        <w:rPr>
          <w:rFonts w:ascii="Times New Roman" w:hAnsi="Times New Roman"/>
          <w:snapToGrid w:val="0"/>
          <w:color w:val="000000"/>
          <w:spacing w:val="-16"/>
          <w:kern w:val="21"/>
          <w:sz w:val="24"/>
          <w:szCs w:val="24"/>
        </w:rPr>
        <w:instrText xml:space="preserve"> = 6 \* GB3 \* MERGEFORMAT </w:instrText>
      </w:r>
      <w:r>
        <w:rPr>
          <w:rFonts w:ascii="Times New Roman" w:hAnsi="Times New Roman"/>
          <w:snapToGrid w:val="0"/>
          <w:color w:val="000000"/>
          <w:spacing w:val="-16"/>
          <w:kern w:val="21"/>
          <w:sz w:val="24"/>
          <w:szCs w:val="24"/>
        </w:rPr>
        <w:fldChar w:fldCharType="separate"/>
      </w:r>
      <w:r>
        <w:rPr>
          <w:rFonts w:cs="宋体" w:hint="eastAsia"/>
          <w:color w:val="000000"/>
          <w:sz w:val="24"/>
          <w:szCs w:val="24"/>
        </w:rPr>
        <w:t>⑥</w:t>
      </w:r>
      <w:r>
        <w:rPr>
          <w:rFonts w:ascii="Times New Roman" w:hAnsi="Times New Roman"/>
          <w:snapToGrid w:val="0"/>
          <w:color w:val="000000"/>
          <w:spacing w:val="-16"/>
          <w:kern w:val="21"/>
          <w:sz w:val="24"/>
          <w:szCs w:val="24"/>
        </w:rPr>
        <w:fldChar w:fldCharType="end"/>
      </w:r>
      <w:r>
        <w:rPr>
          <w:rFonts w:ascii="Times New Roman" w:hAnsi="Times New Roman"/>
          <w:snapToGrid w:val="0"/>
          <w:color w:val="000000"/>
          <w:spacing w:val="-16"/>
          <w:kern w:val="21"/>
          <w:sz w:val="24"/>
          <w:szCs w:val="24"/>
        </w:rPr>
        <w:t>-</w:t>
      </w:r>
      <w:r>
        <w:rPr>
          <w:rFonts w:ascii="Times New Roman" w:hAnsi="Times New Roman"/>
          <w:snapToGrid w:val="0"/>
          <w:color w:val="000000"/>
          <w:spacing w:val="-6"/>
          <w:kern w:val="21"/>
          <w:sz w:val="24"/>
          <w:szCs w:val="24"/>
        </w:rPr>
        <w:fldChar w:fldCharType="begin"/>
      </w:r>
      <w:r>
        <w:rPr>
          <w:rFonts w:ascii="Times New Roman" w:hAnsi="Times New Roman"/>
          <w:snapToGrid w:val="0"/>
          <w:color w:val="000000"/>
          <w:spacing w:val="-6"/>
          <w:kern w:val="21"/>
          <w:sz w:val="24"/>
          <w:szCs w:val="24"/>
        </w:rPr>
        <w:instrText xml:space="preserve"> = 1 \* GB3 \* MERGEFORMAT </w:instrText>
      </w:r>
      <w:r>
        <w:rPr>
          <w:rFonts w:ascii="Times New Roman" w:hAnsi="Times New Roman"/>
          <w:snapToGrid w:val="0"/>
          <w:color w:val="000000"/>
          <w:spacing w:val="-6"/>
          <w:kern w:val="21"/>
          <w:sz w:val="24"/>
          <w:szCs w:val="24"/>
        </w:rPr>
        <w:fldChar w:fldCharType="separate"/>
      </w:r>
      <w:r>
        <w:rPr>
          <w:rFonts w:cs="宋体" w:hint="eastAsia"/>
          <w:color w:val="000000"/>
          <w:sz w:val="24"/>
          <w:szCs w:val="24"/>
        </w:rPr>
        <w:t>①</w:t>
      </w:r>
      <w:r>
        <w:rPr>
          <w:rFonts w:ascii="Times New Roman" w:hAnsi="Times New Roman"/>
          <w:snapToGrid w:val="0"/>
          <w:color w:val="000000"/>
          <w:spacing w:val="-6"/>
          <w:kern w:val="21"/>
          <w:sz w:val="24"/>
          <w:szCs w:val="24"/>
        </w:rPr>
        <w:fldChar w:fldCharType="end"/>
      </w:r>
    </w:p>
    <w:sectPr w:rsidR="00BD0D94">
      <w:pgSz w:w="16838" w:h="11906" w:orient="landscape"/>
      <w:pgMar w:top="1440" w:right="1701" w:bottom="1440"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9BB" w:rsidRDefault="007179BB">
      <w:r>
        <w:separator/>
      </w:r>
    </w:p>
  </w:endnote>
  <w:endnote w:type="continuationSeparator" w:id="0">
    <w:p w:rsidR="007179BB" w:rsidRDefault="0071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宋体"/>
    <w:charset w:val="00"/>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94" w:rsidRDefault="00BD0D94">
    <w:pPr>
      <w:pStyle w:val="af5"/>
      <w:jc w:val="center"/>
    </w:pPr>
  </w:p>
  <w:p w:rsidR="00BD0D94" w:rsidRDefault="00BD0D94">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94" w:rsidRDefault="007179BB">
    <w:pPr>
      <w:pStyle w:val="af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48620E" w:rsidRPr="0048620E">
      <w:rPr>
        <w:rFonts w:ascii="Times New Roman" w:hAnsi="Times New Roman"/>
        <w:noProof/>
        <w:sz w:val="21"/>
        <w:szCs w:val="21"/>
        <w:lang w:val="zh-CN"/>
      </w:rPr>
      <w:t>20</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9BB" w:rsidRDefault="007179BB">
      <w:r>
        <w:separator/>
      </w:r>
    </w:p>
  </w:footnote>
  <w:footnote w:type="continuationSeparator" w:id="0">
    <w:p w:rsidR="007179BB" w:rsidRDefault="00717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7284"/>
    <w:multiLevelType w:val="multilevel"/>
    <w:tmpl w:val="548A7284"/>
    <w:lvl w:ilvl="0">
      <w:start w:val="1"/>
      <w:numFmt w:val="decimal"/>
      <w:pStyle w:val="01WX"/>
      <w:isLgl/>
      <w:suff w:val="space"/>
      <w:lvlText w:val="第%1章 "/>
      <w:lvlJc w:val="left"/>
      <w:pPr>
        <w:ind w:left="0" w:firstLine="0"/>
      </w:pPr>
      <w:rPr>
        <w:rFonts w:hint="eastAsia"/>
      </w:rPr>
    </w:lvl>
    <w:lvl w:ilvl="1">
      <w:start w:val="1"/>
      <w:numFmt w:val="decimal"/>
      <w:pStyle w:val="02WX"/>
      <w:isLgl/>
      <w:suff w:val="space"/>
      <w:lvlText w:val="%1.%2 "/>
      <w:lvlJc w:val="left"/>
      <w:pPr>
        <w:ind w:left="0" w:firstLine="0"/>
      </w:pPr>
      <w:rPr>
        <w:rFonts w:hint="eastAsia"/>
      </w:rPr>
    </w:lvl>
    <w:lvl w:ilvl="2">
      <w:start w:val="1"/>
      <w:numFmt w:val="decimal"/>
      <w:pStyle w:val="03WX"/>
      <w:isLgl/>
      <w:suff w:val="space"/>
      <w:lvlText w:val="%1.%2.%3 "/>
      <w:lvlJc w:val="left"/>
      <w:pPr>
        <w:ind w:left="0" w:firstLine="0"/>
      </w:pPr>
      <w:rPr>
        <w:rFonts w:hint="eastAsia"/>
      </w:rPr>
    </w:lvl>
    <w:lvl w:ilvl="3">
      <w:start w:val="1"/>
      <w:numFmt w:val="decimal"/>
      <w:pStyle w:val="04WX"/>
      <w:isLgl/>
      <w:suff w:val="space"/>
      <w:lvlText w:val="%1.%2.%3.%4 "/>
      <w:lvlJc w:val="left"/>
      <w:pPr>
        <w:ind w:left="0" w:firstLine="0"/>
      </w:pPr>
      <w:rPr>
        <w:rFonts w:hint="eastAsia"/>
      </w:rPr>
    </w:lvl>
    <w:lvl w:ilvl="4">
      <w:start w:val="1"/>
      <w:numFmt w:val="decimal"/>
      <w:lvlRestart w:val="2"/>
      <w:pStyle w:val="05WX"/>
      <w:isLgl/>
      <w:suff w:val="space"/>
      <w:lvlText w:val="表%1.%2-%5 "/>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78CD251F"/>
    <w:multiLevelType w:val="multilevel"/>
    <w:tmpl w:val="78CD251F"/>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MTk3NTc1NzI3NTBmNjE3NTg5YTVhYmVmNzdhOWQifQ=="/>
  </w:docVars>
  <w:rsids>
    <w:rsidRoot w:val="00C0426A"/>
    <w:rsid w:val="00000384"/>
    <w:rsid w:val="000014A9"/>
    <w:rsid w:val="0000275D"/>
    <w:rsid w:val="0000313B"/>
    <w:rsid w:val="00003557"/>
    <w:rsid w:val="00003A0E"/>
    <w:rsid w:val="00003FCC"/>
    <w:rsid w:val="00004397"/>
    <w:rsid w:val="00004DF6"/>
    <w:rsid w:val="00006423"/>
    <w:rsid w:val="00006537"/>
    <w:rsid w:val="0000691E"/>
    <w:rsid w:val="00006EB1"/>
    <w:rsid w:val="0001217F"/>
    <w:rsid w:val="0001228D"/>
    <w:rsid w:val="00012356"/>
    <w:rsid w:val="000123CF"/>
    <w:rsid w:val="00014340"/>
    <w:rsid w:val="00015A1F"/>
    <w:rsid w:val="00015BB0"/>
    <w:rsid w:val="000163E4"/>
    <w:rsid w:val="00017049"/>
    <w:rsid w:val="000170B5"/>
    <w:rsid w:val="00017234"/>
    <w:rsid w:val="00017F89"/>
    <w:rsid w:val="00020C80"/>
    <w:rsid w:val="0002136E"/>
    <w:rsid w:val="000217D3"/>
    <w:rsid w:val="0002187E"/>
    <w:rsid w:val="00021D4C"/>
    <w:rsid w:val="00021E12"/>
    <w:rsid w:val="000224B7"/>
    <w:rsid w:val="00024481"/>
    <w:rsid w:val="00024AB2"/>
    <w:rsid w:val="00024C9B"/>
    <w:rsid w:val="00025204"/>
    <w:rsid w:val="0002540C"/>
    <w:rsid w:val="000256CA"/>
    <w:rsid w:val="0002596E"/>
    <w:rsid w:val="00025A1D"/>
    <w:rsid w:val="000260AF"/>
    <w:rsid w:val="000262AB"/>
    <w:rsid w:val="00026306"/>
    <w:rsid w:val="00026464"/>
    <w:rsid w:val="00026678"/>
    <w:rsid w:val="00026A46"/>
    <w:rsid w:val="00026A7E"/>
    <w:rsid w:val="000275E4"/>
    <w:rsid w:val="000276FC"/>
    <w:rsid w:val="000278E3"/>
    <w:rsid w:val="0003029B"/>
    <w:rsid w:val="000303DC"/>
    <w:rsid w:val="00030505"/>
    <w:rsid w:val="0003057F"/>
    <w:rsid w:val="00030D08"/>
    <w:rsid w:val="00031479"/>
    <w:rsid w:val="00032258"/>
    <w:rsid w:val="00032A9F"/>
    <w:rsid w:val="00032BFA"/>
    <w:rsid w:val="00032D02"/>
    <w:rsid w:val="00032E98"/>
    <w:rsid w:val="0003314E"/>
    <w:rsid w:val="000332B9"/>
    <w:rsid w:val="00033402"/>
    <w:rsid w:val="00033925"/>
    <w:rsid w:val="00034490"/>
    <w:rsid w:val="00034A00"/>
    <w:rsid w:val="0003580A"/>
    <w:rsid w:val="00035D6C"/>
    <w:rsid w:val="00035DCA"/>
    <w:rsid w:val="00036039"/>
    <w:rsid w:val="00036359"/>
    <w:rsid w:val="000364AD"/>
    <w:rsid w:val="00036D60"/>
    <w:rsid w:val="00036F18"/>
    <w:rsid w:val="0004027E"/>
    <w:rsid w:val="000403A0"/>
    <w:rsid w:val="00040AAF"/>
    <w:rsid w:val="00040BFE"/>
    <w:rsid w:val="00040FAB"/>
    <w:rsid w:val="00041DF7"/>
    <w:rsid w:val="0004231E"/>
    <w:rsid w:val="0004235F"/>
    <w:rsid w:val="00043AC6"/>
    <w:rsid w:val="00044079"/>
    <w:rsid w:val="000440D9"/>
    <w:rsid w:val="000441B9"/>
    <w:rsid w:val="00045562"/>
    <w:rsid w:val="00046136"/>
    <w:rsid w:val="00047226"/>
    <w:rsid w:val="00047C59"/>
    <w:rsid w:val="00050C42"/>
    <w:rsid w:val="00050ED9"/>
    <w:rsid w:val="000510FC"/>
    <w:rsid w:val="000513EB"/>
    <w:rsid w:val="00052032"/>
    <w:rsid w:val="000526B3"/>
    <w:rsid w:val="00052790"/>
    <w:rsid w:val="00052B14"/>
    <w:rsid w:val="00053ABF"/>
    <w:rsid w:val="00053CC4"/>
    <w:rsid w:val="0005435D"/>
    <w:rsid w:val="0005719D"/>
    <w:rsid w:val="00057AC4"/>
    <w:rsid w:val="00057B5E"/>
    <w:rsid w:val="00057D9D"/>
    <w:rsid w:val="00061A2B"/>
    <w:rsid w:val="00062692"/>
    <w:rsid w:val="0006502E"/>
    <w:rsid w:val="0006571D"/>
    <w:rsid w:val="0006572B"/>
    <w:rsid w:val="00066191"/>
    <w:rsid w:val="00066711"/>
    <w:rsid w:val="000669AC"/>
    <w:rsid w:val="000673D2"/>
    <w:rsid w:val="00070F4C"/>
    <w:rsid w:val="0007126F"/>
    <w:rsid w:val="000713B5"/>
    <w:rsid w:val="00073780"/>
    <w:rsid w:val="000744A2"/>
    <w:rsid w:val="000750CA"/>
    <w:rsid w:val="00075EC6"/>
    <w:rsid w:val="00076080"/>
    <w:rsid w:val="000761E6"/>
    <w:rsid w:val="00076FD3"/>
    <w:rsid w:val="0007710D"/>
    <w:rsid w:val="0008001C"/>
    <w:rsid w:val="00081070"/>
    <w:rsid w:val="0008139B"/>
    <w:rsid w:val="000819BF"/>
    <w:rsid w:val="00081D43"/>
    <w:rsid w:val="000820A1"/>
    <w:rsid w:val="00082780"/>
    <w:rsid w:val="00082A7E"/>
    <w:rsid w:val="00082B84"/>
    <w:rsid w:val="00082BB1"/>
    <w:rsid w:val="00082E68"/>
    <w:rsid w:val="00083B95"/>
    <w:rsid w:val="00083C03"/>
    <w:rsid w:val="000847DE"/>
    <w:rsid w:val="00084A33"/>
    <w:rsid w:val="00084E5B"/>
    <w:rsid w:val="000867F8"/>
    <w:rsid w:val="00087183"/>
    <w:rsid w:val="000904C2"/>
    <w:rsid w:val="00090B2E"/>
    <w:rsid w:val="00090B96"/>
    <w:rsid w:val="00091759"/>
    <w:rsid w:val="0009270A"/>
    <w:rsid w:val="0009279C"/>
    <w:rsid w:val="00092E61"/>
    <w:rsid w:val="00093107"/>
    <w:rsid w:val="00093AEB"/>
    <w:rsid w:val="0009433D"/>
    <w:rsid w:val="00094795"/>
    <w:rsid w:val="00095651"/>
    <w:rsid w:val="000957BC"/>
    <w:rsid w:val="00095B69"/>
    <w:rsid w:val="0009675A"/>
    <w:rsid w:val="00096A33"/>
    <w:rsid w:val="00096A99"/>
    <w:rsid w:val="000A0891"/>
    <w:rsid w:val="000A17C5"/>
    <w:rsid w:val="000A1817"/>
    <w:rsid w:val="000A19B5"/>
    <w:rsid w:val="000A19B7"/>
    <w:rsid w:val="000A2BA3"/>
    <w:rsid w:val="000A2DEC"/>
    <w:rsid w:val="000A3333"/>
    <w:rsid w:val="000A37E9"/>
    <w:rsid w:val="000A44C6"/>
    <w:rsid w:val="000A48C9"/>
    <w:rsid w:val="000A5838"/>
    <w:rsid w:val="000A61DB"/>
    <w:rsid w:val="000A7CE7"/>
    <w:rsid w:val="000B0408"/>
    <w:rsid w:val="000B0B97"/>
    <w:rsid w:val="000B0F8E"/>
    <w:rsid w:val="000B0FCB"/>
    <w:rsid w:val="000B1EC8"/>
    <w:rsid w:val="000B2DAA"/>
    <w:rsid w:val="000B31F7"/>
    <w:rsid w:val="000B3627"/>
    <w:rsid w:val="000B3832"/>
    <w:rsid w:val="000B3B25"/>
    <w:rsid w:val="000B4062"/>
    <w:rsid w:val="000B44EC"/>
    <w:rsid w:val="000B5458"/>
    <w:rsid w:val="000B55AF"/>
    <w:rsid w:val="000B5B93"/>
    <w:rsid w:val="000B6A47"/>
    <w:rsid w:val="000B6ADA"/>
    <w:rsid w:val="000B79B5"/>
    <w:rsid w:val="000B79BD"/>
    <w:rsid w:val="000C07E8"/>
    <w:rsid w:val="000C1120"/>
    <w:rsid w:val="000C1252"/>
    <w:rsid w:val="000C1AF2"/>
    <w:rsid w:val="000C1BF7"/>
    <w:rsid w:val="000C2459"/>
    <w:rsid w:val="000C2854"/>
    <w:rsid w:val="000C2967"/>
    <w:rsid w:val="000C2F5D"/>
    <w:rsid w:val="000C337C"/>
    <w:rsid w:val="000C43A5"/>
    <w:rsid w:val="000C4DC7"/>
    <w:rsid w:val="000C61E6"/>
    <w:rsid w:val="000C6B34"/>
    <w:rsid w:val="000C7C56"/>
    <w:rsid w:val="000D06E9"/>
    <w:rsid w:val="000D0B8A"/>
    <w:rsid w:val="000D0ECA"/>
    <w:rsid w:val="000D1D67"/>
    <w:rsid w:val="000D2134"/>
    <w:rsid w:val="000D22EE"/>
    <w:rsid w:val="000D243F"/>
    <w:rsid w:val="000D24E0"/>
    <w:rsid w:val="000D28AA"/>
    <w:rsid w:val="000D34ED"/>
    <w:rsid w:val="000D385C"/>
    <w:rsid w:val="000D5787"/>
    <w:rsid w:val="000D598F"/>
    <w:rsid w:val="000D5F41"/>
    <w:rsid w:val="000D6463"/>
    <w:rsid w:val="000D6FC9"/>
    <w:rsid w:val="000D79C9"/>
    <w:rsid w:val="000D7A6E"/>
    <w:rsid w:val="000E0092"/>
    <w:rsid w:val="000E0689"/>
    <w:rsid w:val="000E0B11"/>
    <w:rsid w:val="000E11AD"/>
    <w:rsid w:val="000E1D07"/>
    <w:rsid w:val="000E1D2A"/>
    <w:rsid w:val="000E24C3"/>
    <w:rsid w:val="000E2925"/>
    <w:rsid w:val="000E2B8F"/>
    <w:rsid w:val="000E34CD"/>
    <w:rsid w:val="000E3B47"/>
    <w:rsid w:val="000E4510"/>
    <w:rsid w:val="000E46E1"/>
    <w:rsid w:val="000E49EA"/>
    <w:rsid w:val="000E55E2"/>
    <w:rsid w:val="000E5CC4"/>
    <w:rsid w:val="000E5CEE"/>
    <w:rsid w:val="000E6CE0"/>
    <w:rsid w:val="000E7238"/>
    <w:rsid w:val="000F0045"/>
    <w:rsid w:val="000F06F0"/>
    <w:rsid w:val="000F08BB"/>
    <w:rsid w:val="000F14B9"/>
    <w:rsid w:val="000F1A26"/>
    <w:rsid w:val="000F1CE3"/>
    <w:rsid w:val="000F273F"/>
    <w:rsid w:val="000F2946"/>
    <w:rsid w:val="000F2E83"/>
    <w:rsid w:val="000F3DC7"/>
    <w:rsid w:val="000F48EC"/>
    <w:rsid w:val="000F5502"/>
    <w:rsid w:val="000F5600"/>
    <w:rsid w:val="000F66BD"/>
    <w:rsid w:val="000F6D6E"/>
    <w:rsid w:val="00100FC0"/>
    <w:rsid w:val="0010206A"/>
    <w:rsid w:val="001039C1"/>
    <w:rsid w:val="00103A0E"/>
    <w:rsid w:val="00104A2C"/>
    <w:rsid w:val="001055E3"/>
    <w:rsid w:val="001058F6"/>
    <w:rsid w:val="001061A0"/>
    <w:rsid w:val="00106B57"/>
    <w:rsid w:val="001071B2"/>
    <w:rsid w:val="001075EA"/>
    <w:rsid w:val="00110997"/>
    <w:rsid w:val="00110D9F"/>
    <w:rsid w:val="00112736"/>
    <w:rsid w:val="00113030"/>
    <w:rsid w:val="00113291"/>
    <w:rsid w:val="001134BA"/>
    <w:rsid w:val="001141BA"/>
    <w:rsid w:val="00114B1B"/>
    <w:rsid w:val="00116B14"/>
    <w:rsid w:val="00117662"/>
    <w:rsid w:val="00117AB9"/>
    <w:rsid w:val="001200DF"/>
    <w:rsid w:val="00121DA9"/>
    <w:rsid w:val="00122293"/>
    <w:rsid w:val="00122859"/>
    <w:rsid w:val="00122C29"/>
    <w:rsid w:val="00122E6C"/>
    <w:rsid w:val="001238CA"/>
    <w:rsid w:val="001239C7"/>
    <w:rsid w:val="001239EB"/>
    <w:rsid w:val="00123B74"/>
    <w:rsid w:val="00123F86"/>
    <w:rsid w:val="001240F1"/>
    <w:rsid w:val="00124460"/>
    <w:rsid w:val="00125B06"/>
    <w:rsid w:val="00126180"/>
    <w:rsid w:val="00126899"/>
    <w:rsid w:val="00127245"/>
    <w:rsid w:val="001275D6"/>
    <w:rsid w:val="001306CF"/>
    <w:rsid w:val="00131B56"/>
    <w:rsid w:val="0013285D"/>
    <w:rsid w:val="001329E5"/>
    <w:rsid w:val="00134204"/>
    <w:rsid w:val="001356A6"/>
    <w:rsid w:val="0013577A"/>
    <w:rsid w:val="00135791"/>
    <w:rsid w:val="0013585D"/>
    <w:rsid w:val="00135A6D"/>
    <w:rsid w:val="0013634E"/>
    <w:rsid w:val="001378EF"/>
    <w:rsid w:val="00137A24"/>
    <w:rsid w:val="00140863"/>
    <w:rsid w:val="00140BE1"/>
    <w:rsid w:val="001420CF"/>
    <w:rsid w:val="00142552"/>
    <w:rsid w:val="00142622"/>
    <w:rsid w:val="001428CC"/>
    <w:rsid w:val="00142B68"/>
    <w:rsid w:val="001436A6"/>
    <w:rsid w:val="00143ED4"/>
    <w:rsid w:val="00144351"/>
    <w:rsid w:val="00145316"/>
    <w:rsid w:val="00145319"/>
    <w:rsid w:val="001454C7"/>
    <w:rsid w:val="00145C57"/>
    <w:rsid w:val="00145E35"/>
    <w:rsid w:val="00146E91"/>
    <w:rsid w:val="001470EC"/>
    <w:rsid w:val="00147341"/>
    <w:rsid w:val="00147F6A"/>
    <w:rsid w:val="00150275"/>
    <w:rsid w:val="00152B94"/>
    <w:rsid w:val="00153C79"/>
    <w:rsid w:val="001555DC"/>
    <w:rsid w:val="001557DB"/>
    <w:rsid w:val="00156DA3"/>
    <w:rsid w:val="00156EBD"/>
    <w:rsid w:val="001579E7"/>
    <w:rsid w:val="00161964"/>
    <w:rsid w:val="00161A8F"/>
    <w:rsid w:val="00161A90"/>
    <w:rsid w:val="0016221B"/>
    <w:rsid w:val="00163325"/>
    <w:rsid w:val="001636B8"/>
    <w:rsid w:val="00164141"/>
    <w:rsid w:val="00164885"/>
    <w:rsid w:val="00164889"/>
    <w:rsid w:val="00165016"/>
    <w:rsid w:val="0016549C"/>
    <w:rsid w:val="001654CE"/>
    <w:rsid w:val="001659C5"/>
    <w:rsid w:val="00165A4B"/>
    <w:rsid w:val="00165EBF"/>
    <w:rsid w:val="001661CA"/>
    <w:rsid w:val="00166374"/>
    <w:rsid w:val="001669C9"/>
    <w:rsid w:val="00167937"/>
    <w:rsid w:val="00167AE2"/>
    <w:rsid w:val="00170416"/>
    <w:rsid w:val="00170817"/>
    <w:rsid w:val="0017099E"/>
    <w:rsid w:val="00170A31"/>
    <w:rsid w:val="00172045"/>
    <w:rsid w:val="00172C74"/>
    <w:rsid w:val="00173E8F"/>
    <w:rsid w:val="00174A22"/>
    <w:rsid w:val="00175CE5"/>
    <w:rsid w:val="0017601F"/>
    <w:rsid w:val="0017623B"/>
    <w:rsid w:val="00176678"/>
    <w:rsid w:val="00177EE7"/>
    <w:rsid w:val="00177F06"/>
    <w:rsid w:val="00180278"/>
    <w:rsid w:val="00180ABC"/>
    <w:rsid w:val="00180B93"/>
    <w:rsid w:val="00180BE6"/>
    <w:rsid w:val="0018107E"/>
    <w:rsid w:val="001812E7"/>
    <w:rsid w:val="00181769"/>
    <w:rsid w:val="00182CEF"/>
    <w:rsid w:val="00182F4A"/>
    <w:rsid w:val="00183651"/>
    <w:rsid w:val="00184912"/>
    <w:rsid w:val="00185696"/>
    <w:rsid w:val="001859F3"/>
    <w:rsid w:val="00185E85"/>
    <w:rsid w:val="00186613"/>
    <w:rsid w:val="00187BE3"/>
    <w:rsid w:val="00187D95"/>
    <w:rsid w:val="00191026"/>
    <w:rsid w:val="00191167"/>
    <w:rsid w:val="00191610"/>
    <w:rsid w:val="0019208B"/>
    <w:rsid w:val="001937A9"/>
    <w:rsid w:val="001937F9"/>
    <w:rsid w:val="00193EA6"/>
    <w:rsid w:val="0019440C"/>
    <w:rsid w:val="0019479F"/>
    <w:rsid w:val="00195253"/>
    <w:rsid w:val="00195362"/>
    <w:rsid w:val="00195E8E"/>
    <w:rsid w:val="001967A6"/>
    <w:rsid w:val="00197334"/>
    <w:rsid w:val="00197C0E"/>
    <w:rsid w:val="001A0166"/>
    <w:rsid w:val="001A079C"/>
    <w:rsid w:val="001A0EAF"/>
    <w:rsid w:val="001A18E2"/>
    <w:rsid w:val="001A2A45"/>
    <w:rsid w:val="001A4574"/>
    <w:rsid w:val="001A64AD"/>
    <w:rsid w:val="001A6FF5"/>
    <w:rsid w:val="001A7342"/>
    <w:rsid w:val="001A78BE"/>
    <w:rsid w:val="001A790A"/>
    <w:rsid w:val="001A7DF8"/>
    <w:rsid w:val="001A7F5B"/>
    <w:rsid w:val="001B0A14"/>
    <w:rsid w:val="001B0E74"/>
    <w:rsid w:val="001B234E"/>
    <w:rsid w:val="001B28D1"/>
    <w:rsid w:val="001B318A"/>
    <w:rsid w:val="001B37D4"/>
    <w:rsid w:val="001B56E9"/>
    <w:rsid w:val="001B5884"/>
    <w:rsid w:val="001B5D25"/>
    <w:rsid w:val="001B5DDE"/>
    <w:rsid w:val="001B5F7C"/>
    <w:rsid w:val="001B6E22"/>
    <w:rsid w:val="001B76F6"/>
    <w:rsid w:val="001B78E9"/>
    <w:rsid w:val="001B7D95"/>
    <w:rsid w:val="001B7FCF"/>
    <w:rsid w:val="001C0739"/>
    <w:rsid w:val="001C0A38"/>
    <w:rsid w:val="001C1A49"/>
    <w:rsid w:val="001C2781"/>
    <w:rsid w:val="001C2F84"/>
    <w:rsid w:val="001C345A"/>
    <w:rsid w:val="001C3D43"/>
    <w:rsid w:val="001C4745"/>
    <w:rsid w:val="001C4EFA"/>
    <w:rsid w:val="001C4F7E"/>
    <w:rsid w:val="001C6A96"/>
    <w:rsid w:val="001C7499"/>
    <w:rsid w:val="001C7C3D"/>
    <w:rsid w:val="001C7DD3"/>
    <w:rsid w:val="001D0208"/>
    <w:rsid w:val="001D037F"/>
    <w:rsid w:val="001D0814"/>
    <w:rsid w:val="001D0B01"/>
    <w:rsid w:val="001D1FBD"/>
    <w:rsid w:val="001D20CE"/>
    <w:rsid w:val="001D26C6"/>
    <w:rsid w:val="001D29B0"/>
    <w:rsid w:val="001D2BD8"/>
    <w:rsid w:val="001D36A8"/>
    <w:rsid w:val="001D3C8C"/>
    <w:rsid w:val="001D404E"/>
    <w:rsid w:val="001D4F90"/>
    <w:rsid w:val="001D5F22"/>
    <w:rsid w:val="001D6332"/>
    <w:rsid w:val="001D67BD"/>
    <w:rsid w:val="001D7380"/>
    <w:rsid w:val="001D7A4C"/>
    <w:rsid w:val="001E040C"/>
    <w:rsid w:val="001E053E"/>
    <w:rsid w:val="001E05AA"/>
    <w:rsid w:val="001E0921"/>
    <w:rsid w:val="001E10F5"/>
    <w:rsid w:val="001E12B6"/>
    <w:rsid w:val="001E156A"/>
    <w:rsid w:val="001E1605"/>
    <w:rsid w:val="001E1AEF"/>
    <w:rsid w:val="001E266C"/>
    <w:rsid w:val="001E283B"/>
    <w:rsid w:val="001E3C21"/>
    <w:rsid w:val="001E40CA"/>
    <w:rsid w:val="001E4260"/>
    <w:rsid w:val="001E42B7"/>
    <w:rsid w:val="001E483C"/>
    <w:rsid w:val="001E4983"/>
    <w:rsid w:val="001E50E3"/>
    <w:rsid w:val="001E5516"/>
    <w:rsid w:val="001E5CDC"/>
    <w:rsid w:val="001E5D49"/>
    <w:rsid w:val="001E6473"/>
    <w:rsid w:val="001E6702"/>
    <w:rsid w:val="001E6AA0"/>
    <w:rsid w:val="001E729A"/>
    <w:rsid w:val="001E738A"/>
    <w:rsid w:val="001E73A7"/>
    <w:rsid w:val="001E73AE"/>
    <w:rsid w:val="001E7E38"/>
    <w:rsid w:val="001F014B"/>
    <w:rsid w:val="001F0992"/>
    <w:rsid w:val="001F1385"/>
    <w:rsid w:val="001F19F5"/>
    <w:rsid w:val="001F1DA9"/>
    <w:rsid w:val="001F20E1"/>
    <w:rsid w:val="001F30B2"/>
    <w:rsid w:val="001F31CA"/>
    <w:rsid w:val="001F3236"/>
    <w:rsid w:val="001F37AC"/>
    <w:rsid w:val="001F38B9"/>
    <w:rsid w:val="001F3B6B"/>
    <w:rsid w:val="001F4984"/>
    <w:rsid w:val="001F5493"/>
    <w:rsid w:val="001F5B86"/>
    <w:rsid w:val="001F64FA"/>
    <w:rsid w:val="001F6C73"/>
    <w:rsid w:val="00200008"/>
    <w:rsid w:val="002000B6"/>
    <w:rsid w:val="0020021F"/>
    <w:rsid w:val="002006AD"/>
    <w:rsid w:val="00200B43"/>
    <w:rsid w:val="002015F9"/>
    <w:rsid w:val="00201808"/>
    <w:rsid w:val="00203E26"/>
    <w:rsid w:val="0020491B"/>
    <w:rsid w:val="00205158"/>
    <w:rsid w:val="002057B5"/>
    <w:rsid w:val="00205BC4"/>
    <w:rsid w:val="00205F1A"/>
    <w:rsid w:val="00206866"/>
    <w:rsid w:val="0021077A"/>
    <w:rsid w:val="0021127A"/>
    <w:rsid w:val="0021135C"/>
    <w:rsid w:val="002128EC"/>
    <w:rsid w:val="00212B3A"/>
    <w:rsid w:val="00213377"/>
    <w:rsid w:val="00213A52"/>
    <w:rsid w:val="00214702"/>
    <w:rsid w:val="00214AB4"/>
    <w:rsid w:val="002150CC"/>
    <w:rsid w:val="00215361"/>
    <w:rsid w:val="0021553B"/>
    <w:rsid w:val="00215889"/>
    <w:rsid w:val="00215B61"/>
    <w:rsid w:val="00216F38"/>
    <w:rsid w:val="00217AE9"/>
    <w:rsid w:val="00217CBD"/>
    <w:rsid w:val="00220C84"/>
    <w:rsid w:val="00220D3B"/>
    <w:rsid w:val="00222183"/>
    <w:rsid w:val="00222395"/>
    <w:rsid w:val="002223E0"/>
    <w:rsid w:val="00222FCB"/>
    <w:rsid w:val="00223B14"/>
    <w:rsid w:val="00223D6D"/>
    <w:rsid w:val="00223EAF"/>
    <w:rsid w:val="002247B1"/>
    <w:rsid w:val="002264FE"/>
    <w:rsid w:val="002267FD"/>
    <w:rsid w:val="00226820"/>
    <w:rsid w:val="002273F6"/>
    <w:rsid w:val="00230885"/>
    <w:rsid w:val="002309EE"/>
    <w:rsid w:val="00230C19"/>
    <w:rsid w:val="00231630"/>
    <w:rsid w:val="0023373F"/>
    <w:rsid w:val="002339DB"/>
    <w:rsid w:val="002340F9"/>
    <w:rsid w:val="0023422C"/>
    <w:rsid w:val="00234DFB"/>
    <w:rsid w:val="00235255"/>
    <w:rsid w:val="00236228"/>
    <w:rsid w:val="002373DB"/>
    <w:rsid w:val="00237449"/>
    <w:rsid w:val="002377CE"/>
    <w:rsid w:val="0024042A"/>
    <w:rsid w:val="002405B1"/>
    <w:rsid w:val="00240AC1"/>
    <w:rsid w:val="00241765"/>
    <w:rsid w:val="00242432"/>
    <w:rsid w:val="00242B57"/>
    <w:rsid w:val="00242B82"/>
    <w:rsid w:val="002433DB"/>
    <w:rsid w:val="00243720"/>
    <w:rsid w:val="00245645"/>
    <w:rsid w:val="0024567A"/>
    <w:rsid w:val="00246352"/>
    <w:rsid w:val="0024641F"/>
    <w:rsid w:val="00246C86"/>
    <w:rsid w:val="00246DA3"/>
    <w:rsid w:val="002472B5"/>
    <w:rsid w:val="00247810"/>
    <w:rsid w:val="00247D43"/>
    <w:rsid w:val="002501A9"/>
    <w:rsid w:val="00250B3F"/>
    <w:rsid w:val="00250E7A"/>
    <w:rsid w:val="0025166D"/>
    <w:rsid w:val="00251BD3"/>
    <w:rsid w:val="002526CB"/>
    <w:rsid w:val="00253056"/>
    <w:rsid w:val="0025349E"/>
    <w:rsid w:val="0025388A"/>
    <w:rsid w:val="00253C12"/>
    <w:rsid w:val="00254444"/>
    <w:rsid w:val="00254661"/>
    <w:rsid w:val="00254D4F"/>
    <w:rsid w:val="002565F7"/>
    <w:rsid w:val="0025690F"/>
    <w:rsid w:val="00256A4E"/>
    <w:rsid w:val="002575F1"/>
    <w:rsid w:val="002604A8"/>
    <w:rsid w:val="00260F41"/>
    <w:rsid w:val="00260F8F"/>
    <w:rsid w:val="00261704"/>
    <w:rsid w:val="002619BE"/>
    <w:rsid w:val="00261B28"/>
    <w:rsid w:val="00263B16"/>
    <w:rsid w:val="0026496C"/>
    <w:rsid w:val="002658CC"/>
    <w:rsid w:val="00265A1D"/>
    <w:rsid w:val="00265BC4"/>
    <w:rsid w:val="002660BC"/>
    <w:rsid w:val="002662C8"/>
    <w:rsid w:val="0026689D"/>
    <w:rsid w:val="002669EA"/>
    <w:rsid w:val="00266BEF"/>
    <w:rsid w:val="00266EBF"/>
    <w:rsid w:val="00267744"/>
    <w:rsid w:val="00267F0D"/>
    <w:rsid w:val="0027190B"/>
    <w:rsid w:val="002723C8"/>
    <w:rsid w:val="00272DF2"/>
    <w:rsid w:val="00273542"/>
    <w:rsid w:val="00274817"/>
    <w:rsid w:val="00275111"/>
    <w:rsid w:val="002753BD"/>
    <w:rsid w:val="002754E5"/>
    <w:rsid w:val="00275C3D"/>
    <w:rsid w:val="00276D44"/>
    <w:rsid w:val="002774A7"/>
    <w:rsid w:val="00277816"/>
    <w:rsid w:val="00277D49"/>
    <w:rsid w:val="002804A2"/>
    <w:rsid w:val="00281208"/>
    <w:rsid w:val="00281787"/>
    <w:rsid w:val="00281808"/>
    <w:rsid w:val="002818DC"/>
    <w:rsid w:val="002836BD"/>
    <w:rsid w:val="002837E7"/>
    <w:rsid w:val="00283827"/>
    <w:rsid w:val="002846AC"/>
    <w:rsid w:val="002849DE"/>
    <w:rsid w:val="00284C9C"/>
    <w:rsid w:val="00284F7B"/>
    <w:rsid w:val="00285078"/>
    <w:rsid w:val="0028523D"/>
    <w:rsid w:val="00285C33"/>
    <w:rsid w:val="00285D12"/>
    <w:rsid w:val="00287CAD"/>
    <w:rsid w:val="00287E03"/>
    <w:rsid w:val="00287F07"/>
    <w:rsid w:val="0029021D"/>
    <w:rsid w:val="002903EF"/>
    <w:rsid w:val="00291955"/>
    <w:rsid w:val="00293EEF"/>
    <w:rsid w:val="00293F84"/>
    <w:rsid w:val="00294ECC"/>
    <w:rsid w:val="0029543F"/>
    <w:rsid w:val="00295F9F"/>
    <w:rsid w:val="00297267"/>
    <w:rsid w:val="002A0047"/>
    <w:rsid w:val="002A0910"/>
    <w:rsid w:val="002A0DB4"/>
    <w:rsid w:val="002A14E7"/>
    <w:rsid w:val="002A179A"/>
    <w:rsid w:val="002A2407"/>
    <w:rsid w:val="002A28FD"/>
    <w:rsid w:val="002A2BAA"/>
    <w:rsid w:val="002A463F"/>
    <w:rsid w:val="002A5475"/>
    <w:rsid w:val="002A6323"/>
    <w:rsid w:val="002A7D1F"/>
    <w:rsid w:val="002B0C31"/>
    <w:rsid w:val="002B1553"/>
    <w:rsid w:val="002B18FC"/>
    <w:rsid w:val="002B1BC6"/>
    <w:rsid w:val="002B2030"/>
    <w:rsid w:val="002B23CC"/>
    <w:rsid w:val="002B268B"/>
    <w:rsid w:val="002B3D99"/>
    <w:rsid w:val="002B4E69"/>
    <w:rsid w:val="002B62EF"/>
    <w:rsid w:val="002B7340"/>
    <w:rsid w:val="002B749F"/>
    <w:rsid w:val="002B7AB8"/>
    <w:rsid w:val="002C0824"/>
    <w:rsid w:val="002C1385"/>
    <w:rsid w:val="002C14CC"/>
    <w:rsid w:val="002C24FD"/>
    <w:rsid w:val="002C283B"/>
    <w:rsid w:val="002C30DD"/>
    <w:rsid w:val="002C316F"/>
    <w:rsid w:val="002C31DB"/>
    <w:rsid w:val="002C33EB"/>
    <w:rsid w:val="002C536D"/>
    <w:rsid w:val="002C5B18"/>
    <w:rsid w:val="002C64D8"/>
    <w:rsid w:val="002C6986"/>
    <w:rsid w:val="002D0046"/>
    <w:rsid w:val="002D1731"/>
    <w:rsid w:val="002D2087"/>
    <w:rsid w:val="002D23CF"/>
    <w:rsid w:val="002D28E5"/>
    <w:rsid w:val="002D2E6E"/>
    <w:rsid w:val="002D3274"/>
    <w:rsid w:val="002D36F2"/>
    <w:rsid w:val="002D3CFE"/>
    <w:rsid w:val="002D3F8B"/>
    <w:rsid w:val="002D462E"/>
    <w:rsid w:val="002D4E6C"/>
    <w:rsid w:val="002D51C3"/>
    <w:rsid w:val="002D5337"/>
    <w:rsid w:val="002D5564"/>
    <w:rsid w:val="002D5EEA"/>
    <w:rsid w:val="002D640A"/>
    <w:rsid w:val="002D7641"/>
    <w:rsid w:val="002D7C37"/>
    <w:rsid w:val="002E012D"/>
    <w:rsid w:val="002E047B"/>
    <w:rsid w:val="002E124F"/>
    <w:rsid w:val="002E17EF"/>
    <w:rsid w:val="002E1EE2"/>
    <w:rsid w:val="002E2D17"/>
    <w:rsid w:val="002E37B6"/>
    <w:rsid w:val="002E450F"/>
    <w:rsid w:val="002E46EA"/>
    <w:rsid w:val="002E46F4"/>
    <w:rsid w:val="002E47E9"/>
    <w:rsid w:val="002E495A"/>
    <w:rsid w:val="002E4996"/>
    <w:rsid w:val="002E4CD3"/>
    <w:rsid w:val="002E57B3"/>
    <w:rsid w:val="002E5927"/>
    <w:rsid w:val="002E593F"/>
    <w:rsid w:val="002E5D1A"/>
    <w:rsid w:val="002E5DEA"/>
    <w:rsid w:val="002E6229"/>
    <w:rsid w:val="002E669A"/>
    <w:rsid w:val="002E67BE"/>
    <w:rsid w:val="002E686B"/>
    <w:rsid w:val="002F0AFE"/>
    <w:rsid w:val="002F0C2D"/>
    <w:rsid w:val="002F0C3A"/>
    <w:rsid w:val="002F14D0"/>
    <w:rsid w:val="002F20A2"/>
    <w:rsid w:val="002F28A7"/>
    <w:rsid w:val="002F35BA"/>
    <w:rsid w:val="002F459D"/>
    <w:rsid w:val="002F45B7"/>
    <w:rsid w:val="002F4D24"/>
    <w:rsid w:val="002F4F82"/>
    <w:rsid w:val="002F57FF"/>
    <w:rsid w:val="002F59FB"/>
    <w:rsid w:val="002F68F3"/>
    <w:rsid w:val="002F6F33"/>
    <w:rsid w:val="002F7283"/>
    <w:rsid w:val="002F72D0"/>
    <w:rsid w:val="002F756B"/>
    <w:rsid w:val="002F7A04"/>
    <w:rsid w:val="003004B2"/>
    <w:rsid w:val="003013BF"/>
    <w:rsid w:val="003020A5"/>
    <w:rsid w:val="003035D9"/>
    <w:rsid w:val="00303CD4"/>
    <w:rsid w:val="00304AA0"/>
    <w:rsid w:val="00304E76"/>
    <w:rsid w:val="003058BB"/>
    <w:rsid w:val="0030591F"/>
    <w:rsid w:val="00305B11"/>
    <w:rsid w:val="003060BB"/>
    <w:rsid w:val="0030637D"/>
    <w:rsid w:val="00306582"/>
    <w:rsid w:val="003066C9"/>
    <w:rsid w:val="0030695E"/>
    <w:rsid w:val="00307008"/>
    <w:rsid w:val="003070C2"/>
    <w:rsid w:val="00307A1D"/>
    <w:rsid w:val="00307E14"/>
    <w:rsid w:val="003101E4"/>
    <w:rsid w:val="00311183"/>
    <w:rsid w:val="003117A2"/>
    <w:rsid w:val="00312064"/>
    <w:rsid w:val="00313E78"/>
    <w:rsid w:val="003142AC"/>
    <w:rsid w:val="00314373"/>
    <w:rsid w:val="0031534E"/>
    <w:rsid w:val="003153AA"/>
    <w:rsid w:val="003153B5"/>
    <w:rsid w:val="00315C11"/>
    <w:rsid w:val="00316175"/>
    <w:rsid w:val="003162CF"/>
    <w:rsid w:val="00316786"/>
    <w:rsid w:val="00316A49"/>
    <w:rsid w:val="00316B11"/>
    <w:rsid w:val="00316E62"/>
    <w:rsid w:val="00316E7B"/>
    <w:rsid w:val="0031766A"/>
    <w:rsid w:val="00317985"/>
    <w:rsid w:val="00317A53"/>
    <w:rsid w:val="00317BBD"/>
    <w:rsid w:val="00317EC1"/>
    <w:rsid w:val="00320517"/>
    <w:rsid w:val="003209B9"/>
    <w:rsid w:val="00321278"/>
    <w:rsid w:val="0032297F"/>
    <w:rsid w:val="00322E5A"/>
    <w:rsid w:val="0032348E"/>
    <w:rsid w:val="00323548"/>
    <w:rsid w:val="00323A7D"/>
    <w:rsid w:val="003241A2"/>
    <w:rsid w:val="003242E7"/>
    <w:rsid w:val="00324A6E"/>
    <w:rsid w:val="00324EDE"/>
    <w:rsid w:val="00326107"/>
    <w:rsid w:val="00326496"/>
    <w:rsid w:val="00326A4B"/>
    <w:rsid w:val="00326C51"/>
    <w:rsid w:val="003272C2"/>
    <w:rsid w:val="0032765B"/>
    <w:rsid w:val="00327705"/>
    <w:rsid w:val="00327D26"/>
    <w:rsid w:val="003300EF"/>
    <w:rsid w:val="00331760"/>
    <w:rsid w:val="0033252B"/>
    <w:rsid w:val="003339D2"/>
    <w:rsid w:val="00333D92"/>
    <w:rsid w:val="00333FAF"/>
    <w:rsid w:val="00334770"/>
    <w:rsid w:val="00335407"/>
    <w:rsid w:val="0033641B"/>
    <w:rsid w:val="0033710F"/>
    <w:rsid w:val="003377FE"/>
    <w:rsid w:val="00337B0C"/>
    <w:rsid w:val="00340115"/>
    <w:rsid w:val="0034076B"/>
    <w:rsid w:val="00340F34"/>
    <w:rsid w:val="0034169C"/>
    <w:rsid w:val="0034206A"/>
    <w:rsid w:val="00342A0B"/>
    <w:rsid w:val="00342CD5"/>
    <w:rsid w:val="00343F9F"/>
    <w:rsid w:val="003444EB"/>
    <w:rsid w:val="0034468A"/>
    <w:rsid w:val="00345430"/>
    <w:rsid w:val="003463C4"/>
    <w:rsid w:val="00346C07"/>
    <w:rsid w:val="00347B4E"/>
    <w:rsid w:val="00347FE0"/>
    <w:rsid w:val="003504FA"/>
    <w:rsid w:val="00350B8E"/>
    <w:rsid w:val="00350EA5"/>
    <w:rsid w:val="00351072"/>
    <w:rsid w:val="00351502"/>
    <w:rsid w:val="00351797"/>
    <w:rsid w:val="003519DE"/>
    <w:rsid w:val="00352A20"/>
    <w:rsid w:val="00352BD3"/>
    <w:rsid w:val="00352DD2"/>
    <w:rsid w:val="003534CA"/>
    <w:rsid w:val="00354A1A"/>
    <w:rsid w:val="00354FAB"/>
    <w:rsid w:val="00355740"/>
    <w:rsid w:val="00356269"/>
    <w:rsid w:val="003567BC"/>
    <w:rsid w:val="00356A63"/>
    <w:rsid w:val="00356DDF"/>
    <w:rsid w:val="00356E78"/>
    <w:rsid w:val="003576FA"/>
    <w:rsid w:val="00360691"/>
    <w:rsid w:val="003611C0"/>
    <w:rsid w:val="00363456"/>
    <w:rsid w:val="00363C8E"/>
    <w:rsid w:val="00363FC6"/>
    <w:rsid w:val="0036473B"/>
    <w:rsid w:val="00364960"/>
    <w:rsid w:val="00365258"/>
    <w:rsid w:val="00366705"/>
    <w:rsid w:val="003667BE"/>
    <w:rsid w:val="00367192"/>
    <w:rsid w:val="003673C8"/>
    <w:rsid w:val="00367787"/>
    <w:rsid w:val="00367D8C"/>
    <w:rsid w:val="003713C8"/>
    <w:rsid w:val="00371677"/>
    <w:rsid w:val="00371A86"/>
    <w:rsid w:val="003725C6"/>
    <w:rsid w:val="0037262D"/>
    <w:rsid w:val="003735F3"/>
    <w:rsid w:val="0037384D"/>
    <w:rsid w:val="00373C0B"/>
    <w:rsid w:val="00374108"/>
    <w:rsid w:val="003743D2"/>
    <w:rsid w:val="003746D1"/>
    <w:rsid w:val="00374983"/>
    <w:rsid w:val="00374EBA"/>
    <w:rsid w:val="0037526A"/>
    <w:rsid w:val="00375800"/>
    <w:rsid w:val="00376EE2"/>
    <w:rsid w:val="00377079"/>
    <w:rsid w:val="003776F6"/>
    <w:rsid w:val="003777BC"/>
    <w:rsid w:val="00377B91"/>
    <w:rsid w:val="00377CD1"/>
    <w:rsid w:val="00380D26"/>
    <w:rsid w:val="0038114B"/>
    <w:rsid w:val="00381258"/>
    <w:rsid w:val="00381668"/>
    <w:rsid w:val="003817C1"/>
    <w:rsid w:val="0038188C"/>
    <w:rsid w:val="00381B1C"/>
    <w:rsid w:val="00381C39"/>
    <w:rsid w:val="00381E0F"/>
    <w:rsid w:val="00382DAC"/>
    <w:rsid w:val="00384033"/>
    <w:rsid w:val="00384D2D"/>
    <w:rsid w:val="00385364"/>
    <w:rsid w:val="003864D7"/>
    <w:rsid w:val="00386992"/>
    <w:rsid w:val="00387BF3"/>
    <w:rsid w:val="00387DCC"/>
    <w:rsid w:val="003900E6"/>
    <w:rsid w:val="0039022D"/>
    <w:rsid w:val="0039059B"/>
    <w:rsid w:val="00390D4B"/>
    <w:rsid w:val="00390E1C"/>
    <w:rsid w:val="003917E2"/>
    <w:rsid w:val="0039183A"/>
    <w:rsid w:val="0039282C"/>
    <w:rsid w:val="00392944"/>
    <w:rsid w:val="003933E7"/>
    <w:rsid w:val="003939C8"/>
    <w:rsid w:val="003942D7"/>
    <w:rsid w:val="0039447A"/>
    <w:rsid w:val="0039494A"/>
    <w:rsid w:val="00394A14"/>
    <w:rsid w:val="00394FCE"/>
    <w:rsid w:val="00395164"/>
    <w:rsid w:val="0039585B"/>
    <w:rsid w:val="0039604D"/>
    <w:rsid w:val="00396284"/>
    <w:rsid w:val="00396AE6"/>
    <w:rsid w:val="0039727C"/>
    <w:rsid w:val="00397843"/>
    <w:rsid w:val="003A0410"/>
    <w:rsid w:val="003A0B6E"/>
    <w:rsid w:val="003A1DC1"/>
    <w:rsid w:val="003A290A"/>
    <w:rsid w:val="003A2D7A"/>
    <w:rsid w:val="003A3067"/>
    <w:rsid w:val="003A4916"/>
    <w:rsid w:val="003A5623"/>
    <w:rsid w:val="003A5C2A"/>
    <w:rsid w:val="003A67B5"/>
    <w:rsid w:val="003A6F78"/>
    <w:rsid w:val="003A77AB"/>
    <w:rsid w:val="003B0037"/>
    <w:rsid w:val="003B05C7"/>
    <w:rsid w:val="003B1541"/>
    <w:rsid w:val="003B4022"/>
    <w:rsid w:val="003B4C93"/>
    <w:rsid w:val="003B5BB1"/>
    <w:rsid w:val="003B5DAC"/>
    <w:rsid w:val="003B6086"/>
    <w:rsid w:val="003C04D5"/>
    <w:rsid w:val="003C1EF4"/>
    <w:rsid w:val="003C2A05"/>
    <w:rsid w:val="003C353C"/>
    <w:rsid w:val="003C3A3A"/>
    <w:rsid w:val="003C3D72"/>
    <w:rsid w:val="003C3DDE"/>
    <w:rsid w:val="003C57AF"/>
    <w:rsid w:val="003C6934"/>
    <w:rsid w:val="003C6DE1"/>
    <w:rsid w:val="003C74C7"/>
    <w:rsid w:val="003D0FBF"/>
    <w:rsid w:val="003D1470"/>
    <w:rsid w:val="003D1600"/>
    <w:rsid w:val="003D1863"/>
    <w:rsid w:val="003D1A29"/>
    <w:rsid w:val="003D1FEC"/>
    <w:rsid w:val="003D2164"/>
    <w:rsid w:val="003D21B1"/>
    <w:rsid w:val="003D3878"/>
    <w:rsid w:val="003D42AB"/>
    <w:rsid w:val="003D550C"/>
    <w:rsid w:val="003D5A17"/>
    <w:rsid w:val="003D5C8F"/>
    <w:rsid w:val="003D62D2"/>
    <w:rsid w:val="003D65FE"/>
    <w:rsid w:val="003D6D1B"/>
    <w:rsid w:val="003D6FDA"/>
    <w:rsid w:val="003E1D46"/>
    <w:rsid w:val="003E2454"/>
    <w:rsid w:val="003E26FD"/>
    <w:rsid w:val="003E3BF1"/>
    <w:rsid w:val="003E4415"/>
    <w:rsid w:val="003E4AA6"/>
    <w:rsid w:val="003E5017"/>
    <w:rsid w:val="003E506C"/>
    <w:rsid w:val="003E521B"/>
    <w:rsid w:val="003E5B38"/>
    <w:rsid w:val="003E63FA"/>
    <w:rsid w:val="003E6A7F"/>
    <w:rsid w:val="003E73A7"/>
    <w:rsid w:val="003E73BE"/>
    <w:rsid w:val="003E77AA"/>
    <w:rsid w:val="003E7D36"/>
    <w:rsid w:val="003F0A5A"/>
    <w:rsid w:val="003F0EB8"/>
    <w:rsid w:val="003F1558"/>
    <w:rsid w:val="003F1743"/>
    <w:rsid w:val="003F1F5E"/>
    <w:rsid w:val="003F2979"/>
    <w:rsid w:val="003F2A72"/>
    <w:rsid w:val="003F374F"/>
    <w:rsid w:val="003F4446"/>
    <w:rsid w:val="003F4561"/>
    <w:rsid w:val="003F4F44"/>
    <w:rsid w:val="003F5FBD"/>
    <w:rsid w:val="003F683E"/>
    <w:rsid w:val="003F6AC2"/>
    <w:rsid w:val="003F6B88"/>
    <w:rsid w:val="003F7120"/>
    <w:rsid w:val="003F7951"/>
    <w:rsid w:val="003F7C18"/>
    <w:rsid w:val="0040096A"/>
    <w:rsid w:val="004009EA"/>
    <w:rsid w:val="00400EDC"/>
    <w:rsid w:val="00400EE4"/>
    <w:rsid w:val="0040106C"/>
    <w:rsid w:val="00401865"/>
    <w:rsid w:val="00401BDD"/>
    <w:rsid w:val="00402C7B"/>
    <w:rsid w:val="00403FB6"/>
    <w:rsid w:val="00404247"/>
    <w:rsid w:val="004045B5"/>
    <w:rsid w:val="00404A08"/>
    <w:rsid w:val="00404DBD"/>
    <w:rsid w:val="00405341"/>
    <w:rsid w:val="00405F50"/>
    <w:rsid w:val="00405FAA"/>
    <w:rsid w:val="00406C03"/>
    <w:rsid w:val="00407C8B"/>
    <w:rsid w:val="00407CC0"/>
    <w:rsid w:val="0041000E"/>
    <w:rsid w:val="004101FA"/>
    <w:rsid w:val="004111B3"/>
    <w:rsid w:val="00412850"/>
    <w:rsid w:val="004132C4"/>
    <w:rsid w:val="00413686"/>
    <w:rsid w:val="00413EFC"/>
    <w:rsid w:val="00414048"/>
    <w:rsid w:val="004145F6"/>
    <w:rsid w:val="00414642"/>
    <w:rsid w:val="0041631E"/>
    <w:rsid w:val="00417052"/>
    <w:rsid w:val="0041763C"/>
    <w:rsid w:val="00420857"/>
    <w:rsid w:val="00420E3B"/>
    <w:rsid w:val="0042151A"/>
    <w:rsid w:val="004224E4"/>
    <w:rsid w:val="004228A3"/>
    <w:rsid w:val="00422DE0"/>
    <w:rsid w:val="00423878"/>
    <w:rsid w:val="00423982"/>
    <w:rsid w:val="00424287"/>
    <w:rsid w:val="004259E5"/>
    <w:rsid w:val="00425EB4"/>
    <w:rsid w:val="00425FF7"/>
    <w:rsid w:val="004260EF"/>
    <w:rsid w:val="00426411"/>
    <w:rsid w:val="00426BDC"/>
    <w:rsid w:val="00426D42"/>
    <w:rsid w:val="00427071"/>
    <w:rsid w:val="0042707B"/>
    <w:rsid w:val="004273C0"/>
    <w:rsid w:val="00427BD8"/>
    <w:rsid w:val="0043073E"/>
    <w:rsid w:val="00430DC7"/>
    <w:rsid w:val="00431036"/>
    <w:rsid w:val="00431608"/>
    <w:rsid w:val="00431AB2"/>
    <w:rsid w:val="00432CF7"/>
    <w:rsid w:val="00432EFA"/>
    <w:rsid w:val="0043361A"/>
    <w:rsid w:val="00433AE7"/>
    <w:rsid w:val="00434C50"/>
    <w:rsid w:val="00434F7B"/>
    <w:rsid w:val="0043500A"/>
    <w:rsid w:val="004358FD"/>
    <w:rsid w:val="004359F8"/>
    <w:rsid w:val="004359FF"/>
    <w:rsid w:val="00435A77"/>
    <w:rsid w:val="00435BD4"/>
    <w:rsid w:val="004360B7"/>
    <w:rsid w:val="00436B38"/>
    <w:rsid w:val="00436FE3"/>
    <w:rsid w:val="00437A79"/>
    <w:rsid w:val="00440655"/>
    <w:rsid w:val="0044145A"/>
    <w:rsid w:val="0044173D"/>
    <w:rsid w:val="0044202A"/>
    <w:rsid w:val="00442560"/>
    <w:rsid w:val="00442977"/>
    <w:rsid w:val="00442D32"/>
    <w:rsid w:val="0044302C"/>
    <w:rsid w:val="00443EA7"/>
    <w:rsid w:val="0044530F"/>
    <w:rsid w:val="00445AB6"/>
    <w:rsid w:val="004500BD"/>
    <w:rsid w:val="004511D0"/>
    <w:rsid w:val="004512E4"/>
    <w:rsid w:val="004513A1"/>
    <w:rsid w:val="00451D9B"/>
    <w:rsid w:val="00452F5C"/>
    <w:rsid w:val="004542B8"/>
    <w:rsid w:val="004546CC"/>
    <w:rsid w:val="0045529C"/>
    <w:rsid w:val="00455A05"/>
    <w:rsid w:val="00456900"/>
    <w:rsid w:val="00456DAB"/>
    <w:rsid w:val="00457ACC"/>
    <w:rsid w:val="00457E25"/>
    <w:rsid w:val="004601BF"/>
    <w:rsid w:val="00460D12"/>
    <w:rsid w:val="00461E99"/>
    <w:rsid w:val="00462412"/>
    <w:rsid w:val="004637AE"/>
    <w:rsid w:val="004640C0"/>
    <w:rsid w:val="0046440D"/>
    <w:rsid w:val="004650C1"/>
    <w:rsid w:val="0046559C"/>
    <w:rsid w:val="004656B8"/>
    <w:rsid w:val="004658ED"/>
    <w:rsid w:val="0046609E"/>
    <w:rsid w:val="00466541"/>
    <w:rsid w:val="00470264"/>
    <w:rsid w:val="00470550"/>
    <w:rsid w:val="00470C44"/>
    <w:rsid w:val="00470CA4"/>
    <w:rsid w:val="00470EFE"/>
    <w:rsid w:val="00471041"/>
    <w:rsid w:val="004711A8"/>
    <w:rsid w:val="00471351"/>
    <w:rsid w:val="004716E0"/>
    <w:rsid w:val="004717D4"/>
    <w:rsid w:val="00471B99"/>
    <w:rsid w:val="00472EF7"/>
    <w:rsid w:val="00473406"/>
    <w:rsid w:val="00473C85"/>
    <w:rsid w:val="0047418C"/>
    <w:rsid w:val="0047449A"/>
    <w:rsid w:val="004746FC"/>
    <w:rsid w:val="00474E6D"/>
    <w:rsid w:val="00474F31"/>
    <w:rsid w:val="004750D6"/>
    <w:rsid w:val="004750FE"/>
    <w:rsid w:val="0047554E"/>
    <w:rsid w:val="0047568C"/>
    <w:rsid w:val="00475CA8"/>
    <w:rsid w:val="004762DA"/>
    <w:rsid w:val="004778CA"/>
    <w:rsid w:val="0048002E"/>
    <w:rsid w:val="00481760"/>
    <w:rsid w:val="004824F9"/>
    <w:rsid w:val="004827A6"/>
    <w:rsid w:val="00482923"/>
    <w:rsid w:val="00483271"/>
    <w:rsid w:val="00483407"/>
    <w:rsid w:val="00483B48"/>
    <w:rsid w:val="00483B73"/>
    <w:rsid w:val="00483E03"/>
    <w:rsid w:val="00483F7C"/>
    <w:rsid w:val="004840C2"/>
    <w:rsid w:val="00484959"/>
    <w:rsid w:val="00484DAF"/>
    <w:rsid w:val="004851EA"/>
    <w:rsid w:val="004857FC"/>
    <w:rsid w:val="00485FD0"/>
    <w:rsid w:val="0048620E"/>
    <w:rsid w:val="004864BE"/>
    <w:rsid w:val="00486EFE"/>
    <w:rsid w:val="00487B65"/>
    <w:rsid w:val="004900AB"/>
    <w:rsid w:val="004906D9"/>
    <w:rsid w:val="00490F50"/>
    <w:rsid w:val="004910C0"/>
    <w:rsid w:val="00491401"/>
    <w:rsid w:val="004915FB"/>
    <w:rsid w:val="0049164C"/>
    <w:rsid w:val="00491690"/>
    <w:rsid w:val="00492B63"/>
    <w:rsid w:val="00493350"/>
    <w:rsid w:val="004938AD"/>
    <w:rsid w:val="00493DC7"/>
    <w:rsid w:val="004943A8"/>
    <w:rsid w:val="0049441F"/>
    <w:rsid w:val="004948BF"/>
    <w:rsid w:val="00494D39"/>
    <w:rsid w:val="00496263"/>
    <w:rsid w:val="00496954"/>
    <w:rsid w:val="00496B9D"/>
    <w:rsid w:val="00496DD2"/>
    <w:rsid w:val="00497BEA"/>
    <w:rsid w:val="00497E77"/>
    <w:rsid w:val="004A112B"/>
    <w:rsid w:val="004A15D6"/>
    <w:rsid w:val="004A1888"/>
    <w:rsid w:val="004A1AAF"/>
    <w:rsid w:val="004A205B"/>
    <w:rsid w:val="004A248E"/>
    <w:rsid w:val="004A2AB4"/>
    <w:rsid w:val="004A2EB8"/>
    <w:rsid w:val="004A427D"/>
    <w:rsid w:val="004A453F"/>
    <w:rsid w:val="004A5023"/>
    <w:rsid w:val="004A515F"/>
    <w:rsid w:val="004A577F"/>
    <w:rsid w:val="004A5C02"/>
    <w:rsid w:val="004A6636"/>
    <w:rsid w:val="004A6D9A"/>
    <w:rsid w:val="004A7A03"/>
    <w:rsid w:val="004B07C4"/>
    <w:rsid w:val="004B0F48"/>
    <w:rsid w:val="004B1E2E"/>
    <w:rsid w:val="004B24D0"/>
    <w:rsid w:val="004B360E"/>
    <w:rsid w:val="004B3B8D"/>
    <w:rsid w:val="004B404B"/>
    <w:rsid w:val="004B4092"/>
    <w:rsid w:val="004B4827"/>
    <w:rsid w:val="004B4A6F"/>
    <w:rsid w:val="004B4C8C"/>
    <w:rsid w:val="004B50A9"/>
    <w:rsid w:val="004B5994"/>
    <w:rsid w:val="004B6B04"/>
    <w:rsid w:val="004B6E4A"/>
    <w:rsid w:val="004B6F59"/>
    <w:rsid w:val="004B7447"/>
    <w:rsid w:val="004B7514"/>
    <w:rsid w:val="004B76F7"/>
    <w:rsid w:val="004C06C1"/>
    <w:rsid w:val="004C0D6E"/>
    <w:rsid w:val="004C188F"/>
    <w:rsid w:val="004C1BE3"/>
    <w:rsid w:val="004C1EF5"/>
    <w:rsid w:val="004C1FBD"/>
    <w:rsid w:val="004C247A"/>
    <w:rsid w:val="004C37A6"/>
    <w:rsid w:val="004C3D7E"/>
    <w:rsid w:val="004C3F60"/>
    <w:rsid w:val="004C43E8"/>
    <w:rsid w:val="004C47E6"/>
    <w:rsid w:val="004C4CA8"/>
    <w:rsid w:val="004C4D7D"/>
    <w:rsid w:val="004C4D9F"/>
    <w:rsid w:val="004C553C"/>
    <w:rsid w:val="004C5848"/>
    <w:rsid w:val="004C6AFF"/>
    <w:rsid w:val="004C6B72"/>
    <w:rsid w:val="004C6B82"/>
    <w:rsid w:val="004C71E5"/>
    <w:rsid w:val="004C7794"/>
    <w:rsid w:val="004D0518"/>
    <w:rsid w:val="004D0737"/>
    <w:rsid w:val="004D0A7D"/>
    <w:rsid w:val="004D101C"/>
    <w:rsid w:val="004D1938"/>
    <w:rsid w:val="004D1A0E"/>
    <w:rsid w:val="004D2CDF"/>
    <w:rsid w:val="004D379D"/>
    <w:rsid w:val="004D3965"/>
    <w:rsid w:val="004D4108"/>
    <w:rsid w:val="004D436C"/>
    <w:rsid w:val="004D4725"/>
    <w:rsid w:val="004D4A43"/>
    <w:rsid w:val="004D579E"/>
    <w:rsid w:val="004D593A"/>
    <w:rsid w:val="004D69FC"/>
    <w:rsid w:val="004D6B87"/>
    <w:rsid w:val="004D6DD6"/>
    <w:rsid w:val="004E090C"/>
    <w:rsid w:val="004E0D03"/>
    <w:rsid w:val="004E1C24"/>
    <w:rsid w:val="004E282E"/>
    <w:rsid w:val="004E28F7"/>
    <w:rsid w:val="004E2EA5"/>
    <w:rsid w:val="004E3C30"/>
    <w:rsid w:val="004E4915"/>
    <w:rsid w:val="004E538D"/>
    <w:rsid w:val="004E6738"/>
    <w:rsid w:val="004E6A72"/>
    <w:rsid w:val="004E6AD3"/>
    <w:rsid w:val="004E6E4A"/>
    <w:rsid w:val="004E779C"/>
    <w:rsid w:val="004F04DB"/>
    <w:rsid w:val="004F133B"/>
    <w:rsid w:val="004F1393"/>
    <w:rsid w:val="004F1A70"/>
    <w:rsid w:val="004F1B89"/>
    <w:rsid w:val="004F1FF2"/>
    <w:rsid w:val="004F2076"/>
    <w:rsid w:val="004F2150"/>
    <w:rsid w:val="004F252F"/>
    <w:rsid w:val="004F276B"/>
    <w:rsid w:val="004F27EC"/>
    <w:rsid w:val="004F40BC"/>
    <w:rsid w:val="004F431C"/>
    <w:rsid w:val="004F4680"/>
    <w:rsid w:val="004F4787"/>
    <w:rsid w:val="004F5246"/>
    <w:rsid w:val="004F53D9"/>
    <w:rsid w:val="004F6A4F"/>
    <w:rsid w:val="004F6A88"/>
    <w:rsid w:val="004F6AF4"/>
    <w:rsid w:val="004F7309"/>
    <w:rsid w:val="004F787A"/>
    <w:rsid w:val="004F7996"/>
    <w:rsid w:val="004F7F1A"/>
    <w:rsid w:val="004F7F5B"/>
    <w:rsid w:val="0050058D"/>
    <w:rsid w:val="00501668"/>
    <w:rsid w:val="0050298B"/>
    <w:rsid w:val="00502C79"/>
    <w:rsid w:val="005045A7"/>
    <w:rsid w:val="005045BE"/>
    <w:rsid w:val="00504EF1"/>
    <w:rsid w:val="00506CE7"/>
    <w:rsid w:val="005070BD"/>
    <w:rsid w:val="00507505"/>
    <w:rsid w:val="005078AF"/>
    <w:rsid w:val="00507A6C"/>
    <w:rsid w:val="00507DB6"/>
    <w:rsid w:val="00510DB0"/>
    <w:rsid w:val="0051122B"/>
    <w:rsid w:val="00512464"/>
    <w:rsid w:val="00512960"/>
    <w:rsid w:val="005129BA"/>
    <w:rsid w:val="00512FB5"/>
    <w:rsid w:val="0051305C"/>
    <w:rsid w:val="0051338A"/>
    <w:rsid w:val="005134A7"/>
    <w:rsid w:val="00513681"/>
    <w:rsid w:val="00515B68"/>
    <w:rsid w:val="00515D3F"/>
    <w:rsid w:val="00516458"/>
    <w:rsid w:val="00516DAE"/>
    <w:rsid w:val="00516FC1"/>
    <w:rsid w:val="005171E2"/>
    <w:rsid w:val="0051791E"/>
    <w:rsid w:val="00517D93"/>
    <w:rsid w:val="00517FB4"/>
    <w:rsid w:val="0052191E"/>
    <w:rsid w:val="00521D97"/>
    <w:rsid w:val="00521FC0"/>
    <w:rsid w:val="005230F3"/>
    <w:rsid w:val="00523498"/>
    <w:rsid w:val="0052356A"/>
    <w:rsid w:val="0052377E"/>
    <w:rsid w:val="005238B6"/>
    <w:rsid w:val="005240C3"/>
    <w:rsid w:val="00524875"/>
    <w:rsid w:val="00524AB8"/>
    <w:rsid w:val="005256E8"/>
    <w:rsid w:val="0052582D"/>
    <w:rsid w:val="005267D0"/>
    <w:rsid w:val="00526ED1"/>
    <w:rsid w:val="00527F6A"/>
    <w:rsid w:val="005302C7"/>
    <w:rsid w:val="00530313"/>
    <w:rsid w:val="00530F44"/>
    <w:rsid w:val="00531050"/>
    <w:rsid w:val="0053164B"/>
    <w:rsid w:val="005317FA"/>
    <w:rsid w:val="005319BA"/>
    <w:rsid w:val="005324F9"/>
    <w:rsid w:val="00533698"/>
    <w:rsid w:val="00533BD6"/>
    <w:rsid w:val="00534790"/>
    <w:rsid w:val="00535651"/>
    <w:rsid w:val="0053573D"/>
    <w:rsid w:val="00535933"/>
    <w:rsid w:val="00537FB9"/>
    <w:rsid w:val="005407F2"/>
    <w:rsid w:val="00541458"/>
    <w:rsid w:val="00541753"/>
    <w:rsid w:val="00541D44"/>
    <w:rsid w:val="0054203D"/>
    <w:rsid w:val="005422E7"/>
    <w:rsid w:val="00542906"/>
    <w:rsid w:val="005429CC"/>
    <w:rsid w:val="0054322E"/>
    <w:rsid w:val="005435D5"/>
    <w:rsid w:val="005437AD"/>
    <w:rsid w:val="00543974"/>
    <w:rsid w:val="00544029"/>
    <w:rsid w:val="00544FCF"/>
    <w:rsid w:val="00545153"/>
    <w:rsid w:val="00545718"/>
    <w:rsid w:val="00545A4D"/>
    <w:rsid w:val="00546730"/>
    <w:rsid w:val="00547AB7"/>
    <w:rsid w:val="0055079F"/>
    <w:rsid w:val="00550D12"/>
    <w:rsid w:val="00552229"/>
    <w:rsid w:val="005524F6"/>
    <w:rsid w:val="00552A09"/>
    <w:rsid w:val="00553314"/>
    <w:rsid w:val="00554258"/>
    <w:rsid w:val="00555675"/>
    <w:rsid w:val="0055635F"/>
    <w:rsid w:val="00556562"/>
    <w:rsid w:val="00556818"/>
    <w:rsid w:val="00557A78"/>
    <w:rsid w:val="00560114"/>
    <w:rsid w:val="005603EA"/>
    <w:rsid w:val="00560CD3"/>
    <w:rsid w:val="00560F38"/>
    <w:rsid w:val="0056113E"/>
    <w:rsid w:val="005611AD"/>
    <w:rsid w:val="00561B3E"/>
    <w:rsid w:val="00561E91"/>
    <w:rsid w:val="00562517"/>
    <w:rsid w:val="00562A21"/>
    <w:rsid w:val="00562DCF"/>
    <w:rsid w:val="005632CE"/>
    <w:rsid w:val="00563556"/>
    <w:rsid w:val="0056495D"/>
    <w:rsid w:val="00564E26"/>
    <w:rsid w:val="005652D8"/>
    <w:rsid w:val="00565B4A"/>
    <w:rsid w:val="00566093"/>
    <w:rsid w:val="00566D1F"/>
    <w:rsid w:val="005704C4"/>
    <w:rsid w:val="00570BA8"/>
    <w:rsid w:val="00571EE8"/>
    <w:rsid w:val="00572FBD"/>
    <w:rsid w:val="0057448E"/>
    <w:rsid w:val="005746B6"/>
    <w:rsid w:val="0057470E"/>
    <w:rsid w:val="00574924"/>
    <w:rsid w:val="00576CEF"/>
    <w:rsid w:val="00576ED4"/>
    <w:rsid w:val="00577934"/>
    <w:rsid w:val="00577FD4"/>
    <w:rsid w:val="00581435"/>
    <w:rsid w:val="00581579"/>
    <w:rsid w:val="005815AF"/>
    <w:rsid w:val="005817B6"/>
    <w:rsid w:val="00581A75"/>
    <w:rsid w:val="00581DE5"/>
    <w:rsid w:val="005823AA"/>
    <w:rsid w:val="0058314E"/>
    <w:rsid w:val="00583E01"/>
    <w:rsid w:val="005840B6"/>
    <w:rsid w:val="0058433D"/>
    <w:rsid w:val="0058493A"/>
    <w:rsid w:val="005858AA"/>
    <w:rsid w:val="00585962"/>
    <w:rsid w:val="00585B6C"/>
    <w:rsid w:val="0058640B"/>
    <w:rsid w:val="00586F7A"/>
    <w:rsid w:val="005901C6"/>
    <w:rsid w:val="00590620"/>
    <w:rsid w:val="0059124A"/>
    <w:rsid w:val="0059160F"/>
    <w:rsid w:val="005917DE"/>
    <w:rsid w:val="005919EB"/>
    <w:rsid w:val="00591A3B"/>
    <w:rsid w:val="0059218F"/>
    <w:rsid w:val="00592339"/>
    <w:rsid w:val="005925F4"/>
    <w:rsid w:val="00592B3A"/>
    <w:rsid w:val="00593470"/>
    <w:rsid w:val="005939DE"/>
    <w:rsid w:val="005940EB"/>
    <w:rsid w:val="005947EA"/>
    <w:rsid w:val="00594BF4"/>
    <w:rsid w:val="00594D50"/>
    <w:rsid w:val="00594EAE"/>
    <w:rsid w:val="0059523E"/>
    <w:rsid w:val="0059560F"/>
    <w:rsid w:val="00596003"/>
    <w:rsid w:val="00596054"/>
    <w:rsid w:val="00596318"/>
    <w:rsid w:val="00596BE2"/>
    <w:rsid w:val="00596C6D"/>
    <w:rsid w:val="00596D1A"/>
    <w:rsid w:val="00597577"/>
    <w:rsid w:val="00597AB9"/>
    <w:rsid w:val="005A06DB"/>
    <w:rsid w:val="005A0BA9"/>
    <w:rsid w:val="005A2037"/>
    <w:rsid w:val="005A26FB"/>
    <w:rsid w:val="005A2873"/>
    <w:rsid w:val="005A2C61"/>
    <w:rsid w:val="005A309A"/>
    <w:rsid w:val="005A3374"/>
    <w:rsid w:val="005A3537"/>
    <w:rsid w:val="005A39E2"/>
    <w:rsid w:val="005A3B0B"/>
    <w:rsid w:val="005A3ED4"/>
    <w:rsid w:val="005A40AF"/>
    <w:rsid w:val="005A431C"/>
    <w:rsid w:val="005A469C"/>
    <w:rsid w:val="005A5539"/>
    <w:rsid w:val="005A5DB2"/>
    <w:rsid w:val="005A62CC"/>
    <w:rsid w:val="005A691D"/>
    <w:rsid w:val="005A6CF4"/>
    <w:rsid w:val="005A6E93"/>
    <w:rsid w:val="005B0151"/>
    <w:rsid w:val="005B0A12"/>
    <w:rsid w:val="005B16F8"/>
    <w:rsid w:val="005B1D06"/>
    <w:rsid w:val="005B1D5B"/>
    <w:rsid w:val="005B24F7"/>
    <w:rsid w:val="005B2962"/>
    <w:rsid w:val="005B2F22"/>
    <w:rsid w:val="005B30B5"/>
    <w:rsid w:val="005B35EC"/>
    <w:rsid w:val="005B37E0"/>
    <w:rsid w:val="005B502B"/>
    <w:rsid w:val="005B50D3"/>
    <w:rsid w:val="005B5A0D"/>
    <w:rsid w:val="005B60B8"/>
    <w:rsid w:val="005B7D35"/>
    <w:rsid w:val="005C0526"/>
    <w:rsid w:val="005C06D7"/>
    <w:rsid w:val="005C0AB6"/>
    <w:rsid w:val="005C0E4A"/>
    <w:rsid w:val="005C10B7"/>
    <w:rsid w:val="005C2A3B"/>
    <w:rsid w:val="005C2C66"/>
    <w:rsid w:val="005C2E45"/>
    <w:rsid w:val="005C32AF"/>
    <w:rsid w:val="005C3869"/>
    <w:rsid w:val="005C38A4"/>
    <w:rsid w:val="005C4266"/>
    <w:rsid w:val="005C52CC"/>
    <w:rsid w:val="005C5343"/>
    <w:rsid w:val="005C64CE"/>
    <w:rsid w:val="005C6A0A"/>
    <w:rsid w:val="005C71C8"/>
    <w:rsid w:val="005D038D"/>
    <w:rsid w:val="005D0EC8"/>
    <w:rsid w:val="005D14BF"/>
    <w:rsid w:val="005D1910"/>
    <w:rsid w:val="005D2F96"/>
    <w:rsid w:val="005D3FA6"/>
    <w:rsid w:val="005D429F"/>
    <w:rsid w:val="005D46C1"/>
    <w:rsid w:val="005D4E00"/>
    <w:rsid w:val="005D5C9C"/>
    <w:rsid w:val="005D5F1D"/>
    <w:rsid w:val="005D6887"/>
    <w:rsid w:val="005D6BA8"/>
    <w:rsid w:val="005D7A24"/>
    <w:rsid w:val="005D7B88"/>
    <w:rsid w:val="005E03C5"/>
    <w:rsid w:val="005E0423"/>
    <w:rsid w:val="005E062B"/>
    <w:rsid w:val="005E0BB5"/>
    <w:rsid w:val="005E1782"/>
    <w:rsid w:val="005E1930"/>
    <w:rsid w:val="005E194B"/>
    <w:rsid w:val="005E1AFD"/>
    <w:rsid w:val="005E2292"/>
    <w:rsid w:val="005E2723"/>
    <w:rsid w:val="005E2E10"/>
    <w:rsid w:val="005E3FBA"/>
    <w:rsid w:val="005E540F"/>
    <w:rsid w:val="005E552D"/>
    <w:rsid w:val="005E58B6"/>
    <w:rsid w:val="005E7872"/>
    <w:rsid w:val="005E7AB9"/>
    <w:rsid w:val="005E7DC1"/>
    <w:rsid w:val="005F0F17"/>
    <w:rsid w:val="005F202C"/>
    <w:rsid w:val="005F24C6"/>
    <w:rsid w:val="005F2EA1"/>
    <w:rsid w:val="005F2F1B"/>
    <w:rsid w:val="005F31E9"/>
    <w:rsid w:val="005F4ABE"/>
    <w:rsid w:val="005F4E56"/>
    <w:rsid w:val="005F4E75"/>
    <w:rsid w:val="005F65BC"/>
    <w:rsid w:val="005F65D2"/>
    <w:rsid w:val="005F77A7"/>
    <w:rsid w:val="00600A64"/>
    <w:rsid w:val="00601E2E"/>
    <w:rsid w:val="00601F00"/>
    <w:rsid w:val="00602218"/>
    <w:rsid w:val="006027C2"/>
    <w:rsid w:val="00603650"/>
    <w:rsid w:val="00603886"/>
    <w:rsid w:val="00604425"/>
    <w:rsid w:val="00604727"/>
    <w:rsid w:val="00604C52"/>
    <w:rsid w:val="00605C71"/>
    <w:rsid w:val="00605D6F"/>
    <w:rsid w:val="006070E1"/>
    <w:rsid w:val="006073D9"/>
    <w:rsid w:val="00607AC0"/>
    <w:rsid w:val="0061059D"/>
    <w:rsid w:val="006108E1"/>
    <w:rsid w:val="00610DDB"/>
    <w:rsid w:val="006110F0"/>
    <w:rsid w:val="00611100"/>
    <w:rsid w:val="006113DE"/>
    <w:rsid w:val="006115BB"/>
    <w:rsid w:val="006115EF"/>
    <w:rsid w:val="0061172C"/>
    <w:rsid w:val="00612038"/>
    <w:rsid w:val="00612316"/>
    <w:rsid w:val="006124C1"/>
    <w:rsid w:val="00613643"/>
    <w:rsid w:val="00613D92"/>
    <w:rsid w:val="006146BD"/>
    <w:rsid w:val="00614B63"/>
    <w:rsid w:val="00615592"/>
    <w:rsid w:val="00615AFD"/>
    <w:rsid w:val="0061770D"/>
    <w:rsid w:val="006200C2"/>
    <w:rsid w:val="0062097F"/>
    <w:rsid w:val="00620A02"/>
    <w:rsid w:val="00621165"/>
    <w:rsid w:val="006232AC"/>
    <w:rsid w:val="00624500"/>
    <w:rsid w:val="00624644"/>
    <w:rsid w:val="0062487B"/>
    <w:rsid w:val="00624934"/>
    <w:rsid w:val="006250EE"/>
    <w:rsid w:val="00625A38"/>
    <w:rsid w:val="00625BFE"/>
    <w:rsid w:val="00626211"/>
    <w:rsid w:val="00627DE3"/>
    <w:rsid w:val="00627F61"/>
    <w:rsid w:val="00630691"/>
    <w:rsid w:val="006307CF"/>
    <w:rsid w:val="00630CDE"/>
    <w:rsid w:val="006320DF"/>
    <w:rsid w:val="00632161"/>
    <w:rsid w:val="00633017"/>
    <w:rsid w:val="00634DFE"/>
    <w:rsid w:val="0063613C"/>
    <w:rsid w:val="006365B8"/>
    <w:rsid w:val="0063679F"/>
    <w:rsid w:val="00637394"/>
    <w:rsid w:val="0063748F"/>
    <w:rsid w:val="006404F8"/>
    <w:rsid w:val="006406B8"/>
    <w:rsid w:val="006412ED"/>
    <w:rsid w:val="00641735"/>
    <w:rsid w:val="00641A19"/>
    <w:rsid w:val="00641D1A"/>
    <w:rsid w:val="00642104"/>
    <w:rsid w:val="00642177"/>
    <w:rsid w:val="00642443"/>
    <w:rsid w:val="00642BF8"/>
    <w:rsid w:val="006430AA"/>
    <w:rsid w:val="0064370D"/>
    <w:rsid w:val="00644135"/>
    <w:rsid w:val="00644EB7"/>
    <w:rsid w:val="00644F88"/>
    <w:rsid w:val="0064592A"/>
    <w:rsid w:val="006473E8"/>
    <w:rsid w:val="00647803"/>
    <w:rsid w:val="0064782B"/>
    <w:rsid w:val="006478F5"/>
    <w:rsid w:val="006479D9"/>
    <w:rsid w:val="006505D0"/>
    <w:rsid w:val="006509E8"/>
    <w:rsid w:val="00651240"/>
    <w:rsid w:val="00651F99"/>
    <w:rsid w:val="00652182"/>
    <w:rsid w:val="006523C3"/>
    <w:rsid w:val="00654420"/>
    <w:rsid w:val="00655FE2"/>
    <w:rsid w:val="00657017"/>
    <w:rsid w:val="00657103"/>
    <w:rsid w:val="006603BE"/>
    <w:rsid w:val="00660A1D"/>
    <w:rsid w:val="00660A66"/>
    <w:rsid w:val="00660DCE"/>
    <w:rsid w:val="0066109E"/>
    <w:rsid w:val="006618A1"/>
    <w:rsid w:val="00661E06"/>
    <w:rsid w:val="00662A17"/>
    <w:rsid w:val="00662D0A"/>
    <w:rsid w:val="00663759"/>
    <w:rsid w:val="00663931"/>
    <w:rsid w:val="00664E45"/>
    <w:rsid w:val="00665A4F"/>
    <w:rsid w:val="006660AD"/>
    <w:rsid w:val="0066697E"/>
    <w:rsid w:val="00667367"/>
    <w:rsid w:val="00667B83"/>
    <w:rsid w:val="00670384"/>
    <w:rsid w:val="0067143C"/>
    <w:rsid w:val="00671D9E"/>
    <w:rsid w:val="00671FE0"/>
    <w:rsid w:val="00672C94"/>
    <w:rsid w:val="00672D5A"/>
    <w:rsid w:val="0067300B"/>
    <w:rsid w:val="00673047"/>
    <w:rsid w:val="006736CD"/>
    <w:rsid w:val="0067372B"/>
    <w:rsid w:val="0067393C"/>
    <w:rsid w:val="00674278"/>
    <w:rsid w:val="00674F1C"/>
    <w:rsid w:val="00675238"/>
    <w:rsid w:val="0067611F"/>
    <w:rsid w:val="006769B3"/>
    <w:rsid w:val="00676E91"/>
    <w:rsid w:val="006779FD"/>
    <w:rsid w:val="00681412"/>
    <w:rsid w:val="006817E6"/>
    <w:rsid w:val="00681A1F"/>
    <w:rsid w:val="00683718"/>
    <w:rsid w:val="006837A6"/>
    <w:rsid w:val="00684582"/>
    <w:rsid w:val="00684596"/>
    <w:rsid w:val="006849D7"/>
    <w:rsid w:val="00686222"/>
    <w:rsid w:val="00686AA9"/>
    <w:rsid w:val="00686B56"/>
    <w:rsid w:val="0068708D"/>
    <w:rsid w:val="00690651"/>
    <w:rsid w:val="006906B5"/>
    <w:rsid w:val="0069086E"/>
    <w:rsid w:val="00690880"/>
    <w:rsid w:val="00690F29"/>
    <w:rsid w:val="00690F5E"/>
    <w:rsid w:val="0069245F"/>
    <w:rsid w:val="00692B37"/>
    <w:rsid w:val="00692CC3"/>
    <w:rsid w:val="00693744"/>
    <w:rsid w:val="00693E23"/>
    <w:rsid w:val="0069427E"/>
    <w:rsid w:val="00694E31"/>
    <w:rsid w:val="00695DB6"/>
    <w:rsid w:val="006960FA"/>
    <w:rsid w:val="00696292"/>
    <w:rsid w:val="0069632B"/>
    <w:rsid w:val="006966AE"/>
    <w:rsid w:val="00696BB6"/>
    <w:rsid w:val="00696E63"/>
    <w:rsid w:val="006A00BE"/>
    <w:rsid w:val="006A0EBB"/>
    <w:rsid w:val="006A1A19"/>
    <w:rsid w:val="006A1AEB"/>
    <w:rsid w:val="006A3266"/>
    <w:rsid w:val="006A400B"/>
    <w:rsid w:val="006A4BC8"/>
    <w:rsid w:val="006A5395"/>
    <w:rsid w:val="006A6372"/>
    <w:rsid w:val="006A7D77"/>
    <w:rsid w:val="006B0228"/>
    <w:rsid w:val="006B02AF"/>
    <w:rsid w:val="006B07B6"/>
    <w:rsid w:val="006B175A"/>
    <w:rsid w:val="006B2037"/>
    <w:rsid w:val="006B2BDA"/>
    <w:rsid w:val="006B2D2E"/>
    <w:rsid w:val="006B2D9F"/>
    <w:rsid w:val="006B2ECC"/>
    <w:rsid w:val="006B31E2"/>
    <w:rsid w:val="006B3D1B"/>
    <w:rsid w:val="006B4230"/>
    <w:rsid w:val="006B570F"/>
    <w:rsid w:val="006B586F"/>
    <w:rsid w:val="006B5A5C"/>
    <w:rsid w:val="006B5AD9"/>
    <w:rsid w:val="006B7884"/>
    <w:rsid w:val="006C003B"/>
    <w:rsid w:val="006C11AC"/>
    <w:rsid w:val="006C15D5"/>
    <w:rsid w:val="006C1C73"/>
    <w:rsid w:val="006C2608"/>
    <w:rsid w:val="006C2DCE"/>
    <w:rsid w:val="006C33D3"/>
    <w:rsid w:val="006C3631"/>
    <w:rsid w:val="006C378A"/>
    <w:rsid w:val="006C37BA"/>
    <w:rsid w:val="006C3B1B"/>
    <w:rsid w:val="006C41C1"/>
    <w:rsid w:val="006C487D"/>
    <w:rsid w:val="006C4C72"/>
    <w:rsid w:val="006C4EEE"/>
    <w:rsid w:val="006C5006"/>
    <w:rsid w:val="006C5880"/>
    <w:rsid w:val="006C5A34"/>
    <w:rsid w:val="006C5D9B"/>
    <w:rsid w:val="006C5E23"/>
    <w:rsid w:val="006C5FDA"/>
    <w:rsid w:val="006C6A68"/>
    <w:rsid w:val="006C6BDB"/>
    <w:rsid w:val="006C6E14"/>
    <w:rsid w:val="006D0B6D"/>
    <w:rsid w:val="006D0C03"/>
    <w:rsid w:val="006D1450"/>
    <w:rsid w:val="006D1605"/>
    <w:rsid w:val="006D1901"/>
    <w:rsid w:val="006D1997"/>
    <w:rsid w:val="006D1A02"/>
    <w:rsid w:val="006D1AE2"/>
    <w:rsid w:val="006D1EE2"/>
    <w:rsid w:val="006D2137"/>
    <w:rsid w:val="006D21C1"/>
    <w:rsid w:val="006D23AE"/>
    <w:rsid w:val="006D2C03"/>
    <w:rsid w:val="006D306F"/>
    <w:rsid w:val="006D33F6"/>
    <w:rsid w:val="006D42BD"/>
    <w:rsid w:val="006D5822"/>
    <w:rsid w:val="006D5831"/>
    <w:rsid w:val="006D619D"/>
    <w:rsid w:val="006D68DD"/>
    <w:rsid w:val="006D6A30"/>
    <w:rsid w:val="006D6A61"/>
    <w:rsid w:val="006D6A73"/>
    <w:rsid w:val="006D7701"/>
    <w:rsid w:val="006D78F2"/>
    <w:rsid w:val="006D7D51"/>
    <w:rsid w:val="006E0753"/>
    <w:rsid w:val="006E0A12"/>
    <w:rsid w:val="006E0A35"/>
    <w:rsid w:val="006E0E67"/>
    <w:rsid w:val="006E1492"/>
    <w:rsid w:val="006E19E2"/>
    <w:rsid w:val="006E1C81"/>
    <w:rsid w:val="006E22A4"/>
    <w:rsid w:val="006E3783"/>
    <w:rsid w:val="006E3D0F"/>
    <w:rsid w:val="006E426D"/>
    <w:rsid w:val="006E5AD7"/>
    <w:rsid w:val="006E5F3A"/>
    <w:rsid w:val="006E61E3"/>
    <w:rsid w:val="006E644C"/>
    <w:rsid w:val="006E6961"/>
    <w:rsid w:val="006E6A4E"/>
    <w:rsid w:val="006F08D6"/>
    <w:rsid w:val="006F0F8B"/>
    <w:rsid w:val="006F11E6"/>
    <w:rsid w:val="006F1D6B"/>
    <w:rsid w:val="006F1FEC"/>
    <w:rsid w:val="006F2B78"/>
    <w:rsid w:val="006F3468"/>
    <w:rsid w:val="006F3877"/>
    <w:rsid w:val="006F395C"/>
    <w:rsid w:val="006F3C36"/>
    <w:rsid w:val="006F3D07"/>
    <w:rsid w:val="006F3E3C"/>
    <w:rsid w:val="006F42FA"/>
    <w:rsid w:val="006F43FF"/>
    <w:rsid w:val="006F4674"/>
    <w:rsid w:val="006F4BCE"/>
    <w:rsid w:val="006F51BD"/>
    <w:rsid w:val="006F5D1F"/>
    <w:rsid w:val="006F63DA"/>
    <w:rsid w:val="006F65ED"/>
    <w:rsid w:val="006F6C28"/>
    <w:rsid w:val="006F6DE0"/>
    <w:rsid w:val="006F7136"/>
    <w:rsid w:val="006F751F"/>
    <w:rsid w:val="006F765A"/>
    <w:rsid w:val="00700170"/>
    <w:rsid w:val="0070061E"/>
    <w:rsid w:val="00700626"/>
    <w:rsid w:val="00700CD7"/>
    <w:rsid w:val="007013FE"/>
    <w:rsid w:val="00701BCA"/>
    <w:rsid w:val="007025DD"/>
    <w:rsid w:val="00702930"/>
    <w:rsid w:val="00703329"/>
    <w:rsid w:val="007033E7"/>
    <w:rsid w:val="00703542"/>
    <w:rsid w:val="00703565"/>
    <w:rsid w:val="007036F0"/>
    <w:rsid w:val="00704243"/>
    <w:rsid w:val="007044E7"/>
    <w:rsid w:val="007046C0"/>
    <w:rsid w:val="00704907"/>
    <w:rsid w:val="00705F12"/>
    <w:rsid w:val="007065BA"/>
    <w:rsid w:val="00706BBA"/>
    <w:rsid w:val="007075B5"/>
    <w:rsid w:val="00710277"/>
    <w:rsid w:val="00710DA9"/>
    <w:rsid w:val="00711670"/>
    <w:rsid w:val="007133D0"/>
    <w:rsid w:val="00713C7A"/>
    <w:rsid w:val="00714710"/>
    <w:rsid w:val="0071543A"/>
    <w:rsid w:val="007157F1"/>
    <w:rsid w:val="00715CB3"/>
    <w:rsid w:val="00715CE2"/>
    <w:rsid w:val="00716471"/>
    <w:rsid w:val="007165BB"/>
    <w:rsid w:val="00716901"/>
    <w:rsid w:val="007179BB"/>
    <w:rsid w:val="00717A60"/>
    <w:rsid w:val="00717D53"/>
    <w:rsid w:val="00717E7E"/>
    <w:rsid w:val="007206FD"/>
    <w:rsid w:val="007209C1"/>
    <w:rsid w:val="0072101D"/>
    <w:rsid w:val="007218AE"/>
    <w:rsid w:val="00722920"/>
    <w:rsid w:val="00722E4E"/>
    <w:rsid w:val="00722EE1"/>
    <w:rsid w:val="007232F4"/>
    <w:rsid w:val="00723ABC"/>
    <w:rsid w:val="007249CC"/>
    <w:rsid w:val="00724BAF"/>
    <w:rsid w:val="00724D07"/>
    <w:rsid w:val="00725FBD"/>
    <w:rsid w:val="00726300"/>
    <w:rsid w:val="0072633F"/>
    <w:rsid w:val="00726493"/>
    <w:rsid w:val="00726EDE"/>
    <w:rsid w:val="00727E66"/>
    <w:rsid w:val="00730572"/>
    <w:rsid w:val="007308B5"/>
    <w:rsid w:val="00732C78"/>
    <w:rsid w:val="00733B82"/>
    <w:rsid w:val="00734637"/>
    <w:rsid w:val="0073485F"/>
    <w:rsid w:val="00734B45"/>
    <w:rsid w:val="007352F1"/>
    <w:rsid w:val="00736558"/>
    <w:rsid w:val="00736875"/>
    <w:rsid w:val="0073724A"/>
    <w:rsid w:val="00737A46"/>
    <w:rsid w:val="00740641"/>
    <w:rsid w:val="00740699"/>
    <w:rsid w:val="007409C8"/>
    <w:rsid w:val="00740A56"/>
    <w:rsid w:val="007410C7"/>
    <w:rsid w:val="007418EB"/>
    <w:rsid w:val="007420EA"/>
    <w:rsid w:val="007427FD"/>
    <w:rsid w:val="00742CBC"/>
    <w:rsid w:val="007439DC"/>
    <w:rsid w:val="0074558B"/>
    <w:rsid w:val="007456D6"/>
    <w:rsid w:val="00745D2A"/>
    <w:rsid w:val="0074695A"/>
    <w:rsid w:val="00746C01"/>
    <w:rsid w:val="00747BBC"/>
    <w:rsid w:val="0075062D"/>
    <w:rsid w:val="00750A19"/>
    <w:rsid w:val="00750BF0"/>
    <w:rsid w:val="00750CB2"/>
    <w:rsid w:val="00751AA2"/>
    <w:rsid w:val="007523FE"/>
    <w:rsid w:val="00752625"/>
    <w:rsid w:val="0075268C"/>
    <w:rsid w:val="00752910"/>
    <w:rsid w:val="00752E8E"/>
    <w:rsid w:val="00753CEE"/>
    <w:rsid w:val="00754729"/>
    <w:rsid w:val="007556A4"/>
    <w:rsid w:val="007556BC"/>
    <w:rsid w:val="0075672F"/>
    <w:rsid w:val="00756F68"/>
    <w:rsid w:val="00757040"/>
    <w:rsid w:val="00757547"/>
    <w:rsid w:val="0076018F"/>
    <w:rsid w:val="00760351"/>
    <w:rsid w:val="007609D9"/>
    <w:rsid w:val="00760FBC"/>
    <w:rsid w:val="00761D70"/>
    <w:rsid w:val="00761EB8"/>
    <w:rsid w:val="00762AB0"/>
    <w:rsid w:val="00762B5F"/>
    <w:rsid w:val="00762D84"/>
    <w:rsid w:val="00762E8E"/>
    <w:rsid w:val="007639A7"/>
    <w:rsid w:val="00764BCB"/>
    <w:rsid w:val="00764D01"/>
    <w:rsid w:val="00764F08"/>
    <w:rsid w:val="007657A3"/>
    <w:rsid w:val="007657CF"/>
    <w:rsid w:val="00766188"/>
    <w:rsid w:val="00766EE1"/>
    <w:rsid w:val="007670D3"/>
    <w:rsid w:val="00767D54"/>
    <w:rsid w:val="00770061"/>
    <w:rsid w:val="00770359"/>
    <w:rsid w:val="007704BB"/>
    <w:rsid w:val="00770980"/>
    <w:rsid w:val="00770A68"/>
    <w:rsid w:val="00771027"/>
    <w:rsid w:val="007711B8"/>
    <w:rsid w:val="00771204"/>
    <w:rsid w:val="0077182B"/>
    <w:rsid w:val="00772309"/>
    <w:rsid w:val="007729FC"/>
    <w:rsid w:val="007732EA"/>
    <w:rsid w:val="00773FD9"/>
    <w:rsid w:val="0077409B"/>
    <w:rsid w:val="007743D9"/>
    <w:rsid w:val="0077514F"/>
    <w:rsid w:val="007755B9"/>
    <w:rsid w:val="00775BC6"/>
    <w:rsid w:val="007760FF"/>
    <w:rsid w:val="00776A5F"/>
    <w:rsid w:val="00776ACA"/>
    <w:rsid w:val="00776D36"/>
    <w:rsid w:val="00776DC4"/>
    <w:rsid w:val="00776E16"/>
    <w:rsid w:val="00777AB3"/>
    <w:rsid w:val="007802D5"/>
    <w:rsid w:val="00780A18"/>
    <w:rsid w:val="00780A79"/>
    <w:rsid w:val="00780DE7"/>
    <w:rsid w:val="00781DF1"/>
    <w:rsid w:val="00782022"/>
    <w:rsid w:val="007820D9"/>
    <w:rsid w:val="00783814"/>
    <w:rsid w:val="00783FEC"/>
    <w:rsid w:val="007840A6"/>
    <w:rsid w:val="007849E5"/>
    <w:rsid w:val="00785CCD"/>
    <w:rsid w:val="00786CE7"/>
    <w:rsid w:val="0078727A"/>
    <w:rsid w:val="007875D7"/>
    <w:rsid w:val="00787D39"/>
    <w:rsid w:val="0079015B"/>
    <w:rsid w:val="007913D2"/>
    <w:rsid w:val="0079216B"/>
    <w:rsid w:val="0079216D"/>
    <w:rsid w:val="00792E2B"/>
    <w:rsid w:val="00793880"/>
    <w:rsid w:val="00795238"/>
    <w:rsid w:val="007958E0"/>
    <w:rsid w:val="00795E11"/>
    <w:rsid w:val="007A03E5"/>
    <w:rsid w:val="007A092A"/>
    <w:rsid w:val="007A0B3D"/>
    <w:rsid w:val="007A13A1"/>
    <w:rsid w:val="007A1690"/>
    <w:rsid w:val="007A1D6C"/>
    <w:rsid w:val="007A20FC"/>
    <w:rsid w:val="007A242B"/>
    <w:rsid w:val="007A2A17"/>
    <w:rsid w:val="007A38CA"/>
    <w:rsid w:val="007A4EA1"/>
    <w:rsid w:val="007A5596"/>
    <w:rsid w:val="007A5754"/>
    <w:rsid w:val="007A5B06"/>
    <w:rsid w:val="007A60E5"/>
    <w:rsid w:val="007A763F"/>
    <w:rsid w:val="007A7E64"/>
    <w:rsid w:val="007B18CE"/>
    <w:rsid w:val="007B1D9C"/>
    <w:rsid w:val="007B223D"/>
    <w:rsid w:val="007B2A1B"/>
    <w:rsid w:val="007B32C5"/>
    <w:rsid w:val="007B48BF"/>
    <w:rsid w:val="007B609F"/>
    <w:rsid w:val="007B628C"/>
    <w:rsid w:val="007B64C2"/>
    <w:rsid w:val="007B78B9"/>
    <w:rsid w:val="007B7E8B"/>
    <w:rsid w:val="007C014D"/>
    <w:rsid w:val="007C1462"/>
    <w:rsid w:val="007C1EE7"/>
    <w:rsid w:val="007C2226"/>
    <w:rsid w:val="007C290B"/>
    <w:rsid w:val="007C3340"/>
    <w:rsid w:val="007C3DFE"/>
    <w:rsid w:val="007C4040"/>
    <w:rsid w:val="007C43AA"/>
    <w:rsid w:val="007C5527"/>
    <w:rsid w:val="007C573F"/>
    <w:rsid w:val="007C5BB3"/>
    <w:rsid w:val="007C605E"/>
    <w:rsid w:val="007C690D"/>
    <w:rsid w:val="007C7069"/>
    <w:rsid w:val="007C74B5"/>
    <w:rsid w:val="007C7D2E"/>
    <w:rsid w:val="007D03C7"/>
    <w:rsid w:val="007D0568"/>
    <w:rsid w:val="007D0895"/>
    <w:rsid w:val="007D0944"/>
    <w:rsid w:val="007D1990"/>
    <w:rsid w:val="007D243B"/>
    <w:rsid w:val="007D2CAB"/>
    <w:rsid w:val="007D3692"/>
    <w:rsid w:val="007D38BA"/>
    <w:rsid w:val="007D44B7"/>
    <w:rsid w:val="007D50A2"/>
    <w:rsid w:val="007D51B6"/>
    <w:rsid w:val="007D5278"/>
    <w:rsid w:val="007D5323"/>
    <w:rsid w:val="007D731F"/>
    <w:rsid w:val="007D7578"/>
    <w:rsid w:val="007D7DF0"/>
    <w:rsid w:val="007E09E5"/>
    <w:rsid w:val="007E0A06"/>
    <w:rsid w:val="007E113B"/>
    <w:rsid w:val="007E1688"/>
    <w:rsid w:val="007E1F59"/>
    <w:rsid w:val="007E220C"/>
    <w:rsid w:val="007E2F87"/>
    <w:rsid w:val="007E373A"/>
    <w:rsid w:val="007E3D12"/>
    <w:rsid w:val="007E402A"/>
    <w:rsid w:val="007E4838"/>
    <w:rsid w:val="007E6187"/>
    <w:rsid w:val="007E6B1A"/>
    <w:rsid w:val="007E7D73"/>
    <w:rsid w:val="007E7E75"/>
    <w:rsid w:val="007F02DE"/>
    <w:rsid w:val="007F0868"/>
    <w:rsid w:val="007F08B7"/>
    <w:rsid w:val="007F1418"/>
    <w:rsid w:val="007F29AB"/>
    <w:rsid w:val="007F2FF3"/>
    <w:rsid w:val="007F319D"/>
    <w:rsid w:val="007F320C"/>
    <w:rsid w:val="007F3866"/>
    <w:rsid w:val="007F3E7C"/>
    <w:rsid w:val="007F44DB"/>
    <w:rsid w:val="007F483F"/>
    <w:rsid w:val="007F493A"/>
    <w:rsid w:val="007F4AC4"/>
    <w:rsid w:val="007F4D14"/>
    <w:rsid w:val="007F509B"/>
    <w:rsid w:val="007F5439"/>
    <w:rsid w:val="007F5589"/>
    <w:rsid w:val="007F5718"/>
    <w:rsid w:val="007F58B6"/>
    <w:rsid w:val="007F60CF"/>
    <w:rsid w:val="007F6462"/>
    <w:rsid w:val="007F66AB"/>
    <w:rsid w:val="007F6AB3"/>
    <w:rsid w:val="007F6E93"/>
    <w:rsid w:val="007F70F9"/>
    <w:rsid w:val="007F7248"/>
    <w:rsid w:val="007F7345"/>
    <w:rsid w:val="007F76DA"/>
    <w:rsid w:val="007F7EF0"/>
    <w:rsid w:val="00800F3D"/>
    <w:rsid w:val="00801585"/>
    <w:rsid w:val="00801635"/>
    <w:rsid w:val="00801D8E"/>
    <w:rsid w:val="00802997"/>
    <w:rsid w:val="00802FB7"/>
    <w:rsid w:val="00803A82"/>
    <w:rsid w:val="0080426D"/>
    <w:rsid w:val="008042B2"/>
    <w:rsid w:val="00804F26"/>
    <w:rsid w:val="008056FC"/>
    <w:rsid w:val="00805832"/>
    <w:rsid w:val="00805C24"/>
    <w:rsid w:val="0080617B"/>
    <w:rsid w:val="008065F8"/>
    <w:rsid w:val="0080730C"/>
    <w:rsid w:val="0081012F"/>
    <w:rsid w:val="00810151"/>
    <w:rsid w:val="00810DDB"/>
    <w:rsid w:val="008118A7"/>
    <w:rsid w:val="00811A4F"/>
    <w:rsid w:val="0081233E"/>
    <w:rsid w:val="0081236D"/>
    <w:rsid w:val="00812488"/>
    <w:rsid w:val="00812CFC"/>
    <w:rsid w:val="00813324"/>
    <w:rsid w:val="00813D9C"/>
    <w:rsid w:val="0081495C"/>
    <w:rsid w:val="00814E55"/>
    <w:rsid w:val="0081573E"/>
    <w:rsid w:val="0081668E"/>
    <w:rsid w:val="00816769"/>
    <w:rsid w:val="0081754C"/>
    <w:rsid w:val="00817572"/>
    <w:rsid w:val="00817C9E"/>
    <w:rsid w:val="0082060B"/>
    <w:rsid w:val="008208DD"/>
    <w:rsid w:val="00820B66"/>
    <w:rsid w:val="00820CFD"/>
    <w:rsid w:val="008210F0"/>
    <w:rsid w:val="0082111D"/>
    <w:rsid w:val="00821F14"/>
    <w:rsid w:val="008220BD"/>
    <w:rsid w:val="00822711"/>
    <w:rsid w:val="00823720"/>
    <w:rsid w:val="00823941"/>
    <w:rsid w:val="00823C65"/>
    <w:rsid w:val="00824302"/>
    <w:rsid w:val="00824A35"/>
    <w:rsid w:val="00824D03"/>
    <w:rsid w:val="00825E72"/>
    <w:rsid w:val="008260F1"/>
    <w:rsid w:val="008263BB"/>
    <w:rsid w:val="00826FD2"/>
    <w:rsid w:val="00826FDA"/>
    <w:rsid w:val="00827091"/>
    <w:rsid w:val="0082713B"/>
    <w:rsid w:val="0082722D"/>
    <w:rsid w:val="00827A84"/>
    <w:rsid w:val="00827FD4"/>
    <w:rsid w:val="00830A9D"/>
    <w:rsid w:val="0083158D"/>
    <w:rsid w:val="00831607"/>
    <w:rsid w:val="008316AE"/>
    <w:rsid w:val="0083201E"/>
    <w:rsid w:val="008325EC"/>
    <w:rsid w:val="00832901"/>
    <w:rsid w:val="00832B5F"/>
    <w:rsid w:val="00832E50"/>
    <w:rsid w:val="008335D0"/>
    <w:rsid w:val="00834221"/>
    <w:rsid w:val="008348A1"/>
    <w:rsid w:val="00837964"/>
    <w:rsid w:val="00837A7D"/>
    <w:rsid w:val="00840CFB"/>
    <w:rsid w:val="008411D9"/>
    <w:rsid w:val="00841747"/>
    <w:rsid w:val="008426C1"/>
    <w:rsid w:val="00842E02"/>
    <w:rsid w:val="00842E1C"/>
    <w:rsid w:val="00843335"/>
    <w:rsid w:val="00844F75"/>
    <w:rsid w:val="0084518F"/>
    <w:rsid w:val="00845D41"/>
    <w:rsid w:val="00846820"/>
    <w:rsid w:val="00847B92"/>
    <w:rsid w:val="008502DE"/>
    <w:rsid w:val="00850B2A"/>
    <w:rsid w:val="00851E31"/>
    <w:rsid w:val="00852A49"/>
    <w:rsid w:val="00852B42"/>
    <w:rsid w:val="00852B78"/>
    <w:rsid w:val="00852DD9"/>
    <w:rsid w:val="0085332F"/>
    <w:rsid w:val="00853607"/>
    <w:rsid w:val="008536B9"/>
    <w:rsid w:val="008540B2"/>
    <w:rsid w:val="00854848"/>
    <w:rsid w:val="0085492A"/>
    <w:rsid w:val="00855BE0"/>
    <w:rsid w:val="00856877"/>
    <w:rsid w:val="00856E24"/>
    <w:rsid w:val="0085786A"/>
    <w:rsid w:val="008602FD"/>
    <w:rsid w:val="008613B3"/>
    <w:rsid w:val="008615A8"/>
    <w:rsid w:val="00861F67"/>
    <w:rsid w:val="00862156"/>
    <w:rsid w:val="008621B3"/>
    <w:rsid w:val="008621E7"/>
    <w:rsid w:val="008623AC"/>
    <w:rsid w:val="00863000"/>
    <w:rsid w:val="0086383D"/>
    <w:rsid w:val="00864291"/>
    <w:rsid w:val="00864740"/>
    <w:rsid w:val="0086482D"/>
    <w:rsid w:val="00864F45"/>
    <w:rsid w:val="00865179"/>
    <w:rsid w:val="00865218"/>
    <w:rsid w:val="008652E2"/>
    <w:rsid w:val="00865332"/>
    <w:rsid w:val="00865671"/>
    <w:rsid w:val="008673C3"/>
    <w:rsid w:val="008674C2"/>
    <w:rsid w:val="00867A7C"/>
    <w:rsid w:val="00867E77"/>
    <w:rsid w:val="00870AB0"/>
    <w:rsid w:val="00870B79"/>
    <w:rsid w:val="0087156B"/>
    <w:rsid w:val="00871F81"/>
    <w:rsid w:val="008721E8"/>
    <w:rsid w:val="00872776"/>
    <w:rsid w:val="008727A8"/>
    <w:rsid w:val="008738DC"/>
    <w:rsid w:val="00873C34"/>
    <w:rsid w:val="00874119"/>
    <w:rsid w:val="00874823"/>
    <w:rsid w:val="00874A63"/>
    <w:rsid w:val="008753E3"/>
    <w:rsid w:val="00875701"/>
    <w:rsid w:val="008760F3"/>
    <w:rsid w:val="0087629B"/>
    <w:rsid w:val="00876776"/>
    <w:rsid w:val="0087690B"/>
    <w:rsid w:val="00876A5B"/>
    <w:rsid w:val="00877898"/>
    <w:rsid w:val="008802DC"/>
    <w:rsid w:val="0088033B"/>
    <w:rsid w:val="008803BC"/>
    <w:rsid w:val="00880632"/>
    <w:rsid w:val="008807DD"/>
    <w:rsid w:val="00880ED1"/>
    <w:rsid w:val="0088135C"/>
    <w:rsid w:val="00881AD3"/>
    <w:rsid w:val="00881D0D"/>
    <w:rsid w:val="00881F4D"/>
    <w:rsid w:val="00882406"/>
    <w:rsid w:val="00882A96"/>
    <w:rsid w:val="0088306E"/>
    <w:rsid w:val="0088354E"/>
    <w:rsid w:val="008839AB"/>
    <w:rsid w:val="00883ED1"/>
    <w:rsid w:val="0088412E"/>
    <w:rsid w:val="0088460A"/>
    <w:rsid w:val="00884C5D"/>
    <w:rsid w:val="00885CD7"/>
    <w:rsid w:val="00886747"/>
    <w:rsid w:val="00886A55"/>
    <w:rsid w:val="008875C5"/>
    <w:rsid w:val="00887959"/>
    <w:rsid w:val="00890296"/>
    <w:rsid w:val="008905AC"/>
    <w:rsid w:val="00890D90"/>
    <w:rsid w:val="00891579"/>
    <w:rsid w:val="00891C43"/>
    <w:rsid w:val="00891DF4"/>
    <w:rsid w:val="00892B9D"/>
    <w:rsid w:val="00892C6C"/>
    <w:rsid w:val="0089303A"/>
    <w:rsid w:val="0089318B"/>
    <w:rsid w:val="0089350C"/>
    <w:rsid w:val="008938E4"/>
    <w:rsid w:val="00894165"/>
    <w:rsid w:val="00894212"/>
    <w:rsid w:val="00894B43"/>
    <w:rsid w:val="00894CE2"/>
    <w:rsid w:val="00895010"/>
    <w:rsid w:val="0089519C"/>
    <w:rsid w:val="00895459"/>
    <w:rsid w:val="00895619"/>
    <w:rsid w:val="00896BA4"/>
    <w:rsid w:val="008979EA"/>
    <w:rsid w:val="008A0013"/>
    <w:rsid w:val="008A0389"/>
    <w:rsid w:val="008A153F"/>
    <w:rsid w:val="008A17D5"/>
    <w:rsid w:val="008A2159"/>
    <w:rsid w:val="008A2944"/>
    <w:rsid w:val="008A43E5"/>
    <w:rsid w:val="008A4ACA"/>
    <w:rsid w:val="008A51F3"/>
    <w:rsid w:val="008A56DD"/>
    <w:rsid w:val="008A5844"/>
    <w:rsid w:val="008A5894"/>
    <w:rsid w:val="008A61B3"/>
    <w:rsid w:val="008A646C"/>
    <w:rsid w:val="008A65DB"/>
    <w:rsid w:val="008A7749"/>
    <w:rsid w:val="008A7DB0"/>
    <w:rsid w:val="008B0635"/>
    <w:rsid w:val="008B15E7"/>
    <w:rsid w:val="008B1B8C"/>
    <w:rsid w:val="008B1C96"/>
    <w:rsid w:val="008B232F"/>
    <w:rsid w:val="008B42FF"/>
    <w:rsid w:val="008B4A2F"/>
    <w:rsid w:val="008B547C"/>
    <w:rsid w:val="008B5786"/>
    <w:rsid w:val="008B64DE"/>
    <w:rsid w:val="008B67BD"/>
    <w:rsid w:val="008B7440"/>
    <w:rsid w:val="008B7499"/>
    <w:rsid w:val="008B774D"/>
    <w:rsid w:val="008B78FD"/>
    <w:rsid w:val="008B7940"/>
    <w:rsid w:val="008C0060"/>
    <w:rsid w:val="008C0808"/>
    <w:rsid w:val="008C0847"/>
    <w:rsid w:val="008C205F"/>
    <w:rsid w:val="008C2593"/>
    <w:rsid w:val="008C3B88"/>
    <w:rsid w:val="008C4740"/>
    <w:rsid w:val="008C4AEE"/>
    <w:rsid w:val="008C5189"/>
    <w:rsid w:val="008C631B"/>
    <w:rsid w:val="008C7B47"/>
    <w:rsid w:val="008C7C9C"/>
    <w:rsid w:val="008D0E02"/>
    <w:rsid w:val="008D1398"/>
    <w:rsid w:val="008D1555"/>
    <w:rsid w:val="008D232B"/>
    <w:rsid w:val="008D295B"/>
    <w:rsid w:val="008D3A7B"/>
    <w:rsid w:val="008D67BC"/>
    <w:rsid w:val="008D67FB"/>
    <w:rsid w:val="008D6B33"/>
    <w:rsid w:val="008D6C92"/>
    <w:rsid w:val="008D74CE"/>
    <w:rsid w:val="008D7686"/>
    <w:rsid w:val="008D7B2D"/>
    <w:rsid w:val="008E05BA"/>
    <w:rsid w:val="008E077B"/>
    <w:rsid w:val="008E0A04"/>
    <w:rsid w:val="008E19C9"/>
    <w:rsid w:val="008E2193"/>
    <w:rsid w:val="008E2BB2"/>
    <w:rsid w:val="008E3141"/>
    <w:rsid w:val="008E39DC"/>
    <w:rsid w:val="008E3C24"/>
    <w:rsid w:val="008E3D88"/>
    <w:rsid w:val="008E4725"/>
    <w:rsid w:val="008E53B6"/>
    <w:rsid w:val="008E56A6"/>
    <w:rsid w:val="008E586C"/>
    <w:rsid w:val="008E66FD"/>
    <w:rsid w:val="008E69DE"/>
    <w:rsid w:val="008E757C"/>
    <w:rsid w:val="008F01D7"/>
    <w:rsid w:val="008F0EDE"/>
    <w:rsid w:val="008F1337"/>
    <w:rsid w:val="008F153A"/>
    <w:rsid w:val="008F313E"/>
    <w:rsid w:val="008F33B2"/>
    <w:rsid w:val="008F3832"/>
    <w:rsid w:val="008F4295"/>
    <w:rsid w:val="008F4374"/>
    <w:rsid w:val="008F46B7"/>
    <w:rsid w:val="008F4E01"/>
    <w:rsid w:val="008F4FFA"/>
    <w:rsid w:val="008F5243"/>
    <w:rsid w:val="008F52E6"/>
    <w:rsid w:val="008F541B"/>
    <w:rsid w:val="008F5CC0"/>
    <w:rsid w:val="008F7CD6"/>
    <w:rsid w:val="008F7F92"/>
    <w:rsid w:val="00900533"/>
    <w:rsid w:val="009007A4"/>
    <w:rsid w:val="00900967"/>
    <w:rsid w:val="00900BEB"/>
    <w:rsid w:val="0090119D"/>
    <w:rsid w:val="00901778"/>
    <w:rsid w:val="00901C02"/>
    <w:rsid w:val="00902511"/>
    <w:rsid w:val="00902588"/>
    <w:rsid w:val="009025D6"/>
    <w:rsid w:val="0090265C"/>
    <w:rsid w:val="00903341"/>
    <w:rsid w:val="00903C48"/>
    <w:rsid w:val="009046E9"/>
    <w:rsid w:val="009049BC"/>
    <w:rsid w:val="00904DAC"/>
    <w:rsid w:val="009052C1"/>
    <w:rsid w:val="00905650"/>
    <w:rsid w:val="009060D5"/>
    <w:rsid w:val="009061F7"/>
    <w:rsid w:val="00906D8D"/>
    <w:rsid w:val="00906FD8"/>
    <w:rsid w:val="009073A0"/>
    <w:rsid w:val="00907E53"/>
    <w:rsid w:val="0091150F"/>
    <w:rsid w:val="00911ABF"/>
    <w:rsid w:val="00911B2D"/>
    <w:rsid w:val="0091350B"/>
    <w:rsid w:val="00913D63"/>
    <w:rsid w:val="0091474F"/>
    <w:rsid w:val="00914955"/>
    <w:rsid w:val="0091515D"/>
    <w:rsid w:val="00915569"/>
    <w:rsid w:val="00916072"/>
    <w:rsid w:val="00916AAB"/>
    <w:rsid w:val="00920880"/>
    <w:rsid w:val="00920F85"/>
    <w:rsid w:val="009214D0"/>
    <w:rsid w:val="0092180E"/>
    <w:rsid w:val="009222A2"/>
    <w:rsid w:val="009224A8"/>
    <w:rsid w:val="00922D74"/>
    <w:rsid w:val="00923D09"/>
    <w:rsid w:val="00923E79"/>
    <w:rsid w:val="00924A42"/>
    <w:rsid w:val="00924F6E"/>
    <w:rsid w:val="00926A90"/>
    <w:rsid w:val="00926C76"/>
    <w:rsid w:val="00926E78"/>
    <w:rsid w:val="009270C0"/>
    <w:rsid w:val="00927116"/>
    <w:rsid w:val="009279C8"/>
    <w:rsid w:val="00927B17"/>
    <w:rsid w:val="0093074A"/>
    <w:rsid w:val="00930825"/>
    <w:rsid w:val="00930EA9"/>
    <w:rsid w:val="00932461"/>
    <w:rsid w:val="00932615"/>
    <w:rsid w:val="00932C77"/>
    <w:rsid w:val="00932E6F"/>
    <w:rsid w:val="00933590"/>
    <w:rsid w:val="00934387"/>
    <w:rsid w:val="009346B2"/>
    <w:rsid w:val="00934AC8"/>
    <w:rsid w:val="009357D2"/>
    <w:rsid w:val="0093651A"/>
    <w:rsid w:val="00936CA8"/>
    <w:rsid w:val="0093702E"/>
    <w:rsid w:val="00937415"/>
    <w:rsid w:val="00937BB8"/>
    <w:rsid w:val="0094095F"/>
    <w:rsid w:val="00940B84"/>
    <w:rsid w:val="0094268E"/>
    <w:rsid w:val="00942CDD"/>
    <w:rsid w:val="009432A6"/>
    <w:rsid w:val="0094379D"/>
    <w:rsid w:val="00943C4B"/>
    <w:rsid w:val="009452C5"/>
    <w:rsid w:val="00945610"/>
    <w:rsid w:val="00945DC5"/>
    <w:rsid w:val="00947281"/>
    <w:rsid w:val="00947457"/>
    <w:rsid w:val="00947A1A"/>
    <w:rsid w:val="00950599"/>
    <w:rsid w:val="00950FEF"/>
    <w:rsid w:val="009510CE"/>
    <w:rsid w:val="009514A4"/>
    <w:rsid w:val="009515E9"/>
    <w:rsid w:val="00952075"/>
    <w:rsid w:val="0095235F"/>
    <w:rsid w:val="00952592"/>
    <w:rsid w:val="009531FF"/>
    <w:rsid w:val="009537BF"/>
    <w:rsid w:val="00954592"/>
    <w:rsid w:val="0095527C"/>
    <w:rsid w:val="009555AD"/>
    <w:rsid w:val="00955ED4"/>
    <w:rsid w:val="0095622F"/>
    <w:rsid w:val="0095642D"/>
    <w:rsid w:val="00956937"/>
    <w:rsid w:val="0095798B"/>
    <w:rsid w:val="0096303F"/>
    <w:rsid w:val="00963812"/>
    <w:rsid w:val="00963893"/>
    <w:rsid w:val="00963E42"/>
    <w:rsid w:val="009647D6"/>
    <w:rsid w:val="00964B7C"/>
    <w:rsid w:val="009651CB"/>
    <w:rsid w:val="00965203"/>
    <w:rsid w:val="009652EE"/>
    <w:rsid w:val="00965457"/>
    <w:rsid w:val="00965AA1"/>
    <w:rsid w:val="0096601F"/>
    <w:rsid w:val="00967034"/>
    <w:rsid w:val="00967AA6"/>
    <w:rsid w:val="00970100"/>
    <w:rsid w:val="0097091C"/>
    <w:rsid w:val="009709D1"/>
    <w:rsid w:val="00971C35"/>
    <w:rsid w:val="00972672"/>
    <w:rsid w:val="00972D2C"/>
    <w:rsid w:val="00972D34"/>
    <w:rsid w:val="00973335"/>
    <w:rsid w:val="009735B1"/>
    <w:rsid w:val="0097365E"/>
    <w:rsid w:val="00973705"/>
    <w:rsid w:val="00973878"/>
    <w:rsid w:val="00973CD8"/>
    <w:rsid w:val="0097465E"/>
    <w:rsid w:val="00975AA8"/>
    <w:rsid w:val="00975D88"/>
    <w:rsid w:val="00975E9F"/>
    <w:rsid w:val="00976239"/>
    <w:rsid w:val="009765D5"/>
    <w:rsid w:val="00976603"/>
    <w:rsid w:val="00976642"/>
    <w:rsid w:val="00976E65"/>
    <w:rsid w:val="009772A3"/>
    <w:rsid w:val="00977742"/>
    <w:rsid w:val="00977A5D"/>
    <w:rsid w:val="00977EF5"/>
    <w:rsid w:val="00980A9C"/>
    <w:rsid w:val="009818EC"/>
    <w:rsid w:val="0098204B"/>
    <w:rsid w:val="00982419"/>
    <w:rsid w:val="0098267B"/>
    <w:rsid w:val="00983E38"/>
    <w:rsid w:val="00983E6A"/>
    <w:rsid w:val="00983FA7"/>
    <w:rsid w:val="009841E7"/>
    <w:rsid w:val="009843B0"/>
    <w:rsid w:val="00984988"/>
    <w:rsid w:val="00984D7A"/>
    <w:rsid w:val="00985121"/>
    <w:rsid w:val="00985309"/>
    <w:rsid w:val="0098565C"/>
    <w:rsid w:val="00986888"/>
    <w:rsid w:val="00986BDB"/>
    <w:rsid w:val="009873EA"/>
    <w:rsid w:val="00987926"/>
    <w:rsid w:val="00987F2C"/>
    <w:rsid w:val="009900B0"/>
    <w:rsid w:val="009905DA"/>
    <w:rsid w:val="00990715"/>
    <w:rsid w:val="00990EDE"/>
    <w:rsid w:val="00991B7E"/>
    <w:rsid w:val="00994274"/>
    <w:rsid w:val="0099483D"/>
    <w:rsid w:val="00994B8D"/>
    <w:rsid w:val="00995423"/>
    <w:rsid w:val="00995AEB"/>
    <w:rsid w:val="009962D6"/>
    <w:rsid w:val="00996C97"/>
    <w:rsid w:val="00996D2D"/>
    <w:rsid w:val="00997116"/>
    <w:rsid w:val="009A012E"/>
    <w:rsid w:val="009A0232"/>
    <w:rsid w:val="009A0AA3"/>
    <w:rsid w:val="009A0C64"/>
    <w:rsid w:val="009A12C6"/>
    <w:rsid w:val="009A1870"/>
    <w:rsid w:val="009A25FF"/>
    <w:rsid w:val="009A2836"/>
    <w:rsid w:val="009A2977"/>
    <w:rsid w:val="009A3399"/>
    <w:rsid w:val="009A3615"/>
    <w:rsid w:val="009A3AD1"/>
    <w:rsid w:val="009A3F24"/>
    <w:rsid w:val="009A472E"/>
    <w:rsid w:val="009A5655"/>
    <w:rsid w:val="009A577C"/>
    <w:rsid w:val="009A586D"/>
    <w:rsid w:val="009A5A13"/>
    <w:rsid w:val="009A6C5F"/>
    <w:rsid w:val="009A711E"/>
    <w:rsid w:val="009A7D22"/>
    <w:rsid w:val="009B06E3"/>
    <w:rsid w:val="009B08C4"/>
    <w:rsid w:val="009B1178"/>
    <w:rsid w:val="009B18E9"/>
    <w:rsid w:val="009B2565"/>
    <w:rsid w:val="009B2C77"/>
    <w:rsid w:val="009B2F7D"/>
    <w:rsid w:val="009B5125"/>
    <w:rsid w:val="009B5B0F"/>
    <w:rsid w:val="009B7059"/>
    <w:rsid w:val="009B7B78"/>
    <w:rsid w:val="009B7CA8"/>
    <w:rsid w:val="009C0503"/>
    <w:rsid w:val="009C0635"/>
    <w:rsid w:val="009C0B33"/>
    <w:rsid w:val="009C1696"/>
    <w:rsid w:val="009C1CD7"/>
    <w:rsid w:val="009C1D01"/>
    <w:rsid w:val="009C2345"/>
    <w:rsid w:val="009C23A7"/>
    <w:rsid w:val="009C2AF3"/>
    <w:rsid w:val="009C2DD1"/>
    <w:rsid w:val="009C3F12"/>
    <w:rsid w:val="009C4316"/>
    <w:rsid w:val="009C5C47"/>
    <w:rsid w:val="009C5F2C"/>
    <w:rsid w:val="009C6618"/>
    <w:rsid w:val="009C67C3"/>
    <w:rsid w:val="009C76F8"/>
    <w:rsid w:val="009C7A05"/>
    <w:rsid w:val="009D0375"/>
    <w:rsid w:val="009D0995"/>
    <w:rsid w:val="009D0E44"/>
    <w:rsid w:val="009D14C8"/>
    <w:rsid w:val="009D1A36"/>
    <w:rsid w:val="009D268E"/>
    <w:rsid w:val="009D287F"/>
    <w:rsid w:val="009D289F"/>
    <w:rsid w:val="009D2EA8"/>
    <w:rsid w:val="009D30F4"/>
    <w:rsid w:val="009D31FE"/>
    <w:rsid w:val="009D330A"/>
    <w:rsid w:val="009D3405"/>
    <w:rsid w:val="009D350C"/>
    <w:rsid w:val="009D3582"/>
    <w:rsid w:val="009D3FFF"/>
    <w:rsid w:val="009D419B"/>
    <w:rsid w:val="009D41C4"/>
    <w:rsid w:val="009D42E0"/>
    <w:rsid w:val="009D4DA2"/>
    <w:rsid w:val="009D582B"/>
    <w:rsid w:val="009D58F2"/>
    <w:rsid w:val="009D5E64"/>
    <w:rsid w:val="009D5E7E"/>
    <w:rsid w:val="009D6223"/>
    <w:rsid w:val="009D6521"/>
    <w:rsid w:val="009D653D"/>
    <w:rsid w:val="009D6B7C"/>
    <w:rsid w:val="009D7107"/>
    <w:rsid w:val="009D7228"/>
    <w:rsid w:val="009D729E"/>
    <w:rsid w:val="009E0009"/>
    <w:rsid w:val="009E0919"/>
    <w:rsid w:val="009E0972"/>
    <w:rsid w:val="009E09DF"/>
    <w:rsid w:val="009E197F"/>
    <w:rsid w:val="009E19C3"/>
    <w:rsid w:val="009E1F2E"/>
    <w:rsid w:val="009E25A5"/>
    <w:rsid w:val="009E2A76"/>
    <w:rsid w:val="009E2B48"/>
    <w:rsid w:val="009E2BC1"/>
    <w:rsid w:val="009E2C84"/>
    <w:rsid w:val="009E3AF3"/>
    <w:rsid w:val="009E3B66"/>
    <w:rsid w:val="009E4093"/>
    <w:rsid w:val="009E4131"/>
    <w:rsid w:val="009E44A4"/>
    <w:rsid w:val="009E4CAA"/>
    <w:rsid w:val="009E4CE9"/>
    <w:rsid w:val="009E5192"/>
    <w:rsid w:val="009E62C0"/>
    <w:rsid w:val="009E764A"/>
    <w:rsid w:val="009F0669"/>
    <w:rsid w:val="009F0F8E"/>
    <w:rsid w:val="009F1093"/>
    <w:rsid w:val="009F2873"/>
    <w:rsid w:val="009F3016"/>
    <w:rsid w:val="009F363E"/>
    <w:rsid w:val="009F4063"/>
    <w:rsid w:val="009F4ACD"/>
    <w:rsid w:val="009F64AF"/>
    <w:rsid w:val="00A00FDF"/>
    <w:rsid w:val="00A01464"/>
    <w:rsid w:val="00A02937"/>
    <w:rsid w:val="00A030CA"/>
    <w:rsid w:val="00A032E9"/>
    <w:rsid w:val="00A03CF5"/>
    <w:rsid w:val="00A041D2"/>
    <w:rsid w:val="00A0444C"/>
    <w:rsid w:val="00A04B6A"/>
    <w:rsid w:val="00A04CAA"/>
    <w:rsid w:val="00A05279"/>
    <w:rsid w:val="00A0531E"/>
    <w:rsid w:val="00A0587D"/>
    <w:rsid w:val="00A06840"/>
    <w:rsid w:val="00A07D66"/>
    <w:rsid w:val="00A10799"/>
    <w:rsid w:val="00A10AE9"/>
    <w:rsid w:val="00A10B47"/>
    <w:rsid w:val="00A11CAE"/>
    <w:rsid w:val="00A12065"/>
    <w:rsid w:val="00A120C5"/>
    <w:rsid w:val="00A122E2"/>
    <w:rsid w:val="00A12B7D"/>
    <w:rsid w:val="00A12B8A"/>
    <w:rsid w:val="00A12C99"/>
    <w:rsid w:val="00A13594"/>
    <w:rsid w:val="00A14079"/>
    <w:rsid w:val="00A146E2"/>
    <w:rsid w:val="00A14C9B"/>
    <w:rsid w:val="00A15042"/>
    <w:rsid w:val="00A15748"/>
    <w:rsid w:val="00A157EC"/>
    <w:rsid w:val="00A16206"/>
    <w:rsid w:val="00A163FC"/>
    <w:rsid w:val="00A16CFA"/>
    <w:rsid w:val="00A1777A"/>
    <w:rsid w:val="00A17911"/>
    <w:rsid w:val="00A17DFD"/>
    <w:rsid w:val="00A17EAE"/>
    <w:rsid w:val="00A205BD"/>
    <w:rsid w:val="00A207D8"/>
    <w:rsid w:val="00A2119B"/>
    <w:rsid w:val="00A21D28"/>
    <w:rsid w:val="00A227EC"/>
    <w:rsid w:val="00A22A9D"/>
    <w:rsid w:val="00A22CC6"/>
    <w:rsid w:val="00A230A6"/>
    <w:rsid w:val="00A24018"/>
    <w:rsid w:val="00A24331"/>
    <w:rsid w:val="00A246EB"/>
    <w:rsid w:val="00A261C0"/>
    <w:rsid w:val="00A2655A"/>
    <w:rsid w:val="00A26959"/>
    <w:rsid w:val="00A27775"/>
    <w:rsid w:val="00A27C00"/>
    <w:rsid w:val="00A30E99"/>
    <w:rsid w:val="00A31027"/>
    <w:rsid w:val="00A32657"/>
    <w:rsid w:val="00A32EDD"/>
    <w:rsid w:val="00A32F29"/>
    <w:rsid w:val="00A3420D"/>
    <w:rsid w:val="00A34E55"/>
    <w:rsid w:val="00A350E6"/>
    <w:rsid w:val="00A3543C"/>
    <w:rsid w:val="00A356FC"/>
    <w:rsid w:val="00A3599E"/>
    <w:rsid w:val="00A362E8"/>
    <w:rsid w:val="00A3662E"/>
    <w:rsid w:val="00A36913"/>
    <w:rsid w:val="00A370C3"/>
    <w:rsid w:val="00A37FA2"/>
    <w:rsid w:val="00A418BD"/>
    <w:rsid w:val="00A41CD1"/>
    <w:rsid w:val="00A41E3D"/>
    <w:rsid w:val="00A42170"/>
    <w:rsid w:val="00A423DA"/>
    <w:rsid w:val="00A42CC6"/>
    <w:rsid w:val="00A4324E"/>
    <w:rsid w:val="00A435A0"/>
    <w:rsid w:val="00A446EA"/>
    <w:rsid w:val="00A44F6B"/>
    <w:rsid w:val="00A45D7E"/>
    <w:rsid w:val="00A46471"/>
    <w:rsid w:val="00A4698B"/>
    <w:rsid w:val="00A47C26"/>
    <w:rsid w:val="00A47DA8"/>
    <w:rsid w:val="00A500C2"/>
    <w:rsid w:val="00A509EB"/>
    <w:rsid w:val="00A510A1"/>
    <w:rsid w:val="00A51AEC"/>
    <w:rsid w:val="00A5292F"/>
    <w:rsid w:val="00A52CA5"/>
    <w:rsid w:val="00A530EE"/>
    <w:rsid w:val="00A55096"/>
    <w:rsid w:val="00A55875"/>
    <w:rsid w:val="00A55DB8"/>
    <w:rsid w:val="00A5612F"/>
    <w:rsid w:val="00A56792"/>
    <w:rsid w:val="00A56A19"/>
    <w:rsid w:val="00A57A3B"/>
    <w:rsid w:val="00A57A41"/>
    <w:rsid w:val="00A605CB"/>
    <w:rsid w:val="00A607AA"/>
    <w:rsid w:val="00A616F7"/>
    <w:rsid w:val="00A61D03"/>
    <w:rsid w:val="00A62652"/>
    <w:rsid w:val="00A6265B"/>
    <w:rsid w:val="00A6556F"/>
    <w:rsid w:val="00A65722"/>
    <w:rsid w:val="00A65E52"/>
    <w:rsid w:val="00A66582"/>
    <w:rsid w:val="00A66957"/>
    <w:rsid w:val="00A669B3"/>
    <w:rsid w:val="00A66B64"/>
    <w:rsid w:val="00A66D95"/>
    <w:rsid w:val="00A66E32"/>
    <w:rsid w:val="00A66FCF"/>
    <w:rsid w:val="00A677E5"/>
    <w:rsid w:val="00A6784F"/>
    <w:rsid w:val="00A709BF"/>
    <w:rsid w:val="00A70D78"/>
    <w:rsid w:val="00A71092"/>
    <w:rsid w:val="00A7137F"/>
    <w:rsid w:val="00A7178B"/>
    <w:rsid w:val="00A71F04"/>
    <w:rsid w:val="00A72D40"/>
    <w:rsid w:val="00A73AF3"/>
    <w:rsid w:val="00A74121"/>
    <w:rsid w:val="00A7517C"/>
    <w:rsid w:val="00A75649"/>
    <w:rsid w:val="00A75838"/>
    <w:rsid w:val="00A76381"/>
    <w:rsid w:val="00A7675C"/>
    <w:rsid w:val="00A7719F"/>
    <w:rsid w:val="00A80846"/>
    <w:rsid w:val="00A8145B"/>
    <w:rsid w:val="00A8207D"/>
    <w:rsid w:val="00A82172"/>
    <w:rsid w:val="00A82408"/>
    <w:rsid w:val="00A825D1"/>
    <w:rsid w:val="00A82649"/>
    <w:rsid w:val="00A826FA"/>
    <w:rsid w:val="00A82B1C"/>
    <w:rsid w:val="00A82E87"/>
    <w:rsid w:val="00A83B45"/>
    <w:rsid w:val="00A83BBD"/>
    <w:rsid w:val="00A84730"/>
    <w:rsid w:val="00A84973"/>
    <w:rsid w:val="00A8566B"/>
    <w:rsid w:val="00A85D78"/>
    <w:rsid w:val="00A865C9"/>
    <w:rsid w:val="00A87E98"/>
    <w:rsid w:val="00A87FDE"/>
    <w:rsid w:val="00A905F0"/>
    <w:rsid w:val="00A906C6"/>
    <w:rsid w:val="00A907BE"/>
    <w:rsid w:val="00A90FEF"/>
    <w:rsid w:val="00A90FFE"/>
    <w:rsid w:val="00A91609"/>
    <w:rsid w:val="00A91E57"/>
    <w:rsid w:val="00A92B8A"/>
    <w:rsid w:val="00A92FAD"/>
    <w:rsid w:val="00A93297"/>
    <w:rsid w:val="00A9380A"/>
    <w:rsid w:val="00A9480D"/>
    <w:rsid w:val="00A9535D"/>
    <w:rsid w:val="00A95848"/>
    <w:rsid w:val="00A95C27"/>
    <w:rsid w:val="00A95D19"/>
    <w:rsid w:val="00A9689B"/>
    <w:rsid w:val="00A9731B"/>
    <w:rsid w:val="00AA0026"/>
    <w:rsid w:val="00AA026B"/>
    <w:rsid w:val="00AA0C29"/>
    <w:rsid w:val="00AA111C"/>
    <w:rsid w:val="00AA142F"/>
    <w:rsid w:val="00AA1993"/>
    <w:rsid w:val="00AA337E"/>
    <w:rsid w:val="00AA383D"/>
    <w:rsid w:val="00AA392C"/>
    <w:rsid w:val="00AA3E54"/>
    <w:rsid w:val="00AA5EC4"/>
    <w:rsid w:val="00AA645B"/>
    <w:rsid w:val="00AB04F9"/>
    <w:rsid w:val="00AB06B1"/>
    <w:rsid w:val="00AB1424"/>
    <w:rsid w:val="00AB23EA"/>
    <w:rsid w:val="00AB2896"/>
    <w:rsid w:val="00AB2AF6"/>
    <w:rsid w:val="00AB3440"/>
    <w:rsid w:val="00AB3A02"/>
    <w:rsid w:val="00AB3E73"/>
    <w:rsid w:val="00AB40E4"/>
    <w:rsid w:val="00AB4416"/>
    <w:rsid w:val="00AB446E"/>
    <w:rsid w:val="00AB4BCA"/>
    <w:rsid w:val="00AB56A3"/>
    <w:rsid w:val="00AB69D1"/>
    <w:rsid w:val="00AB6AE2"/>
    <w:rsid w:val="00AB6D52"/>
    <w:rsid w:val="00AB6E87"/>
    <w:rsid w:val="00AC02CB"/>
    <w:rsid w:val="00AC034E"/>
    <w:rsid w:val="00AC0E84"/>
    <w:rsid w:val="00AC11FD"/>
    <w:rsid w:val="00AC140A"/>
    <w:rsid w:val="00AC16B2"/>
    <w:rsid w:val="00AC2056"/>
    <w:rsid w:val="00AC3479"/>
    <w:rsid w:val="00AC36EC"/>
    <w:rsid w:val="00AC3911"/>
    <w:rsid w:val="00AC466F"/>
    <w:rsid w:val="00AC4A56"/>
    <w:rsid w:val="00AC4EF0"/>
    <w:rsid w:val="00AC5143"/>
    <w:rsid w:val="00AC65C2"/>
    <w:rsid w:val="00AC66F2"/>
    <w:rsid w:val="00AC676B"/>
    <w:rsid w:val="00AC6A36"/>
    <w:rsid w:val="00AC7183"/>
    <w:rsid w:val="00AC7C27"/>
    <w:rsid w:val="00AC7C2A"/>
    <w:rsid w:val="00AD0289"/>
    <w:rsid w:val="00AD0509"/>
    <w:rsid w:val="00AD0C6F"/>
    <w:rsid w:val="00AD0E6D"/>
    <w:rsid w:val="00AD2158"/>
    <w:rsid w:val="00AD2494"/>
    <w:rsid w:val="00AD296D"/>
    <w:rsid w:val="00AD2F3C"/>
    <w:rsid w:val="00AD3BDD"/>
    <w:rsid w:val="00AD4987"/>
    <w:rsid w:val="00AD4F18"/>
    <w:rsid w:val="00AD7929"/>
    <w:rsid w:val="00AD7F3F"/>
    <w:rsid w:val="00AE0B9B"/>
    <w:rsid w:val="00AE0E47"/>
    <w:rsid w:val="00AE11CA"/>
    <w:rsid w:val="00AE17FB"/>
    <w:rsid w:val="00AE1FBA"/>
    <w:rsid w:val="00AE3979"/>
    <w:rsid w:val="00AE3C03"/>
    <w:rsid w:val="00AE3CA4"/>
    <w:rsid w:val="00AE41F8"/>
    <w:rsid w:val="00AE46E5"/>
    <w:rsid w:val="00AE5175"/>
    <w:rsid w:val="00AE5209"/>
    <w:rsid w:val="00AE5735"/>
    <w:rsid w:val="00AE66EB"/>
    <w:rsid w:val="00AE6CBE"/>
    <w:rsid w:val="00AE700F"/>
    <w:rsid w:val="00AE7195"/>
    <w:rsid w:val="00AE7592"/>
    <w:rsid w:val="00AE7DAD"/>
    <w:rsid w:val="00AE7DCF"/>
    <w:rsid w:val="00AE7F29"/>
    <w:rsid w:val="00AF04FE"/>
    <w:rsid w:val="00AF0D1A"/>
    <w:rsid w:val="00AF109E"/>
    <w:rsid w:val="00AF14BF"/>
    <w:rsid w:val="00AF18B7"/>
    <w:rsid w:val="00AF1E8F"/>
    <w:rsid w:val="00AF1EE5"/>
    <w:rsid w:val="00AF213D"/>
    <w:rsid w:val="00AF2D18"/>
    <w:rsid w:val="00AF35FB"/>
    <w:rsid w:val="00AF3624"/>
    <w:rsid w:val="00AF3812"/>
    <w:rsid w:val="00AF5B41"/>
    <w:rsid w:val="00AF63C0"/>
    <w:rsid w:val="00AF6589"/>
    <w:rsid w:val="00B003C0"/>
    <w:rsid w:val="00B01B14"/>
    <w:rsid w:val="00B01CFE"/>
    <w:rsid w:val="00B025DB"/>
    <w:rsid w:val="00B02C8A"/>
    <w:rsid w:val="00B04331"/>
    <w:rsid w:val="00B04826"/>
    <w:rsid w:val="00B04E26"/>
    <w:rsid w:val="00B054FA"/>
    <w:rsid w:val="00B05C3C"/>
    <w:rsid w:val="00B060AF"/>
    <w:rsid w:val="00B0632D"/>
    <w:rsid w:val="00B06456"/>
    <w:rsid w:val="00B06568"/>
    <w:rsid w:val="00B06837"/>
    <w:rsid w:val="00B07A0C"/>
    <w:rsid w:val="00B07A6F"/>
    <w:rsid w:val="00B1034C"/>
    <w:rsid w:val="00B10350"/>
    <w:rsid w:val="00B11335"/>
    <w:rsid w:val="00B1260A"/>
    <w:rsid w:val="00B128C1"/>
    <w:rsid w:val="00B12ADF"/>
    <w:rsid w:val="00B13282"/>
    <w:rsid w:val="00B13556"/>
    <w:rsid w:val="00B136B7"/>
    <w:rsid w:val="00B1377C"/>
    <w:rsid w:val="00B13A2F"/>
    <w:rsid w:val="00B14D6F"/>
    <w:rsid w:val="00B15371"/>
    <w:rsid w:val="00B157AA"/>
    <w:rsid w:val="00B16377"/>
    <w:rsid w:val="00B16DB4"/>
    <w:rsid w:val="00B177CE"/>
    <w:rsid w:val="00B17B8E"/>
    <w:rsid w:val="00B20323"/>
    <w:rsid w:val="00B20331"/>
    <w:rsid w:val="00B20A66"/>
    <w:rsid w:val="00B21A1D"/>
    <w:rsid w:val="00B221A9"/>
    <w:rsid w:val="00B236AC"/>
    <w:rsid w:val="00B24BC2"/>
    <w:rsid w:val="00B24CC4"/>
    <w:rsid w:val="00B24DF3"/>
    <w:rsid w:val="00B255FD"/>
    <w:rsid w:val="00B2584A"/>
    <w:rsid w:val="00B25AC1"/>
    <w:rsid w:val="00B25C22"/>
    <w:rsid w:val="00B26693"/>
    <w:rsid w:val="00B270E8"/>
    <w:rsid w:val="00B2727E"/>
    <w:rsid w:val="00B277CB"/>
    <w:rsid w:val="00B30472"/>
    <w:rsid w:val="00B3110C"/>
    <w:rsid w:val="00B31207"/>
    <w:rsid w:val="00B32114"/>
    <w:rsid w:val="00B3240E"/>
    <w:rsid w:val="00B32938"/>
    <w:rsid w:val="00B3489C"/>
    <w:rsid w:val="00B35923"/>
    <w:rsid w:val="00B364DF"/>
    <w:rsid w:val="00B3662E"/>
    <w:rsid w:val="00B36A60"/>
    <w:rsid w:val="00B3713C"/>
    <w:rsid w:val="00B37452"/>
    <w:rsid w:val="00B37550"/>
    <w:rsid w:val="00B40120"/>
    <w:rsid w:val="00B40FB4"/>
    <w:rsid w:val="00B4100B"/>
    <w:rsid w:val="00B416A4"/>
    <w:rsid w:val="00B417E8"/>
    <w:rsid w:val="00B41BE6"/>
    <w:rsid w:val="00B4230A"/>
    <w:rsid w:val="00B424B7"/>
    <w:rsid w:val="00B4356D"/>
    <w:rsid w:val="00B4358C"/>
    <w:rsid w:val="00B43CE2"/>
    <w:rsid w:val="00B43D2C"/>
    <w:rsid w:val="00B44CA5"/>
    <w:rsid w:val="00B4530F"/>
    <w:rsid w:val="00B453A4"/>
    <w:rsid w:val="00B458A3"/>
    <w:rsid w:val="00B45913"/>
    <w:rsid w:val="00B45C15"/>
    <w:rsid w:val="00B45F93"/>
    <w:rsid w:val="00B464E4"/>
    <w:rsid w:val="00B46AEF"/>
    <w:rsid w:val="00B503CB"/>
    <w:rsid w:val="00B51099"/>
    <w:rsid w:val="00B5247A"/>
    <w:rsid w:val="00B53BE6"/>
    <w:rsid w:val="00B54CC4"/>
    <w:rsid w:val="00B54D10"/>
    <w:rsid w:val="00B54F0C"/>
    <w:rsid w:val="00B54F65"/>
    <w:rsid w:val="00B55853"/>
    <w:rsid w:val="00B55D55"/>
    <w:rsid w:val="00B55F2B"/>
    <w:rsid w:val="00B55F75"/>
    <w:rsid w:val="00B568A2"/>
    <w:rsid w:val="00B56D8B"/>
    <w:rsid w:val="00B56DC2"/>
    <w:rsid w:val="00B5742A"/>
    <w:rsid w:val="00B57D37"/>
    <w:rsid w:val="00B57F00"/>
    <w:rsid w:val="00B60D0E"/>
    <w:rsid w:val="00B61459"/>
    <w:rsid w:val="00B61668"/>
    <w:rsid w:val="00B622E5"/>
    <w:rsid w:val="00B6317D"/>
    <w:rsid w:val="00B632A3"/>
    <w:rsid w:val="00B638AB"/>
    <w:rsid w:val="00B63B45"/>
    <w:rsid w:val="00B63BE0"/>
    <w:rsid w:val="00B63C11"/>
    <w:rsid w:val="00B6491D"/>
    <w:rsid w:val="00B64B8E"/>
    <w:rsid w:val="00B65389"/>
    <w:rsid w:val="00B65F62"/>
    <w:rsid w:val="00B66190"/>
    <w:rsid w:val="00B66372"/>
    <w:rsid w:val="00B6656C"/>
    <w:rsid w:val="00B7012B"/>
    <w:rsid w:val="00B701C3"/>
    <w:rsid w:val="00B70B23"/>
    <w:rsid w:val="00B73386"/>
    <w:rsid w:val="00B7342E"/>
    <w:rsid w:val="00B738EF"/>
    <w:rsid w:val="00B73A77"/>
    <w:rsid w:val="00B7511A"/>
    <w:rsid w:val="00B75546"/>
    <w:rsid w:val="00B75E7C"/>
    <w:rsid w:val="00B772BD"/>
    <w:rsid w:val="00B776BD"/>
    <w:rsid w:val="00B7775B"/>
    <w:rsid w:val="00B77B17"/>
    <w:rsid w:val="00B77E04"/>
    <w:rsid w:val="00B8032E"/>
    <w:rsid w:val="00B80E21"/>
    <w:rsid w:val="00B81543"/>
    <w:rsid w:val="00B81B28"/>
    <w:rsid w:val="00B81E7F"/>
    <w:rsid w:val="00B83551"/>
    <w:rsid w:val="00B8387B"/>
    <w:rsid w:val="00B85659"/>
    <w:rsid w:val="00B867B6"/>
    <w:rsid w:val="00B86E42"/>
    <w:rsid w:val="00B874DB"/>
    <w:rsid w:val="00B876BE"/>
    <w:rsid w:val="00B877B9"/>
    <w:rsid w:val="00B90129"/>
    <w:rsid w:val="00B911FD"/>
    <w:rsid w:val="00B91396"/>
    <w:rsid w:val="00B91C99"/>
    <w:rsid w:val="00B91E72"/>
    <w:rsid w:val="00B9215A"/>
    <w:rsid w:val="00B926DB"/>
    <w:rsid w:val="00B9280A"/>
    <w:rsid w:val="00B9284D"/>
    <w:rsid w:val="00B92A0F"/>
    <w:rsid w:val="00B9306C"/>
    <w:rsid w:val="00B9338F"/>
    <w:rsid w:val="00B935B9"/>
    <w:rsid w:val="00B93A94"/>
    <w:rsid w:val="00B93B08"/>
    <w:rsid w:val="00B94018"/>
    <w:rsid w:val="00B94BFE"/>
    <w:rsid w:val="00B9568B"/>
    <w:rsid w:val="00B96559"/>
    <w:rsid w:val="00B96B30"/>
    <w:rsid w:val="00B978F9"/>
    <w:rsid w:val="00BA0187"/>
    <w:rsid w:val="00BA0EF3"/>
    <w:rsid w:val="00BA1532"/>
    <w:rsid w:val="00BA168F"/>
    <w:rsid w:val="00BA1BAA"/>
    <w:rsid w:val="00BA1D6B"/>
    <w:rsid w:val="00BA29FC"/>
    <w:rsid w:val="00BA2B8E"/>
    <w:rsid w:val="00BA2EA8"/>
    <w:rsid w:val="00BA2F5F"/>
    <w:rsid w:val="00BA361C"/>
    <w:rsid w:val="00BA3A65"/>
    <w:rsid w:val="00BA3FA4"/>
    <w:rsid w:val="00BA449A"/>
    <w:rsid w:val="00BA4E6E"/>
    <w:rsid w:val="00BA582E"/>
    <w:rsid w:val="00BA597B"/>
    <w:rsid w:val="00BA68B2"/>
    <w:rsid w:val="00BA775A"/>
    <w:rsid w:val="00BB002C"/>
    <w:rsid w:val="00BB04FC"/>
    <w:rsid w:val="00BB11A6"/>
    <w:rsid w:val="00BB17CD"/>
    <w:rsid w:val="00BB19BA"/>
    <w:rsid w:val="00BB1F9C"/>
    <w:rsid w:val="00BB20D5"/>
    <w:rsid w:val="00BB23AD"/>
    <w:rsid w:val="00BB2626"/>
    <w:rsid w:val="00BB27A3"/>
    <w:rsid w:val="00BB2E89"/>
    <w:rsid w:val="00BB40D6"/>
    <w:rsid w:val="00BB46A7"/>
    <w:rsid w:val="00BB46C4"/>
    <w:rsid w:val="00BB4B0F"/>
    <w:rsid w:val="00BB5023"/>
    <w:rsid w:val="00BB57A1"/>
    <w:rsid w:val="00BB5EF5"/>
    <w:rsid w:val="00BB612F"/>
    <w:rsid w:val="00BB69BE"/>
    <w:rsid w:val="00BB6F9A"/>
    <w:rsid w:val="00BB7A0C"/>
    <w:rsid w:val="00BC0021"/>
    <w:rsid w:val="00BC0399"/>
    <w:rsid w:val="00BC2BFC"/>
    <w:rsid w:val="00BC2F59"/>
    <w:rsid w:val="00BC30C9"/>
    <w:rsid w:val="00BC354B"/>
    <w:rsid w:val="00BC360C"/>
    <w:rsid w:val="00BC3A4C"/>
    <w:rsid w:val="00BC3E4B"/>
    <w:rsid w:val="00BC43C5"/>
    <w:rsid w:val="00BC5AC0"/>
    <w:rsid w:val="00BC6325"/>
    <w:rsid w:val="00BC70DE"/>
    <w:rsid w:val="00BC7316"/>
    <w:rsid w:val="00BC7668"/>
    <w:rsid w:val="00BC7909"/>
    <w:rsid w:val="00BC7B5D"/>
    <w:rsid w:val="00BC7EED"/>
    <w:rsid w:val="00BC7F04"/>
    <w:rsid w:val="00BD0D94"/>
    <w:rsid w:val="00BD0F64"/>
    <w:rsid w:val="00BD1361"/>
    <w:rsid w:val="00BD186B"/>
    <w:rsid w:val="00BD2671"/>
    <w:rsid w:val="00BD26D0"/>
    <w:rsid w:val="00BD30CD"/>
    <w:rsid w:val="00BD36CE"/>
    <w:rsid w:val="00BD4488"/>
    <w:rsid w:val="00BD4531"/>
    <w:rsid w:val="00BD4D93"/>
    <w:rsid w:val="00BD53F1"/>
    <w:rsid w:val="00BD5F4D"/>
    <w:rsid w:val="00BD6230"/>
    <w:rsid w:val="00BD639D"/>
    <w:rsid w:val="00BD7F8F"/>
    <w:rsid w:val="00BE0458"/>
    <w:rsid w:val="00BE0882"/>
    <w:rsid w:val="00BE0898"/>
    <w:rsid w:val="00BE0E2C"/>
    <w:rsid w:val="00BE12FB"/>
    <w:rsid w:val="00BE1EFA"/>
    <w:rsid w:val="00BE21BC"/>
    <w:rsid w:val="00BE2C62"/>
    <w:rsid w:val="00BE301A"/>
    <w:rsid w:val="00BE371A"/>
    <w:rsid w:val="00BE38BF"/>
    <w:rsid w:val="00BE3921"/>
    <w:rsid w:val="00BE3B4F"/>
    <w:rsid w:val="00BE496C"/>
    <w:rsid w:val="00BE59D7"/>
    <w:rsid w:val="00BE5CA5"/>
    <w:rsid w:val="00BE5F49"/>
    <w:rsid w:val="00BE604F"/>
    <w:rsid w:val="00BE63CC"/>
    <w:rsid w:val="00BE6839"/>
    <w:rsid w:val="00BE6B48"/>
    <w:rsid w:val="00BE6D08"/>
    <w:rsid w:val="00BE6D2E"/>
    <w:rsid w:val="00BE7738"/>
    <w:rsid w:val="00BF0117"/>
    <w:rsid w:val="00BF0B9E"/>
    <w:rsid w:val="00BF12EC"/>
    <w:rsid w:val="00BF1572"/>
    <w:rsid w:val="00BF1C5F"/>
    <w:rsid w:val="00BF21D2"/>
    <w:rsid w:val="00BF232A"/>
    <w:rsid w:val="00BF2EA8"/>
    <w:rsid w:val="00BF39A4"/>
    <w:rsid w:val="00BF3A3B"/>
    <w:rsid w:val="00BF523F"/>
    <w:rsid w:val="00BF5394"/>
    <w:rsid w:val="00BF56BF"/>
    <w:rsid w:val="00BF618D"/>
    <w:rsid w:val="00BF7321"/>
    <w:rsid w:val="00BF7413"/>
    <w:rsid w:val="00BF7595"/>
    <w:rsid w:val="00BF75D2"/>
    <w:rsid w:val="00C002A6"/>
    <w:rsid w:val="00C0091A"/>
    <w:rsid w:val="00C00B4C"/>
    <w:rsid w:val="00C00F54"/>
    <w:rsid w:val="00C01C79"/>
    <w:rsid w:val="00C021AE"/>
    <w:rsid w:val="00C026FC"/>
    <w:rsid w:val="00C02AE7"/>
    <w:rsid w:val="00C02F32"/>
    <w:rsid w:val="00C0426A"/>
    <w:rsid w:val="00C046E1"/>
    <w:rsid w:val="00C0474E"/>
    <w:rsid w:val="00C04BC7"/>
    <w:rsid w:val="00C0526A"/>
    <w:rsid w:val="00C05417"/>
    <w:rsid w:val="00C05F55"/>
    <w:rsid w:val="00C063C2"/>
    <w:rsid w:val="00C0695B"/>
    <w:rsid w:val="00C0790A"/>
    <w:rsid w:val="00C07B18"/>
    <w:rsid w:val="00C10006"/>
    <w:rsid w:val="00C10558"/>
    <w:rsid w:val="00C113A9"/>
    <w:rsid w:val="00C1177D"/>
    <w:rsid w:val="00C13435"/>
    <w:rsid w:val="00C13507"/>
    <w:rsid w:val="00C152B1"/>
    <w:rsid w:val="00C1549C"/>
    <w:rsid w:val="00C165E1"/>
    <w:rsid w:val="00C16603"/>
    <w:rsid w:val="00C16951"/>
    <w:rsid w:val="00C16D80"/>
    <w:rsid w:val="00C16F86"/>
    <w:rsid w:val="00C17561"/>
    <w:rsid w:val="00C20CF5"/>
    <w:rsid w:val="00C210B9"/>
    <w:rsid w:val="00C2112F"/>
    <w:rsid w:val="00C241B0"/>
    <w:rsid w:val="00C2470C"/>
    <w:rsid w:val="00C24DD2"/>
    <w:rsid w:val="00C2500A"/>
    <w:rsid w:val="00C25292"/>
    <w:rsid w:val="00C25377"/>
    <w:rsid w:val="00C26715"/>
    <w:rsid w:val="00C270ED"/>
    <w:rsid w:val="00C303FB"/>
    <w:rsid w:val="00C31257"/>
    <w:rsid w:val="00C317F6"/>
    <w:rsid w:val="00C31E52"/>
    <w:rsid w:val="00C31E6A"/>
    <w:rsid w:val="00C31F36"/>
    <w:rsid w:val="00C33140"/>
    <w:rsid w:val="00C335FB"/>
    <w:rsid w:val="00C34272"/>
    <w:rsid w:val="00C34B87"/>
    <w:rsid w:val="00C356FD"/>
    <w:rsid w:val="00C35AFA"/>
    <w:rsid w:val="00C35C0D"/>
    <w:rsid w:val="00C35E9C"/>
    <w:rsid w:val="00C3682A"/>
    <w:rsid w:val="00C37A7F"/>
    <w:rsid w:val="00C37CEB"/>
    <w:rsid w:val="00C40479"/>
    <w:rsid w:val="00C4128F"/>
    <w:rsid w:val="00C427A0"/>
    <w:rsid w:val="00C427D7"/>
    <w:rsid w:val="00C42CB2"/>
    <w:rsid w:val="00C43755"/>
    <w:rsid w:val="00C43842"/>
    <w:rsid w:val="00C439E6"/>
    <w:rsid w:val="00C4406C"/>
    <w:rsid w:val="00C440D7"/>
    <w:rsid w:val="00C443C6"/>
    <w:rsid w:val="00C44E92"/>
    <w:rsid w:val="00C45BD4"/>
    <w:rsid w:val="00C45D03"/>
    <w:rsid w:val="00C4629D"/>
    <w:rsid w:val="00C46442"/>
    <w:rsid w:val="00C47AF0"/>
    <w:rsid w:val="00C526F2"/>
    <w:rsid w:val="00C528EA"/>
    <w:rsid w:val="00C52B28"/>
    <w:rsid w:val="00C52D0C"/>
    <w:rsid w:val="00C52D39"/>
    <w:rsid w:val="00C53881"/>
    <w:rsid w:val="00C5397C"/>
    <w:rsid w:val="00C53BD6"/>
    <w:rsid w:val="00C54422"/>
    <w:rsid w:val="00C546DD"/>
    <w:rsid w:val="00C54836"/>
    <w:rsid w:val="00C54ED5"/>
    <w:rsid w:val="00C5503D"/>
    <w:rsid w:val="00C55176"/>
    <w:rsid w:val="00C5618C"/>
    <w:rsid w:val="00C5624B"/>
    <w:rsid w:val="00C568DD"/>
    <w:rsid w:val="00C57D53"/>
    <w:rsid w:val="00C57D71"/>
    <w:rsid w:val="00C60F4F"/>
    <w:rsid w:val="00C611CD"/>
    <w:rsid w:val="00C62F47"/>
    <w:rsid w:val="00C632B7"/>
    <w:rsid w:val="00C64A76"/>
    <w:rsid w:val="00C65138"/>
    <w:rsid w:val="00C66276"/>
    <w:rsid w:val="00C665BC"/>
    <w:rsid w:val="00C668FE"/>
    <w:rsid w:val="00C67ACC"/>
    <w:rsid w:val="00C703BB"/>
    <w:rsid w:val="00C70DBF"/>
    <w:rsid w:val="00C713CD"/>
    <w:rsid w:val="00C7198C"/>
    <w:rsid w:val="00C71BA5"/>
    <w:rsid w:val="00C74976"/>
    <w:rsid w:val="00C75170"/>
    <w:rsid w:val="00C76F0D"/>
    <w:rsid w:val="00C7773C"/>
    <w:rsid w:val="00C80B53"/>
    <w:rsid w:val="00C80BE7"/>
    <w:rsid w:val="00C80CD9"/>
    <w:rsid w:val="00C813DB"/>
    <w:rsid w:val="00C82117"/>
    <w:rsid w:val="00C82465"/>
    <w:rsid w:val="00C824CD"/>
    <w:rsid w:val="00C83328"/>
    <w:rsid w:val="00C83482"/>
    <w:rsid w:val="00C84F5A"/>
    <w:rsid w:val="00C85475"/>
    <w:rsid w:val="00C85C64"/>
    <w:rsid w:val="00C85C8A"/>
    <w:rsid w:val="00C86033"/>
    <w:rsid w:val="00C8632F"/>
    <w:rsid w:val="00C86773"/>
    <w:rsid w:val="00C86E7B"/>
    <w:rsid w:val="00C8709D"/>
    <w:rsid w:val="00C87315"/>
    <w:rsid w:val="00C8741E"/>
    <w:rsid w:val="00C874B2"/>
    <w:rsid w:val="00C87F36"/>
    <w:rsid w:val="00C90BFE"/>
    <w:rsid w:val="00C90C89"/>
    <w:rsid w:val="00C90CD5"/>
    <w:rsid w:val="00C911EA"/>
    <w:rsid w:val="00C91B35"/>
    <w:rsid w:val="00C92252"/>
    <w:rsid w:val="00C926DB"/>
    <w:rsid w:val="00C92838"/>
    <w:rsid w:val="00C92BE9"/>
    <w:rsid w:val="00C93799"/>
    <w:rsid w:val="00C93AB0"/>
    <w:rsid w:val="00C93EA8"/>
    <w:rsid w:val="00C94020"/>
    <w:rsid w:val="00C943DA"/>
    <w:rsid w:val="00C94934"/>
    <w:rsid w:val="00C94B0F"/>
    <w:rsid w:val="00C95482"/>
    <w:rsid w:val="00C9550B"/>
    <w:rsid w:val="00C95FAE"/>
    <w:rsid w:val="00C96802"/>
    <w:rsid w:val="00C9783D"/>
    <w:rsid w:val="00C97A68"/>
    <w:rsid w:val="00CA090B"/>
    <w:rsid w:val="00CA0B36"/>
    <w:rsid w:val="00CA0F68"/>
    <w:rsid w:val="00CA1F83"/>
    <w:rsid w:val="00CA249D"/>
    <w:rsid w:val="00CA25A4"/>
    <w:rsid w:val="00CA2D15"/>
    <w:rsid w:val="00CA3A85"/>
    <w:rsid w:val="00CA3CD1"/>
    <w:rsid w:val="00CA4176"/>
    <w:rsid w:val="00CA484C"/>
    <w:rsid w:val="00CA55C5"/>
    <w:rsid w:val="00CA7AD3"/>
    <w:rsid w:val="00CA7BDC"/>
    <w:rsid w:val="00CB021A"/>
    <w:rsid w:val="00CB1772"/>
    <w:rsid w:val="00CB24BB"/>
    <w:rsid w:val="00CB3A61"/>
    <w:rsid w:val="00CB401B"/>
    <w:rsid w:val="00CB42B6"/>
    <w:rsid w:val="00CB55CB"/>
    <w:rsid w:val="00CB5C82"/>
    <w:rsid w:val="00CB5DDE"/>
    <w:rsid w:val="00CB678C"/>
    <w:rsid w:val="00CB6EB7"/>
    <w:rsid w:val="00CB705E"/>
    <w:rsid w:val="00CB72B5"/>
    <w:rsid w:val="00CC0244"/>
    <w:rsid w:val="00CC0403"/>
    <w:rsid w:val="00CC0A69"/>
    <w:rsid w:val="00CC0AC2"/>
    <w:rsid w:val="00CC0B57"/>
    <w:rsid w:val="00CC10CE"/>
    <w:rsid w:val="00CC29FA"/>
    <w:rsid w:val="00CC2C41"/>
    <w:rsid w:val="00CC2C51"/>
    <w:rsid w:val="00CC2C7B"/>
    <w:rsid w:val="00CC2D5E"/>
    <w:rsid w:val="00CC31B3"/>
    <w:rsid w:val="00CC3622"/>
    <w:rsid w:val="00CC3896"/>
    <w:rsid w:val="00CC3BF0"/>
    <w:rsid w:val="00CC3F9E"/>
    <w:rsid w:val="00CC55B5"/>
    <w:rsid w:val="00CC5894"/>
    <w:rsid w:val="00CC5E40"/>
    <w:rsid w:val="00CC5E62"/>
    <w:rsid w:val="00CC5EE5"/>
    <w:rsid w:val="00CC5F3E"/>
    <w:rsid w:val="00CC6A69"/>
    <w:rsid w:val="00CC7030"/>
    <w:rsid w:val="00CC741B"/>
    <w:rsid w:val="00CC7481"/>
    <w:rsid w:val="00CC76C2"/>
    <w:rsid w:val="00CD052B"/>
    <w:rsid w:val="00CD218F"/>
    <w:rsid w:val="00CD285E"/>
    <w:rsid w:val="00CD2ACF"/>
    <w:rsid w:val="00CD2C7C"/>
    <w:rsid w:val="00CD2DF9"/>
    <w:rsid w:val="00CD39C5"/>
    <w:rsid w:val="00CD582C"/>
    <w:rsid w:val="00CD5931"/>
    <w:rsid w:val="00CD6514"/>
    <w:rsid w:val="00CD65A2"/>
    <w:rsid w:val="00CD6637"/>
    <w:rsid w:val="00CD66A4"/>
    <w:rsid w:val="00CD69E7"/>
    <w:rsid w:val="00CD69E9"/>
    <w:rsid w:val="00CD6AEA"/>
    <w:rsid w:val="00CD72C9"/>
    <w:rsid w:val="00CE13D5"/>
    <w:rsid w:val="00CE3275"/>
    <w:rsid w:val="00CE45ED"/>
    <w:rsid w:val="00CE4FD3"/>
    <w:rsid w:val="00CE516A"/>
    <w:rsid w:val="00CE5367"/>
    <w:rsid w:val="00CE576A"/>
    <w:rsid w:val="00CE5BD9"/>
    <w:rsid w:val="00CE5CEF"/>
    <w:rsid w:val="00CE5FD7"/>
    <w:rsid w:val="00CE6025"/>
    <w:rsid w:val="00CE6ABF"/>
    <w:rsid w:val="00CE6F0E"/>
    <w:rsid w:val="00CE7151"/>
    <w:rsid w:val="00CE7365"/>
    <w:rsid w:val="00CE7E01"/>
    <w:rsid w:val="00CF0CAC"/>
    <w:rsid w:val="00CF1B2A"/>
    <w:rsid w:val="00CF2EA1"/>
    <w:rsid w:val="00CF334F"/>
    <w:rsid w:val="00CF39AF"/>
    <w:rsid w:val="00CF51DB"/>
    <w:rsid w:val="00CF5BDF"/>
    <w:rsid w:val="00CF5D69"/>
    <w:rsid w:val="00CF7303"/>
    <w:rsid w:val="00CF73E3"/>
    <w:rsid w:val="00CF7996"/>
    <w:rsid w:val="00D01377"/>
    <w:rsid w:val="00D016E6"/>
    <w:rsid w:val="00D01783"/>
    <w:rsid w:val="00D020C9"/>
    <w:rsid w:val="00D029A1"/>
    <w:rsid w:val="00D0360E"/>
    <w:rsid w:val="00D0458F"/>
    <w:rsid w:val="00D06C66"/>
    <w:rsid w:val="00D0705E"/>
    <w:rsid w:val="00D07C31"/>
    <w:rsid w:val="00D07CA7"/>
    <w:rsid w:val="00D10231"/>
    <w:rsid w:val="00D10E3F"/>
    <w:rsid w:val="00D10F30"/>
    <w:rsid w:val="00D113A6"/>
    <w:rsid w:val="00D116A4"/>
    <w:rsid w:val="00D11894"/>
    <w:rsid w:val="00D1261E"/>
    <w:rsid w:val="00D13CF7"/>
    <w:rsid w:val="00D14195"/>
    <w:rsid w:val="00D14CC6"/>
    <w:rsid w:val="00D15096"/>
    <w:rsid w:val="00D15C42"/>
    <w:rsid w:val="00D15EFE"/>
    <w:rsid w:val="00D166B3"/>
    <w:rsid w:val="00D16E18"/>
    <w:rsid w:val="00D2061E"/>
    <w:rsid w:val="00D22C6A"/>
    <w:rsid w:val="00D23DD5"/>
    <w:rsid w:val="00D2435B"/>
    <w:rsid w:val="00D24945"/>
    <w:rsid w:val="00D249B8"/>
    <w:rsid w:val="00D26595"/>
    <w:rsid w:val="00D26C53"/>
    <w:rsid w:val="00D30019"/>
    <w:rsid w:val="00D3024B"/>
    <w:rsid w:val="00D306A9"/>
    <w:rsid w:val="00D321F1"/>
    <w:rsid w:val="00D32C04"/>
    <w:rsid w:val="00D33CE5"/>
    <w:rsid w:val="00D34193"/>
    <w:rsid w:val="00D342D5"/>
    <w:rsid w:val="00D34F95"/>
    <w:rsid w:val="00D35C79"/>
    <w:rsid w:val="00D37D52"/>
    <w:rsid w:val="00D37FE2"/>
    <w:rsid w:val="00D40A18"/>
    <w:rsid w:val="00D416BF"/>
    <w:rsid w:val="00D4238F"/>
    <w:rsid w:val="00D42608"/>
    <w:rsid w:val="00D42B00"/>
    <w:rsid w:val="00D43F01"/>
    <w:rsid w:val="00D45237"/>
    <w:rsid w:val="00D45389"/>
    <w:rsid w:val="00D456F0"/>
    <w:rsid w:val="00D458E7"/>
    <w:rsid w:val="00D459A9"/>
    <w:rsid w:val="00D45C61"/>
    <w:rsid w:val="00D46064"/>
    <w:rsid w:val="00D46E65"/>
    <w:rsid w:val="00D46FD2"/>
    <w:rsid w:val="00D47343"/>
    <w:rsid w:val="00D4743D"/>
    <w:rsid w:val="00D47846"/>
    <w:rsid w:val="00D47849"/>
    <w:rsid w:val="00D50B2D"/>
    <w:rsid w:val="00D50EED"/>
    <w:rsid w:val="00D50FEF"/>
    <w:rsid w:val="00D51A7E"/>
    <w:rsid w:val="00D5211B"/>
    <w:rsid w:val="00D522B4"/>
    <w:rsid w:val="00D52513"/>
    <w:rsid w:val="00D527A0"/>
    <w:rsid w:val="00D52A90"/>
    <w:rsid w:val="00D53085"/>
    <w:rsid w:val="00D5381A"/>
    <w:rsid w:val="00D543FB"/>
    <w:rsid w:val="00D5454B"/>
    <w:rsid w:val="00D5527B"/>
    <w:rsid w:val="00D56447"/>
    <w:rsid w:val="00D56EFA"/>
    <w:rsid w:val="00D60B7E"/>
    <w:rsid w:val="00D611E3"/>
    <w:rsid w:val="00D6135B"/>
    <w:rsid w:val="00D61F82"/>
    <w:rsid w:val="00D62A06"/>
    <w:rsid w:val="00D62C1A"/>
    <w:rsid w:val="00D62F5E"/>
    <w:rsid w:val="00D64DB1"/>
    <w:rsid w:val="00D64E8D"/>
    <w:rsid w:val="00D65ADA"/>
    <w:rsid w:val="00D66680"/>
    <w:rsid w:val="00D667B1"/>
    <w:rsid w:val="00D66990"/>
    <w:rsid w:val="00D674AF"/>
    <w:rsid w:val="00D676CB"/>
    <w:rsid w:val="00D67EB1"/>
    <w:rsid w:val="00D70231"/>
    <w:rsid w:val="00D70366"/>
    <w:rsid w:val="00D70974"/>
    <w:rsid w:val="00D71938"/>
    <w:rsid w:val="00D719E4"/>
    <w:rsid w:val="00D721B1"/>
    <w:rsid w:val="00D729F6"/>
    <w:rsid w:val="00D72FC7"/>
    <w:rsid w:val="00D74D59"/>
    <w:rsid w:val="00D74DDD"/>
    <w:rsid w:val="00D75D47"/>
    <w:rsid w:val="00D76048"/>
    <w:rsid w:val="00D760E7"/>
    <w:rsid w:val="00D76294"/>
    <w:rsid w:val="00D76919"/>
    <w:rsid w:val="00D77A35"/>
    <w:rsid w:val="00D77E41"/>
    <w:rsid w:val="00D77F62"/>
    <w:rsid w:val="00D8039A"/>
    <w:rsid w:val="00D80AC5"/>
    <w:rsid w:val="00D80E8B"/>
    <w:rsid w:val="00D8136E"/>
    <w:rsid w:val="00D81B99"/>
    <w:rsid w:val="00D81FEC"/>
    <w:rsid w:val="00D82815"/>
    <w:rsid w:val="00D837FF"/>
    <w:rsid w:val="00D838AF"/>
    <w:rsid w:val="00D84285"/>
    <w:rsid w:val="00D8430A"/>
    <w:rsid w:val="00D84349"/>
    <w:rsid w:val="00D84B73"/>
    <w:rsid w:val="00D85B6D"/>
    <w:rsid w:val="00D92263"/>
    <w:rsid w:val="00D927E5"/>
    <w:rsid w:val="00D937B0"/>
    <w:rsid w:val="00D93D26"/>
    <w:rsid w:val="00D9490F"/>
    <w:rsid w:val="00D95869"/>
    <w:rsid w:val="00D96038"/>
    <w:rsid w:val="00D96EEC"/>
    <w:rsid w:val="00D97574"/>
    <w:rsid w:val="00D979E8"/>
    <w:rsid w:val="00DA0B47"/>
    <w:rsid w:val="00DA1074"/>
    <w:rsid w:val="00DA11A5"/>
    <w:rsid w:val="00DA1871"/>
    <w:rsid w:val="00DA1A41"/>
    <w:rsid w:val="00DA2BA4"/>
    <w:rsid w:val="00DA2E96"/>
    <w:rsid w:val="00DA2EA7"/>
    <w:rsid w:val="00DA32EB"/>
    <w:rsid w:val="00DA4718"/>
    <w:rsid w:val="00DA486E"/>
    <w:rsid w:val="00DA4A07"/>
    <w:rsid w:val="00DA512F"/>
    <w:rsid w:val="00DA5201"/>
    <w:rsid w:val="00DA54D4"/>
    <w:rsid w:val="00DA5D21"/>
    <w:rsid w:val="00DA5D61"/>
    <w:rsid w:val="00DA606C"/>
    <w:rsid w:val="00DA617F"/>
    <w:rsid w:val="00DA706A"/>
    <w:rsid w:val="00DA7D0F"/>
    <w:rsid w:val="00DB0BD6"/>
    <w:rsid w:val="00DB1E42"/>
    <w:rsid w:val="00DB2630"/>
    <w:rsid w:val="00DB303C"/>
    <w:rsid w:val="00DB34E0"/>
    <w:rsid w:val="00DB41FA"/>
    <w:rsid w:val="00DB4525"/>
    <w:rsid w:val="00DB5708"/>
    <w:rsid w:val="00DB5FD7"/>
    <w:rsid w:val="00DB62A5"/>
    <w:rsid w:val="00DB62A6"/>
    <w:rsid w:val="00DB637D"/>
    <w:rsid w:val="00DB649D"/>
    <w:rsid w:val="00DB6549"/>
    <w:rsid w:val="00DB7756"/>
    <w:rsid w:val="00DB7784"/>
    <w:rsid w:val="00DB7837"/>
    <w:rsid w:val="00DB7B75"/>
    <w:rsid w:val="00DC0222"/>
    <w:rsid w:val="00DC0290"/>
    <w:rsid w:val="00DC06E0"/>
    <w:rsid w:val="00DC0A1C"/>
    <w:rsid w:val="00DC1374"/>
    <w:rsid w:val="00DC169C"/>
    <w:rsid w:val="00DC1922"/>
    <w:rsid w:val="00DC25D1"/>
    <w:rsid w:val="00DC297C"/>
    <w:rsid w:val="00DC2F3E"/>
    <w:rsid w:val="00DC3654"/>
    <w:rsid w:val="00DC3CEF"/>
    <w:rsid w:val="00DC528E"/>
    <w:rsid w:val="00DC6089"/>
    <w:rsid w:val="00DC772C"/>
    <w:rsid w:val="00DC7A3E"/>
    <w:rsid w:val="00DC7C84"/>
    <w:rsid w:val="00DD06BF"/>
    <w:rsid w:val="00DD0E63"/>
    <w:rsid w:val="00DD1F25"/>
    <w:rsid w:val="00DD2F38"/>
    <w:rsid w:val="00DD3256"/>
    <w:rsid w:val="00DD4A3C"/>
    <w:rsid w:val="00DD4BE8"/>
    <w:rsid w:val="00DD5432"/>
    <w:rsid w:val="00DD5BBC"/>
    <w:rsid w:val="00DD6F40"/>
    <w:rsid w:val="00DD76FC"/>
    <w:rsid w:val="00DD7B4A"/>
    <w:rsid w:val="00DD7C47"/>
    <w:rsid w:val="00DE0853"/>
    <w:rsid w:val="00DE09A0"/>
    <w:rsid w:val="00DE0E7F"/>
    <w:rsid w:val="00DE1999"/>
    <w:rsid w:val="00DE1F3C"/>
    <w:rsid w:val="00DE2D0D"/>
    <w:rsid w:val="00DE2D9A"/>
    <w:rsid w:val="00DE31B9"/>
    <w:rsid w:val="00DE320D"/>
    <w:rsid w:val="00DE3400"/>
    <w:rsid w:val="00DE429F"/>
    <w:rsid w:val="00DE46E7"/>
    <w:rsid w:val="00DE5249"/>
    <w:rsid w:val="00DE5CCC"/>
    <w:rsid w:val="00DE6964"/>
    <w:rsid w:val="00DE6C48"/>
    <w:rsid w:val="00DE6CF2"/>
    <w:rsid w:val="00DE798A"/>
    <w:rsid w:val="00DE79C7"/>
    <w:rsid w:val="00DF0C04"/>
    <w:rsid w:val="00DF0F6D"/>
    <w:rsid w:val="00DF1D30"/>
    <w:rsid w:val="00DF1D9F"/>
    <w:rsid w:val="00DF213A"/>
    <w:rsid w:val="00DF27A4"/>
    <w:rsid w:val="00DF2ED7"/>
    <w:rsid w:val="00DF3028"/>
    <w:rsid w:val="00DF3138"/>
    <w:rsid w:val="00DF31BE"/>
    <w:rsid w:val="00DF31E7"/>
    <w:rsid w:val="00DF354A"/>
    <w:rsid w:val="00DF362D"/>
    <w:rsid w:val="00DF4D7E"/>
    <w:rsid w:val="00DF6298"/>
    <w:rsid w:val="00DF67D2"/>
    <w:rsid w:val="00DF6B2B"/>
    <w:rsid w:val="00DF6CDB"/>
    <w:rsid w:val="00DF6D56"/>
    <w:rsid w:val="00DF7EDA"/>
    <w:rsid w:val="00DF7FB8"/>
    <w:rsid w:val="00E00515"/>
    <w:rsid w:val="00E011A8"/>
    <w:rsid w:val="00E01436"/>
    <w:rsid w:val="00E01975"/>
    <w:rsid w:val="00E01BFC"/>
    <w:rsid w:val="00E02292"/>
    <w:rsid w:val="00E02B31"/>
    <w:rsid w:val="00E02FEA"/>
    <w:rsid w:val="00E03100"/>
    <w:rsid w:val="00E03235"/>
    <w:rsid w:val="00E03E72"/>
    <w:rsid w:val="00E06773"/>
    <w:rsid w:val="00E06777"/>
    <w:rsid w:val="00E06E3B"/>
    <w:rsid w:val="00E06E4C"/>
    <w:rsid w:val="00E0794A"/>
    <w:rsid w:val="00E10F6C"/>
    <w:rsid w:val="00E11398"/>
    <w:rsid w:val="00E11EA2"/>
    <w:rsid w:val="00E1277D"/>
    <w:rsid w:val="00E131DF"/>
    <w:rsid w:val="00E140D1"/>
    <w:rsid w:val="00E14FA7"/>
    <w:rsid w:val="00E15AF9"/>
    <w:rsid w:val="00E15BAB"/>
    <w:rsid w:val="00E15EC9"/>
    <w:rsid w:val="00E166BB"/>
    <w:rsid w:val="00E20863"/>
    <w:rsid w:val="00E20ED7"/>
    <w:rsid w:val="00E213AA"/>
    <w:rsid w:val="00E21795"/>
    <w:rsid w:val="00E22241"/>
    <w:rsid w:val="00E227F3"/>
    <w:rsid w:val="00E22B03"/>
    <w:rsid w:val="00E23377"/>
    <w:rsid w:val="00E234CD"/>
    <w:rsid w:val="00E2462A"/>
    <w:rsid w:val="00E24C65"/>
    <w:rsid w:val="00E250E8"/>
    <w:rsid w:val="00E25218"/>
    <w:rsid w:val="00E256B9"/>
    <w:rsid w:val="00E25C3E"/>
    <w:rsid w:val="00E25FD7"/>
    <w:rsid w:val="00E2640D"/>
    <w:rsid w:val="00E267AD"/>
    <w:rsid w:val="00E270AB"/>
    <w:rsid w:val="00E305DF"/>
    <w:rsid w:val="00E30936"/>
    <w:rsid w:val="00E31F43"/>
    <w:rsid w:val="00E32431"/>
    <w:rsid w:val="00E32C4E"/>
    <w:rsid w:val="00E33C01"/>
    <w:rsid w:val="00E33DBB"/>
    <w:rsid w:val="00E343C7"/>
    <w:rsid w:val="00E34FBF"/>
    <w:rsid w:val="00E351CC"/>
    <w:rsid w:val="00E35800"/>
    <w:rsid w:val="00E36334"/>
    <w:rsid w:val="00E370CD"/>
    <w:rsid w:val="00E37150"/>
    <w:rsid w:val="00E37483"/>
    <w:rsid w:val="00E408A8"/>
    <w:rsid w:val="00E40E27"/>
    <w:rsid w:val="00E40E75"/>
    <w:rsid w:val="00E40E7C"/>
    <w:rsid w:val="00E40F1F"/>
    <w:rsid w:val="00E40FB8"/>
    <w:rsid w:val="00E413B5"/>
    <w:rsid w:val="00E42690"/>
    <w:rsid w:val="00E42F42"/>
    <w:rsid w:val="00E4309F"/>
    <w:rsid w:val="00E433A5"/>
    <w:rsid w:val="00E43559"/>
    <w:rsid w:val="00E44435"/>
    <w:rsid w:val="00E44CBE"/>
    <w:rsid w:val="00E4556C"/>
    <w:rsid w:val="00E4595B"/>
    <w:rsid w:val="00E45E46"/>
    <w:rsid w:val="00E46900"/>
    <w:rsid w:val="00E46A47"/>
    <w:rsid w:val="00E46C48"/>
    <w:rsid w:val="00E4701F"/>
    <w:rsid w:val="00E47A8A"/>
    <w:rsid w:val="00E47ED3"/>
    <w:rsid w:val="00E5044F"/>
    <w:rsid w:val="00E51B44"/>
    <w:rsid w:val="00E5275D"/>
    <w:rsid w:val="00E53AB6"/>
    <w:rsid w:val="00E54B97"/>
    <w:rsid w:val="00E54D3F"/>
    <w:rsid w:val="00E557B2"/>
    <w:rsid w:val="00E55CAA"/>
    <w:rsid w:val="00E56614"/>
    <w:rsid w:val="00E56E93"/>
    <w:rsid w:val="00E5751F"/>
    <w:rsid w:val="00E5753A"/>
    <w:rsid w:val="00E61222"/>
    <w:rsid w:val="00E61788"/>
    <w:rsid w:val="00E6181C"/>
    <w:rsid w:val="00E61CA7"/>
    <w:rsid w:val="00E629A8"/>
    <w:rsid w:val="00E6361F"/>
    <w:rsid w:val="00E63ABF"/>
    <w:rsid w:val="00E65295"/>
    <w:rsid w:val="00E65B03"/>
    <w:rsid w:val="00E661F4"/>
    <w:rsid w:val="00E67729"/>
    <w:rsid w:val="00E67921"/>
    <w:rsid w:val="00E67CF0"/>
    <w:rsid w:val="00E70089"/>
    <w:rsid w:val="00E70C9B"/>
    <w:rsid w:val="00E711BC"/>
    <w:rsid w:val="00E71989"/>
    <w:rsid w:val="00E71E64"/>
    <w:rsid w:val="00E7348F"/>
    <w:rsid w:val="00E738E5"/>
    <w:rsid w:val="00E73BC3"/>
    <w:rsid w:val="00E76A71"/>
    <w:rsid w:val="00E7749F"/>
    <w:rsid w:val="00E80742"/>
    <w:rsid w:val="00E8076A"/>
    <w:rsid w:val="00E81080"/>
    <w:rsid w:val="00E82138"/>
    <w:rsid w:val="00E822DE"/>
    <w:rsid w:val="00E8255C"/>
    <w:rsid w:val="00E84282"/>
    <w:rsid w:val="00E84D3F"/>
    <w:rsid w:val="00E84E61"/>
    <w:rsid w:val="00E8579F"/>
    <w:rsid w:val="00E85A3C"/>
    <w:rsid w:val="00E85F59"/>
    <w:rsid w:val="00E8622E"/>
    <w:rsid w:val="00E867B4"/>
    <w:rsid w:val="00E86CCA"/>
    <w:rsid w:val="00E86D77"/>
    <w:rsid w:val="00E90100"/>
    <w:rsid w:val="00E901D0"/>
    <w:rsid w:val="00E90708"/>
    <w:rsid w:val="00E90C16"/>
    <w:rsid w:val="00E912EE"/>
    <w:rsid w:val="00E91414"/>
    <w:rsid w:val="00E915CC"/>
    <w:rsid w:val="00E91F68"/>
    <w:rsid w:val="00E92511"/>
    <w:rsid w:val="00E92949"/>
    <w:rsid w:val="00E92D8C"/>
    <w:rsid w:val="00E93112"/>
    <w:rsid w:val="00E93D08"/>
    <w:rsid w:val="00E93E3A"/>
    <w:rsid w:val="00E94725"/>
    <w:rsid w:val="00E94DC9"/>
    <w:rsid w:val="00E94FDF"/>
    <w:rsid w:val="00E95D0F"/>
    <w:rsid w:val="00E9604B"/>
    <w:rsid w:val="00E961CF"/>
    <w:rsid w:val="00E96379"/>
    <w:rsid w:val="00E96CED"/>
    <w:rsid w:val="00E972E6"/>
    <w:rsid w:val="00E973BB"/>
    <w:rsid w:val="00E976F6"/>
    <w:rsid w:val="00E9774A"/>
    <w:rsid w:val="00E97C94"/>
    <w:rsid w:val="00EA1F19"/>
    <w:rsid w:val="00EA28FC"/>
    <w:rsid w:val="00EA2C5B"/>
    <w:rsid w:val="00EA2F7C"/>
    <w:rsid w:val="00EA2F8D"/>
    <w:rsid w:val="00EA33C2"/>
    <w:rsid w:val="00EA3A2C"/>
    <w:rsid w:val="00EA42A1"/>
    <w:rsid w:val="00EA4656"/>
    <w:rsid w:val="00EA4ADD"/>
    <w:rsid w:val="00EA4C01"/>
    <w:rsid w:val="00EA4DF3"/>
    <w:rsid w:val="00EA567F"/>
    <w:rsid w:val="00EA5793"/>
    <w:rsid w:val="00EA591F"/>
    <w:rsid w:val="00EA5ECA"/>
    <w:rsid w:val="00EA6F87"/>
    <w:rsid w:val="00EA7D1A"/>
    <w:rsid w:val="00EB0747"/>
    <w:rsid w:val="00EB0F0A"/>
    <w:rsid w:val="00EB2223"/>
    <w:rsid w:val="00EB234D"/>
    <w:rsid w:val="00EB2676"/>
    <w:rsid w:val="00EB2C53"/>
    <w:rsid w:val="00EB3835"/>
    <w:rsid w:val="00EB46F4"/>
    <w:rsid w:val="00EB4CD5"/>
    <w:rsid w:val="00EB54AC"/>
    <w:rsid w:val="00EB62EF"/>
    <w:rsid w:val="00EB6AEA"/>
    <w:rsid w:val="00EB7249"/>
    <w:rsid w:val="00EB7B7A"/>
    <w:rsid w:val="00EB7BA8"/>
    <w:rsid w:val="00EB7D24"/>
    <w:rsid w:val="00EC015C"/>
    <w:rsid w:val="00EC0261"/>
    <w:rsid w:val="00EC0796"/>
    <w:rsid w:val="00EC1691"/>
    <w:rsid w:val="00EC2279"/>
    <w:rsid w:val="00EC27C5"/>
    <w:rsid w:val="00EC35B1"/>
    <w:rsid w:val="00EC3C9E"/>
    <w:rsid w:val="00EC3F0A"/>
    <w:rsid w:val="00EC44E7"/>
    <w:rsid w:val="00EC4891"/>
    <w:rsid w:val="00EC49A0"/>
    <w:rsid w:val="00EC49C6"/>
    <w:rsid w:val="00EC4B44"/>
    <w:rsid w:val="00EC4D1F"/>
    <w:rsid w:val="00EC4E2C"/>
    <w:rsid w:val="00EC521C"/>
    <w:rsid w:val="00EC57A9"/>
    <w:rsid w:val="00EC6767"/>
    <w:rsid w:val="00EC6FC0"/>
    <w:rsid w:val="00EC74D4"/>
    <w:rsid w:val="00EC7C1E"/>
    <w:rsid w:val="00EC7E81"/>
    <w:rsid w:val="00ED0E0F"/>
    <w:rsid w:val="00ED0E95"/>
    <w:rsid w:val="00ED13EF"/>
    <w:rsid w:val="00ED27C3"/>
    <w:rsid w:val="00ED33D3"/>
    <w:rsid w:val="00ED3D22"/>
    <w:rsid w:val="00ED417D"/>
    <w:rsid w:val="00ED544C"/>
    <w:rsid w:val="00ED55D9"/>
    <w:rsid w:val="00ED5E08"/>
    <w:rsid w:val="00ED66B3"/>
    <w:rsid w:val="00ED6DA3"/>
    <w:rsid w:val="00ED73B9"/>
    <w:rsid w:val="00ED7620"/>
    <w:rsid w:val="00ED7D12"/>
    <w:rsid w:val="00EE0B2F"/>
    <w:rsid w:val="00EE1844"/>
    <w:rsid w:val="00EE24DF"/>
    <w:rsid w:val="00EE3043"/>
    <w:rsid w:val="00EE35EA"/>
    <w:rsid w:val="00EE3C52"/>
    <w:rsid w:val="00EE3E1A"/>
    <w:rsid w:val="00EE4B90"/>
    <w:rsid w:val="00EE5E68"/>
    <w:rsid w:val="00EE6309"/>
    <w:rsid w:val="00EE7106"/>
    <w:rsid w:val="00EE78F9"/>
    <w:rsid w:val="00EE7A92"/>
    <w:rsid w:val="00EE7E16"/>
    <w:rsid w:val="00EE7E6E"/>
    <w:rsid w:val="00EE7EB0"/>
    <w:rsid w:val="00EF061E"/>
    <w:rsid w:val="00EF1741"/>
    <w:rsid w:val="00EF1DCA"/>
    <w:rsid w:val="00EF322D"/>
    <w:rsid w:val="00EF3CD4"/>
    <w:rsid w:val="00EF3E50"/>
    <w:rsid w:val="00EF42D1"/>
    <w:rsid w:val="00EF614A"/>
    <w:rsid w:val="00EF62F4"/>
    <w:rsid w:val="00EF70F4"/>
    <w:rsid w:val="00EF74A4"/>
    <w:rsid w:val="00EF74CE"/>
    <w:rsid w:val="00EF7924"/>
    <w:rsid w:val="00F003C5"/>
    <w:rsid w:val="00F005FE"/>
    <w:rsid w:val="00F012F4"/>
    <w:rsid w:val="00F047DD"/>
    <w:rsid w:val="00F04A7C"/>
    <w:rsid w:val="00F05C4A"/>
    <w:rsid w:val="00F05D9F"/>
    <w:rsid w:val="00F05E19"/>
    <w:rsid w:val="00F06634"/>
    <w:rsid w:val="00F06B6A"/>
    <w:rsid w:val="00F06C8D"/>
    <w:rsid w:val="00F07021"/>
    <w:rsid w:val="00F079D2"/>
    <w:rsid w:val="00F10144"/>
    <w:rsid w:val="00F10BB8"/>
    <w:rsid w:val="00F10CC2"/>
    <w:rsid w:val="00F11096"/>
    <w:rsid w:val="00F11B02"/>
    <w:rsid w:val="00F11BC7"/>
    <w:rsid w:val="00F11F2D"/>
    <w:rsid w:val="00F11F57"/>
    <w:rsid w:val="00F12309"/>
    <w:rsid w:val="00F1275A"/>
    <w:rsid w:val="00F13705"/>
    <w:rsid w:val="00F14D2D"/>
    <w:rsid w:val="00F14DF2"/>
    <w:rsid w:val="00F14DFB"/>
    <w:rsid w:val="00F151F5"/>
    <w:rsid w:val="00F1532F"/>
    <w:rsid w:val="00F15F50"/>
    <w:rsid w:val="00F16000"/>
    <w:rsid w:val="00F161C4"/>
    <w:rsid w:val="00F1631A"/>
    <w:rsid w:val="00F16DB6"/>
    <w:rsid w:val="00F1705C"/>
    <w:rsid w:val="00F17122"/>
    <w:rsid w:val="00F17B18"/>
    <w:rsid w:val="00F20668"/>
    <w:rsid w:val="00F20AE8"/>
    <w:rsid w:val="00F20DE8"/>
    <w:rsid w:val="00F20E9F"/>
    <w:rsid w:val="00F216CD"/>
    <w:rsid w:val="00F21F01"/>
    <w:rsid w:val="00F2276E"/>
    <w:rsid w:val="00F227AA"/>
    <w:rsid w:val="00F22C28"/>
    <w:rsid w:val="00F2318E"/>
    <w:rsid w:val="00F252B7"/>
    <w:rsid w:val="00F256B3"/>
    <w:rsid w:val="00F25E82"/>
    <w:rsid w:val="00F26D40"/>
    <w:rsid w:val="00F26DE5"/>
    <w:rsid w:val="00F272BC"/>
    <w:rsid w:val="00F276CF"/>
    <w:rsid w:val="00F27D93"/>
    <w:rsid w:val="00F30057"/>
    <w:rsid w:val="00F303FC"/>
    <w:rsid w:val="00F31B64"/>
    <w:rsid w:val="00F32870"/>
    <w:rsid w:val="00F32AF8"/>
    <w:rsid w:val="00F32B74"/>
    <w:rsid w:val="00F32C2A"/>
    <w:rsid w:val="00F33C62"/>
    <w:rsid w:val="00F33F20"/>
    <w:rsid w:val="00F34491"/>
    <w:rsid w:val="00F347AF"/>
    <w:rsid w:val="00F3517A"/>
    <w:rsid w:val="00F35253"/>
    <w:rsid w:val="00F35764"/>
    <w:rsid w:val="00F35F9D"/>
    <w:rsid w:val="00F364D3"/>
    <w:rsid w:val="00F3758A"/>
    <w:rsid w:val="00F3767A"/>
    <w:rsid w:val="00F3779C"/>
    <w:rsid w:val="00F37E60"/>
    <w:rsid w:val="00F4110F"/>
    <w:rsid w:val="00F41ACC"/>
    <w:rsid w:val="00F4240C"/>
    <w:rsid w:val="00F42D29"/>
    <w:rsid w:val="00F4311E"/>
    <w:rsid w:val="00F431B3"/>
    <w:rsid w:val="00F43453"/>
    <w:rsid w:val="00F43F55"/>
    <w:rsid w:val="00F44303"/>
    <w:rsid w:val="00F44DEE"/>
    <w:rsid w:val="00F45166"/>
    <w:rsid w:val="00F478FC"/>
    <w:rsid w:val="00F47A7F"/>
    <w:rsid w:val="00F47CE9"/>
    <w:rsid w:val="00F47D5C"/>
    <w:rsid w:val="00F47E24"/>
    <w:rsid w:val="00F47ECA"/>
    <w:rsid w:val="00F5033C"/>
    <w:rsid w:val="00F508D8"/>
    <w:rsid w:val="00F51164"/>
    <w:rsid w:val="00F51217"/>
    <w:rsid w:val="00F51F90"/>
    <w:rsid w:val="00F52141"/>
    <w:rsid w:val="00F52AF0"/>
    <w:rsid w:val="00F52BD7"/>
    <w:rsid w:val="00F52CB7"/>
    <w:rsid w:val="00F545CE"/>
    <w:rsid w:val="00F546F8"/>
    <w:rsid w:val="00F55101"/>
    <w:rsid w:val="00F55AA1"/>
    <w:rsid w:val="00F55BFE"/>
    <w:rsid w:val="00F56D29"/>
    <w:rsid w:val="00F60005"/>
    <w:rsid w:val="00F603B8"/>
    <w:rsid w:val="00F6054C"/>
    <w:rsid w:val="00F60977"/>
    <w:rsid w:val="00F60D41"/>
    <w:rsid w:val="00F61177"/>
    <w:rsid w:val="00F618E5"/>
    <w:rsid w:val="00F619D8"/>
    <w:rsid w:val="00F62B9B"/>
    <w:rsid w:val="00F634CF"/>
    <w:rsid w:val="00F63BA2"/>
    <w:rsid w:val="00F64FC6"/>
    <w:rsid w:val="00F650F2"/>
    <w:rsid w:val="00F65225"/>
    <w:rsid w:val="00F6628C"/>
    <w:rsid w:val="00F6655F"/>
    <w:rsid w:val="00F67C67"/>
    <w:rsid w:val="00F67E92"/>
    <w:rsid w:val="00F702E8"/>
    <w:rsid w:val="00F70BE3"/>
    <w:rsid w:val="00F7217D"/>
    <w:rsid w:val="00F72837"/>
    <w:rsid w:val="00F72A8D"/>
    <w:rsid w:val="00F72ED3"/>
    <w:rsid w:val="00F736B7"/>
    <w:rsid w:val="00F73759"/>
    <w:rsid w:val="00F73CC6"/>
    <w:rsid w:val="00F74599"/>
    <w:rsid w:val="00F74F0B"/>
    <w:rsid w:val="00F752EE"/>
    <w:rsid w:val="00F7568B"/>
    <w:rsid w:val="00F757E7"/>
    <w:rsid w:val="00F758FB"/>
    <w:rsid w:val="00F75D44"/>
    <w:rsid w:val="00F75DD0"/>
    <w:rsid w:val="00F76398"/>
    <w:rsid w:val="00F76E4C"/>
    <w:rsid w:val="00F77617"/>
    <w:rsid w:val="00F8098F"/>
    <w:rsid w:val="00F80D60"/>
    <w:rsid w:val="00F81030"/>
    <w:rsid w:val="00F811F8"/>
    <w:rsid w:val="00F81CA2"/>
    <w:rsid w:val="00F81E1F"/>
    <w:rsid w:val="00F82813"/>
    <w:rsid w:val="00F829CD"/>
    <w:rsid w:val="00F84930"/>
    <w:rsid w:val="00F84B1F"/>
    <w:rsid w:val="00F84BC5"/>
    <w:rsid w:val="00F855BE"/>
    <w:rsid w:val="00F8607F"/>
    <w:rsid w:val="00F867C7"/>
    <w:rsid w:val="00F8682F"/>
    <w:rsid w:val="00F86DD8"/>
    <w:rsid w:val="00F8734E"/>
    <w:rsid w:val="00F8734F"/>
    <w:rsid w:val="00F87875"/>
    <w:rsid w:val="00F8789A"/>
    <w:rsid w:val="00F90612"/>
    <w:rsid w:val="00F9065E"/>
    <w:rsid w:val="00F90BBB"/>
    <w:rsid w:val="00F910BB"/>
    <w:rsid w:val="00F914BD"/>
    <w:rsid w:val="00F918DD"/>
    <w:rsid w:val="00F91C09"/>
    <w:rsid w:val="00F91F04"/>
    <w:rsid w:val="00F92D53"/>
    <w:rsid w:val="00F93A6D"/>
    <w:rsid w:val="00F941AB"/>
    <w:rsid w:val="00F9452B"/>
    <w:rsid w:val="00F946B7"/>
    <w:rsid w:val="00F94AAB"/>
    <w:rsid w:val="00F94D58"/>
    <w:rsid w:val="00F94E5B"/>
    <w:rsid w:val="00F96663"/>
    <w:rsid w:val="00F96E6C"/>
    <w:rsid w:val="00FA016F"/>
    <w:rsid w:val="00FA020E"/>
    <w:rsid w:val="00FA076F"/>
    <w:rsid w:val="00FA09FE"/>
    <w:rsid w:val="00FA0BD4"/>
    <w:rsid w:val="00FA102C"/>
    <w:rsid w:val="00FA1991"/>
    <w:rsid w:val="00FA1E8A"/>
    <w:rsid w:val="00FA28FE"/>
    <w:rsid w:val="00FA2C0D"/>
    <w:rsid w:val="00FA2EE2"/>
    <w:rsid w:val="00FA3033"/>
    <w:rsid w:val="00FA3261"/>
    <w:rsid w:val="00FA34E8"/>
    <w:rsid w:val="00FA3773"/>
    <w:rsid w:val="00FA3D5B"/>
    <w:rsid w:val="00FA3FA3"/>
    <w:rsid w:val="00FA40DA"/>
    <w:rsid w:val="00FA56C2"/>
    <w:rsid w:val="00FB0A89"/>
    <w:rsid w:val="00FB0F4D"/>
    <w:rsid w:val="00FB1034"/>
    <w:rsid w:val="00FB1141"/>
    <w:rsid w:val="00FB1647"/>
    <w:rsid w:val="00FB1C16"/>
    <w:rsid w:val="00FB246E"/>
    <w:rsid w:val="00FB34A8"/>
    <w:rsid w:val="00FB415E"/>
    <w:rsid w:val="00FB4719"/>
    <w:rsid w:val="00FB50A6"/>
    <w:rsid w:val="00FB5282"/>
    <w:rsid w:val="00FB581F"/>
    <w:rsid w:val="00FB6749"/>
    <w:rsid w:val="00FB6B7C"/>
    <w:rsid w:val="00FB78A2"/>
    <w:rsid w:val="00FB7BA9"/>
    <w:rsid w:val="00FC05EB"/>
    <w:rsid w:val="00FC0CF6"/>
    <w:rsid w:val="00FC0FAD"/>
    <w:rsid w:val="00FC161A"/>
    <w:rsid w:val="00FC1B08"/>
    <w:rsid w:val="00FC1FAC"/>
    <w:rsid w:val="00FC257F"/>
    <w:rsid w:val="00FC2B9D"/>
    <w:rsid w:val="00FC2D1E"/>
    <w:rsid w:val="00FC4251"/>
    <w:rsid w:val="00FC4A6E"/>
    <w:rsid w:val="00FC5074"/>
    <w:rsid w:val="00FC5583"/>
    <w:rsid w:val="00FC5E15"/>
    <w:rsid w:val="00FC67D4"/>
    <w:rsid w:val="00FC6C16"/>
    <w:rsid w:val="00FC6C1E"/>
    <w:rsid w:val="00FC6CD3"/>
    <w:rsid w:val="00FC6E79"/>
    <w:rsid w:val="00FC7249"/>
    <w:rsid w:val="00FD1912"/>
    <w:rsid w:val="00FD195A"/>
    <w:rsid w:val="00FD2986"/>
    <w:rsid w:val="00FD5974"/>
    <w:rsid w:val="00FD5FAD"/>
    <w:rsid w:val="00FD6403"/>
    <w:rsid w:val="00FD6705"/>
    <w:rsid w:val="00FD6746"/>
    <w:rsid w:val="00FD7363"/>
    <w:rsid w:val="00FD74CF"/>
    <w:rsid w:val="00FD7717"/>
    <w:rsid w:val="00FD797E"/>
    <w:rsid w:val="00FE04D6"/>
    <w:rsid w:val="00FE1976"/>
    <w:rsid w:val="00FE1B53"/>
    <w:rsid w:val="00FE2017"/>
    <w:rsid w:val="00FE224A"/>
    <w:rsid w:val="00FE22F8"/>
    <w:rsid w:val="00FE2580"/>
    <w:rsid w:val="00FE2AA3"/>
    <w:rsid w:val="00FE31F6"/>
    <w:rsid w:val="00FE4CF0"/>
    <w:rsid w:val="00FE59BB"/>
    <w:rsid w:val="00FE5D59"/>
    <w:rsid w:val="00FE6A05"/>
    <w:rsid w:val="00FE6BB5"/>
    <w:rsid w:val="00FF0807"/>
    <w:rsid w:val="00FF13A0"/>
    <w:rsid w:val="00FF13F4"/>
    <w:rsid w:val="00FF25A7"/>
    <w:rsid w:val="00FF2D5F"/>
    <w:rsid w:val="00FF2EA3"/>
    <w:rsid w:val="00FF30A4"/>
    <w:rsid w:val="00FF3A83"/>
    <w:rsid w:val="00FF3A9F"/>
    <w:rsid w:val="00FF45D4"/>
    <w:rsid w:val="00FF4B5D"/>
    <w:rsid w:val="00FF5429"/>
    <w:rsid w:val="00FF55FB"/>
    <w:rsid w:val="00FF5E00"/>
    <w:rsid w:val="00FF6DB6"/>
    <w:rsid w:val="00FF73A1"/>
    <w:rsid w:val="00FF7610"/>
    <w:rsid w:val="02DC4181"/>
    <w:rsid w:val="04AB50F5"/>
    <w:rsid w:val="077B42CA"/>
    <w:rsid w:val="07933FD5"/>
    <w:rsid w:val="0A246B60"/>
    <w:rsid w:val="0B5E604A"/>
    <w:rsid w:val="0C741A8B"/>
    <w:rsid w:val="0E2908FA"/>
    <w:rsid w:val="0E7E30B6"/>
    <w:rsid w:val="0EF76C48"/>
    <w:rsid w:val="0FDF065F"/>
    <w:rsid w:val="10284C2D"/>
    <w:rsid w:val="14E76139"/>
    <w:rsid w:val="15151F29"/>
    <w:rsid w:val="1538742E"/>
    <w:rsid w:val="1B023F3B"/>
    <w:rsid w:val="1C7C517E"/>
    <w:rsid w:val="1D774A50"/>
    <w:rsid w:val="1FEA7D8D"/>
    <w:rsid w:val="20565527"/>
    <w:rsid w:val="227A08D0"/>
    <w:rsid w:val="23DF6105"/>
    <w:rsid w:val="241035B6"/>
    <w:rsid w:val="28882DDE"/>
    <w:rsid w:val="2A3635A2"/>
    <w:rsid w:val="2E904853"/>
    <w:rsid w:val="32C0049F"/>
    <w:rsid w:val="33BA0115"/>
    <w:rsid w:val="33D17559"/>
    <w:rsid w:val="369403FF"/>
    <w:rsid w:val="36AC26E5"/>
    <w:rsid w:val="386C5D9E"/>
    <w:rsid w:val="38ED56CE"/>
    <w:rsid w:val="39736E9C"/>
    <w:rsid w:val="3A115E92"/>
    <w:rsid w:val="3C563A49"/>
    <w:rsid w:val="3C8139BD"/>
    <w:rsid w:val="3D1A2B55"/>
    <w:rsid w:val="4031322D"/>
    <w:rsid w:val="415B2D83"/>
    <w:rsid w:val="41D13F2D"/>
    <w:rsid w:val="42250384"/>
    <w:rsid w:val="45260A34"/>
    <w:rsid w:val="45B1654F"/>
    <w:rsid w:val="45CC677F"/>
    <w:rsid w:val="45E1646E"/>
    <w:rsid w:val="469D65B9"/>
    <w:rsid w:val="46A11FC3"/>
    <w:rsid w:val="483E42E6"/>
    <w:rsid w:val="4B0C6E2E"/>
    <w:rsid w:val="4C121D12"/>
    <w:rsid w:val="4CDE4533"/>
    <w:rsid w:val="4DE046CE"/>
    <w:rsid w:val="4E770DB8"/>
    <w:rsid w:val="4F324CFC"/>
    <w:rsid w:val="4F9A62A6"/>
    <w:rsid w:val="522E2D1E"/>
    <w:rsid w:val="531E6161"/>
    <w:rsid w:val="5B9A6E67"/>
    <w:rsid w:val="5FC628E0"/>
    <w:rsid w:val="5FCE60E5"/>
    <w:rsid w:val="63A948B2"/>
    <w:rsid w:val="63E70287"/>
    <w:rsid w:val="670E2D1D"/>
    <w:rsid w:val="67705E13"/>
    <w:rsid w:val="69A51526"/>
    <w:rsid w:val="6CE82010"/>
    <w:rsid w:val="6F060991"/>
    <w:rsid w:val="71323BC9"/>
    <w:rsid w:val="760E6D35"/>
    <w:rsid w:val="76234479"/>
    <w:rsid w:val="766F09B6"/>
    <w:rsid w:val="7918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F22494"/>
  <w15:docId w15:val="{06EE64F1-82F9-4094-866E-D6B73DBD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widowControl/>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lt0"/>
    <w:next w:val="a"/>
    <w:link w:val="DefaultChar"/>
    <w:qFormat/>
    <w:pPr>
      <w:autoSpaceDE w:val="0"/>
      <w:autoSpaceDN w:val="0"/>
      <w:adjustRightInd w:val="0"/>
    </w:pPr>
    <w:rPr>
      <w:rFonts w:ascii="宋体"/>
      <w:color w:val="000000"/>
      <w:sz w:val="24"/>
      <w:szCs w:val="24"/>
    </w:rPr>
  </w:style>
  <w:style w:type="paragraph" w:customStyle="1" w:styleId="Alt0">
    <w:name w:val="！正文 Alt+0"/>
    <w:basedOn w:val="a"/>
    <w:qFormat/>
    <w:pPr>
      <w:ind w:firstLine="200"/>
    </w:pPr>
    <w:rPr>
      <w:sz w:val="28"/>
      <w:szCs w:val="28"/>
    </w:rPr>
  </w:style>
  <w:style w:type="paragraph" w:styleId="31">
    <w:name w:val="List 3"/>
    <w:basedOn w:val="a"/>
    <w:qFormat/>
    <w:pPr>
      <w:widowControl/>
      <w:adjustRightInd w:val="0"/>
      <w:snapToGrid w:val="0"/>
      <w:jc w:val="center"/>
    </w:pPr>
    <w:rPr>
      <w:rFonts w:ascii="Times New Roman" w:hAnsi="Times New Roman"/>
      <w:kern w:val="0"/>
      <w:szCs w:val="20"/>
      <w:lang w:eastAsia="en-US" w:bidi="en-US"/>
    </w:rPr>
  </w:style>
  <w:style w:type="paragraph" w:styleId="7">
    <w:name w:val="toc 7"/>
    <w:basedOn w:val="a"/>
    <w:next w:val="a"/>
    <w:uiPriority w:val="39"/>
    <w:unhideWhenUsed/>
    <w:qFormat/>
    <w:pPr>
      <w:widowControl/>
      <w:ind w:left="1260"/>
    </w:pPr>
    <w:rPr>
      <w:sz w:val="20"/>
      <w:szCs w:val="20"/>
    </w:rPr>
  </w:style>
  <w:style w:type="paragraph" w:styleId="a3">
    <w:name w:val="Normal Indent"/>
    <w:basedOn w:val="a4"/>
    <w:link w:val="a5"/>
    <w:qFormat/>
    <w:pPr>
      <w:adjustRightInd w:val="0"/>
      <w:snapToGrid w:val="0"/>
      <w:spacing w:after="0" w:line="360" w:lineRule="auto"/>
      <w:ind w:firstLineChars="0" w:firstLine="0"/>
      <w:jc w:val="center"/>
    </w:pPr>
    <w:rPr>
      <w:rFonts w:eastAsia="黑体"/>
      <w:sz w:val="24"/>
      <w:szCs w:val="21"/>
    </w:rPr>
  </w:style>
  <w:style w:type="paragraph" w:styleId="a4">
    <w:name w:val="Body Text First Indent"/>
    <w:basedOn w:val="a6"/>
    <w:link w:val="11"/>
    <w:uiPriority w:val="99"/>
    <w:unhideWhenUsed/>
    <w:qFormat/>
    <w:pPr>
      <w:ind w:firstLineChars="100" w:firstLine="420"/>
    </w:pPr>
  </w:style>
  <w:style w:type="paragraph" w:styleId="a6">
    <w:name w:val="Body Text"/>
    <w:basedOn w:val="a"/>
    <w:link w:val="a7"/>
    <w:uiPriority w:val="99"/>
    <w:unhideWhenUsed/>
    <w:qFormat/>
    <w:pPr>
      <w:spacing w:after="120"/>
    </w:pPr>
  </w:style>
  <w:style w:type="paragraph" w:styleId="a8">
    <w:name w:val="caption"/>
    <w:basedOn w:val="a"/>
    <w:next w:val="a"/>
    <w:link w:val="a9"/>
    <w:qFormat/>
    <w:pPr>
      <w:adjustRightInd w:val="0"/>
      <w:snapToGrid w:val="0"/>
      <w:spacing w:line="360" w:lineRule="auto"/>
      <w:jc w:val="left"/>
    </w:pPr>
    <w:rPr>
      <w:rFonts w:ascii="Times New Roman" w:eastAsia="黑体" w:hAnsi="Times New Roman"/>
      <w:sz w:val="24"/>
    </w:rPr>
  </w:style>
  <w:style w:type="paragraph" w:styleId="aa">
    <w:name w:val="Document Map"/>
    <w:basedOn w:val="a"/>
    <w:link w:val="ab"/>
    <w:uiPriority w:val="99"/>
    <w:unhideWhenUsed/>
    <w:qFormat/>
    <w:rPr>
      <w:rFonts w:ascii="宋体"/>
      <w:sz w:val="18"/>
      <w:szCs w:val="18"/>
    </w:rPr>
  </w:style>
  <w:style w:type="paragraph" w:styleId="ac">
    <w:name w:val="annotation text"/>
    <w:basedOn w:val="a"/>
    <w:link w:val="ad"/>
    <w:unhideWhenUsed/>
    <w:qFormat/>
    <w:pPr>
      <w:jc w:val="left"/>
    </w:pPr>
  </w:style>
  <w:style w:type="paragraph" w:styleId="ae">
    <w:name w:val="Body Text Indent"/>
    <w:basedOn w:val="a"/>
    <w:link w:val="af"/>
    <w:qFormat/>
    <w:pPr>
      <w:spacing w:after="120"/>
      <w:ind w:leftChars="200" w:left="420"/>
    </w:pPr>
  </w:style>
  <w:style w:type="paragraph" w:styleId="5">
    <w:name w:val="toc 5"/>
    <w:basedOn w:val="a"/>
    <w:next w:val="a"/>
    <w:uiPriority w:val="39"/>
    <w:unhideWhenUsed/>
    <w:qFormat/>
    <w:pPr>
      <w:widowControl/>
      <w:ind w:left="840"/>
    </w:pPr>
    <w:rPr>
      <w:sz w:val="20"/>
      <w:szCs w:val="20"/>
    </w:rPr>
  </w:style>
  <w:style w:type="paragraph" w:styleId="32">
    <w:name w:val="toc 3"/>
    <w:basedOn w:val="a"/>
    <w:next w:val="a"/>
    <w:uiPriority w:val="39"/>
    <w:unhideWhenUsed/>
    <w:qFormat/>
    <w:pPr>
      <w:widowControl/>
      <w:ind w:left="420"/>
    </w:pPr>
    <w:rPr>
      <w:sz w:val="20"/>
      <w:szCs w:val="20"/>
    </w:rPr>
  </w:style>
  <w:style w:type="paragraph" w:styleId="af0">
    <w:name w:val="Plain Text"/>
    <w:basedOn w:val="a"/>
    <w:link w:val="af1"/>
    <w:qFormat/>
    <w:rPr>
      <w:rFonts w:ascii="宋体" w:hAnsi="Courier New"/>
      <w:szCs w:val="21"/>
    </w:rPr>
  </w:style>
  <w:style w:type="paragraph" w:styleId="8">
    <w:name w:val="toc 8"/>
    <w:basedOn w:val="a"/>
    <w:next w:val="a"/>
    <w:uiPriority w:val="39"/>
    <w:unhideWhenUsed/>
    <w:qFormat/>
    <w:pPr>
      <w:widowControl/>
      <w:ind w:left="1470"/>
    </w:pPr>
    <w:rPr>
      <w:sz w:val="20"/>
      <w:szCs w:val="20"/>
    </w:rPr>
  </w:style>
  <w:style w:type="paragraph" w:styleId="af2">
    <w:name w:val="Date"/>
    <w:basedOn w:val="a"/>
    <w:next w:val="a"/>
    <w:link w:val="12"/>
    <w:qFormat/>
    <w:pPr>
      <w:ind w:leftChars="2500" w:left="100"/>
    </w:pPr>
    <w:rPr>
      <w:rFonts w:ascii="Times New Roman" w:hAnsi="Times New Roman"/>
      <w:sz w:val="24"/>
    </w:rPr>
  </w:style>
  <w:style w:type="paragraph" w:styleId="af3">
    <w:name w:val="Balloon Text"/>
    <w:basedOn w:val="a"/>
    <w:link w:val="af4"/>
    <w:uiPriority w:val="99"/>
    <w:unhideWhenUsed/>
    <w:qFormat/>
    <w:rPr>
      <w:sz w:val="18"/>
      <w:szCs w:val="18"/>
    </w:rPr>
  </w:style>
  <w:style w:type="paragraph" w:styleId="af5">
    <w:name w:val="footer"/>
    <w:basedOn w:val="a"/>
    <w:link w:val="af6"/>
    <w:uiPriority w:val="99"/>
    <w:unhideWhenUsed/>
    <w:qFormat/>
    <w:pPr>
      <w:tabs>
        <w:tab w:val="center" w:pos="4153"/>
        <w:tab w:val="right" w:pos="8306"/>
      </w:tabs>
      <w:snapToGrid w:val="0"/>
      <w:jc w:val="left"/>
    </w:pPr>
    <w:rPr>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style>
  <w:style w:type="paragraph" w:styleId="4">
    <w:name w:val="toc 4"/>
    <w:basedOn w:val="a"/>
    <w:next w:val="a"/>
    <w:uiPriority w:val="39"/>
    <w:unhideWhenUsed/>
    <w:qFormat/>
    <w:pPr>
      <w:widowControl/>
      <w:ind w:left="630"/>
    </w:pPr>
    <w:rPr>
      <w:sz w:val="20"/>
      <w:szCs w:val="20"/>
    </w:rPr>
  </w:style>
  <w:style w:type="paragraph" w:styleId="af9">
    <w:name w:val="List"/>
    <w:basedOn w:val="a"/>
    <w:uiPriority w:val="99"/>
    <w:unhideWhenUsed/>
    <w:qFormat/>
    <w:pPr>
      <w:ind w:left="200" w:hangingChars="200" w:hanging="200"/>
      <w:contextualSpacing/>
    </w:pPr>
  </w:style>
  <w:style w:type="paragraph" w:styleId="6">
    <w:name w:val="toc 6"/>
    <w:basedOn w:val="a"/>
    <w:next w:val="a"/>
    <w:uiPriority w:val="39"/>
    <w:unhideWhenUsed/>
    <w:qFormat/>
    <w:pPr>
      <w:widowControl/>
      <w:ind w:left="1050"/>
    </w:pPr>
    <w:rPr>
      <w:sz w:val="20"/>
      <w:szCs w:val="20"/>
    </w:rPr>
  </w:style>
  <w:style w:type="paragraph" w:styleId="21">
    <w:name w:val="toc 2"/>
    <w:basedOn w:val="a"/>
    <w:next w:val="a"/>
    <w:uiPriority w:val="39"/>
    <w:unhideWhenUsed/>
    <w:qFormat/>
    <w:pPr>
      <w:widowControl/>
    </w:pPr>
    <w:rPr>
      <w:rFonts w:ascii="Times New Roman" w:hAnsi="Times New Roman"/>
      <w:szCs w:val="21"/>
      <w:u w:val="single"/>
    </w:rPr>
  </w:style>
  <w:style w:type="paragraph" w:styleId="9">
    <w:name w:val="toc 9"/>
    <w:basedOn w:val="a"/>
    <w:next w:val="a"/>
    <w:uiPriority w:val="39"/>
    <w:unhideWhenUsed/>
    <w:qFormat/>
    <w:pPr>
      <w:widowControl/>
      <w:ind w:left="1680"/>
    </w:pPr>
    <w:rPr>
      <w:sz w:val="20"/>
      <w:szCs w:val="20"/>
    </w:rPr>
  </w:style>
  <w:style w:type="paragraph" w:styleId="afa">
    <w:name w:val="Normal (Web)"/>
    <w:basedOn w:val="a"/>
    <w:link w:val="afb"/>
    <w:uiPriority w:val="99"/>
    <w:unhideWhenUsed/>
    <w:qFormat/>
    <w:pPr>
      <w:widowControl/>
      <w:spacing w:before="100" w:beforeAutospacing="1" w:after="100" w:afterAutospacing="1"/>
      <w:jc w:val="left"/>
    </w:pPr>
    <w:rPr>
      <w:rFonts w:ascii="宋体" w:hAnsi="宋体"/>
      <w:sz w:val="24"/>
    </w:rPr>
  </w:style>
  <w:style w:type="paragraph" w:styleId="afc">
    <w:name w:val="Title"/>
    <w:basedOn w:val="a"/>
    <w:next w:val="a"/>
    <w:link w:val="afd"/>
    <w:uiPriority w:val="10"/>
    <w:qFormat/>
    <w:pPr>
      <w:widowControl/>
      <w:spacing w:before="240" w:after="60"/>
      <w:jc w:val="center"/>
      <w:outlineLvl w:val="0"/>
    </w:pPr>
    <w:rPr>
      <w:rFonts w:ascii="Cambria" w:hAnsi="Cambria"/>
      <w:b/>
      <w:bCs/>
      <w:sz w:val="32"/>
      <w:szCs w:val="32"/>
    </w:rPr>
  </w:style>
  <w:style w:type="paragraph" w:styleId="afe">
    <w:name w:val="annotation subject"/>
    <w:basedOn w:val="ac"/>
    <w:next w:val="ac"/>
    <w:link w:val="aff"/>
    <w:uiPriority w:val="99"/>
    <w:unhideWhenUsed/>
    <w:qFormat/>
    <w:rPr>
      <w:b/>
      <w:bCs/>
    </w:rPr>
  </w:style>
  <w:style w:type="paragraph" w:styleId="22">
    <w:name w:val="Body Text First Indent 2"/>
    <w:basedOn w:val="ae"/>
    <w:link w:val="210"/>
    <w:uiPriority w:val="99"/>
    <w:unhideWhenUsed/>
    <w:qFormat/>
    <w:pPr>
      <w:ind w:firstLineChars="200" w:firstLine="420"/>
    </w:pPr>
  </w:style>
  <w:style w:type="table" w:styleId="aff0">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rPr>
  </w:style>
  <w:style w:type="character" w:styleId="aff2">
    <w:name w:val="Hyperlink"/>
    <w:uiPriority w:val="99"/>
    <w:qFormat/>
    <w:rPr>
      <w:color w:val="2B2B2B"/>
      <w:u w:val="none"/>
    </w:rPr>
  </w:style>
  <w:style w:type="character" w:styleId="aff3">
    <w:name w:val="annotation reference"/>
    <w:uiPriority w:val="99"/>
    <w:unhideWhenUsed/>
    <w:qFormat/>
    <w:rPr>
      <w:sz w:val="21"/>
      <w:szCs w:val="21"/>
    </w:rPr>
  </w:style>
  <w:style w:type="character" w:customStyle="1" w:styleId="DefaultChar">
    <w:name w:val="Default Char"/>
    <w:link w:val="Default"/>
    <w:uiPriority w:val="99"/>
    <w:qFormat/>
    <w:rPr>
      <w:rFonts w:ascii="宋体"/>
      <w:color w:val="000000"/>
      <w:sz w:val="24"/>
      <w:szCs w:val="24"/>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mbria" w:hAnsi="Cambria"/>
      <w:b/>
      <w:bCs/>
      <w:kern w:val="2"/>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a7">
    <w:name w:val="正文文本 字符"/>
    <w:link w:val="a6"/>
    <w:uiPriority w:val="99"/>
    <w:semiHidden/>
    <w:qFormat/>
  </w:style>
  <w:style w:type="character" w:customStyle="1" w:styleId="11">
    <w:name w:val="正文首行缩进 字符1"/>
    <w:link w:val="a4"/>
    <w:uiPriority w:val="99"/>
    <w:semiHidden/>
    <w:qFormat/>
  </w:style>
  <w:style w:type="character" w:customStyle="1" w:styleId="a5">
    <w:name w:val="正文缩进 字符"/>
    <w:link w:val="a3"/>
    <w:qFormat/>
    <w:rPr>
      <w:rFonts w:eastAsia="黑体"/>
      <w:sz w:val="24"/>
      <w:szCs w:val="21"/>
    </w:rPr>
  </w:style>
  <w:style w:type="character" w:customStyle="1" w:styleId="a9">
    <w:name w:val="题注 字符"/>
    <w:link w:val="a8"/>
    <w:qFormat/>
    <w:locked/>
    <w:rPr>
      <w:rFonts w:ascii="Times New Roman" w:eastAsia="黑体" w:hAnsi="Times New Roman"/>
      <w:sz w:val="24"/>
    </w:rPr>
  </w:style>
  <w:style w:type="character" w:customStyle="1" w:styleId="ab">
    <w:name w:val="文档结构图 字符"/>
    <w:link w:val="aa"/>
    <w:uiPriority w:val="99"/>
    <w:semiHidden/>
    <w:qFormat/>
    <w:rPr>
      <w:rFonts w:ascii="宋体" w:eastAsia="宋体"/>
      <w:sz w:val="18"/>
      <w:szCs w:val="18"/>
    </w:rPr>
  </w:style>
  <w:style w:type="character" w:customStyle="1" w:styleId="ad">
    <w:name w:val="批注文字 字符"/>
    <w:link w:val="ac"/>
    <w:qFormat/>
    <w:rPr>
      <w:rFonts w:ascii="Calibri" w:eastAsia="宋体" w:hAnsi="Calibri" w:cs="Times New Roman"/>
    </w:rPr>
  </w:style>
  <w:style w:type="character" w:customStyle="1" w:styleId="af">
    <w:name w:val="正文文本缩进 字符"/>
    <w:link w:val="ae"/>
    <w:qFormat/>
  </w:style>
  <w:style w:type="character" w:customStyle="1" w:styleId="af1">
    <w:name w:val="纯文本 字符"/>
    <w:link w:val="af0"/>
    <w:qFormat/>
    <w:rPr>
      <w:rFonts w:ascii="宋体" w:eastAsia="宋体" w:hAnsi="Courier New" w:cs="Times New Roman"/>
      <w:szCs w:val="21"/>
    </w:rPr>
  </w:style>
  <w:style w:type="character" w:customStyle="1" w:styleId="12">
    <w:name w:val="日期 字符1"/>
    <w:link w:val="af2"/>
    <w:qFormat/>
    <w:locked/>
    <w:rPr>
      <w:rFonts w:ascii="Times New Roman" w:eastAsia="宋体" w:hAnsi="Times New Roman"/>
      <w:sz w:val="24"/>
    </w:rPr>
  </w:style>
  <w:style w:type="character" w:customStyle="1" w:styleId="af4">
    <w:name w:val="批注框文本 字符"/>
    <w:link w:val="af3"/>
    <w:uiPriority w:val="99"/>
    <w:semiHidden/>
    <w:qFormat/>
    <w:rPr>
      <w:sz w:val="18"/>
      <w:szCs w:val="18"/>
    </w:rPr>
  </w:style>
  <w:style w:type="character" w:customStyle="1" w:styleId="af6">
    <w:name w:val="页脚 字符"/>
    <w:link w:val="af5"/>
    <w:uiPriority w:val="99"/>
    <w:qFormat/>
    <w:rPr>
      <w:sz w:val="18"/>
      <w:szCs w:val="18"/>
    </w:rPr>
  </w:style>
  <w:style w:type="character" w:customStyle="1" w:styleId="af8">
    <w:name w:val="页眉 字符"/>
    <w:link w:val="af7"/>
    <w:uiPriority w:val="99"/>
    <w:qFormat/>
    <w:rPr>
      <w:sz w:val="18"/>
      <w:szCs w:val="18"/>
    </w:rPr>
  </w:style>
  <w:style w:type="character" w:customStyle="1" w:styleId="afb">
    <w:name w:val="普通(网站) 字符"/>
    <w:link w:val="afa"/>
    <w:uiPriority w:val="99"/>
    <w:qFormat/>
    <w:locked/>
    <w:rPr>
      <w:rFonts w:ascii="宋体" w:eastAsia="宋体" w:hAnsi="宋体"/>
      <w:sz w:val="24"/>
    </w:rPr>
  </w:style>
  <w:style w:type="character" w:customStyle="1" w:styleId="afd">
    <w:name w:val="标题 字符"/>
    <w:link w:val="afc"/>
    <w:uiPriority w:val="10"/>
    <w:qFormat/>
    <w:rPr>
      <w:rFonts w:ascii="Cambria" w:hAnsi="Cambria"/>
      <w:b/>
      <w:bCs/>
      <w:kern w:val="2"/>
      <w:sz w:val="32"/>
      <w:szCs w:val="32"/>
    </w:rPr>
  </w:style>
  <w:style w:type="character" w:customStyle="1" w:styleId="aff">
    <w:name w:val="批注主题 字符"/>
    <w:link w:val="afe"/>
    <w:uiPriority w:val="99"/>
    <w:semiHidden/>
    <w:qFormat/>
    <w:rPr>
      <w:rFonts w:ascii="Calibri" w:eastAsia="宋体" w:hAnsi="Calibri" w:cs="Times New Roman"/>
      <w:b/>
      <w:bCs/>
    </w:rPr>
  </w:style>
  <w:style w:type="character" w:customStyle="1" w:styleId="210">
    <w:name w:val="正文首行缩进 2 字符1"/>
    <w:link w:val="22"/>
    <w:uiPriority w:val="99"/>
    <w:qFormat/>
    <w:rPr>
      <w:rFonts w:ascii="Calibri" w:eastAsia="宋体" w:hAnsi="Calibri" w:cs="Times New Roman"/>
    </w:rPr>
  </w:style>
  <w:style w:type="character" w:customStyle="1" w:styleId="Char">
    <w:name w:val="表格 Char"/>
    <w:link w:val="aff4"/>
    <w:qFormat/>
    <w:locked/>
    <w:rPr>
      <w:rFonts w:ascii="宋体" w:eastAsia="宋体" w:hAnsi="宋体"/>
    </w:rPr>
  </w:style>
  <w:style w:type="paragraph" w:customStyle="1" w:styleId="aff4">
    <w:name w:val="表格"/>
    <w:basedOn w:val="a"/>
    <w:next w:val="a"/>
    <w:link w:val="Char"/>
    <w:qFormat/>
    <w:pPr>
      <w:adjustRightInd w:val="0"/>
      <w:snapToGrid w:val="0"/>
      <w:spacing w:beforeLines="10" w:line="256" w:lineRule="auto"/>
      <w:jc w:val="center"/>
    </w:pPr>
    <w:rPr>
      <w:rFonts w:ascii="宋体" w:hAnsi="宋体"/>
    </w:rPr>
  </w:style>
  <w:style w:type="character" w:customStyle="1" w:styleId="3Char">
    <w:name w:val="标题 3 Char"/>
    <w:uiPriority w:val="9"/>
    <w:semiHidden/>
    <w:qFormat/>
    <w:rPr>
      <w:b/>
      <w:bCs/>
      <w:sz w:val="32"/>
      <w:szCs w:val="32"/>
    </w:rPr>
  </w:style>
  <w:style w:type="paragraph" w:customStyle="1" w:styleId="TableParagraph">
    <w:name w:val="Table Paragraph"/>
    <w:basedOn w:val="a"/>
    <w:uiPriority w:val="1"/>
    <w:qFormat/>
    <w:pPr>
      <w:jc w:val="left"/>
    </w:pPr>
    <w:rPr>
      <w:kern w:val="0"/>
      <w:sz w:val="22"/>
      <w:lang w:eastAsia="en-US"/>
    </w:rPr>
  </w:style>
  <w:style w:type="paragraph" w:customStyle="1" w:styleId="14">
    <w:name w:val="列出段落1"/>
    <w:basedOn w:val="a"/>
    <w:qFormat/>
    <w:pPr>
      <w:jc w:val="left"/>
    </w:pPr>
    <w:rPr>
      <w:kern w:val="0"/>
      <w:sz w:val="22"/>
      <w:lang w:eastAsia="en-US"/>
    </w:rPr>
  </w:style>
  <w:style w:type="paragraph" w:customStyle="1" w:styleId="aff5">
    <w:name w:val="表头样式"/>
    <w:basedOn w:val="a"/>
    <w:link w:val="Char0"/>
    <w:qFormat/>
    <w:pPr>
      <w:suppressAutoHyphens/>
      <w:adjustRightInd w:val="0"/>
      <w:snapToGrid w:val="0"/>
      <w:spacing w:line="240" w:lineRule="atLeast"/>
      <w:jc w:val="center"/>
    </w:pPr>
    <w:rPr>
      <w:rFonts w:ascii="Times New Roman" w:hAnsi="Times New Roman"/>
      <w:b/>
      <w:kern w:val="0"/>
      <w:szCs w:val="21"/>
    </w:rPr>
  </w:style>
  <w:style w:type="character" w:customStyle="1" w:styleId="Char0">
    <w:name w:val="表头样式 Char"/>
    <w:link w:val="aff5"/>
    <w:qFormat/>
    <w:rPr>
      <w:rFonts w:ascii="Times New Roman" w:eastAsia="宋体" w:hAnsi="Times New Roman" w:cs="Times New Roman"/>
      <w:b/>
      <w:kern w:val="0"/>
      <w:szCs w:val="21"/>
    </w:rPr>
  </w:style>
  <w:style w:type="character" w:customStyle="1" w:styleId="GCharChar">
    <w:name w:val="段落(G) Char Char"/>
    <w:link w:val="G"/>
    <w:qFormat/>
    <w:rPr>
      <w:rFonts w:ascii="Arial" w:eastAsia="宋体" w:hAnsi="Arial"/>
      <w:color w:val="000000"/>
      <w:kern w:val="24"/>
      <w:szCs w:val="24"/>
      <w:lang w:val="zh-CN"/>
    </w:rPr>
  </w:style>
  <w:style w:type="paragraph" w:customStyle="1" w:styleId="G">
    <w:name w:val="段落(G)"/>
    <w:basedOn w:val="a"/>
    <w:link w:val="GCharChar"/>
    <w:qFormat/>
    <w:pPr>
      <w:tabs>
        <w:tab w:val="left" w:pos="1320"/>
      </w:tabs>
      <w:spacing w:line="360" w:lineRule="auto"/>
      <w:ind w:firstLineChars="200" w:firstLine="480"/>
    </w:pPr>
    <w:rPr>
      <w:rFonts w:ascii="Arial" w:hAnsi="Arial"/>
      <w:color w:val="000000"/>
      <w:kern w:val="24"/>
      <w:szCs w:val="24"/>
      <w:lang w:val="zh-CN"/>
    </w:rPr>
  </w:style>
  <w:style w:type="character" w:customStyle="1" w:styleId="1Char">
    <w:name w:val="表头1 Char"/>
    <w:link w:val="15"/>
    <w:qFormat/>
    <w:rPr>
      <w:rFonts w:eastAsia="宋体"/>
      <w:b/>
      <w:color w:val="000000"/>
      <w:szCs w:val="21"/>
    </w:rPr>
  </w:style>
  <w:style w:type="paragraph" w:customStyle="1" w:styleId="15">
    <w:name w:val="表头1"/>
    <w:basedOn w:val="a"/>
    <w:link w:val="1Char"/>
    <w:qFormat/>
    <w:pPr>
      <w:overflowPunct w:val="0"/>
      <w:autoSpaceDE w:val="0"/>
      <w:autoSpaceDN w:val="0"/>
      <w:adjustRightInd w:val="0"/>
      <w:snapToGrid w:val="0"/>
      <w:spacing w:line="360" w:lineRule="auto"/>
      <w:jc w:val="center"/>
      <w:textAlignment w:val="baseline"/>
    </w:pPr>
    <w:rPr>
      <w:b/>
      <w:color w:val="000000"/>
      <w:szCs w:val="21"/>
    </w:rPr>
  </w:style>
  <w:style w:type="character" w:customStyle="1" w:styleId="Char1">
    <w:name w:val="正文文本缩进 Char1"/>
    <w:uiPriority w:val="99"/>
    <w:semiHidden/>
    <w:qFormat/>
  </w:style>
  <w:style w:type="character" w:customStyle="1" w:styleId="Char10">
    <w:name w:val="表头 Char1"/>
    <w:link w:val="aff6"/>
    <w:qFormat/>
    <w:rPr>
      <w:rFonts w:eastAsia="宋体"/>
      <w:b/>
      <w:color w:val="000000"/>
      <w:kern w:val="24"/>
      <w:szCs w:val="21"/>
    </w:rPr>
  </w:style>
  <w:style w:type="paragraph" w:customStyle="1" w:styleId="aff6">
    <w:name w:val="表头"/>
    <w:basedOn w:val="a"/>
    <w:link w:val="Char10"/>
    <w:qFormat/>
    <w:pPr>
      <w:tabs>
        <w:tab w:val="left" w:pos="1021"/>
      </w:tabs>
      <w:adjustRightInd w:val="0"/>
      <w:spacing w:line="300" w:lineRule="auto"/>
      <w:jc w:val="center"/>
    </w:pPr>
    <w:rPr>
      <w:b/>
      <w:color w:val="000000"/>
      <w:kern w:val="24"/>
      <w:szCs w:val="21"/>
    </w:rPr>
  </w:style>
  <w:style w:type="paragraph" w:customStyle="1" w:styleId="320">
    <w:name w:val="正文_32"/>
    <w:qFormat/>
    <w:pPr>
      <w:widowControl w:val="0"/>
      <w:jc w:val="both"/>
    </w:pPr>
    <w:rPr>
      <w:kern w:val="2"/>
      <w:sz w:val="21"/>
    </w:rPr>
  </w:style>
  <w:style w:type="paragraph" w:customStyle="1" w:styleId="Style2">
    <w:name w:val="_Style 2"/>
    <w:qFormat/>
    <w:pPr>
      <w:widowControl w:val="0"/>
      <w:spacing w:line="360" w:lineRule="exact"/>
      <w:jc w:val="center"/>
    </w:pPr>
    <w:rPr>
      <w:rFonts w:eastAsia="新宋体"/>
      <w:kern w:val="2"/>
      <w:sz w:val="21"/>
      <w:szCs w:val="22"/>
    </w:rPr>
  </w:style>
  <w:style w:type="paragraph" w:customStyle="1" w:styleId="16">
    <w:name w:val="正文1"/>
    <w:uiPriority w:val="99"/>
    <w:qFormat/>
    <w:pPr>
      <w:jc w:val="both"/>
    </w:pPr>
    <w:rPr>
      <w:rFonts w:ascii="Times New Roman" w:hAnsi="Times New Roman"/>
      <w:kern w:val="2"/>
      <w:sz w:val="21"/>
      <w:szCs w:val="21"/>
    </w:rPr>
  </w:style>
  <w:style w:type="paragraph" w:customStyle="1" w:styleId="17">
    <w:name w:val="1文章"/>
    <w:basedOn w:val="a"/>
    <w:qFormat/>
    <w:pPr>
      <w:snapToGrid w:val="0"/>
      <w:spacing w:line="360" w:lineRule="auto"/>
      <w:ind w:firstLine="573"/>
    </w:pPr>
    <w:rPr>
      <w:rFonts w:ascii="Times New Roman" w:eastAsia="仿宋_GB2312" w:hAnsi="Times New Roman"/>
      <w:sz w:val="28"/>
      <w:szCs w:val="20"/>
    </w:rPr>
  </w:style>
  <w:style w:type="character" w:customStyle="1" w:styleId="Char11">
    <w:name w:val="表文字 Char1"/>
    <w:link w:val="aff7"/>
    <w:qFormat/>
    <w:rPr>
      <w:rFonts w:eastAsia="宋体"/>
      <w:sz w:val="24"/>
      <w:szCs w:val="21"/>
    </w:rPr>
  </w:style>
  <w:style w:type="paragraph" w:customStyle="1" w:styleId="aff7">
    <w:name w:val="表文字"/>
    <w:basedOn w:val="a"/>
    <w:link w:val="Char11"/>
    <w:qFormat/>
    <w:pPr>
      <w:overflowPunct w:val="0"/>
      <w:autoSpaceDE w:val="0"/>
      <w:autoSpaceDN w:val="0"/>
      <w:adjustRightInd w:val="0"/>
      <w:spacing w:line="240" w:lineRule="atLeast"/>
      <w:textAlignment w:val="baseline"/>
    </w:pPr>
    <w:rPr>
      <w:sz w:val="24"/>
      <w:szCs w:val="21"/>
    </w:rPr>
  </w:style>
  <w:style w:type="paragraph" w:customStyle="1" w:styleId="23">
    <w:name w:val="列出段落2"/>
    <w:basedOn w:val="a"/>
    <w:uiPriority w:val="34"/>
    <w:qFormat/>
    <w:pPr>
      <w:ind w:firstLineChars="200" w:firstLine="420"/>
    </w:pPr>
  </w:style>
  <w:style w:type="character" w:customStyle="1" w:styleId="Char2">
    <w:name w:val="表格文字 Char"/>
    <w:link w:val="aff8"/>
    <w:qFormat/>
    <w:rPr>
      <w:rFonts w:eastAsia="宋体"/>
    </w:rPr>
  </w:style>
  <w:style w:type="paragraph" w:customStyle="1" w:styleId="aff8">
    <w:name w:val="表格文字"/>
    <w:basedOn w:val="a4"/>
    <w:link w:val="Char2"/>
    <w:qFormat/>
    <w:pPr>
      <w:adjustRightInd w:val="0"/>
      <w:snapToGrid w:val="0"/>
      <w:spacing w:beforeLines="50" w:after="0" w:line="360" w:lineRule="auto"/>
      <w:ind w:firstLineChars="200" w:firstLine="200"/>
      <w:jc w:val="center"/>
      <w:textAlignment w:val="center"/>
    </w:pPr>
  </w:style>
  <w:style w:type="character" w:customStyle="1" w:styleId="Char3">
    <w:name w:val="段落 Char"/>
    <w:link w:val="aff9"/>
    <w:qFormat/>
    <w:rPr>
      <w:rFonts w:eastAsia="宋体" w:hAnsi="宋体"/>
      <w:kern w:val="24"/>
      <w:sz w:val="24"/>
      <w:szCs w:val="24"/>
    </w:rPr>
  </w:style>
  <w:style w:type="paragraph" w:customStyle="1" w:styleId="aff9">
    <w:name w:val="段落"/>
    <w:basedOn w:val="a"/>
    <w:link w:val="Char3"/>
    <w:qFormat/>
    <w:pPr>
      <w:tabs>
        <w:tab w:val="left" w:pos="780"/>
      </w:tabs>
      <w:adjustRightInd w:val="0"/>
      <w:snapToGrid w:val="0"/>
      <w:spacing w:line="360" w:lineRule="auto"/>
      <w:ind w:firstLineChars="200" w:firstLine="480"/>
    </w:pPr>
    <w:rPr>
      <w:rFonts w:hAnsi="宋体"/>
      <w:kern w:val="24"/>
      <w:sz w:val="24"/>
      <w:szCs w:val="24"/>
    </w:rPr>
  </w:style>
  <w:style w:type="character" w:customStyle="1" w:styleId="Char4">
    <w:name w:val="表文字 Char"/>
    <w:qFormat/>
    <w:rPr>
      <w:rFonts w:ascii="宋体" w:eastAsia="宋体" w:hAnsi="Times New Roman" w:cs="Times New Roman"/>
      <w:color w:val="000000"/>
      <w:kern w:val="0"/>
      <w:szCs w:val="20"/>
    </w:rPr>
  </w:style>
  <w:style w:type="character" w:customStyle="1" w:styleId="211">
    <w:name w:val="正文文本首行缩进 2 字符1"/>
    <w:uiPriority w:val="99"/>
    <w:semiHidden/>
    <w:qFormat/>
  </w:style>
  <w:style w:type="paragraph" w:customStyle="1" w:styleId="affa">
    <w:name w:val="表头字体宋"/>
    <w:basedOn w:val="a"/>
    <w:qFormat/>
    <w:pPr>
      <w:widowControl/>
      <w:spacing w:line="500" w:lineRule="exact"/>
      <w:jc w:val="center"/>
    </w:pPr>
    <w:rPr>
      <w:rFonts w:ascii="宋体" w:hAnsi="宋体" w:cs="宋体"/>
      <w:b/>
      <w:bCs/>
      <w:kern w:val="0"/>
      <w:sz w:val="24"/>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18">
    <w:name w:val="批注文字 字符1"/>
    <w:uiPriority w:val="99"/>
    <w:semiHidden/>
    <w:qFormat/>
  </w:style>
  <w:style w:type="character" w:customStyle="1" w:styleId="Char5">
    <w:name w:val="表格内容 Char"/>
    <w:link w:val="affb"/>
    <w:qFormat/>
    <w:locked/>
    <w:rPr>
      <w:rFonts w:ascii="Times New Roman" w:hAnsi="Times New Roman"/>
    </w:rPr>
  </w:style>
  <w:style w:type="paragraph" w:customStyle="1" w:styleId="affb">
    <w:name w:val="表格内容"/>
    <w:basedOn w:val="a"/>
    <w:link w:val="Char5"/>
    <w:uiPriority w:val="99"/>
    <w:qFormat/>
    <w:pPr>
      <w:widowControl/>
      <w:jc w:val="center"/>
    </w:pPr>
    <w:rPr>
      <w:rFonts w:ascii="Times New Roman" w:hAnsi="Times New Roman"/>
    </w:rPr>
  </w:style>
  <w:style w:type="character" w:customStyle="1" w:styleId="19">
    <w:name w:val="纯文本 字符1"/>
    <w:uiPriority w:val="99"/>
    <w:semiHidden/>
    <w:qFormat/>
    <w:rPr>
      <w:rFonts w:ascii="宋体" w:hAnsi="Courier New" w:cs="Courier New"/>
    </w:rPr>
  </w:style>
  <w:style w:type="paragraph" w:customStyle="1" w:styleId="1a">
    <w:name w:val="列表段落1"/>
    <w:basedOn w:val="a"/>
    <w:uiPriority w:val="99"/>
    <w:qFormat/>
    <w:pPr>
      <w:ind w:firstLineChars="200" w:firstLine="420"/>
    </w:pPr>
    <w:rPr>
      <w:rFonts w:ascii="Times New Roman" w:hAnsi="Times New Roman"/>
      <w:szCs w:val="24"/>
    </w:rPr>
  </w:style>
  <w:style w:type="paragraph" w:customStyle="1" w:styleId="affc">
    <w:name w:val="居中正文"/>
    <w:basedOn w:val="a"/>
    <w:next w:val="a"/>
    <w:qFormat/>
    <w:pPr>
      <w:adjustRightInd w:val="0"/>
      <w:spacing w:before="120" w:line="360" w:lineRule="auto"/>
      <w:jc w:val="center"/>
    </w:pPr>
    <w:rPr>
      <w:rFonts w:ascii="宋体" w:hAnsi="Times New Roman"/>
      <w:kern w:val="28"/>
      <w:sz w:val="24"/>
      <w:szCs w:val="20"/>
    </w:rPr>
  </w:style>
  <w:style w:type="paragraph" w:customStyle="1" w:styleId="1b">
    <w:name w:val="正文文本首行缩进1"/>
    <w:basedOn w:val="a"/>
    <w:qFormat/>
    <w:pPr>
      <w:adjustRightInd w:val="0"/>
      <w:snapToGrid w:val="0"/>
      <w:spacing w:line="360" w:lineRule="auto"/>
      <w:ind w:firstLineChars="200" w:firstLine="200"/>
    </w:pPr>
    <w:rPr>
      <w:rFonts w:ascii="Times New Roman" w:hAnsi="Times New Roman"/>
      <w:sz w:val="24"/>
      <w:szCs w:val="21"/>
    </w:rPr>
  </w:style>
  <w:style w:type="paragraph" w:customStyle="1" w:styleId="41">
    <w:name w:val="标题 41"/>
    <w:basedOn w:val="a"/>
    <w:qFormat/>
    <w:pPr>
      <w:autoSpaceDE w:val="0"/>
      <w:autoSpaceDN w:val="0"/>
      <w:adjustRightInd w:val="0"/>
      <w:spacing w:before="26"/>
      <w:ind w:left="326"/>
      <w:jc w:val="left"/>
      <w:outlineLvl w:val="3"/>
    </w:pPr>
    <w:rPr>
      <w:rFonts w:ascii="宋体" w:hAnsi="Times New Roman" w:cs="宋体"/>
      <w:b/>
      <w:bCs/>
      <w:kern w:val="0"/>
      <w:sz w:val="24"/>
      <w:szCs w:val="24"/>
    </w:rPr>
  </w:style>
  <w:style w:type="character" w:customStyle="1" w:styleId="Char6">
    <w:name w:val="表标题 Char"/>
    <w:link w:val="affd"/>
    <w:qFormat/>
    <w:rPr>
      <w:rFonts w:eastAsia="黑体"/>
      <w:sz w:val="24"/>
    </w:rPr>
  </w:style>
  <w:style w:type="paragraph" w:customStyle="1" w:styleId="affd">
    <w:name w:val="表标题"/>
    <w:basedOn w:val="a"/>
    <w:next w:val="a"/>
    <w:link w:val="Char6"/>
    <w:qFormat/>
    <w:pPr>
      <w:spacing w:line="360" w:lineRule="auto"/>
      <w:jc w:val="center"/>
    </w:pPr>
    <w:rPr>
      <w:rFonts w:eastAsia="黑体"/>
      <w:sz w:val="24"/>
    </w:rPr>
  </w:style>
  <w:style w:type="character" w:customStyle="1" w:styleId="fontstyle11">
    <w:name w:val="fontstyle11"/>
    <w:qFormat/>
    <w:rPr>
      <w:rFonts w:ascii="TimesNewRomanPSMT" w:hAnsi="TimesNewRomanPSMT" w:hint="default"/>
      <w:color w:val="000000"/>
      <w:sz w:val="22"/>
      <w:szCs w:val="22"/>
    </w:rPr>
  </w:style>
  <w:style w:type="paragraph" w:customStyle="1" w:styleId="affe">
    <w:name w:val="表文"/>
    <w:basedOn w:val="a"/>
    <w:link w:val="Char7"/>
    <w:qFormat/>
    <w:pPr>
      <w:tabs>
        <w:tab w:val="left" w:pos="1021"/>
      </w:tabs>
      <w:jc w:val="center"/>
    </w:pPr>
    <w:rPr>
      <w:rFonts w:ascii="Times New Roman" w:hAnsi="Times New Roman"/>
      <w:kern w:val="0"/>
      <w:position w:val="-24"/>
      <w:szCs w:val="21"/>
    </w:rPr>
  </w:style>
  <w:style w:type="character" w:customStyle="1" w:styleId="Char7">
    <w:name w:val="表文 Char"/>
    <w:link w:val="affe"/>
    <w:qFormat/>
    <w:locked/>
    <w:rPr>
      <w:rFonts w:ascii="Times New Roman" w:eastAsia="宋体" w:hAnsi="Times New Roman" w:cs="Times New Roman"/>
      <w:kern w:val="0"/>
      <w:position w:val="-24"/>
      <w:szCs w:val="21"/>
    </w:rPr>
  </w:style>
  <w:style w:type="paragraph" w:customStyle="1" w:styleId="afff">
    <w:name w:val="表"/>
    <w:basedOn w:val="a"/>
    <w:qFormat/>
    <w:pPr>
      <w:jc w:val="center"/>
    </w:pPr>
  </w:style>
  <w:style w:type="paragraph" w:customStyle="1" w:styleId="Char8">
    <w:name w:val="Char"/>
    <w:basedOn w:val="a"/>
    <w:qFormat/>
    <w:rPr>
      <w:rFonts w:ascii="Times New Roman" w:hAnsi="Times New Roman"/>
      <w:sz w:val="24"/>
    </w:rPr>
  </w:style>
  <w:style w:type="paragraph" w:customStyle="1" w:styleId="03WX">
    <w:name w:val="03WX"/>
    <w:basedOn w:val="a"/>
    <w:next w:val="a"/>
    <w:qFormat/>
    <w:pPr>
      <w:numPr>
        <w:ilvl w:val="2"/>
        <w:numId w:val="1"/>
      </w:numPr>
      <w:spacing w:line="360" w:lineRule="auto"/>
      <w:outlineLvl w:val="2"/>
    </w:pPr>
    <w:rPr>
      <w:rFonts w:ascii="Times New Roman" w:hAnsi="Times New Roman"/>
      <w:b/>
      <w:kern w:val="0"/>
      <w:sz w:val="24"/>
      <w:szCs w:val="24"/>
    </w:rPr>
  </w:style>
  <w:style w:type="paragraph" w:customStyle="1" w:styleId="02WX">
    <w:name w:val="02WX"/>
    <w:basedOn w:val="a"/>
    <w:next w:val="a"/>
    <w:qFormat/>
    <w:pPr>
      <w:numPr>
        <w:ilvl w:val="1"/>
        <w:numId w:val="1"/>
      </w:numPr>
      <w:spacing w:line="360" w:lineRule="auto"/>
      <w:outlineLvl w:val="1"/>
    </w:pPr>
    <w:rPr>
      <w:rFonts w:ascii="Times New Roman" w:hAnsi="Times New Roman"/>
      <w:b/>
      <w:kern w:val="0"/>
      <w:sz w:val="28"/>
      <w:szCs w:val="24"/>
    </w:rPr>
  </w:style>
  <w:style w:type="paragraph" w:customStyle="1" w:styleId="01WX">
    <w:name w:val="01WX"/>
    <w:basedOn w:val="a"/>
    <w:next w:val="a"/>
    <w:qFormat/>
    <w:pPr>
      <w:numPr>
        <w:numId w:val="1"/>
      </w:numPr>
      <w:spacing w:line="360" w:lineRule="auto"/>
      <w:jc w:val="center"/>
      <w:outlineLvl w:val="0"/>
    </w:pPr>
    <w:rPr>
      <w:rFonts w:ascii="Times New Roman" w:hAnsi="Times New Roman"/>
      <w:b/>
      <w:kern w:val="0"/>
      <w:sz w:val="30"/>
      <w:szCs w:val="24"/>
    </w:rPr>
  </w:style>
  <w:style w:type="paragraph" w:customStyle="1" w:styleId="04WX">
    <w:name w:val="04WX"/>
    <w:basedOn w:val="a"/>
    <w:next w:val="a"/>
    <w:qFormat/>
    <w:pPr>
      <w:numPr>
        <w:ilvl w:val="3"/>
        <w:numId w:val="1"/>
      </w:numPr>
      <w:spacing w:line="360" w:lineRule="auto"/>
      <w:outlineLvl w:val="3"/>
    </w:pPr>
    <w:rPr>
      <w:rFonts w:ascii="Times New Roman" w:hAnsi="Times New Roman"/>
      <w:b/>
      <w:kern w:val="0"/>
      <w:sz w:val="24"/>
      <w:szCs w:val="24"/>
    </w:rPr>
  </w:style>
  <w:style w:type="paragraph" w:customStyle="1" w:styleId="05WX">
    <w:name w:val="05WX"/>
    <w:basedOn w:val="a"/>
    <w:next w:val="a"/>
    <w:link w:val="05WX0"/>
    <w:qFormat/>
    <w:pPr>
      <w:numPr>
        <w:ilvl w:val="4"/>
        <w:numId w:val="1"/>
      </w:numPr>
      <w:spacing w:line="360" w:lineRule="auto"/>
      <w:jc w:val="center"/>
      <w:outlineLvl w:val="4"/>
    </w:pPr>
    <w:rPr>
      <w:rFonts w:ascii="Times New Roman" w:hAnsi="Times New Roman"/>
      <w:b/>
      <w:kern w:val="0"/>
      <w:sz w:val="24"/>
      <w:szCs w:val="24"/>
    </w:rPr>
  </w:style>
  <w:style w:type="character" w:customStyle="1" w:styleId="05WX0">
    <w:name w:val="05WX 字符"/>
    <w:link w:val="05WX"/>
    <w:qFormat/>
    <w:rPr>
      <w:rFonts w:ascii="Times New Roman" w:eastAsia="宋体" w:hAnsi="Times New Roman" w:cs="Times New Roman"/>
      <w:b/>
      <w:kern w:val="0"/>
      <w:sz w:val="24"/>
      <w:szCs w:val="24"/>
    </w:rPr>
  </w:style>
  <w:style w:type="paragraph" w:customStyle="1" w:styleId="125">
    <w:name w:val="样式 首行缩进:  1 厘米 行距: 固定值 25 磅"/>
    <w:basedOn w:val="a"/>
    <w:qFormat/>
    <w:pPr>
      <w:adjustRightInd w:val="0"/>
      <w:spacing w:line="360" w:lineRule="auto"/>
      <w:ind w:firstLineChars="200" w:firstLine="200"/>
      <w:jc w:val="left"/>
      <w:textAlignment w:val="baseline"/>
    </w:pPr>
    <w:rPr>
      <w:rFonts w:ascii="宋体" w:hAnsi="Times New Roman" w:cs="宋体"/>
      <w:snapToGrid w:val="0"/>
      <w:kern w:val="24"/>
      <w:sz w:val="24"/>
      <w:szCs w:val="24"/>
    </w:rPr>
  </w:style>
  <w:style w:type="paragraph" w:customStyle="1" w:styleId="13515">
    <w:name w:val="样式 宋体 13.5 磅 行距: 1.5 倍行距"/>
    <w:basedOn w:val="a"/>
    <w:qFormat/>
    <w:pPr>
      <w:spacing w:before="50" w:after="50" w:line="500" w:lineRule="exact"/>
      <w:ind w:firstLineChars="200" w:firstLine="480"/>
    </w:pPr>
    <w:rPr>
      <w:rFonts w:ascii="宋体" w:hAnsi="宋体" w:cs="宋体"/>
      <w:bCs/>
      <w:sz w:val="24"/>
      <w:szCs w:val="24"/>
    </w:rPr>
  </w:style>
  <w:style w:type="character" w:customStyle="1" w:styleId="Char12">
    <w:name w:val="正文首行缩进 Char1"/>
    <w:link w:val="1c"/>
    <w:uiPriority w:val="99"/>
    <w:qFormat/>
    <w:rPr>
      <w:rFonts w:eastAsia="宋体"/>
      <w:szCs w:val="24"/>
    </w:rPr>
  </w:style>
  <w:style w:type="paragraph" w:customStyle="1" w:styleId="1c">
    <w:name w:val="正文首行缩进1"/>
    <w:basedOn w:val="a6"/>
    <w:link w:val="Char12"/>
    <w:uiPriority w:val="99"/>
    <w:qFormat/>
    <w:pPr>
      <w:ind w:firstLineChars="100" w:firstLine="420"/>
    </w:pPr>
    <w:rPr>
      <w:szCs w:val="24"/>
    </w:rPr>
  </w:style>
  <w:style w:type="paragraph" w:customStyle="1" w:styleId="1d">
    <w:name w:val="修订1"/>
    <w:uiPriority w:val="99"/>
    <w:semiHidden/>
    <w:qFormat/>
    <w:rPr>
      <w:kern w:val="2"/>
      <w:sz w:val="21"/>
      <w:szCs w:val="22"/>
    </w:rPr>
  </w:style>
  <w:style w:type="character" w:customStyle="1" w:styleId="Char9">
    <w:name w:val="批注文字 Char"/>
    <w:qFormat/>
    <w:locked/>
    <w:rPr>
      <w:rFonts w:ascii="Times New Roman" w:eastAsia="宋体" w:hAnsi="Times New Roman"/>
      <w:sz w:val="24"/>
    </w:rPr>
  </w:style>
  <w:style w:type="character" w:customStyle="1" w:styleId="afff0">
    <w:name w:val="日期 字符"/>
    <w:uiPriority w:val="99"/>
    <w:semiHidden/>
    <w:qFormat/>
  </w:style>
  <w:style w:type="paragraph" w:customStyle="1" w:styleId="33">
    <w:name w:val="正文3"/>
    <w:qFormat/>
    <w:pPr>
      <w:spacing w:line="360" w:lineRule="auto"/>
      <w:ind w:firstLineChars="200" w:firstLine="200"/>
    </w:pPr>
    <w:rPr>
      <w:rFonts w:ascii="Times New Roman" w:hAnsi="Times New Roman"/>
      <w:sz w:val="24"/>
    </w:rPr>
  </w:style>
  <w:style w:type="paragraph" w:customStyle="1" w:styleId="afff1">
    <w:name w:val="环评正文"/>
    <w:basedOn w:val="a"/>
    <w:qFormat/>
    <w:pPr>
      <w:spacing w:line="360" w:lineRule="auto"/>
      <w:ind w:firstLineChars="200" w:firstLine="480"/>
    </w:pPr>
    <w:rPr>
      <w:sz w:val="24"/>
      <w:szCs w:val="24"/>
    </w:rPr>
  </w:style>
  <w:style w:type="paragraph" w:customStyle="1" w:styleId="afff2">
    <w:name w:val="表格标题"/>
    <w:basedOn w:val="a8"/>
    <w:next w:val="a"/>
    <w:qFormat/>
    <w:pPr>
      <w:autoSpaceDE w:val="0"/>
      <w:autoSpaceDN w:val="0"/>
      <w:snapToGrid/>
      <w:jc w:val="center"/>
      <w:textAlignment w:val="baseline"/>
    </w:pPr>
    <w:rPr>
      <w:rFonts w:eastAsia="宋体" w:cs="Arial"/>
      <w:b/>
      <w:sz w:val="21"/>
      <w:szCs w:val="20"/>
    </w:rPr>
  </w:style>
  <w:style w:type="paragraph" w:customStyle="1" w:styleId="afff3">
    <w:name w:val="报告书正文"/>
    <w:basedOn w:val="a"/>
    <w:link w:val="Chara"/>
    <w:qFormat/>
    <w:pPr>
      <w:spacing w:line="360" w:lineRule="auto"/>
      <w:ind w:firstLineChars="200" w:firstLine="480"/>
    </w:pPr>
    <w:rPr>
      <w:rFonts w:ascii="Times New Roman" w:hAnsi="Times New Roman"/>
      <w:sz w:val="24"/>
      <w:szCs w:val="24"/>
    </w:rPr>
  </w:style>
  <w:style w:type="character" w:customStyle="1" w:styleId="Chara">
    <w:name w:val="报告书正文 Char"/>
    <w:link w:val="afff3"/>
    <w:qFormat/>
    <w:rPr>
      <w:kern w:val="2"/>
      <w:sz w:val="24"/>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6091"/>
      <w:kern w:val="0"/>
      <w:sz w:val="32"/>
      <w:szCs w:val="32"/>
    </w:rPr>
  </w:style>
  <w:style w:type="character" w:customStyle="1" w:styleId="1e">
    <w:name w:val="占位符文本1"/>
    <w:uiPriority w:val="99"/>
    <w:semiHidden/>
    <w:qFormat/>
    <w:rPr>
      <w:color w:val="808080"/>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character" w:customStyle="1" w:styleId="afff4">
    <w:name w:val="正文首行缩进 字符"/>
    <w:uiPriority w:val="99"/>
    <w:semiHidden/>
    <w:qFormat/>
  </w:style>
  <w:style w:type="paragraph" w:styleId="afff5">
    <w:name w:val="List Paragraph"/>
    <w:basedOn w:val="a"/>
    <w:uiPriority w:val="34"/>
    <w:qFormat/>
    <w:pPr>
      <w:widowControl/>
      <w:ind w:firstLineChars="200" w:firstLine="420"/>
    </w:pPr>
  </w:style>
  <w:style w:type="character" w:customStyle="1" w:styleId="24">
    <w:name w:val="正文首行缩进 2 字符"/>
    <w:uiPriority w:val="99"/>
    <w:qFormat/>
    <w:rPr>
      <w:rFonts w:ascii="Calibri" w:eastAsia="宋体" w:hAnsi="Calibri" w:cs="Times New Roman"/>
    </w:rPr>
  </w:style>
  <w:style w:type="table" w:customStyle="1" w:styleId="TableNormal">
    <w:name w:val="Table Normal"/>
    <w:basedOn w:val="a1"/>
    <w:unhideWhenUsed/>
    <w:qFormat/>
    <w:pPr>
      <w:snapToGrid w:val="0"/>
    </w:pPr>
    <w:rPr>
      <w:rFonts w:ascii="Arial" w:hAnsi="Arial" w:cs="Arial"/>
      <w:color w:val="000000"/>
      <w:sz w:val="21"/>
      <w:szCs w:val="21"/>
      <w:lang w:eastAsia="en-US"/>
    </w:rPr>
    <w:tblPr>
      <w:tblCellMar>
        <w:left w:w="0" w:type="dxa"/>
        <w:right w:w="0" w:type="dxa"/>
      </w:tblCellMar>
    </w:tblPr>
  </w:style>
  <w:style w:type="paragraph" w:customStyle="1" w:styleId="afff6">
    <w:name w:val="文本正文"/>
    <w:basedOn w:val="a"/>
    <w:qFormat/>
    <w:pPr>
      <w:widowControl/>
      <w:spacing w:line="360" w:lineRule="auto"/>
      <w:ind w:firstLineChars="200" w:firstLine="480"/>
      <w:jc w:val="left"/>
    </w:pPr>
    <w:rPr>
      <w:rFonts w:ascii="Times New Roman" w:hAnsi="Times New Roman" w:cs="仿宋_GB2312"/>
      <w:kern w:val="0"/>
      <w:sz w:val="24"/>
      <w:szCs w:val="20"/>
    </w:rPr>
  </w:style>
  <w:style w:type="paragraph" w:customStyle="1" w:styleId="afff7">
    <w:name w:val="正文，文本"/>
    <w:basedOn w:val="a"/>
    <w:qFormat/>
    <w:pPr>
      <w:spacing w:line="360" w:lineRule="auto"/>
      <w:ind w:firstLineChars="200" w:firstLine="480"/>
    </w:pPr>
    <w:rPr>
      <w:rFonts w:ascii="Times New Roman" w:hAnsi="Times New Roman" w:cs="宋体"/>
      <w:sz w:val="24"/>
      <w:szCs w:val="20"/>
    </w:rPr>
  </w:style>
  <w:style w:type="character" w:customStyle="1" w:styleId="Charb">
    <w:name w:val="题注 Char"/>
    <w:qFormat/>
    <w:rPr>
      <w:b/>
      <w:kern w:val="2"/>
      <w:sz w:val="21"/>
    </w:rPr>
  </w:style>
  <w:style w:type="paragraph" w:customStyle="1" w:styleId="25">
    <w:name w:val="正文2"/>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package" Target="embeddings/Microsoft_Visio___1.vsdx"/><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5873</Words>
  <Characters>33481</Characters>
  <Application>Microsoft Office Word</Application>
  <DocSecurity>0</DocSecurity>
  <Lines>279</Lines>
  <Paragraphs>78</Paragraphs>
  <ScaleCrop>false</ScaleCrop>
  <Company>Microsoft</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胡鹏</dc:creator>
  <cp:lastModifiedBy>ddeng</cp:lastModifiedBy>
  <cp:revision>21</cp:revision>
  <cp:lastPrinted>2025-01-09T03:27:00Z</cp:lastPrinted>
  <dcterms:created xsi:type="dcterms:W3CDTF">2024-12-17T09:05:00Z</dcterms:created>
  <dcterms:modified xsi:type="dcterms:W3CDTF">2025-01-13T07:48:00Z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89553211944B448EB5FB4AE629A61532_13</vt:lpwstr>
  </property>
  <property fmtid="{D5CDD505-2E9C-101B-9397-08002B2CF9AE}" pid="4" name="KSOTemplateDocerSaveRecord">
    <vt:lpwstr>eyJoZGlkIjoiMjVmODYyMGY3ODk3ZGU1NWU2MzQ0NjdlMDJjZjMxNmUiLCJ1c2VySWQiOiIyNjIyMjkwNjIifQ==</vt:lpwstr>
  </property>
</Properties>
</file>