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0BD3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27EA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576C4D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7B7B6216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0EFEC3C7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598EACA2">
      <w:pPr>
        <w:pStyle w:val="2"/>
        <w:spacing w:before="146" w:line="222" w:lineRule="auto"/>
        <w:ind w:left="2195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7ACFA4F4">
      <w:pPr>
        <w:spacing w:line="423" w:lineRule="auto"/>
        <w:rPr>
          <w:rFonts w:ascii="Arial"/>
          <w:sz w:val="21"/>
        </w:rPr>
      </w:pPr>
    </w:p>
    <w:p w14:paraId="10F309DB">
      <w:pPr>
        <w:pStyle w:val="2"/>
        <w:spacing w:before="74" w:line="343" w:lineRule="auto"/>
        <w:ind w:left="78" w:right="141" w:firstLine="8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安化县陶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红烟花爆竹店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92430923</w:t>
      </w:r>
      <w:r>
        <w:rPr>
          <w:rFonts w:ascii="Times New Roman" w:hAnsi="Times New Roman" w:eastAsia="Times New Roman" w:cs="Times New Roman"/>
          <w:u w:val="single" w:color="auto"/>
        </w:rPr>
        <w:t>M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>XX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pacing w:val="3"/>
          <w:lang w:val="en-US" w:eastAsia="zh-CN"/>
        </w:rPr>
        <w:t>XXXX</w:t>
      </w:r>
      <w:r>
        <w:rPr>
          <w:rFonts w:ascii="Times New Roman" w:hAnsi="Times New Roman" w:eastAsia="Times New Roman" w:cs="Times New Roman"/>
          <w:spacing w:val="3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3BF7BF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09B2B5">
            <w:pPr>
              <w:pStyle w:val="6"/>
              <w:spacing w:before="291" w:line="230" w:lineRule="auto"/>
              <w:ind w:left="16"/>
            </w:pPr>
            <w:r>
              <w:rPr>
                <w:spacing w:val="6"/>
              </w:rPr>
              <w:t>地址：</w:t>
            </w:r>
            <w:r>
              <w:rPr>
                <w:spacing w:val="6"/>
                <w:u w:val="single" w:color="auto"/>
              </w:rPr>
              <w:t>湖南省安化县江南镇赤竹社区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>xx</w:t>
            </w:r>
            <w:r>
              <w:rPr>
                <w:spacing w:val="6"/>
                <w:u w:val="single" w:color="auto"/>
              </w:rPr>
              <w:t>村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>x</w:t>
            </w:r>
            <w:r>
              <w:rPr>
                <w:spacing w:val="6"/>
                <w:u w:val="single" w:color="auto"/>
              </w:rPr>
              <w:t>组</w:t>
            </w:r>
            <w:r>
              <w:rPr>
                <w:spacing w:val="5"/>
                <w:u w:val="single" w:color="auto"/>
              </w:rPr>
              <w:t xml:space="preserve">                            </w:t>
            </w:r>
          </w:p>
          <w:p w14:paraId="56E93C94">
            <w:pPr>
              <w:pStyle w:val="6"/>
              <w:spacing w:before="270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413500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58DA999F">
            <w:pPr>
              <w:pStyle w:val="6"/>
              <w:spacing w:before="269" w:line="231" w:lineRule="auto"/>
              <w:ind w:left="23"/>
            </w:pPr>
            <w:r>
              <w:rPr>
                <w:spacing w:val="5"/>
              </w:rPr>
              <w:t>法定代表人（负责人</w:t>
            </w:r>
            <w:r>
              <w:rPr>
                <w:spacing w:val="26"/>
              </w:rPr>
              <w:t>）：</w:t>
            </w:r>
            <w:r>
              <w:rPr>
                <w:spacing w:val="5"/>
                <w:u w:val="single" w:color="auto"/>
              </w:rPr>
              <w:t>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5"/>
                <w:u w:val="single" w:color="auto"/>
              </w:rPr>
              <w:t>红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47EAB721">
            <w:pPr>
              <w:pStyle w:val="6"/>
              <w:spacing w:before="269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186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927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xxxxx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 </w:t>
            </w:r>
          </w:p>
          <w:p w14:paraId="51A4E6BB">
            <w:pPr>
              <w:pStyle w:val="6"/>
              <w:spacing w:before="270" w:line="228" w:lineRule="auto"/>
              <w:ind w:right="23"/>
              <w:jc w:val="right"/>
            </w:pPr>
            <w:r>
              <w:rPr>
                <w:spacing w:val="4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17  </w:t>
            </w:r>
            <w:r>
              <w:rPr>
                <w:spacing w:val="4"/>
                <w:u w:val="single" w:color="auto"/>
              </w:rPr>
              <w:t>日，根</w:t>
            </w:r>
            <w:r>
              <w:rPr>
                <w:spacing w:val="3"/>
                <w:u w:val="single" w:color="auto"/>
              </w:rPr>
              <w:t>据工作安排对烟花爆竹零售门店进</w:t>
            </w:r>
          </w:p>
          <w:p w14:paraId="7BDF4417">
            <w:pPr>
              <w:pStyle w:val="6"/>
              <w:spacing w:before="271" w:line="361" w:lineRule="auto"/>
              <w:ind w:left="18" w:right="58" w:hanging="1"/>
              <w:jc w:val="both"/>
            </w:pPr>
            <w:r>
              <w:rPr>
                <w:spacing w:val="9"/>
                <w:u w:val="single" w:color="auto"/>
              </w:rPr>
              <w:t>行专项检查，通过检查发现安化县陶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红烟花爆竹店存在超许可证载明限量储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  <w:u w:val="single" w:color="auto"/>
              </w:rPr>
              <w:t>存烟花爆竹的行为，现场核实该门店实际存放有组合烟花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178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箱、爆竹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155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件</w:t>
            </w:r>
            <w:r>
              <w:t xml:space="preserve">  </w:t>
            </w:r>
            <w:r>
              <w:rPr>
                <w:spacing w:val="5"/>
              </w:rPr>
              <w:t>,</w:t>
            </w:r>
            <w:r>
              <w:rPr>
                <w:spacing w:val="73"/>
              </w:rPr>
              <w:t xml:space="preserve"> </w:t>
            </w:r>
            <w:r>
              <w:rPr>
                <w:spacing w:val="5"/>
              </w:rPr>
              <w:t>小产品烟花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箱，合计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353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箱（件）烟花爆竹，该门店持有的烟花爆竹经营</w:t>
            </w:r>
          </w:p>
        </w:tc>
      </w:tr>
      <w:tr w14:paraId="71365F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9421E8">
            <w:pPr>
              <w:pStyle w:val="6"/>
              <w:tabs>
                <w:tab w:val="left" w:pos="135"/>
              </w:tabs>
              <w:spacing w:before="297" w:line="316" w:lineRule="auto"/>
              <w:ind w:left="15" w:right="171" w:hanging="15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4"/>
                <w:u w:val="single" w:color="auto"/>
              </w:rPr>
              <w:t>（零售）许可证，核定储量</w:t>
            </w:r>
            <w:r>
              <w:rPr>
                <w:spacing w:val="-49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280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/280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千克。超过烟花爆竹经营许</w:t>
            </w:r>
            <w:r>
              <w:rPr>
                <w:spacing w:val="3"/>
                <w:u w:val="single" w:color="auto"/>
              </w:rPr>
              <w:t>可证载明的</w:t>
            </w:r>
            <w:r>
              <w:t xml:space="preserve"> </w:t>
            </w:r>
            <w:r>
              <w:rPr>
                <w:spacing w:val="5"/>
              </w:rPr>
              <w:t>核定储量约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26%</w:t>
            </w:r>
            <w:r>
              <w:rPr>
                <w:spacing w:val="5"/>
              </w:rPr>
              <w:t>。</w:t>
            </w:r>
          </w:p>
        </w:tc>
      </w:tr>
      <w:tr w14:paraId="51194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BE321B">
            <w:pPr>
              <w:pStyle w:val="6"/>
              <w:spacing w:before="300" w:line="184" w:lineRule="auto"/>
              <w:ind w:left="425"/>
            </w:pPr>
            <w:r>
              <w:rPr>
                <w:rFonts w:ascii="Times New Roman" w:hAnsi="Times New Roman" w:eastAsia="Times New Roman" w:cs="Times New Roman"/>
                <w:spacing w:val="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4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17  </w:t>
            </w:r>
            <w:r>
              <w:rPr>
                <w:spacing w:val="4"/>
              </w:rPr>
              <w:t>日，依据法定程序进行立案调查，通过现场检查记录、</w:t>
            </w:r>
            <w:r>
              <w:rPr>
                <w:spacing w:val="3"/>
              </w:rPr>
              <w:t>现场</w:t>
            </w:r>
          </w:p>
        </w:tc>
      </w:tr>
      <w:tr w14:paraId="284659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448D28">
            <w:pPr>
              <w:pStyle w:val="6"/>
              <w:spacing w:before="302" w:line="360" w:lineRule="auto"/>
              <w:ind w:left="20" w:right="8" w:hanging="3"/>
            </w:pPr>
            <w:r>
              <w:rPr>
                <w:spacing w:val="9"/>
                <w:u w:val="single" w:color="auto"/>
              </w:rPr>
              <w:t>检查照片、经营者陶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红的询问笔录、营业执照、烟花爆竹经营许可证等资料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现查明：安化县陶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红烟花爆竹店已取得烟花爆竹经营（零售）许可证，编</w:t>
            </w:r>
            <w:r>
              <w:t xml:space="preserve">  </w:t>
            </w:r>
            <w:r>
              <w:rPr>
                <w:spacing w:val="6"/>
              </w:rPr>
              <w:t>号（湘）</w:t>
            </w:r>
            <w:r>
              <w:rPr>
                <w:rFonts w:ascii="Times New Roman" w:hAnsi="Times New Roman" w:eastAsia="Times New Roman" w:cs="Times New Roman"/>
              </w:rPr>
              <w:t>LS</w:t>
            </w:r>
            <w:r>
              <w:rPr>
                <w:spacing w:val="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2024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08818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6"/>
              </w:rPr>
              <w:t>，核定许可储量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280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/2</w:t>
            </w:r>
            <w:r>
              <w:rPr>
                <w:rFonts w:ascii="Times New Roman" w:hAnsi="Times New Roman" w:eastAsia="Times New Roman" w:cs="Times New Roman"/>
                <w:spacing w:val="5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5"/>
              </w:rPr>
              <w:t>千克，实际储存烟花爆竹</w:t>
            </w:r>
          </w:p>
        </w:tc>
      </w:tr>
    </w:tbl>
    <w:p w14:paraId="274F711C">
      <w:pPr>
        <w:pStyle w:val="2"/>
        <w:spacing w:before="299" w:line="228" w:lineRule="auto"/>
        <w:ind w:left="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  <w:u w:val="single" w:color="auto"/>
        </w:rPr>
        <w:t>353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7"/>
          <w:u w:val="single" w:color="auto"/>
        </w:rPr>
        <w:t>箱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/</w:t>
      </w:r>
      <w:r>
        <w:rPr>
          <w:spacing w:val="7"/>
          <w:u w:val="single" w:color="auto"/>
        </w:rPr>
        <w:t>件，超许可核定储量储存烟花爆竹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73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7"/>
          <w:u w:val="single" w:color="auto"/>
        </w:rPr>
        <w:t>箱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/</w:t>
      </w:r>
      <w:r>
        <w:rPr>
          <w:spacing w:val="7"/>
          <w:u w:val="single" w:color="auto"/>
        </w:rPr>
        <w:t>件，超许可储</w:t>
      </w:r>
      <w:r>
        <w:rPr>
          <w:spacing w:val="6"/>
          <w:u w:val="single" w:color="auto"/>
        </w:rPr>
        <w:t>存烟花爆竹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26%</w:t>
      </w:r>
    </w:p>
    <w:p w14:paraId="070195BD">
      <w:pPr>
        <w:spacing w:line="256" w:lineRule="auto"/>
        <w:rPr>
          <w:rFonts w:ascii="Arial"/>
          <w:sz w:val="21"/>
        </w:rPr>
      </w:pPr>
    </w:p>
    <w:p w14:paraId="1BA6F99A">
      <w:pPr>
        <w:spacing w:line="257" w:lineRule="auto"/>
        <w:rPr>
          <w:rFonts w:ascii="Arial"/>
          <w:sz w:val="21"/>
        </w:rPr>
      </w:pPr>
    </w:p>
    <w:p w14:paraId="69844C57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00B50C4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C28CFA6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24</w:t>
      </w:r>
      <w:r>
        <w:rPr>
          <w:spacing w:val="6"/>
        </w:rPr>
        <w:t>日</w:t>
      </w:r>
    </w:p>
    <w:p w14:paraId="28541A98">
      <w:pPr>
        <w:spacing w:line="330" w:lineRule="auto"/>
        <w:rPr>
          <w:rFonts w:ascii="Arial"/>
          <w:sz w:val="21"/>
        </w:rPr>
      </w:pPr>
    </w:p>
    <w:p w14:paraId="6FAD5E49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67CB67A0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B848280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5AD92D39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66803E1C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7990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3D4394E6">
      <w:pPr>
        <w:spacing w:line="473" w:lineRule="auto"/>
        <w:rPr>
          <w:rFonts w:ascii="Arial"/>
          <w:sz w:val="21"/>
        </w:rPr>
      </w:pPr>
    </w:p>
    <w:p w14:paraId="260CA60F">
      <w:pPr>
        <w:pStyle w:val="2"/>
        <w:spacing w:before="75" w:line="81" w:lineRule="exact"/>
        <w:ind w:left="105"/>
      </w:pPr>
      <w:r>
        <w:rPr>
          <w:position w:val="1"/>
        </w:rPr>
        <w:t>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7F8E8B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64621E">
            <w:pPr>
              <w:pStyle w:val="6"/>
              <w:spacing w:before="300" w:line="228" w:lineRule="auto"/>
              <w:ind w:left="15"/>
            </w:pPr>
            <w:r>
              <w:rPr>
                <w:spacing w:val="10"/>
                <w:u w:val="single" w:color="auto"/>
              </w:rPr>
              <w:t>证据一：安化县陶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10"/>
                <w:u w:val="single" w:color="auto"/>
              </w:rPr>
              <w:t>红烟花爆竹店营业执照、烟花爆竹经营（零售）许可证，</w:t>
            </w:r>
          </w:p>
          <w:p w14:paraId="69892AC6">
            <w:pPr>
              <w:pStyle w:val="6"/>
              <w:spacing w:before="271" w:line="191" w:lineRule="auto"/>
              <w:ind w:left="15"/>
            </w:pPr>
            <w:r>
              <w:rPr>
                <w:spacing w:val="8"/>
              </w:rPr>
              <w:t>证明：安化县陶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红烟花爆竹店的主体资格；</w:t>
            </w:r>
          </w:p>
        </w:tc>
      </w:tr>
      <w:tr w14:paraId="2EF767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65A960">
            <w:pPr>
              <w:pStyle w:val="6"/>
              <w:tabs>
                <w:tab w:val="left" w:pos="495"/>
              </w:tabs>
              <w:spacing w:before="293" w:line="318" w:lineRule="auto"/>
              <w:ind w:left="20" w:right="179" w:hanging="21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证据二：安化县陶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红烟花爆竹店经营者陶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红身</w:t>
            </w:r>
            <w:r>
              <w:rPr>
                <w:spacing w:val="7"/>
                <w:u w:val="single" w:color="auto"/>
              </w:rPr>
              <w:t>份证、</w:t>
            </w:r>
            <w:r>
              <w:rPr>
                <w:spacing w:val="-6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岗位培训合格证</w:t>
            </w:r>
            <w:r>
              <w:t xml:space="preserve"> </w:t>
            </w:r>
            <w:r>
              <w:rPr>
                <w:spacing w:val="9"/>
              </w:rPr>
              <w:t>照片，证明：安化县陶</w:t>
            </w:r>
            <w:bookmarkStart w:id="0" w:name="_GoBack"/>
            <w:bookmarkEnd w:id="0"/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红烟花爆竹店经营者</w:t>
            </w:r>
            <w:r>
              <w:rPr>
                <w:spacing w:val="8"/>
              </w:rPr>
              <w:t>陶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红的主体资格；</w:t>
            </w:r>
          </w:p>
        </w:tc>
      </w:tr>
      <w:tr w14:paraId="59BD6D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B654C1">
            <w:pPr>
              <w:pStyle w:val="6"/>
              <w:tabs>
                <w:tab w:val="left" w:pos="495"/>
              </w:tabs>
              <w:spacing w:before="297" w:line="317" w:lineRule="auto"/>
              <w:ind w:left="32" w:right="112" w:hanging="32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号，现场检查照片</w:t>
            </w:r>
            <w:r>
              <w:t xml:space="preserve">  </w:t>
            </w:r>
            <w:r>
              <w:rPr>
                <w:spacing w:val="5"/>
              </w:rPr>
              <w:t>,</w:t>
            </w:r>
            <w:r>
              <w:rPr>
                <w:spacing w:val="88"/>
              </w:rPr>
              <w:t xml:space="preserve"> </w:t>
            </w:r>
            <w:r>
              <w:rPr>
                <w:spacing w:val="5"/>
              </w:rPr>
              <w:t>证明：安化县陶</w:t>
            </w:r>
            <w:r>
              <w:rPr>
                <w:rFonts w:hint="eastAsia"/>
                <w:spacing w:val="5"/>
                <w:lang w:eastAsia="zh-CN"/>
              </w:rPr>
              <w:t>某</w:t>
            </w:r>
            <w:r>
              <w:rPr>
                <w:spacing w:val="5"/>
              </w:rPr>
              <w:t>红烟花爆竹店实际储存烟花爆竹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353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5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件，超许可核定储</w:t>
            </w:r>
          </w:p>
        </w:tc>
      </w:tr>
      <w:tr w14:paraId="0CD578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7D5655">
            <w:pPr>
              <w:pStyle w:val="6"/>
              <w:spacing w:before="298" w:line="187" w:lineRule="auto"/>
              <w:ind w:left="19"/>
            </w:pPr>
            <w:r>
              <w:rPr>
                <w:spacing w:val="6"/>
              </w:rPr>
              <w:t>量储存烟花爆竹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件，超许可储存烟花爆竹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26%</w:t>
            </w:r>
            <w:r>
              <w:rPr>
                <w:spacing w:val="6"/>
              </w:rPr>
              <w:t>；</w:t>
            </w:r>
          </w:p>
        </w:tc>
      </w:tr>
      <w:tr w14:paraId="1C7D88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4D5F52">
            <w:pPr>
              <w:pStyle w:val="6"/>
              <w:tabs>
                <w:tab w:val="left" w:pos="495"/>
              </w:tabs>
              <w:spacing w:before="299" w:line="316" w:lineRule="auto"/>
              <w:ind w:left="17" w:right="179" w:hanging="17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证据四：安化县陶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红烟花爆竹店经营者陶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红的询问笔录，证明：安化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县陶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红烟花爆竹店超许可核定储量储存烟花爆竹</w:t>
            </w:r>
            <w:r>
              <w:rPr>
                <w:spacing w:val="8"/>
              </w:rPr>
              <w:t>的情况属实。</w:t>
            </w:r>
          </w:p>
        </w:tc>
      </w:tr>
      <w:tr w14:paraId="19B8E6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EB6840">
            <w:pPr>
              <w:pStyle w:val="6"/>
              <w:tabs>
                <w:tab w:val="left" w:pos="520"/>
                <w:tab w:val="left" w:pos="8154"/>
              </w:tabs>
              <w:spacing w:before="300" w:line="359" w:lineRule="auto"/>
              <w:ind w:left="17" w:right="17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  <w:tr w14:paraId="2E1799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E4CBC2">
            <w:pPr>
              <w:pStyle w:val="6"/>
              <w:spacing w:before="302" w:line="382" w:lineRule="auto"/>
              <w:ind w:left="20" w:right="119" w:firstLine="473"/>
              <w:jc w:val="both"/>
            </w:pPr>
            <w:r>
              <w:rPr>
                <w:spacing w:val="8"/>
                <w:u w:val="single" w:color="auto"/>
              </w:rPr>
              <w:t>以上行为违反了《烟花爆竹经营许可实施办法》第二十三条第三款的规定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  <w:u w:val="single" w:color="auto"/>
              </w:rPr>
              <w:t>,</w:t>
            </w:r>
            <w:r>
              <w:rPr>
                <w:spacing w:val="7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依据《烟花爆竹经营许可实施办法》第三十五条第</w:t>
            </w:r>
            <w:r>
              <w:rPr>
                <w:spacing w:val="4"/>
                <w:u w:val="single" w:color="auto"/>
              </w:rPr>
              <w:t>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二）项的规定。参照《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湖南省安全生产行政执法裁量权基准》（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年版）第五章第二节第十八条第</w:t>
            </w:r>
            <w:r>
              <w:t xml:space="preserve"> </w:t>
            </w:r>
            <w:r>
              <w:rPr>
                <w:spacing w:val="9"/>
              </w:rPr>
              <w:t>（一）项的规定，决定对你（单位）作出人民币壹仟贰佰元整罚款的行政处罚</w:t>
            </w:r>
          </w:p>
        </w:tc>
      </w:tr>
    </w:tbl>
    <w:p w14:paraId="6EA2A8B3">
      <w:pPr>
        <w:spacing w:line="383" w:lineRule="auto"/>
        <w:rPr>
          <w:rFonts w:ascii="Arial"/>
          <w:sz w:val="21"/>
        </w:rPr>
      </w:pPr>
    </w:p>
    <w:p w14:paraId="5BE9A7B3">
      <w:pPr>
        <w:pStyle w:val="2"/>
        <w:tabs>
          <w:tab w:val="left" w:pos="105"/>
        </w:tabs>
        <w:spacing w:before="75" w:line="90" w:lineRule="auto"/>
        <w:ind w:left="71"/>
      </w:pPr>
      <w:r>
        <w:rPr>
          <w:u w:val="single" w:color="auto"/>
        </w:rPr>
        <w:tab/>
      </w:r>
      <w:r>
        <w:rPr>
          <w:spacing w:val="-30"/>
          <w:u w:val="single" w:color="auto"/>
        </w:rPr>
        <w:t>。</w:t>
      </w:r>
      <w:r>
        <w:rPr>
          <w:u w:val="single" w:color="auto"/>
        </w:rPr>
        <w:t xml:space="preserve">                                                                       </w:t>
      </w:r>
    </w:p>
    <w:p w14:paraId="61D93A43">
      <w:pPr>
        <w:pStyle w:val="2"/>
        <w:spacing w:before="283" w:line="436" w:lineRule="auto"/>
        <w:ind w:left="89" w:right="156" w:firstLine="452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90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第七十二条第一款第一</w:t>
      </w:r>
    </w:p>
    <w:p w14:paraId="34BDF643">
      <w:pPr>
        <w:spacing w:line="428" w:lineRule="auto"/>
        <w:rPr>
          <w:rFonts w:ascii="Arial"/>
          <w:sz w:val="21"/>
        </w:rPr>
      </w:pPr>
    </w:p>
    <w:p w14:paraId="6A840DFB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78A99AC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4F651694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24</w:t>
      </w:r>
      <w:r>
        <w:rPr>
          <w:spacing w:val="6"/>
        </w:rPr>
        <w:t>日</w:t>
      </w:r>
    </w:p>
    <w:p w14:paraId="634DF1FB">
      <w:pPr>
        <w:spacing w:line="330" w:lineRule="auto"/>
        <w:rPr>
          <w:rFonts w:ascii="Arial"/>
          <w:sz w:val="21"/>
        </w:rPr>
      </w:pPr>
    </w:p>
    <w:p w14:paraId="3A4C9DD5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54A28378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C2BB295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7658ABE3">
      <w:pPr>
        <w:spacing w:line="230" w:lineRule="auto"/>
        <w:sectPr>
          <w:pgSz w:w="11840" w:h="16780"/>
          <w:pgMar w:top="385" w:right="1677" w:bottom="0" w:left="1686" w:header="0" w:footer="0" w:gutter="0"/>
          <w:cols w:space="720" w:num="1"/>
        </w:sectPr>
      </w:pPr>
    </w:p>
    <w:p w14:paraId="2DB1F951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532A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E64E01F">
      <w:pPr>
        <w:spacing w:line="314" w:lineRule="auto"/>
        <w:rPr>
          <w:rFonts w:ascii="Arial"/>
          <w:sz w:val="21"/>
        </w:rPr>
      </w:pPr>
    </w:p>
    <w:p w14:paraId="72D735F0">
      <w:pPr>
        <w:pStyle w:val="2"/>
        <w:spacing w:before="75" w:line="431" w:lineRule="auto"/>
        <w:ind w:left="86" w:right="159" w:firstLine="1"/>
      </w:pPr>
      <w:r>
        <w:rPr>
          <w:b/>
          <w:bCs/>
          <w:spacing w:val="16"/>
        </w:rPr>
        <w:t>项的规定，每</w:t>
      </w:r>
      <w:r>
        <w:rPr>
          <w:spacing w:val="-35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</w:t>
      </w:r>
      <w:r>
        <w:rPr>
          <w:b/>
          <w:bCs/>
          <w:spacing w:val="15"/>
        </w:rPr>
        <w:t>额不超出罚款的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724B2A04">
      <w:pPr>
        <w:pStyle w:val="2"/>
        <w:spacing w:before="4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03524ADE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6610DD8A">
      <w:pPr>
        <w:spacing w:line="242" w:lineRule="auto"/>
        <w:rPr>
          <w:rFonts w:ascii="Arial"/>
          <w:sz w:val="21"/>
        </w:rPr>
      </w:pPr>
    </w:p>
    <w:p w14:paraId="28200117">
      <w:pPr>
        <w:spacing w:line="242" w:lineRule="auto"/>
        <w:rPr>
          <w:rFonts w:ascii="Arial"/>
          <w:sz w:val="21"/>
        </w:rPr>
      </w:pPr>
    </w:p>
    <w:p w14:paraId="5BB0296D">
      <w:pPr>
        <w:spacing w:line="242" w:lineRule="auto"/>
        <w:rPr>
          <w:rFonts w:ascii="Arial"/>
          <w:sz w:val="21"/>
        </w:rPr>
      </w:pPr>
    </w:p>
    <w:p w14:paraId="1BB6BCBF">
      <w:pPr>
        <w:spacing w:line="242" w:lineRule="auto"/>
        <w:rPr>
          <w:rFonts w:ascii="Arial"/>
          <w:sz w:val="21"/>
        </w:rPr>
      </w:pPr>
    </w:p>
    <w:p w14:paraId="588857B2">
      <w:pPr>
        <w:spacing w:line="242" w:lineRule="auto"/>
        <w:rPr>
          <w:rFonts w:ascii="Arial"/>
          <w:sz w:val="21"/>
        </w:rPr>
      </w:pPr>
    </w:p>
    <w:p w14:paraId="5BEB4E1C">
      <w:pPr>
        <w:spacing w:line="242" w:lineRule="auto"/>
        <w:rPr>
          <w:rFonts w:ascii="Arial"/>
          <w:sz w:val="21"/>
        </w:rPr>
      </w:pPr>
    </w:p>
    <w:p w14:paraId="1A420504">
      <w:pPr>
        <w:spacing w:line="242" w:lineRule="auto"/>
        <w:rPr>
          <w:rFonts w:ascii="Arial"/>
          <w:sz w:val="21"/>
        </w:rPr>
      </w:pPr>
    </w:p>
    <w:p w14:paraId="731B3DD3">
      <w:pPr>
        <w:spacing w:line="242" w:lineRule="auto"/>
        <w:rPr>
          <w:rFonts w:ascii="Arial"/>
          <w:sz w:val="21"/>
        </w:rPr>
      </w:pPr>
    </w:p>
    <w:p w14:paraId="18622CBC">
      <w:pPr>
        <w:spacing w:line="242" w:lineRule="auto"/>
        <w:rPr>
          <w:rFonts w:ascii="Arial"/>
          <w:sz w:val="21"/>
        </w:rPr>
      </w:pPr>
    </w:p>
    <w:p w14:paraId="18EF2BBD">
      <w:pPr>
        <w:spacing w:line="242" w:lineRule="auto"/>
        <w:rPr>
          <w:rFonts w:ascii="Arial"/>
          <w:sz w:val="21"/>
        </w:rPr>
      </w:pPr>
    </w:p>
    <w:p w14:paraId="76D4EC65">
      <w:pPr>
        <w:spacing w:line="242" w:lineRule="auto"/>
        <w:rPr>
          <w:rFonts w:ascii="Arial"/>
          <w:sz w:val="21"/>
        </w:rPr>
      </w:pPr>
    </w:p>
    <w:p w14:paraId="1753FDBA">
      <w:pPr>
        <w:spacing w:line="242" w:lineRule="auto"/>
        <w:rPr>
          <w:rFonts w:ascii="Arial"/>
          <w:sz w:val="21"/>
        </w:rPr>
      </w:pPr>
    </w:p>
    <w:p w14:paraId="3024B8B7">
      <w:pPr>
        <w:spacing w:line="242" w:lineRule="auto"/>
        <w:rPr>
          <w:rFonts w:ascii="Arial"/>
          <w:sz w:val="21"/>
        </w:rPr>
      </w:pPr>
    </w:p>
    <w:p w14:paraId="6C6E2EF8">
      <w:pPr>
        <w:spacing w:line="242" w:lineRule="auto"/>
        <w:rPr>
          <w:rFonts w:ascii="Arial"/>
          <w:sz w:val="21"/>
        </w:rPr>
      </w:pPr>
    </w:p>
    <w:p w14:paraId="4955F5F2">
      <w:pPr>
        <w:spacing w:line="242" w:lineRule="auto"/>
        <w:rPr>
          <w:rFonts w:ascii="Arial"/>
          <w:sz w:val="21"/>
        </w:rPr>
      </w:pPr>
    </w:p>
    <w:p w14:paraId="22F9498A">
      <w:pPr>
        <w:spacing w:line="242" w:lineRule="auto"/>
        <w:rPr>
          <w:rFonts w:ascii="Arial"/>
          <w:sz w:val="21"/>
        </w:rPr>
      </w:pPr>
    </w:p>
    <w:p w14:paraId="146E70B5">
      <w:pPr>
        <w:spacing w:line="242" w:lineRule="auto"/>
        <w:rPr>
          <w:rFonts w:ascii="Arial"/>
          <w:sz w:val="21"/>
        </w:rPr>
      </w:pPr>
    </w:p>
    <w:p w14:paraId="7C4D80E3">
      <w:pPr>
        <w:spacing w:line="242" w:lineRule="auto"/>
        <w:rPr>
          <w:rFonts w:ascii="Arial"/>
          <w:sz w:val="21"/>
        </w:rPr>
      </w:pPr>
    </w:p>
    <w:p w14:paraId="33CBEC6C">
      <w:pPr>
        <w:spacing w:line="242" w:lineRule="auto"/>
        <w:rPr>
          <w:rFonts w:ascii="Arial"/>
          <w:sz w:val="21"/>
        </w:rPr>
      </w:pPr>
    </w:p>
    <w:p w14:paraId="3AE210C3">
      <w:pPr>
        <w:spacing w:line="242" w:lineRule="auto"/>
        <w:rPr>
          <w:rFonts w:ascii="Arial"/>
          <w:sz w:val="21"/>
        </w:rPr>
      </w:pPr>
    </w:p>
    <w:p w14:paraId="2A5F4E32">
      <w:pPr>
        <w:spacing w:line="242" w:lineRule="auto"/>
        <w:rPr>
          <w:rFonts w:ascii="Arial"/>
          <w:sz w:val="21"/>
        </w:rPr>
      </w:pPr>
    </w:p>
    <w:p w14:paraId="4CE3024D">
      <w:pPr>
        <w:spacing w:line="242" w:lineRule="auto"/>
        <w:rPr>
          <w:rFonts w:ascii="Arial"/>
          <w:sz w:val="21"/>
        </w:rPr>
      </w:pPr>
    </w:p>
    <w:p w14:paraId="03EA7665">
      <w:pPr>
        <w:spacing w:line="242" w:lineRule="auto"/>
        <w:rPr>
          <w:rFonts w:ascii="Arial"/>
          <w:sz w:val="21"/>
        </w:rPr>
      </w:pPr>
    </w:p>
    <w:p w14:paraId="6933E5D0">
      <w:pPr>
        <w:spacing w:line="242" w:lineRule="auto"/>
        <w:rPr>
          <w:rFonts w:ascii="Arial"/>
          <w:sz w:val="21"/>
        </w:rPr>
      </w:pPr>
    </w:p>
    <w:p w14:paraId="7B6EBEA1">
      <w:pPr>
        <w:spacing w:line="242" w:lineRule="auto"/>
        <w:rPr>
          <w:rFonts w:ascii="Arial"/>
          <w:sz w:val="21"/>
        </w:rPr>
      </w:pPr>
    </w:p>
    <w:p w14:paraId="5FC885DC">
      <w:pPr>
        <w:spacing w:line="242" w:lineRule="auto"/>
        <w:rPr>
          <w:rFonts w:ascii="Arial"/>
          <w:sz w:val="21"/>
        </w:rPr>
      </w:pPr>
    </w:p>
    <w:p w14:paraId="072A4F6E">
      <w:pPr>
        <w:spacing w:line="242" w:lineRule="auto"/>
        <w:rPr>
          <w:rFonts w:ascii="Arial"/>
          <w:sz w:val="21"/>
        </w:rPr>
      </w:pPr>
    </w:p>
    <w:p w14:paraId="6A1CDE84">
      <w:pPr>
        <w:spacing w:line="242" w:lineRule="auto"/>
        <w:rPr>
          <w:rFonts w:ascii="Arial"/>
          <w:sz w:val="21"/>
        </w:rPr>
      </w:pPr>
    </w:p>
    <w:p w14:paraId="493B7886">
      <w:pPr>
        <w:spacing w:line="242" w:lineRule="auto"/>
        <w:rPr>
          <w:rFonts w:ascii="Arial"/>
          <w:sz w:val="21"/>
        </w:rPr>
      </w:pPr>
    </w:p>
    <w:p w14:paraId="3B30B44B">
      <w:pPr>
        <w:spacing w:line="242" w:lineRule="auto"/>
        <w:rPr>
          <w:rFonts w:ascii="Arial"/>
          <w:sz w:val="21"/>
        </w:rPr>
      </w:pPr>
    </w:p>
    <w:p w14:paraId="136648D1">
      <w:pPr>
        <w:spacing w:line="242" w:lineRule="auto"/>
        <w:rPr>
          <w:rFonts w:ascii="Arial"/>
          <w:sz w:val="21"/>
        </w:rPr>
      </w:pPr>
    </w:p>
    <w:p w14:paraId="5E4C6856">
      <w:pPr>
        <w:spacing w:line="242" w:lineRule="auto"/>
        <w:rPr>
          <w:rFonts w:ascii="Arial"/>
          <w:sz w:val="21"/>
        </w:rPr>
      </w:pPr>
    </w:p>
    <w:p w14:paraId="5C4721AA">
      <w:pPr>
        <w:spacing w:line="242" w:lineRule="auto"/>
        <w:rPr>
          <w:rFonts w:ascii="Arial"/>
          <w:sz w:val="21"/>
        </w:rPr>
      </w:pPr>
    </w:p>
    <w:p w14:paraId="4C47AE9E">
      <w:pPr>
        <w:spacing w:line="243" w:lineRule="auto"/>
        <w:rPr>
          <w:rFonts w:ascii="Arial"/>
          <w:sz w:val="21"/>
        </w:rPr>
      </w:pPr>
    </w:p>
    <w:p w14:paraId="494F1AD1">
      <w:pPr>
        <w:spacing w:line="243" w:lineRule="auto"/>
        <w:rPr>
          <w:rFonts w:ascii="Arial"/>
          <w:sz w:val="21"/>
        </w:rPr>
      </w:pPr>
    </w:p>
    <w:p w14:paraId="03C5AE0E">
      <w:pPr>
        <w:spacing w:line="243" w:lineRule="auto"/>
        <w:rPr>
          <w:rFonts w:ascii="Arial"/>
          <w:sz w:val="21"/>
        </w:rPr>
      </w:pPr>
    </w:p>
    <w:p w14:paraId="716226C3">
      <w:pPr>
        <w:spacing w:line="243" w:lineRule="auto"/>
        <w:rPr>
          <w:rFonts w:ascii="Arial"/>
          <w:sz w:val="21"/>
        </w:rPr>
      </w:pPr>
    </w:p>
    <w:p w14:paraId="202F7078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20BFE10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24B48327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24</w:t>
      </w:r>
      <w:r>
        <w:rPr>
          <w:spacing w:val="6"/>
        </w:rPr>
        <w:t>日</w:t>
      </w:r>
    </w:p>
    <w:p w14:paraId="5F67A815">
      <w:pPr>
        <w:spacing w:line="330" w:lineRule="auto"/>
        <w:rPr>
          <w:rFonts w:ascii="Arial"/>
          <w:sz w:val="21"/>
        </w:rPr>
      </w:pPr>
    </w:p>
    <w:p w14:paraId="284BA55E">
      <w:pPr>
        <w:spacing w:before="1" w:line="30" w:lineRule="exact"/>
      </w:pPr>
      <w:r>
        <w:pict>
          <v:shape id="_x0000_s1030" o:spid="_x0000_s1030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46DC545E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FE08917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DC2C20"/>
    <w:rsid w:val="712E6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1360</Words>
  <Characters>1480</Characters>
  <TotalTime>5</TotalTime>
  <ScaleCrop>false</ScaleCrop>
  <LinksUpToDate>false</LinksUpToDate>
  <CharactersWithSpaces>1883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2025-02-24T17:39:00Z</dcterms:created>
  <dc:creator>Administrator</dc:creator>
  <cp:lastModifiedBy>李凌云</cp:lastModifiedBy>
  <dcterms:modified xsi:type="dcterms:W3CDTF">2025-02-25T01:44:22Z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2025-02-25T09:30:14Z</vt:filetime>
  </property>
  <property fmtid="{D5CDD505-2E9C-101B-9397-08002B2CF9AE}" pid="4" name="KSOTemplateDocerSaveRecord">
    <vt:lpwstr>eyJoZGlkIjoiZTc0OGYyMjIwNWE4ZWVhNjUyMzMxMWE5YTVkMjljMGEiLCJ1c2VySWQiOiI5ODYwODc5NzAifQ==</vt:lpwstr>
  </property>
  <property fmtid="{D5CDD505-2E9C-101B-9397-08002B2CF9AE}" pid="5" name="KSOProductBuildVer">
    <vt:lpwstr>2052-12.1.0.19302</vt:lpwstr>
  </property>
  <property fmtid="{D5CDD505-2E9C-101B-9397-08002B2CF9AE}" pid="6" name="ICV">
    <vt:lpwstr>DEBEA224B96D473DBC383ECCF302AA64_12</vt:lpwstr>
  </property>
</Properties>
</file>