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31162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84195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545606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53161C01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0755EEE5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44C187D7">
      <w:pPr>
        <w:pStyle w:val="2"/>
        <w:spacing w:before="146" w:line="222" w:lineRule="auto"/>
        <w:ind w:left="2195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2025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3CBC3EF3">
      <w:pPr>
        <w:spacing w:line="423" w:lineRule="auto"/>
        <w:rPr>
          <w:rFonts w:ascii="Arial"/>
          <w:sz w:val="21"/>
        </w:rPr>
      </w:pPr>
    </w:p>
    <w:p w14:paraId="421C2616">
      <w:pPr>
        <w:pStyle w:val="2"/>
        <w:spacing w:before="74" w:line="343" w:lineRule="auto"/>
        <w:ind w:left="76" w:right="142" w:firstLine="11"/>
        <w:rPr>
          <w:rFonts w:ascii="Times New Roman" w:hAnsi="Times New Roman" w:eastAsia="Times New Roman" w:cs="Times New Roman"/>
        </w:rPr>
      </w:pPr>
      <w:r>
        <w:rPr>
          <w:spacing w:val="9"/>
        </w:rPr>
        <w:t>被处罚单位：</w:t>
      </w:r>
      <w:r>
        <w:rPr>
          <w:spacing w:val="9"/>
          <w:u w:val="single" w:color="auto"/>
        </w:rPr>
        <w:t>安化县龙塘齐心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竹制品厂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91430923</w:t>
      </w:r>
      <w:r>
        <w:rPr>
          <w:rFonts w:ascii="Times New Roman" w:hAnsi="Times New Roman" w:eastAsia="Times New Roman" w:cs="Times New Roman"/>
          <w:u w:val="single" w:color="auto"/>
        </w:rPr>
        <w:t>M</w:t>
      </w:r>
      <w:r>
        <w:rPr>
          <w:rFonts w:hint="eastAsia" w:ascii="Times New Roman" w:hAnsi="Times New Roman" w:eastAsia="宋体" w:cs="Times New Roman"/>
          <w:u w:val="single" w:color="auto"/>
          <w:lang w:val="en-US" w:eastAsia="zh-CN"/>
        </w:rPr>
        <w:t>X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4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hint="eastAsia" w:ascii="Times New Roman" w:hAnsi="Times New Roman" w:eastAsia="宋体" w:cs="Times New Roman"/>
          <w:spacing w:val="6"/>
          <w:lang w:val="en-US" w:eastAsia="zh-CN"/>
        </w:rPr>
        <w:t>XXXXXXX</w:t>
      </w:r>
      <w:r>
        <w:rPr>
          <w:rFonts w:ascii="Times New Roman" w:hAnsi="Times New Roman" w:eastAsia="Times New Roman" w:cs="Times New Roman"/>
          <w:spacing w:val="6"/>
        </w:rPr>
        <w:t>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299C184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1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C632D5">
            <w:pPr>
              <w:pStyle w:val="6"/>
              <w:spacing w:before="291" w:line="231" w:lineRule="auto"/>
              <w:ind w:left="16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 xml:space="preserve">湖南省益阳市安化县龙塘乡                               </w:t>
            </w:r>
            <w:r>
              <w:rPr>
                <w:spacing w:val="4"/>
                <w:u w:val="single" w:color="auto"/>
              </w:rPr>
              <w:t xml:space="preserve">         </w:t>
            </w:r>
          </w:p>
          <w:p w14:paraId="25A91AF5">
            <w:pPr>
              <w:pStyle w:val="6"/>
              <w:spacing w:before="269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413503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1C89362D">
            <w:pPr>
              <w:pStyle w:val="6"/>
              <w:spacing w:before="270" w:line="231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20"/>
              </w:rPr>
              <w:t>）：</w:t>
            </w:r>
            <w:r>
              <w:rPr>
                <w:spacing w:val="6"/>
                <w:u w:val="single" w:color="auto"/>
              </w:rPr>
              <w:t>黄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龙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 w14:paraId="799AD820">
            <w:pPr>
              <w:pStyle w:val="6"/>
              <w:spacing w:before="269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总经理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135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0845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 </w:t>
            </w:r>
          </w:p>
          <w:p w14:paraId="58E8FFB5">
            <w:pPr>
              <w:pStyle w:val="6"/>
              <w:spacing w:before="268" w:line="229" w:lineRule="auto"/>
              <w:ind w:right="22"/>
              <w:jc w:val="right"/>
            </w:pPr>
            <w:r>
              <w:rPr>
                <w:spacing w:val="4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年</w:t>
            </w:r>
            <w:r>
              <w:rPr>
                <w:spacing w:val="-27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月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25  </w:t>
            </w:r>
            <w:r>
              <w:rPr>
                <w:spacing w:val="4"/>
                <w:u w:val="single" w:color="auto"/>
              </w:rPr>
              <w:t>日，安化县</w:t>
            </w:r>
            <w:r>
              <w:rPr>
                <w:spacing w:val="3"/>
                <w:u w:val="single" w:color="auto"/>
              </w:rPr>
              <w:t>应急管理综合行政执法大</w:t>
            </w:r>
          </w:p>
          <w:p w14:paraId="7609AF47">
            <w:pPr>
              <w:pStyle w:val="6"/>
              <w:spacing w:before="271" w:line="360" w:lineRule="auto"/>
              <w:ind w:left="20" w:right="73" w:firstLine="11"/>
              <w:jc w:val="both"/>
            </w:pPr>
            <w:r>
              <w:rPr>
                <w:spacing w:val="9"/>
                <w:u w:val="single" w:color="auto"/>
              </w:rPr>
              <w:t>队依法对《安化县龙塘齐心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竹制品厂生产车间二台机械设备</w:t>
            </w:r>
            <w:r>
              <w:rPr>
                <w:spacing w:val="8"/>
                <w:u w:val="single" w:color="auto"/>
              </w:rPr>
              <w:t>皮带轮未安装</w:t>
            </w:r>
            <w:r>
              <w:t xml:space="preserve">  </w:t>
            </w:r>
            <w:r>
              <w:rPr>
                <w:spacing w:val="9"/>
                <w:u w:val="single" w:color="auto"/>
              </w:rPr>
              <w:t>防护罩案》开展立案调查，经现场核实、资料查阅、调查询问，现查明安化县</w:t>
            </w:r>
            <w:r>
              <w:rPr>
                <w:spacing w:val="3"/>
              </w:rPr>
              <w:t xml:space="preserve">  </w:t>
            </w:r>
            <w:r>
              <w:rPr>
                <w:spacing w:val="9"/>
              </w:rPr>
              <w:t>龙塘齐心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竹制品厂存在</w:t>
            </w:r>
            <w:r>
              <w:rPr>
                <w:rFonts w:ascii="Times New Roman" w:hAnsi="Times New Roman" w:eastAsia="Times New Roman" w:cs="Times New Roman"/>
                <w:spacing w:val="9"/>
              </w:rPr>
              <w:t>“</w:t>
            </w:r>
            <w:r>
              <w:rPr>
                <w:spacing w:val="9"/>
              </w:rPr>
              <w:t>生产车间二台机械设备皮带轮未安装防护罩（其中</w:t>
            </w:r>
          </w:p>
        </w:tc>
      </w:tr>
      <w:tr w14:paraId="387EFD8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0B1AC06">
            <w:pPr>
              <w:pStyle w:val="6"/>
              <w:spacing w:before="300" w:line="184" w:lineRule="auto"/>
              <w:ind w:left="19"/>
            </w:pPr>
            <w:r>
              <w:rPr>
                <w:spacing w:val="7"/>
              </w:rPr>
              <w:t>一台机械设备未使用）</w:t>
            </w:r>
            <w:r>
              <w:rPr>
                <w:rFonts w:ascii="Times New Roman" w:hAnsi="Times New Roman" w:eastAsia="Times New Roman" w:cs="Times New Roman"/>
                <w:spacing w:val="7"/>
              </w:rPr>
              <w:t>”</w:t>
            </w:r>
            <w:r>
              <w:rPr>
                <w:spacing w:val="7"/>
              </w:rPr>
              <w:t>的违法行为。</w:t>
            </w:r>
          </w:p>
        </w:tc>
      </w:tr>
      <w:tr w14:paraId="32FEEACD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A65EEAD">
            <w:pPr>
              <w:pStyle w:val="6"/>
              <w:spacing w:before="302" w:line="183" w:lineRule="auto"/>
              <w:ind w:left="375"/>
              <w:rPr>
                <w:rFonts w:hint="eastAsia" w:eastAsia="仿宋"/>
                <w:lang w:eastAsia="zh-CN"/>
              </w:rPr>
            </w:pPr>
            <w:r>
              <w:rPr>
                <w:spacing w:val="9"/>
              </w:rPr>
              <w:t>证据一：安化县龙塘齐心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竹制品厂《营业执照》复印件，黄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龙、黄</w:t>
            </w:r>
            <w:r>
              <w:rPr>
                <w:rFonts w:hint="eastAsia"/>
                <w:spacing w:val="9"/>
                <w:lang w:eastAsia="zh-CN"/>
              </w:rPr>
              <w:t>某</w:t>
            </w:r>
          </w:p>
        </w:tc>
      </w:tr>
      <w:tr w14:paraId="7388CCF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8660967">
            <w:pPr>
              <w:pStyle w:val="6"/>
              <w:spacing w:before="304" w:line="316" w:lineRule="auto"/>
              <w:ind w:left="18" w:right="180" w:hanging="3"/>
            </w:pPr>
            <w:r>
              <w:rPr>
                <w:spacing w:val="9"/>
                <w:u w:val="single" w:color="auto"/>
              </w:rPr>
              <w:t>身份证复印件，证明：安化县龙塘齐心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竹制品厂主体合法，黄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龙（投资</w:t>
            </w:r>
            <w:r>
              <w:rPr>
                <w:spacing w:val="10"/>
              </w:rPr>
              <w:t xml:space="preserve"> </w:t>
            </w:r>
            <w:r>
              <w:rPr>
                <w:spacing w:val="7"/>
              </w:rPr>
              <w:t>人）、黄</w:t>
            </w:r>
            <w:r>
              <w:rPr>
                <w:rFonts w:hint="eastAsia"/>
                <w:spacing w:val="7"/>
                <w:lang w:eastAsia="zh-CN"/>
              </w:rPr>
              <w:t>某</w:t>
            </w:r>
            <w:r>
              <w:rPr>
                <w:spacing w:val="7"/>
              </w:rPr>
              <w:t>（厂长）身份合法；</w:t>
            </w:r>
          </w:p>
        </w:tc>
      </w:tr>
    </w:tbl>
    <w:p w14:paraId="1119311C">
      <w:pPr>
        <w:pStyle w:val="2"/>
        <w:tabs>
          <w:tab w:val="left" w:pos="447"/>
        </w:tabs>
        <w:spacing w:before="299" w:line="435" w:lineRule="auto"/>
        <w:ind w:left="86" w:right="184" w:hanging="15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705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、《责令限</w:t>
      </w:r>
      <w:r>
        <w:t xml:space="preserve"> </w:t>
      </w: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215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</w:t>
      </w:r>
      <w:r>
        <w:rPr>
          <w:spacing w:val="7"/>
          <w:u w:val="single" w:color="auto"/>
        </w:rPr>
        <w:t>频、询问</w:t>
      </w:r>
      <w:r>
        <w:t xml:space="preserve">  </w:t>
      </w:r>
      <w:r>
        <w:rPr>
          <w:spacing w:val="7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[2024]148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7"/>
          <w:u w:val="single" w:color="auto"/>
        </w:rPr>
        <w:t>号、投资</w:t>
      </w:r>
      <w:r>
        <w:rPr>
          <w:spacing w:val="6"/>
          <w:u w:val="single" w:color="auto"/>
        </w:rPr>
        <w:t>人黄</w:t>
      </w:r>
      <w:r>
        <w:rPr>
          <w:rFonts w:hint="eastAsia"/>
          <w:spacing w:val="6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>龙询问笔录、询问通知书 (</w:t>
      </w:r>
    </w:p>
    <w:p w14:paraId="3F0D07BE">
      <w:pPr>
        <w:spacing w:line="287" w:lineRule="auto"/>
        <w:rPr>
          <w:rFonts w:ascii="Arial"/>
          <w:sz w:val="21"/>
        </w:rPr>
      </w:pPr>
    </w:p>
    <w:p w14:paraId="29EC4F45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6EB2093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AA0F660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27</w:t>
      </w:r>
      <w:r>
        <w:rPr>
          <w:spacing w:val="6"/>
        </w:rPr>
        <w:t>日</w:t>
      </w:r>
    </w:p>
    <w:p w14:paraId="4A69E8D6">
      <w:pPr>
        <w:spacing w:line="330" w:lineRule="auto"/>
        <w:rPr>
          <w:rFonts w:ascii="Arial"/>
          <w:sz w:val="21"/>
        </w:rPr>
      </w:pPr>
    </w:p>
    <w:p w14:paraId="086B5AF8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2B3DB2E5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B04E953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2AB41A73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EA22B6E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27A37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073F7C17">
      <w:pPr>
        <w:spacing w:line="311" w:lineRule="auto"/>
        <w:rPr>
          <w:rFonts w:ascii="Arial"/>
          <w:sz w:val="21"/>
        </w:rPr>
      </w:pPr>
    </w:p>
    <w:p w14:paraId="4174467B">
      <w:pPr>
        <w:pStyle w:val="2"/>
        <w:spacing w:before="75" w:line="397" w:lineRule="auto"/>
        <w:ind w:left="87" w:right="145"/>
        <w:jc w:val="both"/>
      </w:pPr>
      <w:r>
        <w:rPr>
          <w:spacing w:val="8"/>
          <w:u w:val="single" w:color="auto"/>
        </w:rPr>
        <w:t>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[2024]149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8"/>
          <w:u w:val="single" w:color="auto"/>
        </w:rPr>
        <w:t>号、厂长黄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询问笔</w:t>
      </w:r>
      <w:r>
        <w:rPr>
          <w:spacing w:val="7"/>
          <w:u w:val="single" w:color="auto"/>
        </w:rPr>
        <w:t>录，龙塘镇人民政府</w:t>
      </w:r>
      <w:r>
        <w:rPr>
          <w:rFonts w:hint="eastAsia"/>
          <w:spacing w:val="7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主任吴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红询问笔录、询问通知书（湘益安）应急询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</w:t>
      </w:r>
      <w:r>
        <w:rPr>
          <w:rFonts w:ascii="Times New Roman" w:hAnsi="Times New Roman" w:eastAsia="Times New Roman" w:cs="Times New Roman"/>
          <w:spacing w:val="7"/>
          <w:u w:val="single" w:color="auto"/>
        </w:rPr>
        <w:t>025]7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7"/>
          <w:u w:val="single" w:color="auto"/>
        </w:rPr>
        <w:t>号</w:t>
      </w:r>
      <w:r>
        <w:t xml:space="preserve"> </w:t>
      </w:r>
      <w:r>
        <w:rPr>
          <w:spacing w:val="2"/>
          <w:u w:val="single" w:color="auto"/>
        </w:rPr>
        <w:t>,</w:t>
      </w:r>
      <w:r>
        <w:rPr>
          <w:spacing w:val="72"/>
          <w:u w:val="single" w:color="auto"/>
        </w:rPr>
        <w:t xml:space="preserve"> </w:t>
      </w:r>
      <w:r>
        <w:rPr>
          <w:spacing w:val="2"/>
          <w:u w:val="single" w:color="auto"/>
        </w:rPr>
        <w:t>证明：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2"/>
          <w:u w:val="single" w:color="auto"/>
        </w:rPr>
        <w:t>年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>12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2"/>
          <w:u w:val="single" w:color="auto"/>
        </w:rPr>
        <w:t>月</w:t>
      </w:r>
      <w:r>
        <w:rPr>
          <w:spacing w:val="-28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2"/>
          <w:u w:val="single" w:color="auto"/>
        </w:rPr>
        <w:t xml:space="preserve">17  </w:t>
      </w:r>
      <w:r>
        <w:rPr>
          <w:spacing w:val="2"/>
          <w:u w:val="single" w:color="auto"/>
        </w:rPr>
        <w:t>日，安化县应急管理局执法人员，在安化县龙塘齐心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竹制品厂进行现场检查发现，该单位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生产车间二台机械设备皮带轮未安装</w:t>
      </w:r>
      <w:r>
        <w:rPr>
          <w:spacing w:val="6"/>
          <w:u w:val="single"/>
        </w:rPr>
        <w:t xml:space="preserve"> </w:t>
      </w:r>
      <w:r>
        <w:rPr>
          <w:spacing w:val="9"/>
          <w:u w:val="single"/>
        </w:rPr>
        <w:t>防护罩</w:t>
      </w:r>
      <w:r>
        <w:rPr>
          <w:rFonts w:ascii="Times New Roman" w:hAnsi="Times New Roman" w:eastAsia="Times New Roman" w:cs="Times New Roman"/>
          <w:spacing w:val="9"/>
          <w:u w:val="single"/>
        </w:rPr>
        <w:t>”</w:t>
      </w:r>
      <w:r>
        <w:rPr>
          <w:spacing w:val="9"/>
          <w:u w:val="single"/>
        </w:rPr>
        <w:t>（其中一台机械</w:t>
      </w:r>
      <w:r>
        <w:rPr>
          <w:spacing w:val="9"/>
        </w:rPr>
        <w:t>设备闲置未使用）的</w:t>
      </w:r>
      <w:r>
        <w:rPr>
          <w:spacing w:val="8"/>
        </w:rPr>
        <w:t>违法行为情况属实；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4D3DEC8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92CDA60">
            <w:pPr>
              <w:pStyle w:val="6"/>
              <w:tabs>
                <w:tab w:val="left" w:pos="447"/>
              </w:tabs>
              <w:spacing w:before="298" w:line="319" w:lineRule="auto"/>
              <w:ind w:left="92" w:right="188" w:hanging="21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8"/>
                <w:u w:val="single" w:color="auto"/>
              </w:rPr>
              <w:t>证据三：《整改复查意见书》（湘益安）应急复查〔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2025</w:t>
            </w:r>
            <w:r>
              <w:rPr>
                <w:spacing w:val="8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号，复查整改</w:t>
            </w:r>
            <w:r>
              <w:t xml:space="preserve"> </w:t>
            </w:r>
            <w:r>
              <w:rPr>
                <w:spacing w:val="6"/>
              </w:rPr>
              <w:t>照片，证明：安化县龙塘齐心</w:t>
            </w:r>
            <w:r>
              <w:rPr>
                <w:rFonts w:hint="eastAsia"/>
                <w:spacing w:val="6"/>
                <w:lang w:eastAsia="zh-CN"/>
              </w:rPr>
              <w:t>某</w:t>
            </w:r>
            <w:r>
              <w:rPr>
                <w:spacing w:val="6"/>
              </w:rPr>
              <w:t>竹制品厂将问题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</w:t>
            </w:r>
            <w:r>
              <w:rPr>
                <w:rFonts w:ascii="Times New Roman" w:hAnsi="Times New Roman" w:eastAsia="Times New Roman" w:cs="Times New Roman"/>
                <w:spacing w:val="50"/>
              </w:rPr>
              <w:t xml:space="preserve"> </w:t>
            </w:r>
            <w:r>
              <w:rPr>
                <w:spacing w:val="6"/>
              </w:rPr>
              <w:t>已完成整</w:t>
            </w:r>
            <w:r>
              <w:rPr>
                <w:spacing w:val="5"/>
              </w:rPr>
              <w:t>改；</w:t>
            </w:r>
          </w:p>
        </w:tc>
      </w:tr>
      <w:tr w14:paraId="13FA608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9B2B96C">
            <w:pPr>
              <w:pStyle w:val="6"/>
              <w:spacing w:before="293" w:line="190" w:lineRule="auto"/>
              <w:ind w:left="472"/>
            </w:pPr>
            <w:r>
              <w:rPr>
                <w:spacing w:val="8"/>
              </w:rPr>
              <w:t>以上证据均向安化县龙塘齐心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竹制品厂投资人黄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龙、厂长黄</w:t>
            </w:r>
            <w:r>
              <w:rPr>
                <w:rFonts w:hint="eastAsia"/>
                <w:spacing w:val="8"/>
                <w:lang w:eastAsia="zh-CN"/>
              </w:rPr>
              <w:t>某</w:t>
            </w:r>
            <w:r>
              <w:rPr>
                <w:spacing w:val="8"/>
              </w:rPr>
              <w:t>出示，</w:t>
            </w:r>
          </w:p>
        </w:tc>
      </w:tr>
      <w:tr w14:paraId="613AD0D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664DB2B">
            <w:pPr>
              <w:pStyle w:val="6"/>
              <w:spacing w:before="294" w:line="360" w:lineRule="auto"/>
              <w:ind w:left="86" w:right="250" w:firstLine="26"/>
              <w:jc w:val="both"/>
            </w:pPr>
            <w:r>
              <w:rPr>
                <w:spacing w:val="9"/>
                <w:u w:val="single" w:color="auto"/>
              </w:rPr>
              <w:t>当事人对上述事实证据无异议。证据本身、</w:t>
            </w:r>
            <w:r>
              <w:rPr>
                <w:spacing w:val="8"/>
                <w:u w:val="single" w:color="auto"/>
              </w:rPr>
              <w:t>采集方式、采集程序均合法，具有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真实性、关联性、合法性，符合《湖南省行政程序规定》行政机关取证的有关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规定。</w:t>
            </w:r>
          </w:p>
        </w:tc>
      </w:tr>
      <w:tr w14:paraId="79A4ECA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3CC0D429">
            <w:pPr>
              <w:pStyle w:val="6"/>
              <w:tabs>
                <w:tab w:val="left" w:pos="201"/>
              </w:tabs>
              <w:spacing w:before="301" w:line="402" w:lineRule="auto"/>
              <w:ind w:left="71" w:right="248" w:firstLine="493"/>
              <w:jc w:val="both"/>
            </w:pPr>
            <w:r>
              <w:rPr>
                <w:spacing w:val="6"/>
                <w:u w:val="single" w:color="auto"/>
              </w:rPr>
              <w:t>以上行为不符合《生产设备安全卫生设计总则》（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5083-1999</w:t>
            </w:r>
            <w:r>
              <w:rPr>
                <w:spacing w:val="6"/>
                <w:u w:val="single" w:color="auto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6.1.6</w:t>
            </w:r>
            <w:r>
              <w:rPr>
                <w:rFonts w:ascii="Times New Roman" w:hAnsi="Times New Roman" w:eastAsia="Times New Roman" w:cs="Times New Roman"/>
                <w:spacing w:val="48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的</w:t>
            </w:r>
            <w:r>
              <w:t xml:space="preserve"> </w:t>
            </w:r>
            <w:r>
              <w:rPr>
                <w:spacing w:val="10"/>
                <w:u w:val="single" w:color="auto"/>
              </w:rPr>
              <w:t>规定，违反了《中华人民共和国安全生产法》第三十六条第</w:t>
            </w:r>
            <w:r>
              <w:rPr>
                <w:spacing w:val="9"/>
                <w:u w:val="single" w:color="auto"/>
              </w:rPr>
              <w:t>一款的规定，依据</w:t>
            </w:r>
            <w:r>
              <w:t xml:space="preserve"> </w:t>
            </w:r>
            <w:r>
              <w:rPr>
                <w:u w:val="single" w:color="auto"/>
              </w:rPr>
              <w:tab/>
            </w:r>
            <w:r>
              <w:rPr>
                <w:spacing w:val="4"/>
                <w:u w:val="single" w:color="auto"/>
              </w:rPr>
              <w:t>《中华人民共和国安全生产法》第九十九条第（</w:t>
            </w:r>
            <w:r>
              <w:rPr>
                <w:spacing w:val="-48"/>
                <w:u w:val="single" w:color="auto"/>
              </w:rPr>
              <w:t xml:space="preserve"> </w:t>
            </w:r>
            <w:r>
              <w:rPr>
                <w:spacing w:val="4"/>
                <w:u w:val="single" w:color="auto"/>
              </w:rPr>
              <w:t>二）项的规定，参照《湖南省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安全生产行政处罚自</w:t>
            </w:r>
            <w:r>
              <w:rPr>
                <w:spacing w:val="-56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号）第</w:t>
            </w:r>
            <w:r>
              <w:t xml:space="preserve"> </w:t>
            </w:r>
            <w:r>
              <w:rPr>
                <w:spacing w:val="10"/>
                <w:u w:val="single" w:color="auto"/>
              </w:rPr>
              <w:t>一章第一节第十九条第（一）项的规定情形，决定对安化县</w:t>
            </w:r>
            <w:r>
              <w:rPr>
                <w:spacing w:val="9"/>
                <w:u w:val="single" w:color="auto"/>
              </w:rPr>
              <w:t>龙塘齐心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bookmarkStart w:id="0" w:name="_GoBack"/>
            <w:bookmarkEnd w:id="0"/>
            <w:r>
              <w:rPr>
                <w:spacing w:val="9"/>
                <w:u w:val="single" w:color="auto"/>
              </w:rPr>
              <w:t>竹制</w:t>
            </w:r>
            <w:r>
              <w:t xml:space="preserve"> </w:t>
            </w:r>
            <w:r>
              <w:rPr>
                <w:spacing w:val="8"/>
              </w:rPr>
              <w:t>品厂作出处人民币</w:t>
            </w:r>
            <w:r>
              <w:rPr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</w:rPr>
              <w:t>3100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8"/>
              </w:rPr>
              <w:t>元（叁仟壹佰元）</w:t>
            </w:r>
            <w:r>
              <w:rPr>
                <w:spacing w:val="7"/>
              </w:rPr>
              <w:t>罚款的行政处罚。</w:t>
            </w:r>
          </w:p>
        </w:tc>
      </w:tr>
      <w:tr w14:paraId="4E70252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3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2C35DB61">
            <w:pPr>
              <w:pStyle w:val="6"/>
              <w:spacing w:before="310" w:line="439" w:lineRule="auto"/>
              <w:ind w:left="88" w:right="156" w:firstLine="453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5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</w:t>
            </w:r>
            <w:r>
              <w:rPr>
                <w:b/>
                <w:bCs/>
                <w:spacing w:val="14"/>
              </w:rPr>
              <w:t>一款第一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</w:t>
            </w:r>
            <w:r>
              <w:rPr>
                <w:b/>
                <w:bCs/>
                <w:spacing w:val="15"/>
              </w:rPr>
              <w:t>额不超出罚款的</w:t>
            </w:r>
          </w:p>
          <w:p w14:paraId="0C04A868">
            <w:pPr>
              <w:spacing w:line="425" w:lineRule="auto"/>
              <w:rPr>
                <w:rFonts w:ascii="Arial"/>
                <w:sz w:val="21"/>
              </w:rPr>
            </w:pPr>
          </w:p>
          <w:p w14:paraId="1EB90A83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2FBCD1BC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48316B7E">
            <w:pPr>
              <w:pStyle w:val="6"/>
              <w:spacing w:line="230" w:lineRule="auto"/>
              <w:ind w:left="625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spacing w:val="6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</w:t>
            </w:r>
            <w:r>
              <w:rPr>
                <w:spacing w:val="6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27</w:t>
            </w:r>
            <w:r>
              <w:rPr>
                <w:spacing w:val="6"/>
              </w:rPr>
              <w:t>日</w:t>
            </w:r>
          </w:p>
        </w:tc>
      </w:tr>
    </w:tbl>
    <w:p w14:paraId="6C71C249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16C1670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2CB13E2F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34A199B2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6BD74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05DF303D">
      <w:pPr>
        <w:spacing w:line="314" w:lineRule="auto"/>
        <w:rPr>
          <w:rFonts w:ascii="Arial"/>
          <w:sz w:val="21"/>
        </w:rPr>
      </w:pPr>
    </w:p>
    <w:p w14:paraId="331A1D48">
      <w:pPr>
        <w:pStyle w:val="2"/>
        <w:spacing w:before="75" w:line="231" w:lineRule="auto"/>
        <w:ind w:left="86"/>
      </w:pPr>
      <w:r>
        <w:rPr>
          <w:b/>
          <w:bCs/>
          <w:spacing w:val="3"/>
        </w:rPr>
        <w:t>数额。</w:t>
      </w:r>
    </w:p>
    <w:p w14:paraId="5D943D4D">
      <w:pPr>
        <w:pStyle w:val="2"/>
        <w:spacing w:before="27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621405C6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71259E79">
      <w:pPr>
        <w:spacing w:line="243" w:lineRule="auto"/>
        <w:rPr>
          <w:rFonts w:ascii="Arial"/>
          <w:sz w:val="21"/>
        </w:rPr>
      </w:pPr>
    </w:p>
    <w:p w14:paraId="449AFADB">
      <w:pPr>
        <w:spacing w:line="243" w:lineRule="auto"/>
        <w:rPr>
          <w:rFonts w:ascii="Arial"/>
          <w:sz w:val="21"/>
        </w:rPr>
      </w:pPr>
    </w:p>
    <w:p w14:paraId="20608A81">
      <w:pPr>
        <w:spacing w:line="243" w:lineRule="auto"/>
        <w:rPr>
          <w:rFonts w:ascii="Arial"/>
          <w:sz w:val="21"/>
        </w:rPr>
      </w:pPr>
    </w:p>
    <w:p w14:paraId="00CB4C3A">
      <w:pPr>
        <w:spacing w:line="243" w:lineRule="auto"/>
        <w:rPr>
          <w:rFonts w:ascii="Arial"/>
          <w:sz w:val="21"/>
        </w:rPr>
      </w:pPr>
    </w:p>
    <w:p w14:paraId="1E1A2A2A">
      <w:pPr>
        <w:spacing w:line="243" w:lineRule="auto"/>
        <w:rPr>
          <w:rFonts w:ascii="Arial"/>
          <w:sz w:val="21"/>
        </w:rPr>
      </w:pPr>
    </w:p>
    <w:p w14:paraId="05DFEFF7">
      <w:pPr>
        <w:spacing w:line="244" w:lineRule="auto"/>
        <w:rPr>
          <w:rFonts w:ascii="Arial"/>
          <w:sz w:val="21"/>
        </w:rPr>
      </w:pPr>
    </w:p>
    <w:p w14:paraId="63AF9145">
      <w:pPr>
        <w:spacing w:line="244" w:lineRule="auto"/>
        <w:rPr>
          <w:rFonts w:ascii="Arial"/>
          <w:sz w:val="21"/>
        </w:rPr>
      </w:pPr>
    </w:p>
    <w:p w14:paraId="025F0BB8">
      <w:pPr>
        <w:spacing w:line="244" w:lineRule="auto"/>
        <w:rPr>
          <w:rFonts w:ascii="Arial"/>
          <w:sz w:val="21"/>
        </w:rPr>
      </w:pPr>
    </w:p>
    <w:p w14:paraId="34B7E022">
      <w:pPr>
        <w:spacing w:line="244" w:lineRule="auto"/>
        <w:rPr>
          <w:rFonts w:ascii="Arial"/>
          <w:sz w:val="21"/>
        </w:rPr>
      </w:pPr>
    </w:p>
    <w:p w14:paraId="34EE9EDA">
      <w:pPr>
        <w:spacing w:line="244" w:lineRule="auto"/>
        <w:rPr>
          <w:rFonts w:ascii="Arial"/>
          <w:sz w:val="21"/>
        </w:rPr>
      </w:pPr>
    </w:p>
    <w:p w14:paraId="529ABAAF">
      <w:pPr>
        <w:spacing w:line="244" w:lineRule="auto"/>
        <w:rPr>
          <w:rFonts w:ascii="Arial"/>
          <w:sz w:val="21"/>
        </w:rPr>
      </w:pPr>
    </w:p>
    <w:p w14:paraId="522A6A32">
      <w:pPr>
        <w:spacing w:line="244" w:lineRule="auto"/>
        <w:rPr>
          <w:rFonts w:ascii="Arial"/>
          <w:sz w:val="21"/>
        </w:rPr>
      </w:pPr>
    </w:p>
    <w:p w14:paraId="04EB06FC">
      <w:pPr>
        <w:spacing w:line="244" w:lineRule="auto"/>
        <w:rPr>
          <w:rFonts w:ascii="Arial"/>
          <w:sz w:val="21"/>
        </w:rPr>
      </w:pPr>
    </w:p>
    <w:p w14:paraId="2ABB2718">
      <w:pPr>
        <w:spacing w:line="244" w:lineRule="auto"/>
        <w:rPr>
          <w:rFonts w:ascii="Arial"/>
          <w:sz w:val="21"/>
        </w:rPr>
      </w:pPr>
    </w:p>
    <w:p w14:paraId="64C87FC7">
      <w:pPr>
        <w:spacing w:line="244" w:lineRule="auto"/>
        <w:rPr>
          <w:rFonts w:ascii="Arial"/>
          <w:sz w:val="21"/>
        </w:rPr>
      </w:pPr>
    </w:p>
    <w:p w14:paraId="6F261284">
      <w:pPr>
        <w:spacing w:line="244" w:lineRule="auto"/>
        <w:rPr>
          <w:rFonts w:ascii="Arial"/>
          <w:sz w:val="21"/>
        </w:rPr>
      </w:pPr>
    </w:p>
    <w:p w14:paraId="5ED71526">
      <w:pPr>
        <w:spacing w:line="244" w:lineRule="auto"/>
        <w:rPr>
          <w:rFonts w:ascii="Arial"/>
          <w:sz w:val="21"/>
        </w:rPr>
      </w:pPr>
    </w:p>
    <w:p w14:paraId="7DA64957">
      <w:pPr>
        <w:spacing w:line="244" w:lineRule="auto"/>
        <w:rPr>
          <w:rFonts w:ascii="Arial"/>
          <w:sz w:val="21"/>
        </w:rPr>
      </w:pPr>
    </w:p>
    <w:p w14:paraId="784FBBC0">
      <w:pPr>
        <w:spacing w:line="244" w:lineRule="auto"/>
        <w:rPr>
          <w:rFonts w:ascii="Arial"/>
          <w:sz w:val="21"/>
        </w:rPr>
      </w:pPr>
    </w:p>
    <w:p w14:paraId="2E4D9163">
      <w:pPr>
        <w:spacing w:line="244" w:lineRule="auto"/>
        <w:rPr>
          <w:rFonts w:ascii="Arial"/>
          <w:sz w:val="21"/>
        </w:rPr>
      </w:pPr>
    </w:p>
    <w:p w14:paraId="17E52D34">
      <w:pPr>
        <w:spacing w:line="244" w:lineRule="auto"/>
        <w:rPr>
          <w:rFonts w:ascii="Arial"/>
          <w:sz w:val="21"/>
        </w:rPr>
      </w:pPr>
    </w:p>
    <w:p w14:paraId="759236C0">
      <w:pPr>
        <w:spacing w:line="244" w:lineRule="auto"/>
        <w:rPr>
          <w:rFonts w:ascii="Arial"/>
          <w:sz w:val="21"/>
        </w:rPr>
      </w:pPr>
    </w:p>
    <w:p w14:paraId="5E934168">
      <w:pPr>
        <w:spacing w:line="244" w:lineRule="auto"/>
        <w:rPr>
          <w:rFonts w:ascii="Arial"/>
          <w:sz w:val="21"/>
        </w:rPr>
      </w:pPr>
    </w:p>
    <w:p w14:paraId="43CE5829">
      <w:pPr>
        <w:spacing w:line="244" w:lineRule="auto"/>
        <w:rPr>
          <w:rFonts w:ascii="Arial"/>
          <w:sz w:val="21"/>
        </w:rPr>
      </w:pPr>
    </w:p>
    <w:p w14:paraId="1ACF500C">
      <w:pPr>
        <w:spacing w:line="244" w:lineRule="auto"/>
        <w:rPr>
          <w:rFonts w:ascii="Arial"/>
          <w:sz w:val="21"/>
        </w:rPr>
      </w:pPr>
    </w:p>
    <w:p w14:paraId="1DF0A350">
      <w:pPr>
        <w:spacing w:line="244" w:lineRule="auto"/>
        <w:rPr>
          <w:rFonts w:ascii="Arial"/>
          <w:sz w:val="21"/>
        </w:rPr>
      </w:pPr>
    </w:p>
    <w:p w14:paraId="3293BDDA">
      <w:pPr>
        <w:spacing w:line="244" w:lineRule="auto"/>
        <w:rPr>
          <w:rFonts w:ascii="Arial"/>
          <w:sz w:val="21"/>
        </w:rPr>
      </w:pPr>
    </w:p>
    <w:p w14:paraId="332041C5">
      <w:pPr>
        <w:spacing w:line="244" w:lineRule="auto"/>
        <w:rPr>
          <w:rFonts w:ascii="Arial"/>
          <w:sz w:val="21"/>
        </w:rPr>
      </w:pPr>
    </w:p>
    <w:p w14:paraId="187959CE">
      <w:pPr>
        <w:spacing w:line="244" w:lineRule="auto"/>
        <w:rPr>
          <w:rFonts w:ascii="Arial"/>
          <w:sz w:val="21"/>
        </w:rPr>
      </w:pPr>
    </w:p>
    <w:p w14:paraId="58A0DCF0">
      <w:pPr>
        <w:spacing w:line="244" w:lineRule="auto"/>
        <w:rPr>
          <w:rFonts w:ascii="Arial"/>
          <w:sz w:val="21"/>
        </w:rPr>
      </w:pPr>
    </w:p>
    <w:p w14:paraId="53D94283">
      <w:pPr>
        <w:spacing w:line="244" w:lineRule="auto"/>
        <w:rPr>
          <w:rFonts w:ascii="Arial"/>
          <w:sz w:val="21"/>
        </w:rPr>
      </w:pPr>
    </w:p>
    <w:p w14:paraId="2B5BF489">
      <w:pPr>
        <w:spacing w:line="244" w:lineRule="auto"/>
        <w:rPr>
          <w:rFonts w:ascii="Arial"/>
          <w:sz w:val="21"/>
        </w:rPr>
      </w:pPr>
    </w:p>
    <w:p w14:paraId="261537DA">
      <w:pPr>
        <w:spacing w:line="244" w:lineRule="auto"/>
        <w:rPr>
          <w:rFonts w:ascii="Arial"/>
          <w:sz w:val="21"/>
        </w:rPr>
      </w:pPr>
    </w:p>
    <w:p w14:paraId="28B15082">
      <w:pPr>
        <w:spacing w:line="244" w:lineRule="auto"/>
        <w:rPr>
          <w:rFonts w:ascii="Arial"/>
          <w:sz w:val="21"/>
        </w:rPr>
      </w:pPr>
    </w:p>
    <w:p w14:paraId="1FB30AE7">
      <w:pPr>
        <w:spacing w:line="244" w:lineRule="auto"/>
        <w:rPr>
          <w:rFonts w:ascii="Arial"/>
          <w:sz w:val="21"/>
        </w:rPr>
      </w:pPr>
    </w:p>
    <w:p w14:paraId="04C6FBC5">
      <w:pPr>
        <w:spacing w:line="244" w:lineRule="auto"/>
        <w:rPr>
          <w:rFonts w:ascii="Arial"/>
          <w:sz w:val="21"/>
        </w:rPr>
      </w:pPr>
    </w:p>
    <w:p w14:paraId="3591F975">
      <w:pPr>
        <w:spacing w:line="244" w:lineRule="auto"/>
        <w:rPr>
          <w:rFonts w:ascii="Arial"/>
          <w:sz w:val="21"/>
        </w:rPr>
      </w:pPr>
    </w:p>
    <w:p w14:paraId="160C9338">
      <w:pPr>
        <w:spacing w:line="244" w:lineRule="auto"/>
        <w:rPr>
          <w:rFonts w:ascii="Arial"/>
          <w:sz w:val="21"/>
        </w:rPr>
      </w:pPr>
    </w:p>
    <w:p w14:paraId="62FE919F">
      <w:pPr>
        <w:spacing w:line="244" w:lineRule="auto"/>
        <w:rPr>
          <w:rFonts w:ascii="Arial"/>
          <w:sz w:val="21"/>
        </w:rPr>
      </w:pPr>
    </w:p>
    <w:p w14:paraId="45A2462E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46FF4680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695D64E7">
      <w:pPr>
        <w:pStyle w:val="2"/>
        <w:spacing w:before="1" w:line="230" w:lineRule="auto"/>
        <w:ind w:left="6255"/>
      </w:pPr>
      <w:r>
        <w:rPr>
          <w:rFonts w:ascii="Times New Roman" w:hAnsi="Times New Roman" w:eastAsia="Times New Roman" w:cs="Times New Roman"/>
          <w:spacing w:val="6"/>
        </w:rPr>
        <w:t>2025</w:t>
      </w:r>
      <w:r>
        <w:rPr>
          <w:spacing w:val="6"/>
        </w:rPr>
        <w:t>年</w:t>
      </w:r>
      <w:r>
        <w:rPr>
          <w:rFonts w:ascii="Times New Roman" w:hAnsi="Times New Roman" w:eastAsia="Times New Roman" w:cs="Times New Roman"/>
          <w:spacing w:val="6"/>
        </w:rPr>
        <w:t>2</w:t>
      </w:r>
      <w:r>
        <w:rPr>
          <w:spacing w:val="6"/>
        </w:rPr>
        <w:t>月</w:t>
      </w:r>
      <w:r>
        <w:rPr>
          <w:rFonts w:ascii="Times New Roman" w:hAnsi="Times New Roman" w:eastAsia="Times New Roman" w:cs="Times New Roman"/>
          <w:spacing w:val="6"/>
        </w:rPr>
        <w:t>27</w:t>
      </w:r>
      <w:r>
        <w:rPr>
          <w:spacing w:val="6"/>
        </w:rPr>
        <w:t>日</w:t>
      </w:r>
    </w:p>
    <w:p w14:paraId="324C8847">
      <w:pPr>
        <w:spacing w:line="330" w:lineRule="auto"/>
        <w:rPr>
          <w:rFonts w:ascii="Arial"/>
          <w:sz w:val="21"/>
        </w:rPr>
      </w:pPr>
    </w:p>
    <w:p w14:paraId="506FB49B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1889B4D1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188C48F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7653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1381</Words>
  <Characters>1518</Characters>
  <TotalTime>4</TotalTime>
  <ScaleCrop>false</ScaleCrop>
  <LinksUpToDate>false</LinksUpToDate>
  <CharactersWithSpaces>1849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2025-02-27T09:21:00Z</dcterms:created>
  <dc:creator>Administrator</dc:creator>
  <cp:lastModifiedBy>李凌云</cp:lastModifiedBy>
  <dcterms:modified xsi:type="dcterms:W3CDTF">2025-02-27T02:15:07Z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2025-02-27T10:10:12Z</vt:filetime>
  </property>
  <property fmtid="{D5CDD505-2E9C-101B-9397-08002B2CF9AE}" pid="4" name="KSOTemplateDocerSaveRecord">
    <vt:lpwstr>eyJoZGlkIjoiZTc0OGYyMjIwNWE4ZWVhNjUyMzMxMWE5YTVkMjljMGEiLCJ1c2VySWQiOiI5ODYwODc5NzAifQ==</vt:lpwstr>
  </property>
  <property fmtid="{D5CDD505-2E9C-101B-9397-08002B2CF9AE}" pid="5" name="KSOProductBuildVer">
    <vt:lpwstr>2052-12.1.0.20305</vt:lpwstr>
  </property>
  <property fmtid="{D5CDD505-2E9C-101B-9397-08002B2CF9AE}" pid="6" name="ICV">
    <vt:lpwstr>C243B60AB014467B9C6618B07F5EB54C_12</vt:lpwstr>
  </property>
</Properties>
</file>