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F40C9">
      <w:pPr>
        <w:spacing w:line="500" w:lineRule="exact"/>
        <w:jc w:val="center"/>
        <w:rPr>
          <w:rFonts w:hint="eastAsia" w:ascii="Times New Roman" w:hAnsi="Times New Roman" w:eastAsia="方正小标宋简体" w:cs="方正小标宋简体"/>
          <w:sz w:val="44"/>
          <w:szCs w:val="44"/>
        </w:rPr>
      </w:pPr>
      <w:r>
        <w:rPr>
          <w:rFonts w:hint="eastAsia" w:eastAsia="方正小标宋简体" w:cs="方正小标宋简体"/>
          <w:sz w:val="44"/>
          <w:szCs w:val="44"/>
          <w:u w:val="none"/>
          <w:lang w:eastAsia="zh-CN"/>
        </w:rPr>
        <w:t>安化县</w:t>
      </w:r>
      <w:r>
        <w:rPr>
          <w:rFonts w:hint="eastAsia" w:ascii="Times New Roman" w:hAnsi="Times New Roman" w:eastAsia="方正小标宋简体" w:cs="方正小标宋简体"/>
          <w:sz w:val="44"/>
          <w:szCs w:val="44"/>
        </w:rPr>
        <w:t>市场监督管理局</w:t>
      </w:r>
    </w:p>
    <w:p w14:paraId="08D36728">
      <w:pPr>
        <w:spacing w:line="500" w:lineRule="exact"/>
        <w:jc w:val="center"/>
        <w:rPr>
          <w:rFonts w:hint="eastAsia" w:ascii="Times New Roman" w:hAnsi="Times New Roman" w:eastAsia="方正小标宋简体" w:cs="方正小标宋简体"/>
          <w:bCs/>
          <w:color w:val="000000"/>
          <w:sz w:val="44"/>
          <w:szCs w:val="44"/>
          <w:lang w:eastAsia="zh-CN"/>
        </w:rPr>
      </w:pPr>
      <w:r>
        <w:rPr>
          <w:rFonts w:hint="eastAsia" w:ascii="Times New Roman" w:hAnsi="Times New Roman" w:eastAsia="方正小标宋简体" w:cs="方正小标宋简体"/>
          <w:bCs/>
          <w:color w:val="000000"/>
          <w:sz w:val="44"/>
          <w:szCs w:val="44"/>
          <w:lang w:eastAsia="zh-CN"/>
        </w:rPr>
        <w:t>行政处罚</w:t>
      </w:r>
      <w:r>
        <w:rPr>
          <w:rFonts w:hint="eastAsia" w:eastAsia="方正小标宋简体" w:cs="方正小标宋简体"/>
          <w:sz w:val="44"/>
          <w:szCs w:val="44"/>
          <w:u w:val="none"/>
          <w:lang w:eastAsia="zh-CN"/>
        </w:rPr>
        <w:t>决定</w:t>
      </w:r>
      <w:r>
        <w:rPr>
          <w:rFonts w:hint="eastAsia" w:ascii="Times New Roman" w:hAnsi="Times New Roman" w:eastAsia="方正小标宋简体" w:cs="方正小标宋简体"/>
          <w:bCs/>
          <w:color w:val="000000"/>
          <w:sz w:val="44"/>
          <w:szCs w:val="44"/>
          <w:lang w:eastAsia="zh-CN"/>
        </w:rPr>
        <w:t>书</w:t>
      </w:r>
    </w:p>
    <w:p w14:paraId="3E9D70E0">
      <w:pPr>
        <w:keepNext w:val="0"/>
        <w:keepLines w:val="0"/>
        <w:pageBreakBefore w:val="0"/>
        <w:widowControl w:val="0"/>
        <w:kinsoku/>
        <w:wordWrap w:val="0"/>
        <w:overflowPunct/>
        <w:autoSpaceDE/>
        <w:autoSpaceDN/>
        <w:bidi w:val="0"/>
        <w:adjustRightInd/>
        <w:spacing w:line="560" w:lineRule="exact"/>
        <w:jc w:val="center"/>
        <w:textAlignment w:val="auto"/>
        <w:rPr>
          <w:rFonts w:hint="eastAsia" w:ascii="Times New Roman" w:hAnsi="Times New Roman" w:eastAsia="方正仿宋_GB2312" w:cs="仿宋"/>
          <w:color w:val="000000"/>
          <w:kern w:val="1"/>
          <w:sz w:val="32"/>
          <w:szCs w:val="32"/>
          <w:lang w:eastAsia="zh-CN"/>
        </w:rPr>
      </w:pPr>
      <w:r>
        <w:rPr>
          <w:rFonts w:hint="eastAsia" w:ascii="Times New Roman" w:hAnsi="Times New Roman" w:eastAsia="方正仿宋_GB2312" w:cs="仿宋"/>
          <w:bCs/>
          <w:kern w:val="0"/>
          <w:sz w:val="32"/>
          <w:szCs w:val="32"/>
          <w:u w:val="none"/>
          <w:lang w:val="en-US" w:eastAsia="zh-CN"/>
        </w:rPr>
        <w:t>安市监罚〔2025〕88号</w:t>
      </w:r>
    </w:p>
    <w:p w14:paraId="03582C77">
      <w:pPr>
        <w:keepNext w:val="0"/>
        <w:keepLines w:val="0"/>
        <w:pageBreakBefore w:val="0"/>
        <w:widowControl w:val="0"/>
        <w:kinsoku/>
        <w:wordWrap w:val="0"/>
        <w:overflowPunct/>
        <w:topLinePunct/>
        <w:autoSpaceDE/>
        <w:autoSpaceDN/>
        <w:bidi w:val="0"/>
        <w:adjustRightInd/>
        <w:snapToGrid w:val="0"/>
        <w:spacing w:line="560" w:lineRule="exact"/>
        <w:jc w:val="left"/>
        <w:textAlignment w:val="auto"/>
        <w:rPr>
          <w:rFonts w:hint="eastAsia" w:ascii="Times New Roman" w:hAnsi="Times New Roman" w:eastAsia="方正仿宋_GB2312" w:cs="仿宋"/>
          <w:bCs/>
          <w:kern w:val="0"/>
          <w:sz w:val="32"/>
          <w:szCs w:val="32"/>
          <w:lang w:val="en-US" w:eastAsia="zh-CN"/>
        </w:rPr>
      </w:pPr>
      <w:r>
        <w:rPr>
          <w:rFonts w:hint="eastAsia" w:ascii="Times New Roman" w:hAnsi="Times New Roman" w:eastAsia="方正仿宋_GB2312" w:cs="仿宋"/>
          <w:bCs/>
          <w:kern w:val="0"/>
          <w:sz w:val="32"/>
          <w:szCs w:val="32"/>
          <w:lang w:val="en-US" w:eastAsia="zh-CN"/>
        </w:rPr>
        <w:t>当事人：谢家裕、陈付强</w:t>
      </w:r>
    </w:p>
    <w:p w14:paraId="05CD5A9B">
      <w:pPr>
        <w:keepNext w:val="0"/>
        <w:keepLines w:val="0"/>
        <w:pageBreakBefore w:val="0"/>
        <w:widowControl w:val="0"/>
        <w:kinsoku/>
        <w:wordWrap w:val="0"/>
        <w:overflowPunct/>
        <w:topLinePunct/>
        <w:autoSpaceDE/>
        <w:autoSpaceDN/>
        <w:bidi w:val="0"/>
        <w:adjustRightInd/>
        <w:snapToGrid w:val="0"/>
        <w:spacing w:line="560" w:lineRule="exact"/>
        <w:jc w:val="left"/>
        <w:textAlignment w:val="auto"/>
        <w:rPr>
          <w:rFonts w:hint="eastAsia" w:ascii="Times New Roman" w:hAnsi="Times New Roman" w:eastAsia="方正仿宋_GB2312" w:cs="仿宋"/>
          <w:bCs/>
          <w:kern w:val="0"/>
          <w:sz w:val="32"/>
          <w:szCs w:val="32"/>
          <w:lang w:val="en-US" w:eastAsia="zh-CN"/>
        </w:rPr>
      </w:pPr>
      <w:r>
        <w:rPr>
          <w:rFonts w:hint="eastAsia" w:ascii="Times New Roman" w:hAnsi="Times New Roman" w:eastAsia="方正仿宋_GB2312" w:cs="仿宋"/>
          <w:bCs/>
          <w:kern w:val="0"/>
          <w:sz w:val="32"/>
          <w:szCs w:val="32"/>
          <w:lang w:val="en-US" w:eastAsia="zh-CN"/>
        </w:rPr>
        <w:t>有效身份证件及号码：谢家裕450902</w:t>
      </w:r>
      <w:r>
        <w:rPr>
          <w:rFonts w:hint="eastAsia" w:eastAsia="方正仿宋_GB2312" w:cs="仿宋"/>
          <w:bCs/>
          <w:kern w:val="0"/>
          <w:sz w:val="32"/>
          <w:szCs w:val="32"/>
          <w:lang w:val="en-US" w:eastAsia="zh-CN"/>
        </w:rPr>
        <w:t>************</w:t>
      </w:r>
      <w:r>
        <w:rPr>
          <w:rFonts w:hint="eastAsia" w:ascii="Times New Roman" w:hAnsi="Times New Roman" w:eastAsia="方正仿宋_GB2312" w:cs="仿宋"/>
          <w:bCs/>
          <w:kern w:val="0"/>
          <w:sz w:val="32"/>
          <w:szCs w:val="32"/>
          <w:lang w:val="en-US" w:eastAsia="zh-CN"/>
        </w:rPr>
        <w:t>，</w:t>
      </w:r>
    </w:p>
    <w:p w14:paraId="7BA44D8A">
      <w:pPr>
        <w:keepNext w:val="0"/>
        <w:keepLines w:val="0"/>
        <w:pageBreakBefore w:val="0"/>
        <w:widowControl w:val="0"/>
        <w:kinsoku/>
        <w:wordWrap w:val="0"/>
        <w:overflowPunct/>
        <w:topLinePunct/>
        <w:autoSpaceDE/>
        <w:autoSpaceDN/>
        <w:bidi w:val="0"/>
        <w:adjustRightInd/>
        <w:snapToGrid w:val="0"/>
        <w:spacing w:line="560" w:lineRule="exact"/>
        <w:ind w:firstLine="3200" w:firstLineChars="1000"/>
        <w:jc w:val="left"/>
        <w:textAlignment w:val="auto"/>
        <w:rPr>
          <w:rFonts w:hint="default" w:ascii="Times New Roman" w:hAnsi="Times New Roman" w:eastAsia="方正仿宋_GB2312" w:cs="仿宋"/>
          <w:bCs/>
          <w:kern w:val="0"/>
          <w:sz w:val="32"/>
          <w:szCs w:val="32"/>
          <w:lang w:val="en-US" w:eastAsia="zh-CN"/>
        </w:rPr>
      </w:pPr>
      <w:r>
        <w:rPr>
          <w:rFonts w:hint="eastAsia" w:ascii="Times New Roman" w:hAnsi="Times New Roman" w:eastAsia="方正仿宋_GB2312" w:cs="仿宋"/>
          <w:bCs/>
          <w:kern w:val="0"/>
          <w:sz w:val="32"/>
          <w:szCs w:val="32"/>
          <w:lang w:val="en-US" w:eastAsia="zh-CN"/>
        </w:rPr>
        <w:t>陈付强450923</w:t>
      </w:r>
      <w:r>
        <w:rPr>
          <w:rFonts w:hint="eastAsia" w:eastAsia="方正仿宋_GB2312" w:cs="仿宋"/>
          <w:bCs/>
          <w:kern w:val="0"/>
          <w:sz w:val="32"/>
          <w:szCs w:val="32"/>
          <w:lang w:val="en-US" w:eastAsia="zh-CN"/>
        </w:rPr>
        <w:t>************</w:t>
      </w:r>
    </w:p>
    <w:p w14:paraId="27E9D85B">
      <w:pPr>
        <w:keepNext w:val="0"/>
        <w:keepLines w:val="0"/>
        <w:pageBreakBefore w:val="0"/>
        <w:widowControl w:val="0"/>
        <w:kinsoku/>
        <w:wordWrap w:val="0"/>
        <w:overflowPunct/>
        <w:topLinePunct/>
        <w:autoSpaceDE/>
        <w:autoSpaceDN/>
        <w:bidi w:val="0"/>
        <w:adjustRightInd/>
        <w:snapToGrid w:val="0"/>
        <w:spacing w:line="560" w:lineRule="exact"/>
        <w:jc w:val="left"/>
        <w:textAlignment w:val="auto"/>
        <w:rPr>
          <w:rFonts w:hint="eastAsia" w:ascii="Times New Roman" w:hAnsi="Times New Roman" w:eastAsia="方正仿宋_GB2312" w:cs="仿宋"/>
          <w:bCs/>
          <w:kern w:val="0"/>
          <w:sz w:val="32"/>
          <w:szCs w:val="32"/>
          <w:lang w:val="en-US" w:eastAsia="zh-CN"/>
        </w:rPr>
      </w:pPr>
      <w:r>
        <w:rPr>
          <w:rFonts w:hint="eastAsia" w:ascii="Times New Roman" w:hAnsi="Times New Roman" w:eastAsia="方正仿宋_GB2312" w:cs="仿宋"/>
          <w:bCs/>
          <w:kern w:val="0"/>
          <w:sz w:val="32"/>
          <w:szCs w:val="32"/>
          <w:lang w:val="en-US" w:eastAsia="zh-CN"/>
        </w:rPr>
        <w:t>联系电话：谢家裕15878043604,陈付强18378059210</w:t>
      </w:r>
      <w:bookmarkStart w:id="0" w:name="_GoBack"/>
      <w:bookmarkEnd w:id="0"/>
    </w:p>
    <w:p w14:paraId="0300D1DC">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2024年12月7日，本局接12315投诉举报线索，投诉举报人声称在安化元畅恒太城商场内举办的海洋生物展涉嫌引人误解的宣传。</w:t>
      </w:r>
    </w:p>
    <w:p w14:paraId="7C602B0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2024年12月7日，本局执法人员到达事发地点安化元畅恒太城五楼进行了检查，现场检查时海洋生物展活动正在进行中，活动现场有两处购票处，一处为凭微信朋友圈免费领票处、一处为儿童现场购票处。执法人员在现场提取了两张“免费入场券”、两张“梦幻海洋馆 微信入场券”、一张“海洋馆入场券”，三种券分别标识有如下内容：</w:t>
      </w:r>
    </w:p>
    <w:p w14:paraId="0069092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1.“免费入场券”正面的中间部分标识有“免费入场券 配合转发朋友圈链接使用（需提前12个小时转发）仅限成人使用 你想和海洋精灵零接触吗？你想看千奇百怪、五颜六色的海洋生物吗 在这里你可以看到海中霸王鲨鱼，魔鬼鱼及海洋精灵—水母等上百种深海生物 让你可以身临其境，大开眼界，仿佛置身于神秘惊险的海底世界，体验一种前所未有的感觉”、右边部分用显著较小的字体标识有“没有转发朋友圈凭此券购票 成人、儿童一律25元/人”的字样，右边部分还标识有微信二维码图片以及“微信扫一扫 分享朋友圈 免费领门票”等字样内容。</w:t>
      </w:r>
    </w:p>
    <w:p w14:paraId="69EB2FC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2.“梦幻海洋馆 微信入场券”正面的中间部分标识有“梦幻海洋馆 微信入场券 注：凭微信转发朋友圈领取（不可出售、不可转让）”、背面的中间部分标识有“使用须知：1、为了保证安全，请家长看管好自己的小孩，不能跨越护栏。2、此票不能当现金使用。3、场内禁止攀爬、触摸撕扯、泼拉、拿走展品。4、禁止破坏展品，损坏照价赔偿。5.场内禁止追逐打闹、相互推拉。6.请自行保管好自己的财物，丢失本场概不负责。7、此票为《免费入场券》，仅限成人使用。最终解释权归本活动所有，违反以上规定后果自负，由此造成的物品损坏需承担赔偿责任”等字样内容。</w:t>
      </w:r>
    </w:p>
    <w:p w14:paraId="0F088F6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3.“海洋馆入场券”标识有“海洋馆 入场券 馆内人多请家长照顾好自己的小孩和财物”等字样内容。</w:t>
      </w:r>
    </w:p>
    <w:p w14:paraId="468D7A6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 xml:space="preserve">现场检查发现活动现场摆放有倒立水母、赤月水母、鳄雀鳝、鳄鱼、魔鬼鱼、狗头鱼、海鳗、小丑鱼、大眼仔、银谷、鲽鱼等海洋生物，没有“免费入场券”所述的上百种深海生物,小孩入场需要购票。  </w:t>
      </w:r>
    </w:p>
    <w:p w14:paraId="1896CCA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经查，当事人冒充广西玉林市杰尚文化旅游有限公司的名义到我县开展海洋世界经营活动，通过线上线下相结合的方式来为此次海洋世界经营活动进行宣传，一是陈付强在线下于2024年11月28日与安化元畅商业管理有限公司签订《租赁合同》，合同期限为2024年11月28日至2024年12月8日（实际只租赁了2天时间），共向安化元畅商业管理有限公司支付物业管理费1500元，租金1500元，2024年11月30日，谢家裕通过微信与“玉林印票”联系，共定购了6万张宣传单（即“免费入场券”），制作费用为1500元，并分别定购了500张“梦幻海洋馆 微信入场券”、“海洋馆入场券”，制作费用为480元，2024年12月05日，谢家裕又与“玉林印票”补定了2万张宣传单，制作费用为480元，前后共计向“玉林印票”支付广告费用2460元；</w:t>
      </w:r>
    </w:p>
    <w:p w14:paraId="56F7934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宣传单到货后，当事人聘请兼职人员在县城区的小区门口、幼儿园门口、街道发放宣传单，并告知消费者宣传单上面有二维码，点击二维码转发朋友圈可以领取免费入场券；</w:t>
      </w:r>
    </w:p>
    <w:p w14:paraId="6AC836A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二是由当事人整理好推文内容再由“大新人家”公众号制作好推文链接，于2024年11月29日在线上通过微信公众号“大新人家”发布推文内容，当事人共支付给“大新人家”1000元的推广费用，</w:t>
      </w:r>
    </w:p>
    <w:p w14:paraId="6301E5B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推文内容中标题为“全城男女门票免费送！安化元畅˙恒太城新海洋世界12月7日盛大开业！门票无限送送送！”推文内容共有九段文字以及附有海马、大白鲨、鲸鲨等相应图片内容，</w:t>
      </w:r>
    </w:p>
    <w:p w14:paraId="5B9CC33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其中第一段文字为“安化元畅˙恒太城 新海洋世界”，</w:t>
      </w:r>
    </w:p>
    <w:p w14:paraId="039E4E8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第二段文字为“Wlcome To The Sea World 有梦，有海，有情怀 A dream,A sea,A life feeling”，</w:t>
      </w:r>
    </w:p>
    <w:p w14:paraId="0C3DB0F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第三段文字为“新海洋世界门票无限量送！新海洋世界门票无限量送！新海洋世界门票无限量送！”，</w:t>
      </w:r>
    </w:p>
    <w:p w14:paraId="7FCE61C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第四段文字为“周末假期我们一起相聚 安化元畅˙恒太城（五楼） 新海洋公园与海洋精灵零距离接触！说起观赏漂亮又神秘的‘海洋精灵’相信不少人都会心动不已但是对安化县的小伙伴来说一次性看到这么多种类和数量的海洋精灵实在难得”，</w:t>
      </w:r>
    </w:p>
    <w:p w14:paraId="540AA778">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第五段文字为“安化元畅˙恒太城（五楼） 新海洋世界 12月7日—12月8日（开放时间） 上午10:00~晚上22:00，漆黑的空间里 绚烂的灯光下 黑暗中的优雅骑士 和家人开启一场欢乐的深海探秘之旅”，</w:t>
      </w:r>
    </w:p>
    <w:p w14:paraId="3E1C2DF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第六段文字为“福利一：门票免费送！让您圈出现此文 连续操作2天 操作时配‘我要去安化元畅恒太城新海洋世界’ 免费领取免费门票，不限量发放。连续两天，即可领取免费门票1张 连续三天，即可领取免费门票2张 连续三天，即可领取免费门票2张。福利二：活体水母免费送 你好！现在把链接操作【五个群】30人以上的（安化县本地群）保存到手机，活动当天（12月7日—12月8日）凭手机记录过来领取活体水母一只！注：12月6日23:00后操作无效。福利三：优惠价，门票原价68元/人 凭本文章，现场购票可享受优惠 成人、儿童，一律25元/人 医护人员，军人证，残疾证，70以上老人，可免费参观！领票须知：1:完成以上提示操作满12小时后方可有效。2:在手机上操作完成的朋友，请在12月7日-12月8日持手机到安化元畅˙恒太城（五楼） 新海洋世界咨询台出示手机页面即可领取成人门票。3：不可代领，截图不受理。”，</w:t>
      </w:r>
    </w:p>
    <w:p w14:paraId="0050737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七段文字为“安化元畅˙恒太城新海洋世界的海洋精灵种类还真不少，这些可爱的小家伙们都将活灵活现的呈现在大家的眼前，婀娜多姿的泳姿和缤纷绚丽的色彩，一定会让你大饱眼福！到新海洋世界要玩啥？当然首先要和可爱的海洋动物来场亲密接触啊！”，</w:t>
      </w:r>
    </w:p>
    <w:p w14:paraId="0C960B0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第八段文字为“还有天生具有海盗般特质的狮子鱼 是世界上最美丽、奇特的鱼类之名副其实的‘加勒比海盗’ 狡诈、霸气、充满野心，在加勒比海，狮子鱼几乎没有天敌，即使人类被它刺中，也会产生剧痛，严重的会呼吸困难甚至晕厥。”，</w:t>
      </w:r>
    </w:p>
    <w:p w14:paraId="1D75179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第九段文字为“约上小伙伴周末假期一起来！安化元畅˙恒太城（五楼） 新海洋世界 看海洋精灵吧 活动时间：2024年12月7日—12月8日 开放时间：上午10:00—晚上22:00（共2天，中午不休息，风雨不改） 活动地址：安化元畅˙恒太城（五楼） 咨询电话：173-****-8440 乘车路线：乘坐安化11路、安化7路到恒太城下车即可 自驾导航：‘安化元畅˙恒太城’”并附有地图及注意事项，注意事项为“1.小朋友参与本活动需要有成人陪同 2.单张门票仅供1位成人使用，如需多人入场需现场购买门票 3.视频图片仅供参考，以现场实际布景为准 4.请服从工作人员引导指挥，遵守现场秩序，注意安全 5.保管好自己的随身物品，以防丢失、被盗 6.请照顾好同行老人、儿童，以免走丢和发生意外 7. 严禁携带易燃易爆物品、管制刀具进入活动场所8.本次活动全部是活体海洋动物 9.在校学生不能参与此次免费活动领票，可享受优惠价购票进场参观！”，</w:t>
      </w:r>
    </w:p>
    <w:p w14:paraId="21F5980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截至2024年12月7日16时36分止，上述推文的转发量为1.6万条，点赞量为383个，收藏量为122个，阅读量为10万+。</w:t>
      </w:r>
    </w:p>
    <w:p w14:paraId="74778A3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2024年12月7日至12月8日，海洋世界经营活动在安化元畅恒太城五楼举行，活动现场吸引了大批连续转发了朋友圈的大人带着小孩前来参与活动，连续转发朋友圈的大人可以免费领取“梦幻海洋馆 微信入场券”，但是小孩入场需要另外购买“海洋馆入场券”（票价为25元/人），没有公众号“大新人家”推文内容显著位置所述“全城男女门票免费送、门票无限送送送”的活动优惠，活动现场亦没有“免费入场券”所述的上百种深海生物以及公众号所附的海马、大白鲨、鲸鲨等海洋生物，当事人线下线上发布的上述广告，含有虚假以及引人误解的内容，对消费者造成了误导，并在不显著的位置以格式条款</w:t>
      </w:r>
      <w:r>
        <w:rPr>
          <w:rFonts w:hint="eastAsia" w:ascii="Times New Roman" w:hAnsi="Times New Roman" w:eastAsia="方正仿宋_GB2312" w:cs="仿宋"/>
          <w:bCs/>
          <w:color w:val="auto"/>
          <w:kern w:val="0"/>
          <w:sz w:val="32"/>
          <w:szCs w:val="32"/>
          <w:u w:val="none"/>
          <w:lang w:val="en-US" w:eastAsia="zh-CN"/>
        </w:rPr>
        <w:t>作出了“配合转发朋友圈链接使用（需提前12个小时转发）仅限成人使用，没有转发朋友圈凭此券购票 成人、儿童一律25元/人，此票为《免费入场券》，仅限成人使用。最终解释权归本活动所有，单张门票仅供1位成人使用，如需多人入场需现场购买门票，</w:t>
      </w:r>
      <w:r>
        <w:rPr>
          <w:rFonts w:hint="eastAsia" w:ascii="Times New Roman" w:hAnsi="Times New Roman" w:eastAsia="方正仿宋_GB2312" w:cs="仿宋"/>
          <w:bCs/>
          <w:kern w:val="0"/>
          <w:sz w:val="32"/>
          <w:szCs w:val="32"/>
          <w:u w:val="none"/>
          <w:lang w:val="en-US" w:eastAsia="zh-CN"/>
        </w:rPr>
        <w:t>视频图片仅供参考，以现场实际布景为准”等排除或者限制消费者权利、减轻或者免除经营者责任的规定。至本局现场检查时止，共销售儿童票1120张，票价25元/张，所取得的收入为28000元。</w:t>
      </w:r>
    </w:p>
    <w:p w14:paraId="2D42E03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至本局调查终结时止，当事人发布虚假广告可核实的广告费用为6460元、经营额为28000元。因当事人在本局未调查完毕前已离开安化，通过请求协助调查亦无法对当事人进行进一步的调查，当事人未提供完整的成本花费记录，因无法核实成本，当事人以格式条款作出对消费者不公平、不合理的规定所取得的违法所得情况无法查明。</w:t>
      </w:r>
    </w:p>
    <w:p w14:paraId="4FF6E2D8">
      <w:pPr>
        <w:keepNext w:val="0"/>
        <w:keepLines w:val="0"/>
        <w:pageBreakBefore w:val="0"/>
        <w:widowControl w:val="0"/>
        <w:kinsoku/>
        <w:wordWrap w:val="0"/>
        <w:overflowPunct/>
        <w:topLinePunct/>
        <w:autoSpaceDE/>
        <w:autoSpaceDN/>
        <w:bidi w:val="0"/>
        <w:adjustRightInd/>
        <w:snapToGrid/>
        <w:spacing w:line="560" w:lineRule="exact"/>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上述事实，主要有以下证据证明：</w:t>
      </w:r>
    </w:p>
    <w:p w14:paraId="5A9128D3">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1.本局提取的投诉举报材料，证明本案的案件来源情况。</w:t>
      </w:r>
    </w:p>
    <w:p w14:paraId="5CBB5E19">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2.本局于2024年12月7日制作的《现场笔录》1份、拍摄的现场照片26张，证明本局对海洋世界经营场所进行检查的情况。</w:t>
      </w:r>
    </w:p>
    <w:p w14:paraId="58E702F8">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3.本局制作的检查、询问、取证通知书法律文书1份，证明本局的有关通知情况。</w:t>
      </w:r>
    </w:p>
    <w:p w14:paraId="25F0F359">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4.本局制作的《采集证据材料单》1份，证明本局对谢家裕提供的有关证据进行提取的情况。</w:t>
      </w:r>
    </w:p>
    <w:p w14:paraId="6853A62E">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5.本局制作的《送达地址确认书》1份，证明谢家裕对送达方式以及送达地址进行确认的事实。</w:t>
      </w:r>
    </w:p>
    <w:p w14:paraId="3E040A8D">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6.谢家裕提供的广西玉林市杰尚文化旅游有限公司《营业执照》打印件1份、《授权委托书》1份、谢家裕身份证打印件1份、陈付强身份证打印件1份，证明当事人的身份情况。</w:t>
      </w:r>
    </w:p>
    <w:p w14:paraId="3B48DBC7">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7.本局于2024年12月7日对谢家裕制作的《询问笔录》1份、于2024年12月8日对陈付强制作的《询问笔录》1份，谢家裕提供的与“玉林印票”进行交易往来的微信截图5张、恒帮物流货运单1张、与安化元畅商业管理有限公司签订的《租赁合同》1份、“大新人家”公众号推文内容截图打印件17张，证明当事人发布虚假广告开展宣传活动及以格式条款作出对消费者不公平、不合理的规定的具体事实。</w:t>
      </w:r>
    </w:p>
    <w:p w14:paraId="37C5B6DA">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8.本局于2024年12月8日分别对消费者苏某、黄某制作的《询问笔录》各1份，苏某、黄某的身份证打印件各1份，证明当事人发布虚假广告欺骗、误导消费者，以格式条款作出对消费者不公平、不合理的规定的事实以及苏某、黄某的身份信息。</w:t>
      </w:r>
    </w:p>
    <w:p w14:paraId="135C8C2F">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9.本局于2024年12月8日对安化元畅商业管理有限公司招商经理制作的《询问笔录》1份、招商经理提供的该公司的《营业执照》以及招商经理的身份证打印件各1份，证明当事人租赁安化元畅商业管理有限公司场地开展活动的事实以及该公司的主体资格、招商经理的身份信息。</w:t>
      </w:r>
    </w:p>
    <w:p w14:paraId="780BCE43">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10.本局收到的玉林市玉州区市场监督管理局出具的邮寄信封、《说明函》及附件（询问笔录、清税证明、营业执照及法定代表人身份证复印件）各1份，证明广西玉林市杰尚文化旅游有限公司未委托当事人在我县开展宣传及经营活动的事实。</w:t>
      </w:r>
    </w:p>
    <w:p w14:paraId="591A7B2D">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11.本局提取的“免费入场券”2张、“梦幻海洋馆 微信入场券”2张、“海洋馆入场券”1张，证明当事人进行宣传以及以格式条款作出对消费者不公平、不合理的规定的有关事实。</w:t>
      </w:r>
    </w:p>
    <w:p w14:paraId="36C8FCC9">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12.本局制作的协助调查的法律文书，证明本局依法请求协助调查的有关事实。</w:t>
      </w:r>
    </w:p>
    <w:p w14:paraId="2E225CFA">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 xml:space="preserve">13.博白县市场监督管理局作出的《复函》1份，证明博白县市场监督管理局的有关核实情况。        </w:t>
      </w:r>
    </w:p>
    <w:p w14:paraId="2EB59FE7">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color w:val="auto"/>
          <w:kern w:val="0"/>
          <w:sz w:val="32"/>
          <w:szCs w:val="32"/>
          <w:u w:val="none"/>
          <w:lang w:val="en-US" w:eastAsia="zh-CN"/>
        </w:rPr>
        <w:t>本局已于2025年4月14日，向在安化县人民政府网站（http：//www.anhua.gaov.cn）向当事人公告送达了《安化县市场监督管理局行政处罚告知书》（安市监罚告〔2025〕58号）。</w:t>
      </w:r>
      <w:r>
        <w:rPr>
          <w:rFonts w:hint="eastAsia" w:ascii="Times New Roman" w:hAnsi="Times New Roman" w:eastAsia="方正仿宋_GB2312" w:cs="仿宋"/>
          <w:bCs/>
          <w:kern w:val="0"/>
          <w:sz w:val="32"/>
          <w:szCs w:val="32"/>
          <w:u w:val="none"/>
          <w:lang w:val="en-US" w:eastAsia="zh-CN"/>
        </w:rPr>
        <w:t xml:space="preserve">当事人在法律规定期限内未提出陈述、申辩，也未要求举行听证。    </w:t>
      </w:r>
    </w:p>
    <w:p w14:paraId="1819EC94">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本局认为，</w:t>
      </w:r>
    </w:p>
    <w:p w14:paraId="6FED4244">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一、当事人发布含有虚假广告的行为，构成《中华人民共和国广告法》第二十八条第一款、第二款第二项“广告以虚假或者引人误解的内容欺骗、误导消费者的，构成虚假广告。广告有下列情形之一的，为虚假广告：（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所指的情形，违反了《中华人民共和国广告法》第四条第一款“广告不得含有虚假或者引人误解的内容，不得欺骗、误导消费者。”的规定，</w:t>
      </w:r>
    </w:p>
    <w:p w14:paraId="12328D25">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鉴于当事人发布的虚假广告内容浏览人数较多，造成了一定的社会影响，依据《中华人民共和国广告法》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的规定，并参照《湖南省市场监督管理行政处罚裁量权基准》第四章第一节第一条“【裁量基准】3.一般情形：广告费用5万元以上不足10万元的；或者违法行为持续时间较长的；或者浏览人数较多的；或者造成一定社会影响或危害后果的。裁量幅度：责令停止发布广告，责令广告主在相应范围内消除影响，处广告费用3.6倍以上少于4.4倍的罚款；广告费用无法计算或者明显偏低的，处44万元以上少于76万元的罚款。两年内有三次以上违法行为或者有其他严重情节的，处广告费用6.5倍以上少于8.5倍的罚款，广告费用无法计算或者明显偏低的，处130万元以上少于170万元的罚款，可以吊销营业执照，并由广告审查机关撤销广告审查批准文件、一年内不受理其广告审查申请。”之规定，本局决定责令当事人停止发布广告，在相应范围内消除影响，处27778元罚款（处广告费用4.3倍的罚款）。</w:t>
      </w:r>
    </w:p>
    <w:p w14:paraId="5E10EC81">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二、当事人以格式条款作出对消费者不公平、不合理的规定的行为，违反了《中华人民共和国消费者权益保护法》第二十六条“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 经营者不得以格式条款、通知、声明、店堂告示等方式，作出排除或者限制消费者权利、减轻或者免除经营者责任、加重消费者责任等对消费者不公平、不合理的规定，不得利用格式条款并借助技术手段强制交易。格式条款、通知、声明、店堂告示等含有前款所列内容的，其内容无效。”、《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的规定，</w:t>
      </w:r>
    </w:p>
    <w:p w14:paraId="09297318">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 xml:space="preserve">鉴于当事人一年内因同类违法行为被投诉三次以上，依据《侵害消费者权益行为处罚办法》第十五条“经营者违反本办法第十二条、第十三条规定，其他法律、法规有规定的，依照法律、法规的规定执行；法律、法规未作规定的，由工商行政管理部门责令改正，可以单处或者并处警告，违法所得3倍以下、但最高不超过3万元的罚款，没有违法所得的，处以1万元以下的罚款。”的规定，并参照《湖南省市场监督管理行政处罚裁量权基准》第五章第二节第一条“【裁量基准】3.违法所得10万元以上的，违法情节严重的；或者一年内因同类违法行为被投诉三次以上；或者涉及投诉金额 10 万元以上的；或者拒不解决或故意拖延解决消费争议、不积极赔偿消费者损失的。裁量幅度：责令改正，单处或者并处警告，处违法所得2倍以上3倍以下、但最高不超过3万元的罚款。没有违法所得的，处 7000 元以上1万元以下的罚款。”本局决定责令当事人改正违法行为，并对当事人作出警告及罚款7000元的行政处罚。        </w:t>
      </w:r>
    </w:p>
    <w:p w14:paraId="31D3056B">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当事人应在收到本处罚决定书之日起十五日内，将罚没款缴入：安化县财政局非税收入汇缴结算户，收款人账号：943000010003068888，开户行：中国邮政储蓄银行股份有限公司安化县支行。执收单位编码：127001，执收单位：安化县市场监督管理局。罚没款编码：05010401。缴款项目：市场监督罚没收入。汇款后再将银行汇款凭证复印件传真执收单位（0737-7821609），方可开具非税收入票据。逾期不缴纳，根据《中华人民共和国行政处罚法》第七十二条第一款第一项、第四项的规定，将每日按罚款数额的3%加处罚款；申请人民法院强制执行。</w:t>
      </w:r>
    </w:p>
    <w:p w14:paraId="6597BA21">
      <w:pPr>
        <w:keepNext w:val="0"/>
        <w:keepLines w:val="0"/>
        <w:pageBreakBefore w:val="0"/>
        <w:widowControl w:val="0"/>
        <w:kinsoku/>
        <w:wordWrap w:val="0"/>
        <w:overflowPunct/>
        <w:autoSpaceDE/>
        <w:autoSpaceDN/>
        <w:bidi w:val="0"/>
        <w:adjustRightInd/>
        <w:spacing w:line="560" w:lineRule="exact"/>
        <w:ind w:firstLine="640" w:firstLineChars="200"/>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当事人如不服本处罚决定，可在收到本处罚决定书之日起六十日内向安化县人民政府申请行政复议，也可于六个月内直接向桃江县人民法院提起行政诉讼。行政复议和行政诉讼期间，行政处罚决定不停止执行。</w:t>
      </w:r>
    </w:p>
    <w:p w14:paraId="6D121828">
      <w:pPr>
        <w:keepNext w:val="0"/>
        <w:keepLines w:val="0"/>
        <w:pageBreakBefore w:val="0"/>
        <w:widowControl w:val="0"/>
        <w:kinsoku/>
        <w:wordWrap w:val="0"/>
        <w:overflowPunct/>
        <w:autoSpaceDE/>
        <w:autoSpaceDN/>
        <w:bidi w:val="0"/>
        <w:adjustRightInd/>
        <w:spacing w:line="560" w:lineRule="exact"/>
        <w:ind w:firstLine="320" w:firstLineChars="100"/>
        <w:jc w:val="right"/>
        <w:textAlignment w:val="auto"/>
        <w:rPr>
          <w:rFonts w:hint="eastAsia" w:ascii="Times New Roman" w:hAnsi="Times New Roman" w:eastAsia="方正仿宋_GB2312" w:cs="仿宋"/>
          <w:bCs/>
          <w:kern w:val="0"/>
          <w:sz w:val="32"/>
          <w:szCs w:val="32"/>
          <w:u w:val="none"/>
          <w:lang w:val="en-US" w:eastAsia="zh-CN"/>
        </w:rPr>
      </w:pPr>
    </w:p>
    <w:p w14:paraId="16363B27">
      <w:pPr>
        <w:keepNext w:val="0"/>
        <w:keepLines w:val="0"/>
        <w:pageBreakBefore w:val="0"/>
        <w:widowControl w:val="0"/>
        <w:kinsoku/>
        <w:wordWrap w:val="0"/>
        <w:overflowPunct/>
        <w:autoSpaceDE/>
        <w:autoSpaceDN/>
        <w:bidi w:val="0"/>
        <w:adjustRightInd/>
        <w:spacing w:line="560" w:lineRule="exact"/>
        <w:ind w:firstLine="320" w:firstLineChars="100"/>
        <w:jc w:val="right"/>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安化县市场监督管理局</w:t>
      </w:r>
    </w:p>
    <w:p w14:paraId="3D25B459">
      <w:pPr>
        <w:keepNext w:val="0"/>
        <w:keepLines w:val="0"/>
        <w:pageBreakBefore w:val="0"/>
        <w:widowControl w:val="0"/>
        <w:kinsoku/>
        <w:wordWrap w:val="0"/>
        <w:overflowPunct/>
        <w:autoSpaceDE/>
        <w:autoSpaceDN/>
        <w:bidi w:val="0"/>
        <w:adjustRightInd/>
        <w:spacing w:line="560" w:lineRule="exact"/>
        <w:ind w:firstLine="640" w:firstLineChars="200"/>
        <w:jc w:val="center"/>
        <w:textAlignment w:val="auto"/>
        <w:rPr>
          <w:rFonts w:hint="eastAsia" w:ascii="Times New Roman" w:hAnsi="Times New Roman" w:eastAsia="方正仿宋_GB2312" w:cs="仿宋"/>
          <w:bCs/>
          <w:kern w:val="0"/>
          <w:sz w:val="32"/>
          <w:szCs w:val="32"/>
          <w:u w:val="none"/>
          <w:lang w:val="en-US" w:eastAsia="zh-CN"/>
        </w:rPr>
      </w:pPr>
      <w:r>
        <w:rPr>
          <w:rFonts w:hint="eastAsia" w:ascii="Times New Roman" w:hAnsi="Times New Roman" w:eastAsia="方正仿宋_GB2312" w:cs="仿宋"/>
          <w:bCs/>
          <w:kern w:val="0"/>
          <w:sz w:val="32"/>
          <w:szCs w:val="32"/>
          <w:u w:val="none"/>
          <w:lang w:val="en-US" w:eastAsia="zh-CN"/>
        </w:rPr>
        <w:t xml:space="preserve">                            2025年05月14日</w:t>
      </w:r>
    </w:p>
    <w:p w14:paraId="39F27C61">
      <w:pPr>
        <w:keepNext w:val="0"/>
        <w:keepLines w:val="0"/>
        <w:pageBreakBefore w:val="0"/>
        <w:widowControl w:val="0"/>
        <w:kinsoku/>
        <w:overflowPunct/>
        <w:autoSpaceDE/>
        <w:autoSpaceDN/>
        <w:bidi w:val="0"/>
        <w:adjustRightInd/>
        <w:spacing w:line="560" w:lineRule="exact"/>
        <w:ind w:firstLine="640" w:firstLineChars="200"/>
        <w:jc w:val="right"/>
        <w:textAlignment w:val="auto"/>
        <w:rPr>
          <w:rFonts w:hint="eastAsia" w:ascii="Times New Roman" w:hAnsi="Times New Roman" w:eastAsia="方正仿宋_GB2312" w:cs="仿宋"/>
          <w:bCs/>
          <w:kern w:val="0"/>
          <w:sz w:val="32"/>
          <w:szCs w:val="32"/>
          <w:u w:val="single"/>
          <w:lang w:val="en-US" w:eastAsia="zh-CN"/>
        </w:rPr>
      </w:pPr>
    </w:p>
    <w:p w14:paraId="408B9052">
      <w:pPr>
        <w:keepNext w:val="0"/>
        <w:keepLines w:val="0"/>
        <w:pageBreakBefore w:val="0"/>
        <w:widowControl w:val="0"/>
        <w:kinsoku/>
        <w:overflowPunct/>
        <w:autoSpaceDE/>
        <w:autoSpaceDN/>
        <w:bidi w:val="0"/>
        <w:adjustRightInd/>
        <w:spacing w:line="560" w:lineRule="exact"/>
        <w:textAlignment w:val="auto"/>
        <w:rPr>
          <w:rFonts w:hint="eastAsia" w:ascii="Times New Roman" w:hAnsi="Times New Roman" w:eastAsia="方正仿宋_GB2312" w:cs="仿宋"/>
          <w:bCs/>
          <w:kern w:val="0"/>
          <w:sz w:val="32"/>
          <w:szCs w:val="32"/>
          <w:u w:val="none"/>
          <w:lang w:val="en-US" w:eastAsia="zh-CN"/>
        </w:rPr>
      </w:pPr>
    </w:p>
    <w:p w14:paraId="3649A854">
      <w:pPr>
        <w:keepNext w:val="0"/>
        <w:keepLines w:val="0"/>
        <w:pageBreakBefore w:val="0"/>
        <w:widowControl w:val="0"/>
        <w:kinsoku/>
        <w:overflowPunct/>
        <w:autoSpaceDE/>
        <w:autoSpaceDN/>
        <w:bidi w:val="0"/>
        <w:adjustRightInd/>
        <w:spacing w:line="560" w:lineRule="exact"/>
        <w:textAlignment w:val="auto"/>
        <w:rPr>
          <w:rFonts w:hint="eastAsia" w:ascii="Times New Roman" w:hAnsi="Times New Roman" w:eastAsia="方正仿宋_GB2312" w:cs="仿宋"/>
          <w:bCs/>
          <w:kern w:val="0"/>
          <w:sz w:val="32"/>
          <w:szCs w:val="32"/>
          <w:u w:val="single"/>
          <w:lang w:val="en-US" w:eastAsia="zh-CN"/>
        </w:rPr>
      </w:pPr>
      <w:r>
        <w:rPr>
          <w:rFonts w:hint="eastAsia" w:ascii="Times New Roman" w:hAnsi="Times New Roman" w:eastAsia="方正仿宋_GB2312" w:cs="仿宋"/>
          <w:bCs/>
          <w:kern w:val="0"/>
          <w:sz w:val="32"/>
          <w:szCs w:val="32"/>
          <w:u w:val="none"/>
          <w:lang w:val="en-US" w:eastAsia="zh-CN"/>
        </w:rPr>
        <w:t>（市场监督管理部门将依法向社会公开行政处罚决定信息）</w:t>
      </w:r>
    </w:p>
    <w:p w14:paraId="23651FA0">
      <w:pPr>
        <w:keepNext w:val="0"/>
        <w:keepLines w:val="0"/>
        <w:pageBreakBefore w:val="0"/>
        <w:widowControl w:val="0"/>
        <w:kinsoku/>
        <w:overflowPunct/>
        <w:autoSpaceDE/>
        <w:autoSpaceDN/>
        <w:bidi w:val="0"/>
        <w:adjustRightInd/>
        <w:spacing w:line="560" w:lineRule="exact"/>
        <w:textAlignment w:val="auto"/>
        <w:rPr>
          <w:rFonts w:hint="eastAsia" w:ascii="Times New Roman" w:hAnsi="Times New Roman" w:eastAsia="方正仿宋_GB2312" w:cs="Times New Roman"/>
          <w:bCs/>
          <w:kern w:val="0"/>
          <w:sz w:val="32"/>
          <w:szCs w:val="32"/>
          <w:u w:val="single"/>
          <w:lang w:val="en-US" w:eastAsia="zh-CN"/>
        </w:rPr>
      </w:pPr>
    </w:p>
    <w:p w14:paraId="2F8465D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E8DF1C3-39D7-4360-9EB6-DB5EBB4F719F}"/>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6D835CD2-68F7-40B7-9F58-051402A9D6E9}"/>
  </w:font>
  <w:font w:name="方正仿宋_GB2312">
    <w:panose1 w:val="02000000000000000000"/>
    <w:charset w:val="86"/>
    <w:family w:val="auto"/>
    <w:pitch w:val="default"/>
    <w:sig w:usb0="A00002BF" w:usb1="184F6CFA" w:usb2="00000012" w:usb3="00000000" w:csb0="00040001" w:csb1="00000000"/>
    <w:embedRegular r:id="rId3" w:fontKey="{E6C7EE44-A218-406F-9F99-B69B48A33339}"/>
  </w:font>
  <w:font w:name="仿宋">
    <w:panose1 w:val="02010609060101010101"/>
    <w:charset w:val="86"/>
    <w:family w:val="auto"/>
    <w:pitch w:val="default"/>
    <w:sig w:usb0="800002BF" w:usb1="38CF7CFA" w:usb2="00000016" w:usb3="00000000" w:csb0="00040001" w:csb1="00000000"/>
    <w:embedRegular r:id="rId4" w:fontKey="{8C6227CD-65DB-4003-BE4D-9170225475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51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DF49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2DF49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DYyMzY5N2M1NDdkMzAzNTY0ZDE3ZmRmOTliMjcifQ=="/>
  </w:docVars>
  <w:rsids>
    <w:rsidRoot w:val="68AE7CF8"/>
    <w:rsid w:val="032E4B0E"/>
    <w:rsid w:val="053E5F85"/>
    <w:rsid w:val="0ADB4184"/>
    <w:rsid w:val="11FE2652"/>
    <w:rsid w:val="1AAB6C16"/>
    <w:rsid w:val="1B7E399E"/>
    <w:rsid w:val="1C3516DF"/>
    <w:rsid w:val="2A763911"/>
    <w:rsid w:val="2D784ACE"/>
    <w:rsid w:val="2EF1113F"/>
    <w:rsid w:val="31B65475"/>
    <w:rsid w:val="384F0EE3"/>
    <w:rsid w:val="469324D8"/>
    <w:rsid w:val="4BAC0F36"/>
    <w:rsid w:val="4CD4611B"/>
    <w:rsid w:val="562615EB"/>
    <w:rsid w:val="57EE3F90"/>
    <w:rsid w:val="584729E1"/>
    <w:rsid w:val="68AE7CF8"/>
    <w:rsid w:val="6F473745"/>
    <w:rsid w:val="759B2065"/>
    <w:rsid w:val="7A84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宋体" w:cs="Times New Roman"/>
      <w:sz w:val="22"/>
      <w:szCs w:val="22"/>
      <w:lang w:val="en-US" w:eastAsia="en-US"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pPr>
    <w:rPr>
      <w:rFonts w:ascii="Times New Roman" w:hAnsi="Times New Roman" w:eastAsia="宋体" w:cs="Times New Roman"/>
      <w:sz w:val="22"/>
      <w:szCs w:val="22"/>
      <w:lang w:val="en-US" w:eastAsia="en-US" w:bidi="ar-SA"/>
    </w:rPr>
  </w:style>
  <w:style w:type="paragraph" w:styleId="3">
    <w:name w:val="Body Text First Indent"/>
    <w:next w:val="2"/>
    <w:qFormat/>
    <w:uiPriority w:val="0"/>
    <w:pPr>
      <w:widowControl w:val="0"/>
      <w:spacing w:after="120"/>
      <w:ind w:firstLine="420" w:firstLineChars="100"/>
    </w:pPr>
    <w:rPr>
      <w:rFonts w:ascii="Times New Roman" w:hAnsi="Times New Roman" w:eastAsia="宋体" w:cs="Times New Roman"/>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en-US" w:bidi="ar-SA"/>
    </w:rPr>
  </w:style>
  <w:style w:type="table" w:styleId="7">
    <w:name w:val="Table Gri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customStyle="1" w:styleId="10">
    <w:name w:val="Body Text First Indent1"/>
    <w:next w:val="5"/>
    <w:qFormat/>
    <w:uiPriority w:val="0"/>
    <w:pPr>
      <w:widowControl w:val="0"/>
      <w:spacing w:after="0"/>
      <w:ind w:firstLine="420" w:firstLineChars="100"/>
    </w:pPr>
    <w:rPr>
      <w:rFonts w:hint="eastAsia" w:ascii="仿宋_GB2312" w:hAnsi="Calibri" w:eastAsia="宋体" w:cs="Times New Roman"/>
      <w:sz w:val="21"/>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6787</Words>
  <Characters>7193</Characters>
  <Lines>0</Lines>
  <Paragraphs>0</Paragraphs>
  <TotalTime>8</TotalTime>
  <ScaleCrop>false</ScaleCrop>
  <LinksUpToDate>false</LinksUpToDate>
  <CharactersWithSpaces>7312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2024-05-14T23:42:00Z</dcterms:created>
  <dc:creator>刘卓勋</dc:creator>
  <cp:lastModifiedBy>小五</cp:lastModifiedBy>
  <cp:lastPrinted>2025-03-04T08:20:00Z</cp:lastPrinted>
  <dcterms:modified xsi:type="dcterms:W3CDTF">2025-05-14T07:06:12Z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F4C564AB04E6402BBD1BECECE6D153C8_13</vt:lpwstr>
  </property>
  <property fmtid="{D5CDD505-2E9C-101B-9397-08002B2CF9AE}" pid="4" name="KSOTemplateDocerSaveRecord">
    <vt:lpwstr>eyJoZGlkIjoiZjhkNGE5YTQ0ODQ4OTI0NjJjNzZkZjJlNzk3YTgwNDAiLCJ1c2VySWQiOiI1MTI2MTczMjUifQ==</vt:lpwstr>
  </property>
</Properties>
</file>