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785655">
      <w:pPr>
        <w:pStyle w:val="2"/>
        <w:jc w:val="left"/>
        <w:rPr>
          <w:rFonts w:ascii="方正公文小标宋" w:eastAsia="方正公文小标宋"/>
          <w:b w:val="0"/>
          <w:sz w:val="84"/>
          <w:szCs w:val="84"/>
          <w:lang w:eastAsia="zh-CN"/>
        </w:rPr>
      </w:pPr>
    </w:p>
    <w:p w14:paraId="57CCCA4D">
      <w:pPr>
        <w:pStyle w:val="2"/>
        <w:jc w:val="left"/>
        <w:rPr>
          <w:rFonts w:ascii="方正公文小标宋" w:eastAsia="方正公文小标宋"/>
          <w:b w:val="0"/>
          <w:sz w:val="84"/>
          <w:szCs w:val="84"/>
          <w:lang w:eastAsia="zh-CN"/>
        </w:rPr>
      </w:pPr>
    </w:p>
    <w:p w14:paraId="39FD4EF2">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湖南省益阳市安化县柘溪镇履行</w:t>
      </w:r>
    </w:p>
    <w:p w14:paraId="03F29F7F">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职责事项清单</w:t>
      </w:r>
    </w:p>
    <w:p w14:paraId="180FCF56">
      <w:pPr>
        <w:rPr>
          <w:rFonts w:ascii="方正公文小标宋" w:eastAsia="方正公文小标宋"/>
          <w:sz w:val="84"/>
          <w:szCs w:val="84"/>
          <w:lang w:eastAsia="zh-CN"/>
        </w:rPr>
      </w:pPr>
    </w:p>
    <w:p w14:paraId="7EBA831B">
      <w:pPr>
        <w:rPr>
          <w:rFonts w:ascii="方正公文小标宋" w:eastAsia="方正公文小标宋"/>
          <w:sz w:val="84"/>
          <w:szCs w:val="84"/>
          <w:lang w:eastAsia="zh-CN"/>
        </w:rPr>
      </w:pPr>
    </w:p>
    <w:p w14:paraId="20BA6A61">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hint="eastAsia" w:ascii="Times New Roman" w:hAnsi="方正公文小标宋" w:eastAsia="方正公文小标宋"/>
          <w:snapToGrid/>
          <w:kern w:val="0"/>
          <w:sz w:val="32"/>
          <w:szCs w:val="32"/>
          <w:lang w:val="en-US" w:eastAsia="en-US"/>
        </w:rPr>
        <w:id w:val="147475935"/>
        <w15:color w:val="DBDBDB"/>
        <w:docPartObj>
          <w:docPartGallery w:val="Table of Contents"/>
          <w:docPartUnique/>
        </w:docPartObj>
      </w:sdtPr>
      <w:sdtEndPr>
        <w:rPr>
          <w:rFonts w:hint="eastAsia" w:ascii="Arial" w:hAnsi="Arial" w:eastAsia="Arial" w:cs="Arial"/>
          <w:snapToGrid w:val="0"/>
          <w:color w:val="000000"/>
          <w:kern w:val="0"/>
          <w:sz w:val="21"/>
          <w:szCs w:val="21"/>
          <w:lang w:val="en-US" w:eastAsia="zh-CN" w:bidi="ar-SA"/>
        </w:rPr>
      </w:sdtEndPr>
      <w:sdtContent>
        <w:p w14:paraId="7ACAD124">
          <w:pPr>
            <w:adjustRightInd/>
            <w:snapToGrid/>
            <w:spacing w:before="0" w:beforeLines="0" w:after="0" w:afterLines="0"/>
            <w:jc w:val="center"/>
            <w:rPr>
              <w:rFonts w:hint="eastAsia" w:ascii="Times New Roman" w:hAnsi="方正公文小标宋" w:eastAsia="方正公文小标宋"/>
              <w:snapToGrid/>
              <w:kern w:val="0"/>
              <w:sz w:val="32"/>
              <w:szCs w:val="32"/>
            </w:rPr>
          </w:pPr>
          <w:r>
            <w:rPr>
              <w:rFonts w:hint="eastAsia" w:ascii="Times New Roman" w:hAnsi="方正公文小标宋" w:eastAsia="方正公文小标宋"/>
              <w:snapToGrid/>
              <w:kern w:val="0"/>
              <w:sz w:val="32"/>
              <w:szCs w:val="32"/>
            </w:rPr>
            <w:t>目录</w:t>
          </w:r>
        </w:p>
        <w:p w14:paraId="711EBB62">
          <w:pPr>
            <w:pStyle w:val="7"/>
            <w:numPr>
              <w:ilvl w:val="0"/>
              <w:numId w:val="0"/>
            </w:numPr>
            <w:tabs>
              <w:tab w:val="right" w:leader="dot" w:pos="14001"/>
            </w:tabs>
            <w:ind w:left="420" w:hanging="420"/>
          </w:pPr>
          <w:r>
            <w:rPr>
              <w:rFonts w:hint="eastAsia"/>
              <w:lang w:val="en-US" w:eastAsia="zh-CN"/>
            </w:rPr>
            <w:t>1.</w:t>
          </w:r>
          <w:r>
            <w:rPr>
              <w:lang w:eastAsia="zh-CN"/>
            </w:rPr>
            <w:fldChar w:fldCharType="begin"/>
          </w:r>
          <w:r>
            <w:rPr>
              <w:lang w:eastAsia="zh-CN"/>
            </w:rPr>
            <w:instrText xml:space="preserve">TOC \o "1-1" \h \u </w:instrText>
          </w:r>
          <w:r>
            <w:rPr>
              <w:lang w:eastAsia="zh-CN"/>
            </w:rPr>
            <w:fldChar w:fldCharType="separate"/>
          </w:r>
          <w:r>
            <w:rPr>
              <w:lang w:eastAsia="zh-CN"/>
            </w:rPr>
            <w:fldChar w:fldCharType="begin"/>
          </w:r>
          <w:r>
            <w:rPr>
              <w:lang w:eastAsia="zh-CN"/>
            </w:rPr>
            <w:instrText xml:space="preserve"> HYPERLINK \l _Toc24518 </w:instrText>
          </w:r>
          <w:r>
            <w:rPr>
              <w:lang w:eastAsia="zh-CN"/>
            </w:rPr>
            <w:fldChar w:fldCharType="separate"/>
          </w:r>
          <w:r>
            <w:rPr>
              <w:rFonts w:ascii="Times New Roman" w:hAnsi="Times New Roman" w:eastAsia="方正公文小标宋" w:cs="Times New Roman"/>
              <w:lang w:eastAsia="zh-CN"/>
            </w:rPr>
            <w:t>基本</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_Toc24518 \h </w:instrText>
          </w:r>
          <w:r>
            <w:fldChar w:fldCharType="separate"/>
          </w:r>
          <w:r>
            <w:t>1</w:t>
          </w:r>
          <w:r>
            <w:fldChar w:fldCharType="end"/>
          </w:r>
          <w:r>
            <w:rPr>
              <w:lang w:eastAsia="zh-CN"/>
            </w:rPr>
            <w:fldChar w:fldCharType="end"/>
          </w:r>
        </w:p>
        <w:p w14:paraId="43ABD54C">
          <w:pPr>
            <w:pStyle w:val="7"/>
            <w:numPr>
              <w:ilvl w:val="0"/>
              <w:numId w:val="0"/>
            </w:numPr>
            <w:tabs>
              <w:tab w:val="right" w:leader="dot" w:pos="14001"/>
            </w:tabs>
            <w:ind w:left="420" w:hanging="420"/>
          </w:pPr>
          <w:r>
            <w:rPr>
              <w:rFonts w:hint="eastAsia"/>
              <w:lang w:val="en-US" w:eastAsia="zh-CN"/>
            </w:rPr>
            <w:t>2.</w:t>
          </w:r>
          <w:r>
            <w:rPr>
              <w:lang w:eastAsia="zh-CN"/>
            </w:rPr>
            <w:fldChar w:fldCharType="begin"/>
          </w:r>
          <w:r>
            <w:rPr>
              <w:lang w:eastAsia="zh-CN"/>
            </w:rPr>
            <w:instrText xml:space="preserve"> HYPERLINK \l _Toc29446 </w:instrText>
          </w:r>
          <w:r>
            <w:rPr>
              <w:lang w:eastAsia="zh-CN"/>
            </w:rPr>
            <w:fldChar w:fldCharType="separate"/>
          </w:r>
          <w:r>
            <w:rPr>
              <w:rFonts w:ascii="Times New Roman" w:hAnsi="Times New Roman" w:eastAsia="方正公文小标宋" w:cs="Times New Roman"/>
              <w:lang w:eastAsia="zh-CN"/>
            </w:rPr>
            <w:t>配合</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_Toc29446 \h </w:instrText>
          </w:r>
          <w:r>
            <w:fldChar w:fldCharType="separate"/>
          </w:r>
          <w:r>
            <w:t>13</w:t>
          </w:r>
          <w:r>
            <w:fldChar w:fldCharType="end"/>
          </w:r>
          <w:r>
            <w:rPr>
              <w:lang w:eastAsia="zh-CN"/>
            </w:rPr>
            <w:fldChar w:fldCharType="end"/>
          </w:r>
        </w:p>
        <w:p w14:paraId="44B6772A">
          <w:pPr>
            <w:pStyle w:val="7"/>
            <w:numPr>
              <w:ilvl w:val="0"/>
              <w:numId w:val="0"/>
            </w:numPr>
            <w:tabs>
              <w:tab w:val="right" w:leader="dot" w:pos="14001"/>
            </w:tabs>
            <w:ind w:left="420" w:hanging="420"/>
          </w:pPr>
          <w:r>
            <w:rPr>
              <w:rFonts w:hint="eastAsia"/>
              <w:lang w:val="en-US" w:eastAsia="zh-CN"/>
            </w:rPr>
            <w:t>3.</w:t>
          </w:r>
          <w:r>
            <w:rPr>
              <w:lang w:eastAsia="zh-CN"/>
            </w:rPr>
            <w:fldChar w:fldCharType="begin"/>
          </w:r>
          <w:r>
            <w:rPr>
              <w:lang w:eastAsia="zh-CN"/>
            </w:rPr>
            <w:instrText xml:space="preserve"> HYPERLINK \l _Toc27630 </w:instrText>
          </w:r>
          <w:r>
            <w:rPr>
              <w:lang w:eastAsia="zh-CN"/>
            </w:rPr>
            <w:fldChar w:fldCharType="separate"/>
          </w:r>
          <w:r>
            <w:rPr>
              <w:rFonts w:hint="eastAsia" w:ascii="Times New Roman" w:hAnsi="Times New Roman" w:eastAsia="方正公文小标宋" w:cs="Times New Roman"/>
              <w:lang w:eastAsia="zh-CN"/>
            </w:rPr>
            <w:t>上级部门收回事项清单</w:t>
          </w:r>
          <w:r>
            <w:tab/>
          </w:r>
          <w:r>
            <w:fldChar w:fldCharType="begin"/>
          </w:r>
          <w:r>
            <w:instrText xml:space="preserve"> PAGEREF _Toc27630 \h </w:instrText>
          </w:r>
          <w:r>
            <w:fldChar w:fldCharType="separate"/>
          </w:r>
          <w:r>
            <w:t>50</w:t>
          </w:r>
          <w:r>
            <w:fldChar w:fldCharType="end"/>
          </w:r>
          <w:r>
            <w:rPr>
              <w:lang w:eastAsia="zh-CN"/>
            </w:rPr>
            <w:fldChar w:fldCharType="end"/>
          </w:r>
        </w:p>
        <w:p w14:paraId="3253CF68">
          <w:pPr>
            <w:rPr>
              <w:rFonts w:ascii="Arial" w:hAnsi="Arial" w:eastAsia="Arial" w:cs="Arial"/>
              <w:snapToGrid w:val="0"/>
              <w:color w:val="000000"/>
              <w:kern w:val="0"/>
              <w:sz w:val="21"/>
              <w:szCs w:val="21"/>
              <w:lang w:val="en-US" w:eastAsia="zh-CN" w:bidi="ar-SA"/>
            </w:rPr>
          </w:pPr>
          <w:r>
            <w:rPr>
              <w:lang w:eastAsia="zh-CN"/>
            </w:rPr>
            <w:fldChar w:fldCharType="end"/>
          </w:r>
        </w:p>
      </w:sdtContent>
    </w:sdt>
    <w:p w14:paraId="016B8780">
      <w:pPr>
        <w:pStyle w:val="2"/>
        <w:rPr>
          <w:lang w:eastAsia="zh-CN"/>
        </w:rPr>
      </w:pPr>
    </w:p>
    <w:p w14:paraId="2B9F9EE2">
      <w:pPr>
        <w:jc w:val="center"/>
        <w:rPr>
          <w:rFonts w:hint="eastAsia" w:eastAsiaTheme="minorEastAsia"/>
          <w:lang w:eastAsia="zh-CN"/>
        </w:rPr>
        <w:sectPr>
          <w:footerReference r:id="rId3" w:type="default"/>
          <w:pgSz w:w="16837" w:h="11905" w:orient="landscape"/>
          <w:pgMar w:top="1418" w:right="1418" w:bottom="1418" w:left="1418" w:header="851" w:footer="907" w:gutter="0"/>
          <w:pgNumType w:start="1"/>
          <w:cols w:space="720" w:num="1"/>
          <w:docGrid w:linePitch="312" w:charSpace="0"/>
        </w:sectPr>
      </w:pPr>
    </w:p>
    <w:p w14:paraId="1790EB15">
      <w:pPr>
        <w:pStyle w:val="3"/>
        <w:spacing w:before="0" w:after="0" w:line="240" w:lineRule="auto"/>
        <w:jc w:val="center"/>
        <w:rPr>
          <w:rFonts w:ascii="Times New Roman" w:hAnsi="Times New Roman" w:eastAsia="方正公文小标宋" w:cs="Times New Roman"/>
          <w:b w:val="0"/>
          <w:color w:val="auto"/>
          <w:spacing w:val="7"/>
          <w:lang w:eastAsia="zh-CN"/>
        </w:rPr>
      </w:pPr>
      <w:bookmarkStart w:id="0" w:name="_Toc172077416"/>
      <w:bookmarkStart w:id="1" w:name="_Toc172077949"/>
      <w:bookmarkStart w:id="2" w:name="_Toc24518"/>
      <w:bookmarkStart w:id="3" w:name="_Toc172077551"/>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8"/>
        <w:tblW w:w="14045" w:type="dxa"/>
        <w:tblInd w:w="96" w:type="dxa"/>
        <w:tblLayout w:type="autofit"/>
        <w:tblCellMar>
          <w:top w:w="0" w:type="dxa"/>
          <w:left w:w="108" w:type="dxa"/>
          <w:bottom w:w="0" w:type="dxa"/>
          <w:right w:w="108" w:type="dxa"/>
        </w:tblCellMar>
      </w:tblPr>
      <w:tblGrid>
        <w:gridCol w:w="712"/>
        <w:gridCol w:w="13333"/>
      </w:tblGrid>
      <w:tr w14:paraId="40380F0E">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65AE4">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C0645">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14:paraId="5A6DB1F6">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95CDE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一、党的建设（27项）</w:t>
            </w:r>
          </w:p>
        </w:tc>
      </w:tr>
      <w:tr w14:paraId="63063EF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44C3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FE6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14:paraId="44A0E45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5731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8F2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14:paraId="1E6023E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78D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D9E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加强镇党委自身建设，坚持民主集中制，抓好“三重一大”集体决策，落实“第一议题”、理论学习中心组学习、重大事项请示报告、党内政治生活、联系服务群众、党务公开、调查研究等制度。</w:t>
            </w:r>
          </w:p>
        </w:tc>
      </w:tr>
      <w:tr w14:paraId="2BF1864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095D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C33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14:paraId="3E385439">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9825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9DC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14:paraId="0578024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F736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633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开展清廉安化建设，推进清廉机关、清廉社区、清廉乡村、清廉家庭建设。</w:t>
            </w:r>
          </w:p>
        </w:tc>
      </w:tr>
      <w:tr w14:paraId="4D7A27D0">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343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88A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 “三长制”工作，推进基层减负赋能，提升基层治理效能。</w:t>
            </w:r>
          </w:p>
        </w:tc>
      </w:tr>
      <w:tr w14:paraId="10664E2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477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DB4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负责村（社区）党组织以及其他隶属镇党委的党组织建设，负责下辖基层党组织的成立、撤销、调整、换届等工作，做好软弱涣散党组织排查整顿工作。</w:t>
            </w:r>
          </w:p>
        </w:tc>
      </w:tr>
      <w:tr w14:paraId="4B1BF9B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CD0D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65A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14:paraId="66A2933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6194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FC9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加强村（社区）干部队伍建设和教育培训，负责村级班子运行评估、后备力量培养储备，落实村（社区）干部、卸任村干部待遇发放、激励保障等工作。</w:t>
            </w:r>
          </w:p>
        </w:tc>
      </w:tr>
      <w:tr w14:paraId="0A54BEE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4BF1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B8F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14:paraId="3CE8AE3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7EB0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C70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落实乡镇党员代表大会代表任期制，做好党代表换届选举工作，推动党代表履职尽责。</w:t>
            </w:r>
          </w:p>
        </w:tc>
      </w:tr>
      <w:tr w14:paraId="4C36AE1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3FFB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A67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14:paraId="029907B0">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A421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1E9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按照干部管理权限，做好干部日常管理、教育培训、考核监督、评先评优、待遇保障、队伍建设等工作。</w:t>
            </w:r>
          </w:p>
        </w:tc>
      </w:tr>
      <w:tr w14:paraId="01D8A479">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355D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CAF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14:paraId="540BCA19">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65D5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5B0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发挥老干部、老战士、老专家、老教师、老模范“五老”作用，做好关心下一代工作。</w:t>
            </w:r>
          </w:p>
        </w:tc>
      </w:tr>
      <w:tr w14:paraId="1051475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DDB4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7B0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14:paraId="4EDA50B2">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D41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3FD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14:paraId="3B0E0EA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CE09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80A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14:paraId="1634CAD2">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C4FB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B59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加强基层政权建设，建立健全村（居）民委员会、村（居）务监督委员会组织，支持保障依法开展自治活动，指导换届选举、补选工作，规范村（居）务公开。</w:t>
            </w:r>
          </w:p>
        </w:tc>
      </w:tr>
      <w:tr w14:paraId="2AC5E4F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7FB5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3B2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14:paraId="6AFCB45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9AD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FA3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镇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14:paraId="2FCDC60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7F3A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E32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14:paraId="0C091839">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7FA3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FDF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14:paraId="3D49CBE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6C47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3AC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14:paraId="6827808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7FE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E1E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14:paraId="67FAC0D0">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FFE0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7A4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14:paraId="1AAD383B">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D0A44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52D2E1C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A84E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398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负责推动村级集体经济发展，指导制定村级集体经济“一村一策”规划，促进村级集体经济发展壮大。</w:t>
            </w:r>
          </w:p>
        </w:tc>
      </w:tr>
      <w:tr w14:paraId="05984CB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A31B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EB7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14:paraId="5CAC7F5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CDF4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B9D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14:paraId="3A52612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3DD3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3EC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负责编制并实施乡镇经济社会发展规划和年度计划。</w:t>
            </w:r>
          </w:p>
        </w:tc>
      </w:tr>
      <w:tr w14:paraId="7CE9920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547D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816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指导村级组织、村级集体经济组织资金、资产、资源“三资”监督管理，做好“村账镇代理”、农村经营管理信息化工作。</w:t>
            </w:r>
          </w:p>
        </w:tc>
      </w:tr>
      <w:tr w14:paraId="3112E06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B04F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DE7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14:paraId="6FAF115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3F6D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D8F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14:paraId="574B84DF">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9A0B1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三、民生服务（14项）</w:t>
            </w:r>
          </w:p>
        </w:tc>
      </w:tr>
      <w:tr w14:paraId="7878946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967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2E5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摸排困难群众、特困人员、人均收入低于当地最低生活保障标准的家庭，按照规定给予最低生活保障。</w:t>
            </w:r>
          </w:p>
        </w:tc>
      </w:tr>
      <w:tr w14:paraId="3474A6C8">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DF1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62B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14:paraId="000E201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3DB4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4FE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14:paraId="38C450B9">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B692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17E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14:paraId="664FEE9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B102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B2E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摸排孤儿、留守儿童、事实无人抚养儿童，建立信息台账，做好基本生活保障。</w:t>
            </w:r>
          </w:p>
        </w:tc>
      </w:tr>
      <w:tr w14:paraId="704BCC4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E23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0D3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14:paraId="1B3792F6">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5DDC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B12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14:paraId="0DC0843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3DEA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E55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组织人员参加就业创业技能培训，做好就业供需对接相关工作。</w:t>
            </w:r>
          </w:p>
        </w:tc>
      </w:tr>
      <w:tr w14:paraId="663622F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6FB8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116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w:t>
            </w:r>
          </w:p>
        </w:tc>
      </w:tr>
      <w:tr w14:paraId="4DDA935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3A9A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B0F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14:paraId="539CB03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4FC7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DDB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负责退役军人服务站建设管理工作，指导村（社区）退役军人服务站相关业务。</w:t>
            </w:r>
          </w:p>
        </w:tc>
      </w:tr>
      <w:tr w14:paraId="2386C8D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DBBE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A34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14:paraId="57851C9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DB68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0BC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14:paraId="2F4BD04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CBE2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49A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14:paraId="5B0E924F">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06926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四、平安法治（15项）</w:t>
            </w:r>
          </w:p>
        </w:tc>
      </w:tr>
      <w:tr w14:paraId="02DB2FE5">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EB50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FBE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14:paraId="714AE20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06B0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4A3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坚持和发展新时代“枫桥经验”，依法成立乡镇人民调解委员会，统筹派出所、司法所、人民法庭等力量，开展人民调解工作。</w:t>
            </w:r>
          </w:p>
        </w:tc>
      </w:tr>
      <w:tr w14:paraId="1662380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0536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FAE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14:paraId="5D15458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C9F1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EC2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14:paraId="33359940">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C136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620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14:paraId="6F8B21D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D1D9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F7C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14:paraId="4386161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91E0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402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14:paraId="21C604D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9091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1AD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14:paraId="64175588">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9186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E0D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14:paraId="787A9942">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F91C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383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14:paraId="4B74BD8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BCE7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A4D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14:paraId="1646C8F0">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0291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C20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14:paraId="5CEF3EB0">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8F22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45D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14:paraId="56E851F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4001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3D1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14:paraId="6366F39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5793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39D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14:paraId="663FA2CA">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A1860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五、乡村振兴（13项）</w:t>
            </w:r>
          </w:p>
        </w:tc>
      </w:tr>
      <w:tr w14:paraId="2ED6C43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EBBE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2D5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以大溶溪社区为引领，深挖库区移民文化，打造集展示、传承、体验于一体的文化展示馆。整合文化资源，完善设施，推动文化与乡村建设融合，提升社区发展活力，开拓特色发展之路。</w:t>
            </w:r>
          </w:p>
        </w:tc>
      </w:tr>
      <w:tr w14:paraId="783448C0">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68DB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A36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14:paraId="3D96BFF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146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B06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14:paraId="709E03E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4A6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7E8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14:paraId="1EB05B8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5915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A14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14:paraId="4D76153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208E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F25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w:t>
            </w:r>
          </w:p>
        </w:tc>
      </w:tr>
      <w:tr w14:paraId="6AF08B9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0166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D55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14:paraId="53DB75C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49FD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9F1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14:paraId="0F479BF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906E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8EE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14:paraId="614A37CD">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7833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386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14:paraId="02D50E2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B00C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328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14:paraId="6A2E399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9FD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330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以“政府引导+龙头企业+合作社+农户”四位一体模式为支撑，统筹推进库区黄桃产业规模化发展和林下经济特色化培育，重点打造黄精产业全链条发展体系，实现特色农业的提质增效与品牌增值。</w:t>
            </w:r>
          </w:p>
        </w:tc>
      </w:tr>
      <w:tr w14:paraId="0B0D585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38FF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C93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做好唐溪茶场“文旅结合”整体开发，打造柘溪库区生态旅游“引爆点”。</w:t>
            </w:r>
          </w:p>
        </w:tc>
      </w:tr>
      <w:tr w14:paraId="32A29EB7">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F5076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六、精神文明建设（4项）</w:t>
            </w:r>
          </w:p>
        </w:tc>
      </w:tr>
      <w:tr w14:paraId="00FFDD3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F8A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FAE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14:paraId="41F113D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24D4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0CE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14:paraId="3928598E">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3CFC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4AF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开展新时代爱国主义教育，采取多种形式开展教育活动,负责爱国主义教育基地的日常管理。</w:t>
            </w:r>
          </w:p>
        </w:tc>
      </w:tr>
      <w:tr w14:paraId="720F0982">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81E4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0B9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14:paraId="7C85DD3E">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1B7D1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795A2588">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EBE3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879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14:paraId="12865B8C">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703A0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八、社会保障（3项）</w:t>
            </w:r>
          </w:p>
        </w:tc>
      </w:tr>
      <w:tr w14:paraId="4FFD803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84B0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2D7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14:paraId="52E6B774">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AD76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4D7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14:paraId="55BC90F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244B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054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14:paraId="2B0FB4BE">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A8DB4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九、自然资源（3项）</w:t>
            </w:r>
          </w:p>
        </w:tc>
      </w:tr>
      <w:tr w14:paraId="0A76C06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97D1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2C7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14:paraId="60D3D1E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C4B5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132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负责田长制工作，开展耕地保护，落实耕地“非粮化、非农化”摸排和上报工作，遏制耕地抛荒、撂荒。</w:t>
            </w:r>
          </w:p>
        </w:tc>
      </w:tr>
      <w:tr w14:paraId="5E98C76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01BE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00A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落实林长制工作责任，组织镇村林长开展日常巡查和宣传。</w:t>
            </w:r>
          </w:p>
        </w:tc>
      </w:tr>
      <w:tr w14:paraId="69EDDB0C">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B5BAE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十、生态环保（3项）</w:t>
            </w:r>
          </w:p>
        </w:tc>
      </w:tr>
      <w:tr w14:paraId="152B7C5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8914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8E2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14:paraId="7136B0F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BEB0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7A4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14:paraId="2DA48DBD">
        <w:tblPrEx>
          <w:tblCellMar>
            <w:top w:w="0" w:type="dxa"/>
            <w:left w:w="108" w:type="dxa"/>
            <w:bottom w:w="0" w:type="dxa"/>
            <w:right w:w="108" w:type="dxa"/>
          </w:tblCellMar>
        </w:tblPrEx>
        <w:trPr>
          <w:cantSplit/>
          <w:trHeight w:val="88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039C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F0C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14:paraId="32AC5DC5">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B2472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十一、城乡建设（6项）</w:t>
            </w:r>
          </w:p>
        </w:tc>
      </w:tr>
      <w:tr w14:paraId="4855AFBF">
        <w:tblPrEx>
          <w:tblCellMar>
            <w:top w:w="0" w:type="dxa"/>
            <w:left w:w="108" w:type="dxa"/>
            <w:bottom w:w="0" w:type="dxa"/>
            <w:right w:w="108" w:type="dxa"/>
          </w:tblCellMar>
        </w:tblPrEx>
        <w:trPr>
          <w:cantSplit/>
          <w:trHeight w:val="832"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B223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735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14:paraId="3D2798F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3476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E29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14:paraId="7239110B">
        <w:tblPrEx>
          <w:tblCellMar>
            <w:top w:w="0" w:type="dxa"/>
            <w:left w:w="108" w:type="dxa"/>
            <w:bottom w:w="0" w:type="dxa"/>
            <w:right w:w="108" w:type="dxa"/>
          </w:tblCellMar>
        </w:tblPrEx>
        <w:trPr>
          <w:cantSplit/>
          <w:trHeight w:val="88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D202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26F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14:paraId="2EF5B945">
        <w:tblPrEx>
          <w:tblCellMar>
            <w:top w:w="0" w:type="dxa"/>
            <w:left w:w="108" w:type="dxa"/>
            <w:bottom w:w="0" w:type="dxa"/>
            <w:right w:w="108" w:type="dxa"/>
          </w:tblCellMar>
        </w:tblPrEx>
        <w:trPr>
          <w:cantSplit/>
          <w:trHeight w:val="903"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9753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C04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14:paraId="5C306A0B">
        <w:tblPrEx>
          <w:tblCellMar>
            <w:top w:w="0" w:type="dxa"/>
            <w:left w:w="108" w:type="dxa"/>
            <w:bottom w:w="0" w:type="dxa"/>
            <w:right w:w="108" w:type="dxa"/>
          </w:tblCellMar>
        </w:tblPrEx>
        <w:trPr>
          <w:cantSplit/>
          <w:trHeight w:val="88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0BF5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DC1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14:paraId="22A7198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5FBC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F6C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14:paraId="0662CA69">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AFD4D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十二、交通运输（2项）</w:t>
            </w:r>
          </w:p>
        </w:tc>
      </w:tr>
      <w:tr w14:paraId="0802F99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B7B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0D9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14:paraId="32F5FD88">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FBA6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9A0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负责乡镇自用船舶安全管理工作。</w:t>
            </w:r>
          </w:p>
        </w:tc>
      </w:tr>
      <w:tr w14:paraId="3AB93DA5">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2B5DD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十三、文化和旅游（2项）</w:t>
            </w:r>
          </w:p>
        </w:tc>
      </w:tr>
      <w:tr w14:paraId="7C30A8D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624A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3CA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14:paraId="4239DF8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5AE0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270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14:paraId="6A64D5C4">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365F6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十四、卫生健康（2项）</w:t>
            </w:r>
          </w:p>
        </w:tc>
      </w:tr>
      <w:tr w14:paraId="564996F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A34D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2B9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开展爱国卫生运动及健康促进工作，巩固省级卫生乡镇创建成果。</w:t>
            </w:r>
          </w:p>
        </w:tc>
      </w:tr>
      <w:tr w14:paraId="3BFF9557">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B0C3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5CD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14:paraId="791D1C21">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E08C9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十五、人民武装（2项）</w:t>
            </w:r>
          </w:p>
        </w:tc>
      </w:tr>
      <w:tr w14:paraId="65C39E22">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471F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DD3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14:paraId="297FBF83">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658A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F30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14:paraId="73EECE37">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5CB91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十六、综合政务（10项）</w:t>
            </w:r>
          </w:p>
        </w:tc>
      </w:tr>
      <w:tr w14:paraId="2F57C8EF">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34C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CD0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14:paraId="1C78A779">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BB1C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BA1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负责档案法律法规宣传、镇志编写和本级档案收集、整理、归档、移交等工作，指导和监督所属单位和村（社区）开展档案工作。</w:t>
            </w:r>
          </w:p>
        </w:tc>
      </w:tr>
      <w:tr w14:paraId="37787829">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6B3D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E09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14:paraId="031F52BA">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C448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A65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14:paraId="0AB886D0">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8C6B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94B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14:paraId="2D668B8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5D53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3F1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规范政务服务管理，加强湖南省政务服务“互联网+一体化”平台和湖南省“一网通办”系统应用工作，推行行政审批制度改革，督促指导管好用好村（社区）服务中心，为企业和群众提供“一站式”便民服务。</w:t>
            </w:r>
          </w:p>
        </w:tc>
      </w:tr>
      <w:tr w14:paraId="1D77C6A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5684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900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14:paraId="5C507E61">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58B1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1CE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14:paraId="574D775C">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0E73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643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14:paraId="6885F30B">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64A2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2B7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14:paraId="77E4DF0E">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172077950"/>
      <w:bookmarkStart w:id="5" w:name="_Toc172077552"/>
      <w:bookmarkStart w:id="6" w:name="_Toc172077417"/>
      <w:bookmarkStart w:id="7" w:name="_Toc29446"/>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14:paraId="1B0F6E91">
        <w:tblPrEx>
          <w:tblCellMar>
            <w:top w:w="0" w:type="dxa"/>
            <w:left w:w="108" w:type="dxa"/>
            <w:bottom w:w="0" w:type="dxa"/>
            <w:right w:w="108" w:type="dxa"/>
          </w:tblCellMar>
        </w:tblPrEx>
        <w:trPr>
          <w:cantSplit/>
          <w:trHeight w:val="658"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F7878">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F78C3">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1BB1E">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0501E">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49B50">
            <w:pPr>
              <w:jc w:val="center"/>
              <w:textAlignment w:val="center"/>
              <w:rPr>
                <w:rFonts w:ascii="Times New Roman" w:hAnsi="Times New Roman" w:eastAsia="方正公文黑体"/>
                <w:lang w:eastAsia="zh-CN"/>
              </w:rPr>
            </w:pPr>
            <w:r>
              <w:rPr>
                <w:rFonts w:hint="eastAsia" w:ascii="Times New Roman" w:hAnsi="Times New Roman" w:eastAsia="方正公文黑体"/>
                <w:color w:val="auto"/>
                <w:lang w:eastAsia="zh-CN" w:bidi="ar"/>
              </w:rPr>
              <w:t>镇</w:t>
            </w:r>
            <w:r>
              <w:rPr>
                <w:rFonts w:ascii="Times New Roman" w:hAnsi="Times New Roman" w:eastAsia="方正公文黑体"/>
                <w:color w:val="auto"/>
                <w:lang w:eastAsia="zh-CN" w:bidi="ar"/>
              </w:rPr>
              <w:t>配合职责</w:t>
            </w:r>
          </w:p>
        </w:tc>
      </w:tr>
      <w:tr w14:paraId="643EB623">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5B0CBA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一、党的建设（12项）</w:t>
            </w:r>
          </w:p>
        </w:tc>
      </w:tr>
      <w:tr w14:paraId="448F06A4">
        <w:tblPrEx>
          <w:tblCellMar>
            <w:top w:w="0" w:type="dxa"/>
            <w:left w:w="108" w:type="dxa"/>
            <w:bottom w:w="0" w:type="dxa"/>
            <w:right w:w="108" w:type="dxa"/>
          </w:tblCellMar>
        </w:tblPrEx>
        <w:trPr>
          <w:cantSplit/>
          <w:trHeight w:val="159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603F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D14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99F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033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91F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14:paraId="60B669DB">
        <w:tblPrEx>
          <w:tblCellMar>
            <w:top w:w="0" w:type="dxa"/>
            <w:left w:w="108" w:type="dxa"/>
            <w:bottom w:w="0" w:type="dxa"/>
            <w:right w:w="108" w:type="dxa"/>
          </w:tblCellMar>
        </w:tblPrEx>
        <w:trPr>
          <w:cantSplit/>
          <w:trHeight w:val="158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87B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926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10E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374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40D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14:paraId="0C9E30E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C80D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0F3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D25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县委统战部
县人大常委会机关
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768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16A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14:paraId="0DD583B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BB16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8AF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负责从乡镇事业编人员、优秀村（社区）党组织书记、选调生、第一书记、驻村工作队员“五方面人员”中择优选拔乡镇领导班子成员工作。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D78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923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AB2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14:paraId="1FE7CC8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E6F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A09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8DA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69A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258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14:paraId="6B7DE48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AEC8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4EB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F1D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80B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CEA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14:paraId="6336284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0A20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6E5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55A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20D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559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14:paraId="39FF1A7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7EE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4F5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C62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（牵头）县委组织部
县委编办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CBF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1C1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4.做好从村（社区）党组织书记中考核招聘乡镇事业编制人员的入职入编相关资料收集上报。</w:t>
            </w:r>
          </w:p>
        </w:tc>
      </w:tr>
      <w:tr w14:paraId="1992A16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B5F7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171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7CB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7D3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1.建立健全干部人事档案工作规章制度和工作机制，开展培训、指导和监督</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A04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2.及时收集本乡镇人员的各类零散材料，分别向组织部和人社局移交并进行整理；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3.对由本单位管理的人事档案做好保管、整理和专项审核工作。</w:t>
            </w:r>
          </w:p>
        </w:tc>
      </w:tr>
      <w:tr w14:paraId="6ECDC33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FFB2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A22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07B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3FC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279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14:paraId="379AE93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4C2E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E37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5E6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D41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5C7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2.承担对村（社区）巡察统筹协调工作；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3.负责本级巡察整改及指导监督村（社区）巡察整改工作。</w:t>
            </w:r>
          </w:p>
        </w:tc>
      </w:tr>
      <w:tr w14:paraId="50941C4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0B4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775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296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327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66E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1.收集、统计、核实辖区内困难青少年名单，上报相关资料申请慰问；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14:paraId="4D79E08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37C8A4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二、经济发展（8项）</w:t>
            </w:r>
          </w:p>
        </w:tc>
      </w:tr>
      <w:tr w14:paraId="3731FC3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3D3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D57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7CA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F88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91D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14:paraId="5490075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DFAD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616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B5C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D97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C94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14:paraId="3193BB6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00A1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B8A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开展科技科普工作。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279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县科学技术和工业信息化局
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1BE66">
            <w:pPr>
              <w:widowControl/>
              <w:numPr>
                <w:ilvl w:val="0"/>
                <w:numId w:val="2"/>
              </w:numPr>
              <w:kinsoku/>
              <w:spacing w:before="0" w:beforeLines="0" w:after="0" w:afterLines="0"/>
              <w:textAlignment w:val="auto"/>
              <w:rPr>
                <w:rFonts w:hint="eastAsia" w:ascii="Times New Roman" w:hAnsi="方正公文仿宋" w:eastAsia="方正公文仿宋"/>
                <w:kern w:val="0"/>
                <w:szCs w:val="21"/>
                <w:lang w:eastAsia="zh-CN" w:bidi="ar"/>
              </w:rPr>
            </w:pPr>
            <w:r>
              <w:rPr>
                <w:rFonts w:hint="eastAsia" w:ascii="Times New Roman" w:hAnsi="方正公文仿宋" w:eastAsia="方正公文仿宋"/>
                <w:kern w:val="0"/>
                <w:szCs w:val="21"/>
                <w:lang w:bidi="ar"/>
              </w:rPr>
              <w:t>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r>
              <w:rPr>
                <w:rFonts w:hint="eastAsia" w:ascii="Times New Roman" w:hAnsi="方正公文仿宋" w:eastAsia="方正公文仿宋"/>
                <w:kern w:val="0"/>
                <w:szCs w:val="21"/>
                <w:lang w:eastAsia="zh-CN" w:bidi="ar"/>
              </w:rPr>
              <w:t>；</w:t>
            </w:r>
          </w:p>
          <w:p w14:paraId="15E3E61F">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F7A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1.健全乡镇科协组织，提供办公场所、人员、经费保障；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p>
        </w:tc>
      </w:tr>
      <w:tr w14:paraId="60413D3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046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65E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21F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（牵头）县科学技术和工业信息化局
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605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58D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14:paraId="7A5E702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3046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576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开展移民后扶工作。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B67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
县库区移民事务中心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486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1.制定落实移民后扶政策；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2.依法开展移民后扶人口动态管理及直补资金发放、移民后扶项目审批和验收、移民后扶资金监管。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F11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1.做好移民人口动态管理；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2.负责直补资金发放信息初审及录入；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3.负责直补资金发放信息公示。</w:t>
            </w:r>
          </w:p>
        </w:tc>
      </w:tr>
      <w:tr w14:paraId="0245051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B032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37B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3A0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F33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FB6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14:paraId="117BCF8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A56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EE8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744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（牵头）县税务局
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7E1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DAF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3.提供辖区内涉税信息；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14:paraId="4C34E705">
        <w:tblPrEx>
          <w:tblCellMar>
            <w:top w:w="0" w:type="dxa"/>
            <w:left w:w="108" w:type="dxa"/>
            <w:bottom w:w="0" w:type="dxa"/>
            <w:right w:w="108" w:type="dxa"/>
          </w:tblCellMar>
        </w:tblPrEx>
        <w:trPr>
          <w:cantSplit/>
          <w:trHeight w:val="129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280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3C6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负责辖区茶产业发展和服务工作。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279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县茶产业发展服务中心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740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1.收集整理全县茶产业相关数据；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2.加大茶叶产业机械补贴力度；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3.加大茶产业的科研投资；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4.研究推广新型产品开发。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631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1.协调茶企纠纷；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2.报送茶产业数据；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3.推广茶叶机械化采摘。</w:t>
            </w:r>
          </w:p>
        </w:tc>
      </w:tr>
      <w:tr w14:paraId="3370BE52">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7D114D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三、民生服务（17项）</w:t>
            </w:r>
          </w:p>
        </w:tc>
      </w:tr>
      <w:tr w14:paraId="3DB159D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99D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C63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04D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
县科学技术和工业信息化局
县文化旅游广电体育局
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2E4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734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14:paraId="0EF3A3A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002C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7CF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36E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县民政局
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224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1A8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14:paraId="05307A0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1FC6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960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7C4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7D1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33F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2.对区域内的水域实行网格化管理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按照规定设置安全防护设施和警示标志</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配备应急救生物品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开展预防溺水巡查和劝导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3.建立留守学生</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困境学生的信息台账</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并与中小学校共享</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4.制定应急预案</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建立应急救援机制。</w:t>
            </w:r>
          </w:p>
        </w:tc>
      </w:tr>
      <w:tr w14:paraId="10BED4F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6DBA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045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251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52B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E82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14:paraId="78FD32C9">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2A47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682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负责柘溪水电厂近区居民生活用电“同网同价”后续工作。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661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县科学技术和工业信息化局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89A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1.对补偿人员资格进行审核；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2.拨付补偿资金。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BC0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1.负责补偿人员的确定及公示；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2.负责补偿金额系统录入。</w:t>
            </w:r>
          </w:p>
        </w:tc>
      </w:tr>
      <w:tr w14:paraId="786E862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040E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A41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F57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ECA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920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2.为乡镇社会工作服务平台提供办公场地、活动场所；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14:paraId="02BAB63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56F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30B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F95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D17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962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14:paraId="1AADE83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C55F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280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F0C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452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2B7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14:paraId="48B7DC0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BB6C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9EE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A6F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A15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6A2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14:paraId="2A64CC1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12AE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53E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C2D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296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F2C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2.对辖区内养老服务机构运营、维护情况进行日常巡查，发现安全隐患及时上报；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3.负责村（社区）居家养老服务站建设及补贴申报的资料审核、上报；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4.督促指导村（社区）建设居家基本养老服务、村（社区）养老服务点、日间照料中心，参与县民政局验收。</w:t>
            </w:r>
          </w:p>
        </w:tc>
      </w:tr>
      <w:tr w14:paraId="02D74F33">
        <w:tblPrEx>
          <w:tblCellMar>
            <w:top w:w="0" w:type="dxa"/>
            <w:left w:w="108" w:type="dxa"/>
            <w:bottom w:w="0" w:type="dxa"/>
            <w:right w:w="108" w:type="dxa"/>
          </w:tblCellMar>
        </w:tblPrEx>
        <w:trPr>
          <w:cantSplit/>
          <w:trHeight w:val="60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514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B6F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9A7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38F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02E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14:paraId="250D92A2">
        <w:tblPrEx>
          <w:tblCellMar>
            <w:top w:w="0" w:type="dxa"/>
            <w:left w:w="108" w:type="dxa"/>
            <w:bottom w:w="0" w:type="dxa"/>
            <w:right w:w="108" w:type="dxa"/>
          </w:tblCellMar>
        </w:tblPrEx>
        <w:trPr>
          <w:cantSplit/>
          <w:trHeight w:val="142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8F7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3F1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CE2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746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AAF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14:paraId="3A72051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B97C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AC8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D2F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975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1.掌握全县范围内劳动者就业失业情况，掌握离校未就业高校毕业生、失业人员、就业困难人员等群体的就业服务需求，定期调查辖区内用人单位用工需求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2.为辖区内劳动者和用人单位提供就业失业登记、求职招聘登记、就业困难人员申请认定、就业扶持政策申领等经办服务</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4.及时组织推荐辖区内劳动力参加招聘活动、技能培训等就业服务活动，面向就业困难人员、零就业家庭实施就业援助</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5.开展人力资源市场开发建设工作，指导零工市场（驿站）建设和运行工作。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FF6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1.摸清辖区内劳动者就业失业情况，掌握离校未就业高校毕业生、失业人员等群体的就业服务需求，定期调查辖区内用人单位用工需求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2.为辖区内劳动者和用人单位提供就业失业登记、求职招聘登记、就业扶持政策申领等宣传指导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4.协助组织辖区内劳动力参加招聘活动、技能培训等就业服务活动；负责零工驿站建设及运行工作；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p>
        </w:tc>
      </w:tr>
      <w:tr w14:paraId="5FB5E20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FC2C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5B8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27A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3A2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CD7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val="en-US" w:eastAsia="zh-CN" w:bidi="ar"/>
              </w:rPr>
              <w:t>社区</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14:paraId="3DCA7E0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2958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128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B38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县妇女联合会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541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74B1C">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1.宣传发动辖区内符合条件的妇女参与两癌筛查；                                      2.组织开展集中筛查，向村（社区）反馈筛查结果；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w:t>
            </w:r>
          </w:p>
          <w:p w14:paraId="5FA2B0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cs="Arial"/>
                <w:kern w:val="0"/>
                <w:szCs w:val="21"/>
                <w:lang w:val="en-US" w:eastAsia="zh-CN" w:bidi="ar"/>
              </w:rPr>
              <w:t>6</w:t>
            </w:r>
            <w:r>
              <w:rPr>
                <w:rFonts w:hint="eastAsia" w:ascii="Times New Roman" w:hAnsi="方正公文仿宋" w:eastAsia="方正公文仿宋"/>
                <w:kern w:val="0"/>
                <w:szCs w:val="21"/>
                <w:lang w:val="en-US" w:eastAsia="zh-CN" w:bidi="ar"/>
              </w:rPr>
              <w:t>.</w:t>
            </w:r>
            <w:r>
              <w:rPr>
                <w:rFonts w:hint="eastAsia" w:ascii="Times New Roman" w:hAnsi="方正公文仿宋" w:eastAsia="方正公文仿宋"/>
                <w:kern w:val="0"/>
                <w:szCs w:val="21"/>
                <w:lang w:bidi="ar"/>
              </w:rPr>
              <w:t>开展救助资金发放及回访。</w:t>
            </w:r>
          </w:p>
        </w:tc>
      </w:tr>
      <w:tr w14:paraId="7998A57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94A1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971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950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D8D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8EF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14:paraId="7325B43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90A4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B65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E78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A06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186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14:paraId="37672907">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6940C1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四、平安法治（8项）</w:t>
            </w:r>
          </w:p>
        </w:tc>
      </w:tr>
      <w:tr w14:paraId="21BA639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686A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821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3C6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县政府办
县公安局
县市场监督管理局
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D1A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县政府办：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3.负责查处、打击金融、通信、网络等领域违法犯罪行为；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4.查处企业食品、药品安全的违法违规行为；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国家金融监督管理总局安化监管支局：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FCD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14:paraId="788B9D6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4448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DC4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2DB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0B7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68E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14:paraId="3662927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E03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AE6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710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E3C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E96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14:paraId="5B3C1B5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CE7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2CD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890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96E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2.制定工作方案、完善工作机制</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协调各方力量</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164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14:paraId="5646A47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01D3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24D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EDC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6B5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CE1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1.负责组织本镇公职人员进行检测；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14:paraId="237FDC1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9BEB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6EB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4C6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8E7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98C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14:paraId="01F4E40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CC1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524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888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335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9FD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14:paraId="42DE667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9821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673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F2F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ADC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2.教育指导监护人履行监护管理责任</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16E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14:paraId="0205DA61">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B45842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五、乡村振兴（18项）</w:t>
            </w:r>
          </w:p>
        </w:tc>
      </w:tr>
      <w:tr w14:paraId="46655D5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41D5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DB1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79E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BE3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A51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14:paraId="523C492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A094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B59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0CC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C83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222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14:paraId="1641AD93">
        <w:tblPrEx>
          <w:tblCellMar>
            <w:top w:w="0" w:type="dxa"/>
            <w:left w:w="108" w:type="dxa"/>
            <w:bottom w:w="0" w:type="dxa"/>
            <w:right w:w="108" w:type="dxa"/>
          </w:tblCellMar>
        </w:tblPrEx>
        <w:trPr>
          <w:cantSplit/>
          <w:trHeight w:val="407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6BC6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85F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44B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9BA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1.负责加强粮食收购环节的粮食质量监督管理工作，建立粮食质量安全追溯体系，对辖区内收储的粮食（稻谷）实行产地和质量溯源管理；负责完善粮食质量安全风险监督和检验制度；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2.负责依法依规依职责对粮食收购各类主体的监管，加强粮食入库、在库和出库溯源管理，制定粮食质量安全监督抽查计划,结合实际组织本行政区域监督抽查；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825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3.按照上级统一部署，组织和指挥本辖区粮食应急工作，制定实施粮食应急措施，完成各项应急任务；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14:paraId="680AD9B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5DAD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465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285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bookmarkStart w:id="12" w:name="_GoBack"/>
            <w:bookmarkEnd w:id="12"/>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4C1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D42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14:paraId="24EBC39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76BB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1F3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385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（牵头）县财政局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A39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DFD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14:paraId="5C68DE1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E900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138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DF3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045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EA2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14:paraId="5E24229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827A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059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AED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E91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9D8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3</w:t>
            </w:r>
            <w:r>
              <w:rPr>
                <w:rFonts w:hint="eastAsia" w:ascii="Times New Roman" w:hAnsi="方正公文仿宋" w:eastAsia="方正公文仿宋"/>
                <w:kern w:val="0"/>
                <w:szCs w:val="21"/>
                <w:lang w:bidi="ar"/>
              </w:rPr>
              <w:t>.参与私屠乱宰违法行为的查处。</w:t>
            </w:r>
          </w:p>
        </w:tc>
      </w:tr>
      <w:tr w14:paraId="4A02D02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D15B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71E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37A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FE3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3.合理布设农药包装废弃物回收站（点）,明确管理责任。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AFC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建立好回收台账。</w:t>
            </w:r>
          </w:p>
        </w:tc>
      </w:tr>
      <w:tr w14:paraId="104A698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AF35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6B4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3E0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B5D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14B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14:paraId="0C0144D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1533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828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379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00F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8C6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14:paraId="7B3642D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BFC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2E5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9A9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0B3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863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1.负责摸底、上报本镇服务主体相关信息，并确定当年度项目实施的服务主体；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2.对本乡镇项目实施情况进行现场跟踪检查；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4.建立本乡镇服务主体名录库。</w:t>
            </w:r>
          </w:p>
        </w:tc>
      </w:tr>
      <w:tr w14:paraId="1328DEE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2DBC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019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62C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916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E7B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14:paraId="797576D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087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15B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1FA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7EA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A13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8.负责对在城市公共场所和乡村发现的死亡畜禽组织进行收集、处理，协助开展溯源；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14:paraId="0282647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5B88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A12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74A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77F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8C5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14:paraId="6AB2076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0844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855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6A7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CD1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FAF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14:paraId="72043D4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48C0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BF1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1ED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7A5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2A7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14:paraId="1CCFD31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A925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E09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D1B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4EC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E81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14:paraId="5AC654D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2250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76C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B47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6B2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B50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开展养殖场项目建设相关政策宣传、项目初审，参与养殖场规划选址、项目竣工验收。</w:t>
            </w:r>
          </w:p>
        </w:tc>
      </w:tr>
      <w:tr w14:paraId="39418662">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45864F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5A6CB4D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EFE6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103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28A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（牵头）县委宣传部
县公安局
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E75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005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14:paraId="5668C8F5">
        <w:tblPrEx>
          <w:tblCellMar>
            <w:top w:w="0" w:type="dxa"/>
            <w:left w:w="108" w:type="dxa"/>
            <w:bottom w:w="0" w:type="dxa"/>
            <w:right w:w="108" w:type="dxa"/>
          </w:tblCellMar>
        </w:tblPrEx>
        <w:trPr>
          <w:cantSplit/>
          <w:trHeight w:val="133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8B67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05B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89C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138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BD0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14:paraId="1AA15329">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52EB3F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7A42D29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5D15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02C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8DD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784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9DB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3.对行政区域界线界桩进行管理和维护。</w:t>
            </w:r>
          </w:p>
        </w:tc>
      </w:tr>
      <w:tr w14:paraId="4C5D8477">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D42635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八、民族宗教（1项）</w:t>
            </w:r>
          </w:p>
        </w:tc>
      </w:tr>
      <w:tr w14:paraId="232B2BB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8898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F49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48E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72C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D60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3.加强宗教人员管理，化解涉宗教因素矛盾纠纷，动态排查非法宗教人员，发现苗头性问题及时上报；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5.协助上级部门查处非法宗教活动，防范宗教极端思想渗透；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14:paraId="104199D9">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338919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九、社会保障（2项）</w:t>
            </w:r>
          </w:p>
        </w:tc>
      </w:tr>
      <w:tr w14:paraId="47A1EC7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0F4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E32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FBF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461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8C4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14:paraId="30856948">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BF02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712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B69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
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EC8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养老、失业、工伤</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9E4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14:paraId="5348EC97">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3969F7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十、自然资源（12项）</w:t>
            </w:r>
          </w:p>
        </w:tc>
      </w:tr>
      <w:tr w14:paraId="5318795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CF74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85C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22A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C39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E6D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2.督促村（社区）落实好占补平衡地块耕种；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14:paraId="66714D0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1822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EF6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63D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9DC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CB9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14:paraId="765D6D5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D95A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8F9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F4B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B80CE">
            <w:pPr>
              <w:widowControl/>
              <w:numPr>
                <w:ilvl w:val="0"/>
                <w:numId w:val="0"/>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3.建立自然资源价格体系，组织开展自然资源分等定级价格评估；</w:t>
            </w:r>
          </w:p>
          <w:p w14:paraId="3973C67B">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4.组织编制土地供应年度计划；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B50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4.提交乡镇用地计划，保障乡镇重点项目用地需求；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14:paraId="302AF181">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EF7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558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负责镇国土空间规划的编制工作。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CCB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F1D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3.组织各部门、各乡镇对已完成的乡镇规划编制成果进行审查审议，对修改的成果进行审核；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4.组织乡镇对审查通过的成果在政府门户网站、当地公示栏进行公示；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5.组织乡镇对成果上报至县人民政府审批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70E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2.协同自然资源主管部门召开镇村咨询论证会，梳理反馈镇村意见；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3.对修改完善的镇规划成果进行审议；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14:paraId="2826299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6471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2ED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043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706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8A3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2.组织镇村两级召开矿产资源规划会议，收集镇村两级对规划编制的意见及建议；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14:paraId="435793E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DB12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006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CEC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CBF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267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w:t>
            </w:r>
          </w:p>
        </w:tc>
      </w:tr>
      <w:tr w14:paraId="3120868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470A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09B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718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A30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029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14:paraId="4058863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8333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B5E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89D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3F0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0D8FE">
            <w:pPr>
              <w:widowControl/>
              <w:numPr>
                <w:ilvl w:val="0"/>
                <w:numId w:val="0"/>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负责农业设施“大棚房”日常巡查、摸排上报工作；</w:t>
            </w:r>
          </w:p>
          <w:p w14:paraId="24194800">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及时制止并上报违法行为，协助开展专项整治工作。</w:t>
            </w:r>
          </w:p>
        </w:tc>
      </w:tr>
      <w:tr w14:paraId="39025DD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C359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CFC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2E3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1B2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B7A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2.组织村（社区）申报项目。</w:t>
            </w:r>
          </w:p>
        </w:tc>
      </w:tr>
      <w:tr w14:paraId="5C95F5DF">
        <w:tblPrEx>
          <w:tblCellMar>
            <w:top w:w="0" w:type="dxa"/>
            <w:left w:w="108" w:type="dxa"/>
            <w:bottom w:w="0" w:type="dxa"/>
            <w:right w:w="108" w:type="dxa"/>
          </w:tblCellMar>
        </w:tblPrEx>
        <w:trPr>
          <w:cantSplit/>
          <w:trHeight w:val="211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2F6F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0E2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27D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280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7E9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14:paraId="3BDF3CCD">
        <w:tblPrEx>
          <w:tblCellMar>
            <w:top w:w="0" w:type="dxa"/>
            <w:left w:w="108" w:type="dxa"/>
            <w:bottom w:w="0" w:type="dxa"/>
            <w:right w:w="108" w:type="dxa"/>
          </w:tblCellMar>
        </w:tblPrEx>
        <w:trPr>
          <w:cantSplit/>
          <w:trHeight w:val="254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AA9D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736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398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A71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059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48AB540C">
        <w:tblPrEx>
          <w:tblCellMar>
            <w:top w:w="0" w:type="dxa"/>
            <w:left w:w="108" w:type="dxa"/>
            <w:bottom w:w="0" w:type="dxa"/>
            <w:right w:w="108" w:type="dxa"/>
          </w:tblCellMar>
        </w:tblPrEx>
        <w:trPr>
          <w:cantSplit/>
          <w:trHeight w:val="333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F09A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A04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ADC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0B4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76C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14:paraId="5EC9B27B">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CB5364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十一、生态环保（10项）</w:t>
            </w:r>
          </w:p>
        </w:tc>
      </w:tr>
      <w:tr w14:paraId="3C20AAA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C500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840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17F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9B0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50E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14:paraId="0B49BAE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1AB0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8C6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B6B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E1BAD">
            <w:pPr>
              <w:widowControl/>
              <w:numPr>
                <w:ilvl w:val="0"/>
                <w:numId w:val="0"/>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对使用炸鱼、毒鱼、电鱼等破坏渔业资源方法进行捕捞的行为进行处罚；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w:t>
            </w:r>
          </w:p>
          <w:p w14:paraId="325C5AAE">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7EA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6DEA354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6ABF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F08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ED7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F03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3.负责辖区饮用水水源地划定和饮用水水源工程建设的有关工作，对饮用水水资源实施统一监督管理。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036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14:paraId="5CF458F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60D6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810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9A4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县发展和改革局
县公安局
县住房和城乡建设局
县交通运输局
县农业农村局
县商务局
县城市管理和综合执法局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3E52A">
            <w:pPr>
              <w:keepNext w:val="0"/>
              <w:keepLines w:val="0"/>
              <w:pageBreakBefore w:val="0"/>
              <w:widowControl/>
              <w:kinsoku/>
              <w:wordWrap/>
              <w:overflowPunct/>
              <w:topLinePunct w:val="0"/>
              <w:autoSpaceDE w:val="0"/>
              <w:autoSpaceDN w:val="0"/>
              <w:bidi w:val="0"/>
              <w:adjustRightInd w:val="0"/>
              <w:snapToGrid w:val="0"/>
              <w:spacing w:before="0" w:beforeLines="0" w:after="0" w:afterLines="0" w:line="216"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2.负责节能、绿色低碳发展和清洁能源保障工作；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3.协同相关部门开展柴油货车等移动源污染和烟花爆竹污染管控；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4.负责建筑工程扬尘污染防治；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5.负责交通领域职责范围内大气污染防治；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县商务局：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7.负责加油站、油库、油品等大气污染防治工作；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8.负责县城区面源、扬尘、烟花爆竹燃放等大气污染防治；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3ED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14:paraId="69EC364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80FD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1FD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90C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483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2B2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14:paraId="5616427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331B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2D5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871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2B8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EAC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14:paraId="003733E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408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B98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45B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县公安局
县住房和城乡建设局
县交通运输局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18D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1.负责噪声污染防治统一监督管理，负责声环境质量监督管理；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2.负责开展禁止鸣笛区域机动车辆鸣笛管控；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3.负责建筑施工噪声污染防治；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4.负责交通领域职责范围内噪声污染防治；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C62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14:paraId="552CD312">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AC7E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70D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583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CA2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B3B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14:paraId="15F9138A">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1E2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124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0B1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县住房和城乡建设局
县农业农村局
县卫生健康局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81C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FB9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3.参与监督管理辖区内固体废弃物转移、堆放、贮存；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14:paraId="5EF66630">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4960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AC3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614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3DF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292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14:paraId="0EC06330">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81C624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十二、城乡建设（6项）</w:t>
            </w:r>
          </w:p>
        </w:tc>
      </w:tr>
      <w:tr w14:paraId="01ADA7A4">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1172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7D2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BCF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1F1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155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2.召开乡镇规划例会；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14:paraId="281539C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475E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A65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24D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015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64F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1.向村（居）民普及城乡规划法律法规，引导依法依规建设；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14:paraId="0C1D433C">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2B8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442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598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7DB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FDC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3.督促村（居）民开展危房改造实施；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14:paraId="06BDFA6A">
        <w:tblPrEx>
          <w:tblCellMar>
            <w:top w:w="0" w:type="dxa"/>
            <w:left w:w="108" w:type="dxa"/>
            <w:bottom w:w="0" w:type="dxa"/>
            <w:right w:w="108" w:type="dxa"/>
          </w:tblCellMar>
        </w:tblPrEx>
        <w:trPr>
          <w:cantSplit/>
          <w:trHeight w:val="268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0004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16B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6D9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125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8EB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1.组织开展村（社区）自建房、危旧房入户排查及系统录入工作；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14:paraId="73104383">
        <w:tblPrEx>
          <w:tblCellMar>
            <w:top w:w="0" w:type="dxa"/>
            <w:left w:w="108" w:type="dxa"/>
            <w:bottom w:w="0" w:type="dxa"/>
            <w:right w:w="108" w:type="dxa"/>
          </w:tblCellMar>
        </w:tblPrEx>
        <w:trPr>
          <w:cantSplit/>
          <w:trHeight w:val="207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672A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89F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08F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6FA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EA6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14:paraId="73AEE67E">
        <w:tblPrEx>
          <w:tblCellMar>
            <w:top w:w="0" w:type="dxa"/>
            <w:left w:w="108" w:type="dxa"/>
            <w:bottom w:w="0" w:type="dxa"/>
            <w:right w:w="108" w:type="dxa"/>
          </w:tblCellMar>
        </w:tblPrEx>
        <w:trPr>
          <w:cantSplit/>
          <w:trHeight w:val="312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8276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BA7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C7F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
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C61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28C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14:paraId="294B418F">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B26844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十三、交通运输（3项）</w:t>
            </w:r>
          </w:p>
        </w:tc>
      </w:tr>
      <w:tr w14:paraId="4874CB5C">
        <w:tblPrEx>
          <w:tblCellMar>
            <w:top w:w="0" w:type="dxa"/>
            <w:left w:w="108" w:type="dxa"/>
            <w:bottom w:w="0" w:type="dxa"/>
            <w:right w:w="108" w:type="dxa"/>
          </w:tblCellMar>
        </w:tblPrEx>
        <w:trPr>
          <w:cantSplit/>
          <w:trHeight w:val="542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B953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0C8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0DB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6C0A0">
            <w:pPr>
              <w:keepNext w:val="0"/>
              <w:keepLines w:val="0"/>
              <w:pageBreakBefore w:val="0"/>
              <w:widowControl/>
              <w:kinsoku/>
              <w:wordWrap/>
              <w:overflowPunct/>
              <w:topLinePunct w:val="0"/>
              <w:autoSpaceDE w:val="0"/>
              <w:autoSpaceDN w:val="0"/>
              <w:bidi w:val="0"/>
              <w:adjustRightInd w:val="0"/>
              <w:snapToGrid w:val="0"/>
              <w:spacing w:before="0" w:beforeLines="0" w:after="0" w:afterLines="0" w:line="216"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1.负责交通秩序管理，查处各类道路交通安全违法行为；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2.负责交通事故处理及预防，调查处理道路交通事故，参与事故救援、损害、赔偿调解；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3.负责安全隐患、事故多发路段的排查、推送、监督整改；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4.参与交通规划、道路建设；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5.负责车辆登记和机动车驾驶员的管理；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6.负责交通安全宣传，提升道路交通参与者的交通安全意识；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7.负责交警系统装备计划及后期管理；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8.加强道路运输企业</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客货运站场</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的行业源头管理；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9.加强道路运输车辆、驾驶员的日常监督；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10.实施国省干线的公路巡查、养护和管理；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FEA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4.对辖区内道路运输企业、货运源头单位等道路交通安全生产状况进行日常巡查，及时向上级人民政府和有关部门报告辖区内严重道路交通安全隐患，并提出防范交通事故、消除隐患的建议。</w:t>
            </w:r>
          </w:p>
        </w:tc>
      </w:tr>
      <w:tr w14:paraId="758844B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D46E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9B0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负责水上交通安全管理工作。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68C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9A9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1.负责安全宣传与教育；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2.管理通航环境；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3.管理船舶与船员；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4.负责安全与应急救援；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5.负责水上运输“打非治违”工作。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014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1.开展水上交通安全宣传工作；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2.渡运量较大的渡口,建立落实渡船签单发航制度；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3.开展安全检查与巡查。</w:t>
            </w:r>
          </w:p>
        </w:tc>
      </w:tr>
      <w:tr w14:paraId="513EE3CF">
        <w:tblPrEx>
          <w:tblCellMar>
            <w:top w:w="0" w:type="dxa"/>
            <w:left w:w="108" w:type="dxa"/>
            <w:bottom w:w="0" w:type="dxa"/>
            <w:right w:w="108" w:type="dxa"/>
          </w:tblCellMar>
        </w:tblPrEx>
        <w:trPr>
          <w:cantSplit/>
          <w:trHeight w:val="1644"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D2A1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02F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A57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C67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7FA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1.负责前期辖区道路运输初步规划；协助运输企业取得线路运营资质；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14:paraId="53B0841D">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E13C03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十四、文化和旅游（3项）</w:t>
            </w:r>
          </w:p>
        </w:tc>
      </w:tr>
      <w:tr w14:paraId="1B1C8391">
        <w:tblPrEx>
          <w:tblCellMar>
            <w:top w:w="0" w:type="dxa"/>
            <w:left w:w="108" w:type="dxa"/>
            <w:bottom w:w="0" w:type="dxa"/>
            <w:right w:w="108" w:type="dxa"/>
          </w:tblCellMar>
        </w:tblPrEx>
        <w:trPr>
          <w:cantSplit/>
          <w:trHeight w:val="117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B8BF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4FB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940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717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7F0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14:paraId="156DA528">
        <w:tblPrEx>
          <w:tblCellMar>
            <w:top w:w="0" w:type="dxa"/>
            <w:left w:w="108" w:type="dxa"/>
            <w:bottom w:w="0" w:type="dxa"/>
            <w:right w:w="108" w:type="dxa"/>
          </w:tblCellMar>
        </w:tblPrEx>
        <w:trPr>
          <w:cantSplit/>
          <w:trHeight w:val="245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2AAB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BA3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ADD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1F4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545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14:paraId="37E3F8B5">
        <w:tblPrEx>
          <w:tblCellMar>
            <w:top w:w="0" w:type="dxa"/>
            <w:left w:w="108" w:type="dxa"/>
            <w:bottom w:w="0" w:type="dxa"/>
            <w:right w:w="108" w:type="dxa"/>
          </w:tblCellMar>
        </w:tblPrEx>
        <w:trPr>
          <w:cantSplit/>
          <w:trHeight w:val="248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94E9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5EE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820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5C1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BD4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14:paraId="43C0EBAE">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373388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十五、卫生健康（3项）</w:t>
            </w:r>
          </w:p>
        </w:tc>
      </w:tr>
      <w:tr w14:paraId="2FCC909E">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401A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F56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1A4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F92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0C6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14:paraId="5863936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7A8A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F1D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B34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BFA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A6F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1.发现辖区内出现疫情，及时上报疾控部门；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2.做好村（社区）防控工作，配合做好流调、处置工作，必要时开展人员摸排、管控工作。</w:t>
            </w:r>
          </w:p>
        </w:tc>
      </w:tr>
      <w:tr w14:paraId="0C86A906">
        <w:tblPrEx>
          <w:tblCellMar>
            <w:top w:w="0" w:type="dxa"/>
            <w:left w:w="108" w:type="dxa"/>
            <w:bottom w:w="0" w:type="dxa"/>
            <w:right w:w="108" w:type="dxa"/>
          </w:tblCellMar>
        </w:tblPrEx>
        <w:trPr>
          <w:cantSplit/>
          <w:trHeight w:val="107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B302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892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3E4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B86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BEA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2.指导镇属单位和村（社区）组织人员参加献血活动。</w:t>
            </w:r>
          </w:p>
        </w:tc>
      </w:tr>
      <w:tr w14:paraId="6615EA21">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05C668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十六、应急管理及消防（8项）</w:t>
            </w:r>
          </w:p>
        </w:tc>
      </w:tr>
      <w:tr w14:paraId="783FA35D">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3DD5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C80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DFC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
县林业局
县应急管理局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AAC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442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2.制定森林防灭火应急预案，开展演练，做好值班值守；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3.划分网格，组建护林员队伍和防火灭火力量，储备必要的灭火物资；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4.发现火情，立即上报火灾地点、火势大小以及是否有人员被困等信息；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5.在火势较小、保证安全的前提下，先行组织进行初期扑救。</w:t>
            </w:r>
          </w:p>
        </w:tc>
      </w:tr>
      <w:tr w14:paraId="6E530727">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A12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DC3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E55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98E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3FB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2.组织辖区内开展低温雨雪冰冻天气防范的宣传和应急演练；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4.指导村（社区）开展低温雨雪冰冻天气防范有关工作；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8.及时接收和传递低温雨雪冰冻天气预报预警信息。</w:t>
            </w:r>
          </w:p>
        </w:tc>
      </w:tr>
      <w:tr w14:paraId="235C99B3">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5081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993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7F3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E4A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B31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1.开展宣传教育，提升群众自救能力，制定应急预案和调度方案，建立辖区风险隐患点清单；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2.组建乡镇抢险救援力量，组织开展日常演练，做好人防、物防、技防等准备工作；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3.开展辖区内地质灾害危险区等各类风险隐患点巡查巡护、隐患排查；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14:paraId="192FC336">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D51A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479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B6E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县水利局
县农业农村局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EDBD5">
            <w:pPr>
              <w:keepNext w:val="0"/>
              <w:keepLines w:val="0"/>
              <w:pageBreakBefore w:val="0"/>
              <w:widowControl/>
              <w:kinsoku/>
              <w:wordWrap/>
              <w:overflowPunct/>
              <w:topLinePunct w:val="0"/>
              <w:autoSpaceDE w:val="0"/>
              <w:autoSpaceDN w:val="0"/>
              <w:bidi w:val="0"/>
              <w:adjustRightInd w:val="0"/>
              <w:snapToGrid w:val="0"/>
              <w:spacing w:before="0" w:beforeLines="0" w:after="0" w:afterLines="0" w:line="216"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71D09">
            <w:pPr>
              <w:keepNext w:val="0"/>
              <w:keepLines w:val="0"/>
              <w:pageBreakBefore w:val="0"/>
              <w:widowControl/>
              <w:kinsoku/>
              <w:wordWrap/>
              <w:overflowPunct/>
              <w:topLinePunct w:val="0"/>
              <w:autoSpaceDE w:val="0"/>
              <w:autoSpaceDN w:val="0"/>
              <w:bidi w:val="0"/>
              <w:adjustRightInd w:val="0"/>
              <w:snapToGrid w:val="0"/>
              <w:spacing w:before="0" w:beforeLines="0" w:after="0" w:afterLines="0" w:line="216"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2.组织镇和村（社区）抢险救援队伍，开展防汛演练，清点现有及上级下发各项物资并登记造册；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14:paraId="40BD736F">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CB85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E30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5FF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县科学技术和工业信息化局
县公安局
县住房和城乡建设局
县文化旅游广电体育局
县卫生健康局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7E984">
            <w:pPr>
              <w:keepNext w:val="0"/>
              <w:keepLines w:val="0"/>
              <w:pageBreakBefore w:val="0"/>
              <w:widowControl/>
              <w:kinsoku/>
              <w:wordWrap/>
              <w:overflowPunct/>
              <w:topLinePunct w:val="0"/>
              <w:autoSpaceDE w:val="0"/>
              <w:autoSpaceDN w:val="0"/>
              <w:bidi w:val="0"/>
              <w:adjustRightInd w:val="0"/>
              <w:snapToGrid w:val="0"/>
              <w:spacing w:before="0" w:beforeLines="0" w:after="0" w:afterLines="0" w:line="216"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F96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1.组织开展安全生产知识普及，按照乡镇综合应急预案组织开展演练；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r>
              <w:rPr>
                <w:rFonts w:hint="eastAsia" w:ascii="Times New Roman" w:hAnsi="方正公文仿宋" w:eastAsia="方正公文仿宋"/>
                <w:kern w:val="0"/>
                <w:szCs w:val="21"/>
                <w:lang w:bidi="ar"/>
              </w:rPr>
              <w:br w:type="textWrapping"/>
            </w:r>
          </w:p>
        </w:tc>
      </w:tr>
      <w:tr w14:paraId="4FAAA834">
        <w:tblPrEx>
          <w:tblCellMar>
            <w:top w:w="0" w:type="dxa"/>
            <w:left w:w="108" w:type="dxa"/>
            <w:bottom w:w="0" w:type="dxa"/>
            <w:right w:w="108" w:type="dxa"/>
          </w:tblCellMar>
        </w:tblPrEx>
        <w:trPr>
          <w:cantSplit/>
          <w:trHeight w:val="149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0155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AC5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C13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3C1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4E3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14:paraId="22DA4CD2">
        <w:tblPrEx>
          <w:tblCellMar>
            <w:top w:w="0" w:type="dxa"/>
            <w:left w:w="108" w:type="dxa"/>
            <w:bottom w:w="0" w:type="dxa"/>
            <w:right w:w="108" w:type="dxa"/>
          </w:tblCellMar>
        </w:tblPrEx>
        <w:trPr>
          <w:cantSplit/>
          <w:trHeight w:val="122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0F30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0D9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A4D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784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EC1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1.督促辖区单位落实好电动自行车的消防安全责任；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14:paraId="0FE1C2D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ABB7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718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688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（牵头）县消防救援大队
县公安局
县住房和城乡建设局
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0AF49">
            <w:pPr>
              <w:keepNext w:val="0"/>
              <w:keepLines w:val="0"/>
              <w:pageBreakBefore w:val="0"/>
              <w:widowControl/>
              <w:kinsoku/>
              <w:wordWrap/>
              <w:overflowPunct/>
              <w:topLinePunct w:val="0"/>
              <w:autoSpaceDE w:val="0"/>
              <w:autoSpaceDN w:val="0"/>
              <w:bidi w:val="0"/>
              <w:adjustRightInd w:val="0"/>
              <w:snapToGrid w:val="0"/>
              <w:spacing w:before="0" w:beforeLines="0" w:after="0" w:afterLines="0" w:line="228" w:lineRule="auto"/>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CE2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2.按照镇综合应急预案，开展消防演练，做好消防物资和车辆的维护工作；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14:paraId="088C037F">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A96864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十七、市场监管（2项）</w:t>
            </w:r>
          </w:p>
        </w:tc>
      </w:tr>
      <w:tr w14:paraId="0089892B">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AFFC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65E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007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260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06C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14:paraId="08BEE0EA">
        <w:tblPrEx>
          <w:tblCellMar>
            <w:top w:w="0" w:type="dxa"/>
            <w:left w:w="108" w:type="dxa"/>
            <w:bottom w:w="0" w:type="dxa"/>
            <w:right w:w="108" w:type="dxa"/>
          </w:tblCellMar>
        </w:tblPrEx>
        <w:trPr>
          <w:cantSplit/>
          <w:trHeight w:val="300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89C7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640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F25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（牵头）县市场监督管理局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EAF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E58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14:paraId="4F577316">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3A11A6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十八、人民武装（1项）</w:t>
            </w:r>
          </w:p>
        </w:tc>
      </w:tr>
      <w:tr w14:paraId="00F8BFB9">
        <w:tblPrEx>
          <w:tblCellMar>
            <w:top w:w="0" w:type="dxa"/>
            <w:left w:w="108" w:type="dxa"/>
            <w:bottom w:w="0" w:type="dxa"/>
            <w:right w:w="108" w:type="dxa"/>
          </w:tblCellMar>
        </w:tblPrEx>
        <w:trPr>
          <w:cantSplit/>
          <w:trHeight w:val="2088"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C250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5CA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74F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25D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105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14:paraId="11C34B22">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9C4186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十九、综合政务（1项）</w:t>
            </w:r>
          </w:p>
        </w:tc>
      </w:tr>
      <w:tr w14:paraId="4101B01D">
        <w:tblPrEx>
          <w:tblCellMar>
            <w:top w:w="0" w:type="dxa"/>
            <w:left w:w="108" w:type="dxa"/>
            <w:bottom w:w="0" w:type="dxa"/>
            <w:right w:w="108" w:type="dxa"/>
          </w:tblCellMar>
        </w:tblPrEx>
        <w:trPr>
          <w:cantSplit/>
          <w:trHeight w:val="203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E3F2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7C1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166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（牵头）县审计局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0A5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61E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14:paraId="6C358E01">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337589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二十、教育培训监管（1项）</w:t>
            </w:r>
          </w:p>
        </w:tc>
      </w:tr>
      <w:tr w14:paraId="7E071525">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C302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9D0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37F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EB8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D9D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14:paraId="7BDC1B95">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8" w:name="_Toc172077553"/>
      <w:bookmarkStart w:id="9" w:name="_Toc172077951"/>
      <w:bookmarkStart w:id="10" w:name="_Toc27630"/>
      <w:bookmarkStart w:id="11" w:name="_Toc172077418"/>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14:paraId="0003A4F3">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7760C">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B9D93">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B6F03">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14:paraId="3759339B">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AAC9BC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14:paraId="747296A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A64E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2E1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07C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14:paraId="15DA570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4041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F2B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1F0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60B9BCE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E546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052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33F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14:paraId="071803C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E60B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ADD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734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14:paraId="7B45A8D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CC29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BE1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4A7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14:paraId="7DE76B94">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E1EEB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214A266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D472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C8B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ABF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13EFA1C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0B68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3A2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515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14:paraId="2722238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1E57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68D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094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14:paraId="3AB8ED7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C260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DDA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0DB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14:paraId="53E76C7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C249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BBD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3DB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14:paraId="2867CA9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B5EA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594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8F2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14:paraId="75FF9DA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16E6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816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5E1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14:paraId="55F2D43F">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5139A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14:paraId="53A5C07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3C34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3CD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3E9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14:paraId="05DB83E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04DE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210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BB7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14:paraId="7E1D857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EAF4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4CE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673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14:paraId="025CBDB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DAF0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3FA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D3C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14:paraId="5E77998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A064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D26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3CC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14:paraId="7116483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2C26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5FC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59E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14:paraId="097E623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B7B3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642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861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14:paraId="3CC4A84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8538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105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7AB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14:paraId="3AA75FF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84F5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F27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B59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14:paraId="02E3600D">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F808A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14:paraId="4357732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0B9F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3F3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BA7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5EADB7C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0395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2AD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561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21401AD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79EF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165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BF5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14:paraId="5697142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72C4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484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051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14:paraId="30F22E7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F05F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46D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FF8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14:paraId="724DDA5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71E3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A4E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7B8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14:paraId="6657C7D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D9F5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B00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438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5234735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7E00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DD2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8B9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14:paraId="47F354F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D40F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645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B6F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3157C662">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8B979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14:paraId="146D1FC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6080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C8A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8A9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14:paraId="5809B02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86C2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5AB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772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14:paraId="25F2A4A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B70E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0A0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BFD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14:paraId="5BAFBDD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A706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773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DD4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14:paraId="623FD7E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4D90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D52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CD5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14:paraId="30C7A08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6F95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801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476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50912DC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37B9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493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166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14:paraId="109F436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D99D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956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AD2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14:paraId="5EAB6CD4">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BDF29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427700F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6943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499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8E6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2BA7F54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FC18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571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637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60E80555">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4D115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14:paraId="4BF42AF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75F4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48F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C6B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14:paraId="3DC111F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9F789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14:paraId="77FB407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8A54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FBC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89F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14:paraId="3B05CAA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02D5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690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96A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14:paraId="48491FE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114C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D38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CB5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14:paraId="004E19C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7243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5CB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4F2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32BAED6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DF56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A09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9BA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65AB852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B4F0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C50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83E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14:paraId="0DFCFDD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5D32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D3A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DB2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14:paraId="4C094B5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B748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330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350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14:paraId="6A6F38A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9D17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A1A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967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14:paraId="25BEAEC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6376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690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D11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14:paraId="3DBCA65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919E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4E2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1D8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42470B5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D09B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7E3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40C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14:paraId="72D45BE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B065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FD8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6AC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154DF2A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7074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474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4BE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14:paraId="0CF2707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D74A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429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634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14:paraId="5FDC17E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2455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63F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7DB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72964BA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7E1E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653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1E7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14:paraId="4A3983E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EAEA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017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40F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48F89F6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7B46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E78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043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2D62067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E173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7AB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6F6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14:paraId="4B0E0C5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12FE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829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8B4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41466CD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ED98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AA8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8CA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1FAF1DA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C61E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B35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5EC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14:paraId="183814B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D967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9F7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FF1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14:paraId="6151EAA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B1DD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80C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9C1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14:paraId="7486A4A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24AF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DE7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B08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14:paraId="4483197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9DBC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0B5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301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14:paraId="2E24E1E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0D53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C00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9A0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14:paraId="41E23EF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7B0D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BD9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C8B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14:paraId="679D4FF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E562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802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2D8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14:paraId="7D50772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B721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A6F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01E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14:paraId="7B61F1C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FE36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BB3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60C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14:paraId="51B7F124">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F76CC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14:paraId="373C1D55">
        <w:tblPrEx>
          <w:tblCellMar>
            <w:top w:w="0" w:type="dxa"/>
            <w:left w:w="108" w:type="dxa"/>
            <w:bottom w:w="0" w:type="dxa"/>
            <w:right w:w="108" w:type="dxa"/>
          </w:tblCellMar>
        </w:tblPrEx>
        <w:trPr>
          <w:cantSplit/>
          <w:trHeight w:val="60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D9CA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495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349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14:paraId="764A38A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253C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EE5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FE0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14:paraId="30E02D5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1BC2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9CA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E2B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14:paraId="46AB5AAE">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04856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14:paraId="1BF9DFB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940B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58A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63D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14:paraId="778F17D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AB2D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68B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084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14:paraId="21FAD3E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CAB6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9FD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72E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14:paraId="2BBCFA7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D50D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874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8BC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14:paraId="1DC8BAB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84DF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75C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8CD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14:paraId="6A2F2BF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C7CA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10C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FF3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14:paraId="58C15F7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5DF6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E7D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AAA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14:paraId="0EA4B5B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FBFCF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14:paraId="708B821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545A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4ED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316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175D331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9486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D92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C72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5D6437F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5B55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685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E11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498E6B8B">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98D6B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14:paraId="6034F28A">
        <w:tblPrEx>
          <w:tblCellMar>
            <w:top w:w="0" w:type="dxa"/>
            <w:left w:w="108" w:type="dxa"/>
            <w:bottom w:w="0" w:type="dxa"/>
            <w:right w:w="108" w:type="dxa"/>
          </w:tblCellMar>
        </w:tblPrEx>
        <w:trPr>
          <w:cantSplit/>
          <w:trHeight w:val="96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98E9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E95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14B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0C04A55E">
        <w:tblPrEx>
          <w:tblCellMar>
            <w:top w:w="0" w:type="dxa"/>
            <w:left w:w="108" w:type="dxa"/>
            <w:bottom w:w="0" w:type="dxa"/>
            <w:right w:w="108" w:type="dxa"/>
          </w:tblCellMar>
        </w:tblPrEx>
        <w:trPr>
          <w:cantSplit/>
          <w:trHeight w:val="85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8AEC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60E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683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5271D8F0">
        <w:tblPrEx>
          <w:tblCellMar>
            <w:top w:w="0" w:type="dxa"/>
            <w:left w:w="108" w:type="dxa"/>
            <w:bottom w:w="0" w:type="dxa"/>
            <w:right w:w="108" w:type="dxa"/>
          </w:tblCellMar>
        </w:tblPrEx>
        <w:trPr>
          <w:cantSplit/>
          <w:trHeight w:val="90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5116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A87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8B2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14:paraId="3CC3252F">
        <w:tblPrEx>
          <w:tblCellMar>
            <w:top w:w="0" w:type="dxa"/>
            <w:left w:w="108" w:type="dxa"/>
            <w:bottom w:w="0" w:type="dxa"/>
            <w:right w:w="108" w:type="dxa"/>
          </w:tblCellMar>
        </w:tblPrEx>
        <w:trPr>
          <w:cantSplit/>
          <w:trHeight w:val="96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D487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149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6EB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14:paraId="3AE638F8">
        <w:tblPrEx>
          <w:tblCellMar>
            <w:top w:w="0" w:type="dxa"/>
            <w:left w:w="108" w:type="dxa"/>
            <w:bottom w:w="0" w:type="dxa"/>
            <w:right w:w="108" w:type="dxa"/>
          </w:tblCellMar>
        </w:tblPrEx>
        <w:trPr>
          <w:cantSplit/>
          <w:trHeight w:val="892"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0210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580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5F2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14:paraId="18595A4F">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05AF3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14:paraId="0B91036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C8DE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2FD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DD7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3C00B44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4787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520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21D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7E82283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C450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68E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C96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02F9E63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FB08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BBA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9C6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2C416ED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176D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461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D2E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14:paraId="05EA3A0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6813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70E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044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14:paraId="7098F17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70D8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922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9D5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14:paraId="6018EF5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C30F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C83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997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7E682CEB">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77C0B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14:paraId="2D6A02E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974A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301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189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14:paraId="75EFFE4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EC8D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C17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8B5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14:paraId="462095D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8C13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A16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729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14:paraId="77F44E5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0DC3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AA1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3E2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14:paraId="3193C07B">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C6D46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14:paraId="0A739A2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CC98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527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E9E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14:paraId="71F3478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089F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B35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2CE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14:paraId="64B7232F">
      <w:pPr>
        <w:pStyle w:val="3"/>
        <w:spacing w:before="0" w:after="0" w:line="240" w:lineRule="auto"/>
        <w:jc w:val="center"/>
        <w:rPr>
          <w:rFonts w:ascii="Times New Roman" w:hAnsi="Times New Roman" w:eastAsia="方正小标宋_GBK" w:cs="Times New Roman"/>
          <w:color w:val="auto"/>
          <w:spacing w:val="7"/>
          <w:lang w:eastAsia="zh-CN"/>
        </w:rPr>
      </w:pPr>
    </w:p>
    <w:p w14:paraId="009D4A81">
      <w:pPr>
        <w:rPr>
          <w:rFonts w:ascii="Times New Roman" w:hAnsi="Times New Roman" w:cs="Times New Roman" w:eastAsiaTheme="minorEastAsia"/>
          <w:lang w:eastAsia="zh-CN"/>
        </w:rPr>
      </w:pPr>
    </w:p>
    <w:sectPr>
      <w:footerReference r:id="rId4" w:type="default"/>
      <w:pgSz w:w="16837" w:h="11905" w:orient="landscape"/>
      <w:pgMar w:top="1418" w:right="1418" w:bottom="1418" w:left="1418" w:header="851" w:footer="90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公文仿宋">
    <w:altName w:val="仿宋"/>
    <w:panose1 w:val="02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公文小标宋">
    <w:panose1 w:val="02000500000000000000"/>
    <w:charset w:val="86"/>
    <w:family w:val="auto"/>
    <w:pitch w:val="default"/>
    <w:sig w:usb0="A00002BF" w:usb1="38CF7CFA" w:usb2="00000016" w:usb3="00000000" w:csb0="00040001" w:csb1="00000000"/>
  </w:font>
  <w:font w:name="方正公文黑体">
    <w:altName w:val="黑体"/>
    <w:panose1 w:val="02000000000000000000"/>
    <w:charset w:val="86"/>
    <w:family w:val="auto"/>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0A2DF">
    <w:pPr>
      <w:pStyle w:val="5"/>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14:paraId="6D495AA2">
                          <w:pPr>
                            <w:pStyle w:val="5"/>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14:paraId="6D495AA2">
                    <w:pPr>
                      <w:pStyle w:val="5"/>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F7C546">
    <w:pPr>
      <w:pStyle w:val="5"/>
      <w:jc w:val="center"/>
      <w:rPr>
        <w:rFonts w:ascii="方正仿宋简体" w:hAnsi="方正仿宋简体" w:eastAsia="方正仿宋简体" w:cs="方正仿宋简体"/>
        <w:sz w:val="24"/>
      </w:rP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5B950C"/>
    <w:multiLevelType w:val="singleLevel"/>
    <w:tmpl w:val="115B950C"/>
    <w:lvl w:ilvl="0" w:tentative="0">
      <w:start w:val="1"/>
      <w:numFmt w:val="decimal"/>
      <w:lvlText w:val="%1."/>
      <w:lvlJc w:val="left"/>
      <w:pPr>
        <w:tabs>
          <w:tab w:val="left" w:pos="312"/>
        </w:tabs>
      </w:pPr>
    </w:lvl>
  </w:abstractNum>
  <w:abstractNum w:abstractNumId="1">
    <w:nsid w:val="1599329C"/>
    <w:multiLevelType w:val="multilevel"/>
    <w:tmpl w:val="1599329C"/>
    <w:lvl w:ilvl="0" w:tentative="0">
      <w:start w:val="1"/>
      <w:numFmt w:val="decimal"/>
      <w:pStyle w:val="7"/>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djMDUxYjZlY2UzZGI3MjhkOGZjNDJkMTMzN2Q5ZmMifQ=="/>
  </w:docVars>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 w:val="01D94D5E"/>
    <w:rsid w:val="01DD3CC1"/>
    <w:rsid w:val="0476455E"/>
    <w:rsid w:val="053D5A5A"/>
    <w:rsid w:val="0DAC452F"/>
    <w:rsid w:val="11A06EFC"/>
    <w:rsid w:val="12AA1814"/>
    <w:rsid w:val="16096BFC"/>
    <w:rsid w:val="1C56042C"/>
    <w:rsid w:val="1F7E3767"/>
    <w:rsid w:val="222C5D1C"/>
    <w:rsid w:val="22A94633"/>
    <w:rsid w:val="2B700C06"/>
    <w:rsid w:val="2C203CBB"/>
    <w:rsid w:val="2E8A13DC"/>
    <w:rsid w:val="2F0A68FF"/>
    <w:rsid w:val="2F8C43F8"/>
    <w:rsid w:val="3C67007A"/>
    <w:rsid w:val="41177613"/>
    <w:rsid w:val="468F64B4"/>
    <w:rsid w:val="57957876"/>
    <w:rsid w:val="5EB2295D"/>
    <w:rsid w:val="5ECE0D07"/>
    <w:rsid w:val="70A84568"/>
    <w:rsid w:val="70C62F5F"/>
    <w:rsid w:val="749E2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E3DF48-7483-4CD5-BB24-970728891761}">
  <ds:schemaRefs/>
</ds:datastoreItem>
</file>

<file path=docProps/app.xml><?xml version="1.0" encoding="utf-8"?>
<Properties xmlns="http://schemas.openxmlformats.org/officeDocument/2006/extended-properties" xmlns:vt="http://schemas.openxmlformats.org/officeDocument/2006/docPropsVTypes">
  <Template>Normal.dotm</Template>
  <Pages>64</Pages>
  <Words>2611</Words>
  <Characters>2661</Characters>
  <Lines>1</Lines>
  <Paragraphs>1</Paragraphs>
  <TotalTime>25</TotalTime>
  <ScaleCrop>false</ScaleCrop>
  <LinksUpToDate>false</LinksUpToDate>
  <CharactersWithSpaces>2671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2024-07-15T12:59:00Z</dcterms:created>
  <dc:creator>liuhl</dc:creator>
  <cp:lastModifiedBy>悟荣</cp:lastModifiedBy>
  <dcterms:modified xsi:type="dcterms:W3CDTF">2025-08-01T01:15:39Z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eyJoZGlkIjoiYjFlOTU2N2JjYTdjYTg4NjE5NDcwOTkxN2JmNTNhZmEiLCJ1c2VySWQiOiI0MzA5MTk2MTEifQ==</vt:lpwstr>
  </property>
  <property fmtid="{D5CDD505-2E9C-101B-9397-08002B2CF9AE}" pid="3" name="KSOProductBuildVer">
    <vt:lpwstr>2052-12.1.0.21915</vt:lpwstr>
  </property>
  <property fmtid="{D5CDD505-2E9C-101B-9397-08002B2CF9AE}" pid="4" name="ICV">
    <vt:lpwstr>8D7A7359B6CC44E5909719BC1112A1E9_12</vt:lpwstr>
  </property>
</Properties>
</file>