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DF332E">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rPr>
      </w:pPr>
      <w:bookmarkStart w:id="0" w:name="_GoBack"/>
      <w:bookmarkEnd w:id="0"/>
    </w:p>
    <w:p w14:paraId="16BD6324">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rPr>
      </w:pPr>
    </w:p>
    <w:p w14:paraId="0004B125">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rPr>
        <w:t>益阳市</w:t>
      </w:r>
      <w:r>
        <w:rPr>
          <w:rFonts w:hint="eastAsia" w:ascii="方正小标宋简体" w:hAnsi="方正小标宋简体" w:eastAsia="方正小标宋简体" w:cs="方正小标宋简体"/>
          <w:b w:val="0"/>
          <w:bCs w:val="0"/>
          <w:spacing w:val="0"/>
          <w:sz w:val="44"/>
          <w:szCs w:val="44"/>
          <w:lang w:eastAsia="zh-CN"/>
        </w:rPr>
        <w:t>农业农村局</w:t>
      </w:r>
    </w:p>
    <w:p w14:paraId="2A69DD18">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rPr>
      </w:pPr>
      <w:r>
        <w:rPr>
          <w:rFonts w:hint="eastAsia" w:ascii="方正小标宋简体" w:hAnsi="方正小标宋简体" w:eastAsia="方正小标宋简体" w:cs="方正小标宋简体"/>
          <w:b w:val="0"/>
          <w:bCs w:val="0"/>
          <w:spacing w:val="0"/>
          <w:sz w:val="44"/>
          <w:szCs w:val="44"/>
        </w:rPr>
        <w:t>关于组织申报2025年度市级高质量发展庭院经济重点项目和</w:t>
      </w:r>
      <w:r>
        <w:rPr>
          <w:rFonts w:hint="eastAsia" w:ascii="方正小标宋简体" w:hAnsi="方正小标宋简体" w:eastAsia="方正小标宋简体" w:cs="方正小标宋简体"/>
          <w:b w:val="0"/>
          <w:bCs w:val="0"/>
          <w:spacing w:val="0"/>
          <w:sz w:val="44"/>
          <w:szCs w:val="44"/>
          <w:lang w:eastAsia="zh-CN"/>
        </w:rPr>
        <w:t>市级</w:t>
      </w:r>
      <w:r>
        <w:rPr>
          <w:rFonts w:hint="eastAsia" w:ascii="方正小标宋简体" w:hAnsi="方正小标宋简体" w:eastAsia="方正小标宋简体" w:cs="方正小标宋简体"/>
          <w:b w:val="0"/>
          <w:bCs w:val="0"/>
          <w:spacing w:val="0"/>
          <w:sz w:val="44"/>
          <w:szCs w:val="44"/>
        </w:rPr>
        <w:t>巩固拓展脱贫攻坚成果园</w:t>
      </w:r>
    </w:p>
    <w:p w14:paraId="63AE1E46">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rPr>
      </w:pPr>
      <w:r>
        <w:rPr>
          <w:rFonts w:hint="eastAsia" w:ascii="方正小标宋简体" w:hAnsi="方正小标宋简体" w:eastAsia="方正小标宋简体" w:cs="方正小标宋简体"/>
          <w:b w:val="0"/>
          <w:bCs w:val="0"/>
          <w:spacing w:val="0"/>
          <w:sz w:val="44"/>
          <w:szCs w:val="44"/>
          <w:lang w:eastAsia="zh-CN"/>
        </w:rPr>
        <w:t>（现代农业产业园）</w:t>
      </w:r>
      <w:r>
        <w:rPr>
          <w:rFonts w:hint="eastAsia" w:ascii="方正小标宋简体" w:hAnsi="方正小标宋简体" w:eastAsia="方正小标宋简体" w:cs="方正小标宋简体"/>
          <w:b w:val="0"/>
          <w:bCs w:val="0"/>
          <w:spacing w:val="0"/>
          <w:sz w:val="44"/>
          <w:szCs w:val="44"/>
        </w:rPr>
        <w:t>项目的通知</w:t>
      </w:r>
    </w:p>
    <w:p w14:paraId="7221A721">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spacing w:val="0"/>
          <w:sz w:val="32"/>
          <w:szCs w:val="32"/>
        </w:rPr>
      </w:pPr>
    </w:p>
    <w:p w14:paraId="66D1948C">
      <w:pPr>
        <w:keepNext w:val="0"/>
        <w:keepLines w:val="0"/>
        <w:pageBreakBefore w:val="0"/>
        <w:widowControl w:val="0"/>
        <w:kinsoku/>
        <w:wordWrap/>
        <w:overflowPunct w:val="0"/>
        <w:topLinePunct w:val="0"/>
        <w:autoSpaceDE/>
        <w:autoSpaceDN/>
        <w:bidi w:val="0"/>
        <w:adjustRightInd/>
        <w:snapToGrid/>
        <w:spacing w:line="600" w:lineRule="exact"/>
        <w:jc w:val="both"/>
        <w:textAlignment w:val="auto"/>
        <w:rPr>
          <w:rFonts w:hint="eastAsia" w:ascii="Times New Roman" w:hAnsi="Times New Roman" w:eastAsia="仿宋" w:cs="Times New Roman"/>
          <w:spacing w:val="0"/>
          <w:sz w:val="32"/>
          <w:szCs w:val="32"/>
          <w:lang w:eastAsia="zh-CN"/>
        </w:rPr>
      </w:pPr>
      <w:r>
        <w:rPr>
          <w:rFonts w:hint="default" w:ascii="Times New Roman" w:hAnsi="Times New Roman" w:eastAsia="仿宋" w:cs="Times New Roman"/>
          <w:spacing w:val="0"/>
          <w:sz w:val="32"/>
          <w:szCs w:val="32"/>
        </w:rPr>
        <w:t>各县市</w:t>
      </w:r>
      <w:r>
        <w:rPr>
          <w:rFonts w:hint="eastAsia" w:ascii="Times New Roman" w:hAnsi="Times New Roman" w:eastAsia="仿宋" w:cs="Times New Roman"/>
          <w:spacing w:val="0"/>
          <w:sz w:val="32"/>
          <w:szCs w:val="32"/>
          <w:lang w:eastAsia="zh-CN"/>
        </w:rPr>
        <w:t>区农业农村局，大通湖区农业农村和水利局：</w:t>
      </w:r>
    </w:p>
    <w:p w14:paraId="4426F20F">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为深入贯彻落实中央、省、市关于巩固拓展脱贫攻坚成果同乡村振兴有效衔接的决策部署，培育壮大乡村特色产业，促进农民持续增收，经研究，</w:t>
      </w:r>
      <w:r>
        <w:rPr>
          <w:rFonts w:hint="eastAsia" w:ascii="Times New Roman" w:hAnsi="Times New Roman" w:eastAsia="仿宋" w:cs="Times New Roman"/>
          <w:spacing w:val="0"/>
          <w:sz w:val="32"/>
          <w:szCs w:val="32"/>
          <w:lang w:eastAsia="zh-CN"/>
        </w:rPr>
        <w:t>现</w:t>
      </w:r>
      <w:r>
        <w:rPr>
          <w:rFonts w:hint="default" w:ascii="Times New Roman" w:hAnsi="Times New Roman" w:eastAsia="仿宋" w:cs="Times New Roman"/>
          <w:spacing w:val="0"/>
          <w:sz w:val="32"/>
          <w:szCs w:val="32"/>
        </w:rPr>
        <w:t>组织开展202</w:t>
      </w:r>
      <w:r>
        <w:rPr>
          <w:rFonts w:hint="eastAsia" w:ascii="Times New Roman" w:hAnsi="Times New Roman" w:eastAsia="仿宋" w:cs="Times New Roman"/>
          <w:spacing w:val="0"/>
          <w:sz w:val="32"/>
          <w:szCs w:val="32"/>
          <w:lang w:val="en-US" w:eastAsia="zh-CN"/>
        </w:rPr>
        <w:t>5</w:t>
      </w:r>
      <w:r>
        <w:rPr>
          <w:rFonts w:hint="default" w:ascii="Times New Roman" w:hAnsi="Times New Roman" w:eastAsia="仿宋" w:cs="Times New Roman"/>
          <w:spacing w:val="0"/>
          <w:sz w:val="32"/>
          <w:szCs w:val="32"/>
        </w:rPr>
        <w:t>年度市级高质量发展庭院经济重点项目</w:t>
      </w:r>
      <w:r>
        <w:rPr>
          <w:rFonts w:hint="eastAsia" w:ascii="Times New Roman" w:hAnsi="Times New Roman" w:eastAsia="仿宋" w:cs="Times New Roman"/>
          <w:spacing w:val="0"/>
          <w:sz w:val="32"/>
          <w:szCs w:val="32"/>
          <w:lang w:eastAsia="zh-CN"/>
        </w:rPr>
        <w:t>（</w:t>
      </w:r>
      <w:r>
        <w:rPr>
          <w:rFonts w:hint="default" w:ascii="Times New Roman" w:hAnsi="Times New Roman" w:eastAsia="仿宋" w:cs="Times New Roman"/>
          <w:spacing w:val="0"/>
          <w:sz w:val="32"/>
          <w:szCs w:val="32"/>
        </w:rPr>
        <w:t>以下简称</w:t>
      </w:r>
      <w:r>
        <w:rPr>
          <w:rFonts w:hint="eastAsia" w:ascii="Times New Roman" w:hAnsi="Times New Roman" w:eastAsia="仿宋" w:cs="Times New Roman"/>
          <w:spacing w:val="0"/>
          <w:sz w:val="32"/>
          <w:szCs w:val="32"/>
          <w:lang w:eastAsia="zh-CN"/>
        </w:rPr>
        <w:t>庭院经济项目</w:t>
      </w:r>
      <w:r>
        <w:rPr>
          <w:rFonts w:hint="default" w:ascii="Times New Roman" w:hAnsi="Times New Roman" w:eastAsia="仿宋" w:cs="Times New Roman"/>
          <w:spacing w:val="0"/>
          <w:sz w:val="32"/>
          <w:szCs w:val="32"/>
        </w:rPr>
        <w:t>”</w:t>
      </w:r>
      <w:r>
        <w:rPr>
          <w:rFonts w:hint="eastAsia" w:ascii="Times New Roman" w:hAnsi="Times New Roman" w:eastAsia="仿宋" w:cs="Times New Roman"/>
          <w:spacing w:val="0"/>
          <w:sz w:val="32"/>
          <w:szCs w:val="32"/>
          <w:lang w:eastAsia="zh-CN"/>
        </w:rPr>
        <w:t>）</w:t>
      </w:r>
      <w:r>
        <w:rPr>
          <w:rFonts w:hint="default" w:ascii="Times New Roman" w:hAnsi="Times New Roman" w:eastAsia="仿宋" w:cs="Times New Roman"/>
          <w:spacing w:val="0"/>
          <w:sz w:val="32"/>
          <w:szCs w:val="32"/>
        </w:rPr>
        <w:t>和市级巩固拓展脱贫攻坚成果园</w:t>
      </w:r>
      <w:r>
        <w:rPr>
          <w:rFonts w:hint="eastAsia" w:ascii="Times New Roman" w:hAnsi="Times New Roman" w:eastAsia="仿宋" w:cs="Times New Roman"/>
          <w:spacing w:val="0"/>
          <w:sz w:val="32"/>
          <w:szCs w:val="32"/>
          <w:lang w:eastAsia="zh-CN"/>
        </w:rPr>
        <w:t>（市级现代农业产业园）</w:t>
      </w:r>
      <w:r>
        <w:rPr>
          <w:rFonts w:hint="default" w:ascii="Times New Roman" w:hAnsi="Times New Roman" w:eastAsia="仿宋" w:cs="Times New Roman"/>
          <w:spacing w:val="0"/>
          <w:sz w:val="32"/>
          <w:szCs w:val="32"/>
        </w:rPr>
        <w:t>（以下简称“成果园”）申报工作。现将有关事项通知如下：</w:t>
      </w:r>
    </w:p>
    <w:p w14:paraId="1912D9F1">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default"/>
        </w:rPr>
      </w:pPr>
      <w:r>
        <w:rPr>
          <w:rFonts w:hint="default" w:ascii="黑体" w:hAnsi="黑体" w:eastAsia="黑体" w:cs="黑体"/>
          <w:spacing w:val="0"/>
          <w:sz w:val="32"/>
          <w:szCs w:val="32"/>
          <w:lang w:eastAsia="zh-CN"/>
        </w:rPr>
        <w:t>一、申报项目类别及内容</w:t>
      </w:r>
    </w:p>
    <w:p w14:paraId="51F374A1">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 w:cs="Times New Roman"/>
          <w:spacing w:val="0"/>
          <w:sz w:val="32"/>
          <w:szCs w:val="32"/>
        </w:rPr>
      </w:pPr>
      <w:r>
        <w:rPr>
          <w:rFonts w:hint="eastAsia" w:ascii="Times New Roman" w:hAnsi="Times New Roman" w:eastAsia="楷体" w:cs="Times New Roman"/>
          <w:spacing w:val="0"/>
          <w:sz w:val="32"/>
          <w:szCs w:val="32"/>
          <w:lang w:eastAsia="zh-CN"/>
        </w:rPr>
        <w:t>（</w:t>
      </w:r>
      <w:r>
        <w:rPr>
          <w:rFonts w:hint="default" w:ascii="Times New Roman" w:hAnsi="Times New Roman" w:eastAsia="楷体" w:cs="Times New Roman"/>
          <w:spacing w:val="0"/>
          <w:sz w:val="32"/>
          <w:szCs w:val="32"/>
        </w:rPr>
        <w:t>一</w:t>
      </w:r>
      <w:r>
        <w:rPr>
          <w:rFonts w:hint="eastAsia" w:ascii="Times New Roman" w:hAnsi="Times New Roman" w:eastAsia="楷体" w:cs="Times New Roman"/>
          <w:spacing w:val="0"/>
          <w:sz w:val="32"/>
          <w:szCs w:val="32"/>
          <w:lang w:eastAsia="zh-CN"/>
        </w:rPr>
        <w:t>）</w:t>
      </w:r>
      <w:r>
        <w:rPr>
          <w:rFonts w:hint="default" w:ascii="Times New Roman" w:hAnsi="Times New Roman" w:eastAsia="楷体" w:cs="Times New Roman"/>
          <w:spacing w:val="0"/>
          <w:sz w:val="32"/>
          <w:szCs w:val="32"/>
        </w:rPr>
        <w:t>202</w:t>
      </w:r>
      <w:r>
        <w:rPr>
          <w:rFonts w:hint="eastAsia" w:ascii="Times New Roman" w:hAnsi="Times New Roman" w:eastAsia="楷体" w:cs="Times New Roman"/>
          <w:spacing w:val="0"/>
          <w:sz w:val="32"/>
          <w:szCs w:val="32"/>
          <w:lang w:val="en-US" w:eastAsia="zh-CN"/>
        </w:rPr>
        <w:t>5</w:t>
      </w:r>
      <w:r>
        <w:rPr>
          <w:rFonts w:hint="default" w:ascii="Times New Roman" w:hAnsi="Times New Roman" w:eastAsia="楷体" w:cs="Times New Roman"/>
          <w:spacing w:val="0"/>
          <w:sz w:val="32"/>
          <w:szCs w:val="32"/>
        </w:rPr>
        <w:t>年度市级高质量发展庭院经济重点项目</w:t>
      </w:r>
    </w:p>
    <w:p w14:paraId="5BA4CA74">
      <w:pPr>
        <w:pStyle w:val="2"/>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spacing w:val="0"/>
          <w:kern w:val="2"/>
          <w:sz w:val="32"/>
          <w:szCs w:val="32"/>
          <w:lang w:val="en-US" w:eastAsia="zh-CN" w:bidi="ar-SA"/>
        </w:rPr>
      </w:pPr>
      <w:r>
        <w:rPr>
          <w:rFonts w:hint="eastAsia" w:ascii="Times New Roman" w:hAnsi="Times New Roman" w:eastAsia="仿宋" w:cs="Times New Roman"/>
          <w:b/>
          <w:bCs/>
          <w:spacing w:val="0"/>
          <w:kern w:val="2"/>
          <w:sz w:val="32"/>
          <w:szCs w:val="32"/>
          <w:lang w:val="en-US" w:eastAsia="zh-CN" w:bidi="ar-SA"/>
        </w:rPr>
        <w:t>1.申报数量。</w:t>
      </w:r>
      <w:r>
        <w:rPr>
          <w:rFonts w:hint="default" w:ascii="Times New Roman" w:hAnsi="Times New Roman" w:eastAsia="仿宋" w:cs="Times New Roman"/>
          <w:spacing w:val="0"/>
          <w:kern w:val="2"/>
          <w:sz w:val="32"/>
          <w:szCs w:val="32"/>
          <w:lang w:val="en-US" w:eastAsia="zh-CN" w:bidi="ar-SA"/>
        </w:rPr>
        <w:t>全市遴选</w:t>
      </w:r>
      <w:r>
        <w:rPr>
          <w:rFonts w:hint="eastAsia" w:ascii="Times New Roman" w:hAnsi="Times New Roman" w:eastAsia="仿宋" w:cs="Times New Roman"/>
          <w:spacing w:val="0"/>
          <w:kern w:val="2"/>
          <w:sz w:val="32"/>
          <w:szCs w:val="32"/>
          <w:lang w:val="en-US" w:eastAsia="zh-CN" w:bidi="ar-SA"/>
        </w:rPr>
        <w:t>6</w:t>
      </w:r>
      <w:r>
        <w:rPr>
          <w:rFonts w:hint="default" w:ascii="Times New Roman" w:hAnsi="Times New Roman" w:eastAsia="仿宋" w:cs="Times New Roman"/>
          <w:spacing w:val="0"/>
          <w:kern w:val="2"/>
          <w:sz w:val="32"/>
          <w:szCs w:val="32"/>
          <w:lang w:val="en-US" w:eastAsia="zh-CN" w:bidi="ar-SA"/>
        </w:rPr>
        <w:t>个行政村（社区），已实施过省、市级高质量发展庭院经济的行政村不得申报。</w:t>
      </w:r>
      <w:r>
        <w:rPr>
          <w:rFonts w:hint="eastAsia" w:ascii="Times New Roman" w:hAnsi="Times New Roman" w:eastAsia="仿宋" w:cs="Times New Roman"/>
          <w:spacing w:val="0"/>
          <w:kern w:val="2"/>
          <w:sz w:val="32"/>
          <w:szCs w:val="32"/>
          <w:lang w:val="en-US" w:eastAsia="zh-CN" w:bidi="ar-SA"/>
        </w:rPr>
        <w:t>各县市区均可申报1个。</w:t>
      </w:r>
    </w:p>
    <w:p w14:paraId="1288A248">
      <w:pPr>
        <w:pStyle w:val="2"/>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spacing w:val="0"/>
          <w:sz w:val="32"/>
          <w:szCs w:val="32"/>
          <w:lang w:val="en-US" w:eastAsia="zh-CN"/>
        </w:rPr>
      </w:pPr>
      <w:r>
        <w:rPr>
          <w:rFonts w:hint="eastAsia" w:ascii="Times New Roman" w:hAnsi="Times New Roman" w:eastAsia="仿宋" w:cs="Times New Roman"/>
          <w:b/>
          <w:bCs/>
          <w:spacing w:val="0"/>
          <w:kern w:val="2"/>
          <w:sz w:val="32"/>
          <w:szCs w:val="32"/>
          <w:lang w:val="en-US" w:eastAsia="zh-CN" w:bidi="ar-SA"/>
        </w:rPr>
        <w:t>2.支持标准与使用范围。</w:t>
      </w:r>
      <w:r>
        <w:rPr>
          <w:rFonts w:hint="eastAsia" w:ascii="Times New Roman" w:hAnsi="Times New Roman" w:eastAsia="仿宋" w:cs="Times New Roman"/>
          <w:spacing w:val="0"/>
          <w:kern w:val="2"/>
          <w:sz w:val="32"/>
          <w:szCs w:val="32"/>
          <w:lang w:val="en-US" w:eastAsia="zh-CN" w:bidi="ar-SA"/>
        </w:rPr>
        <w:t>每个项目村安排市级财政资金5万元。</w:t>
      </w:r>
      <w:r>
        <w:rPr>
          <w:rFonts w:hint="eastAsia" w:ascii="Times New Roman" w:hAnsi="Times New Roman" w:eastAsia="仿宋" w:cs="Times New Roman"/>
          <w:spacing w:val="0"/>
          <w:sz w:val="32"/>
          <w:szCs w:val="32"/>
          <w:lang w:val="en-US" w:eastAsia="zh-CN"/>
        </w:rPr>
        <w:t>资金主要用于农户购置种苗、农资等支出。</w:t>
      </w:r>
    </w:p>
    <w:p w14:paraId="1A9E5094">
      <w:pPr>
        <w:pStyle w:val="2"/>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rPr>
          <w:rFonts w:hint="eastAsia"/>
          <w:lang w:eastAsia="zh-CN"/>
        </w:rPr>
      </w:pPr>
      <w:r>
        <w:rPr>
          <w:rFonts w:hint="eastAsia" w:ascii="Times New Roman" w:hAnsi="Times New Roman" w:eastAsia="仿宋" w:cs="Times New Roman"/>
          <w:b/>
          <w:bCs/>
          <w:spacing w:val="0"/>
          <w:kern w:val="2"/>
          <w:sz w:val="32"/>
          <w:szCs w:val="32"/>
          <w:lang w:val="en-US" w:eastAsia="zh-CN" w:bidi="ar-SA"/>
        </w:rPr>
        <w:t>3.遴选要求：</w:t>
      </w:r>
      <w:r>
        <w:rPr>
          <w:rFonts w:hint="eastAsia" w:ascii="Times New Roman" w:hAnsi="Times New Roman" w:eastAsia="仿宋" w:cs="Times New Roman"/>
          <w:b/>
          <w:bCs/>
          <w:spacing w:val="0"/>
          <w:sz w:val="32"/>
          <w:szCs w:val="32"/>
          <w:lang w:val="en-US" w:eastAsia="zh-CN"/>
        </w:rPr>
        <w:t>（1）选准优势产业。</w:t>
      </w:r>
      <w:r>
        <w:rPr>
          <w:rFonts w:hint="eastAsia" w:ascii="Times New Roman" w:hAnsi="Times New Roman" w:eastAsia="仿宋" w:cs="Times New Roman"/>
          <w:spacing w:val="0"/>
          <w:sz w:val="32"/>
          <w:szCs w:val="32"/>
          <w:lang w:val="en-US" w:eastAsia="zh-CN"/>
        </w:rPr>
        <w:t>实施庭院经济项目要坚持宜种则种、宜养则养的原则，以村为基本单元，实行统一规划布局、统一技术标准、统一收购销售、分户经营种植等模式。湖区县可重点发展蔬菜等特色作物，形成与大田作物差异化、互补性发展；山区县、丘陵区县可重点发展特色养殖，在庭前屋后饲养家禽，发展林下经济。</w:t>
      </w:r>
      <w:r>
        <w:rPr>
          <w:rFonts w:hint="eastAsia" w:ascii="Times New Roman" w:hAnsi="Times New Roman" w:eastAsia="仿宋" w:cs="Times New Roman"/>
          <w:b/>
          <w:bCs/>
          <w:spacing w:val="0"/>
          <w:sz w:val="32"/>
          <w:szCs w:val="32"/>
          <w:lang w:val="en-US" w:eastAsia="zh-CN"/>
        </w:rPr>
        <w:t>（2）制定项目实施方案。</w:t>
      </w:r>
      <w:r>
        <w:rPr>
          <w:rFonts w:hint="eastAsia" w:ascii="Times New Roman" w:hAnsi="Times New Roman" w:eastAsia="仿宋" w:cs="Times New Roman"/>
          <w:spacing w:val="0"/>
          <w:sz w:val="32"/>
          <w:szCs w:val="32"/>
          <w:lang w:eastAsia="zh-CN"/>
        </w:rPr>
        <w:t>每个实施庭院经济项目的行政村应制定切实可行的项目实施方案</w:t>
      </w:r>
      <w:r>
        <w:rPr>
          <w:rFonts w:hint="eastAsia" w:ascii="Times New Roman" w:hAnsi="Times New Roman" w:eastAsia="仿宋" w:cs="Times New Roman"/>
          <w:spacing w:val="0"/>
          <w:sz w:val="32"/>
          <w:szCs w:val="32"/>
          <w:lang w:val="en-US" w:eastAsia="zh-CN"/>
        </w:rPr>
        <w:t>；</w:t>
      </w:r>
      <w:r>
        <w:rPr>
          <w:rFonts w:hint="eastAsia" w:ascii="Times New Roman" w:hAnsi="Times New Roman" w:eastAsia="仿宋" w:cs="Times New Roman"/>
          <w:spacing w:val="0"/>
          <w:sz w:val="32"/>
          <w:szCs w:val="32"/>
          <w:lang w:eastAsia="zh-CN"/>
        </w:rPr>
        <w:t>应明确计划带动参与的农户（含脱贫户、监测户）数量等目标任务、项目实施步骤和保障举措。村内大部分农户均应参与发展庭院经济，其中脱贫户和监测户占比应达到</w:t>
      </w:r>
      <w:r>
        <w:rPr>
          <w:rFonts w:hint="eastAsia" w:ascii="Times New Roman" w:hAnsi="Times New Roman" w:eastAsia="仿宋" w:cs="Times New Roman"/>
          <w:spacing w:val="0"/>
          <w:sz w:val="32"/>
          <w:szCs w:val="32"/>
          <w:lang w:val="en-US" w:eastAsia="zh-CN"/>
        </w:rPr>
        <w:t>2</w:t>
      </w:r>
      <w:r>
        <w:rPr>
          <w:rFonts w:hint="eastAsia" w:ascii="Times New Roman" w:hAnsi="Times New Roman" w:eastAsia="仿宋" w:cs="Times New Roman"/>
          <w:spacing w:val="0"/>
          <w:sz w:val="32"/>
          <w:szCs w:val="32"/>
          <w:lang w:eastAsia="zh-CN"/>
        </w:rPr>
        <w:t>0%以上</w:t>
      </w:r>
      <w:r>
        <w:rPr>
          <w:rFonts w:hint="eastAsia" w:ascii="Times New Roman" w:hAnsi="Times New Roman" w:eastAsia="仿宋" w:cs="Times New Roman"/>
          <w:spacing w:val="0"/>
          <w:sz w:val="32"/>
          <w:szCs w:val="32"/>
          <w:lang w:val="en-US" w:eastAsia="zh-CN"/>
        </w:rPr>
        <w:t>。</w:t>
      </w:r>
    </w:p>
    <w:p w14:paraId="4A8DC88E">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 w:cs="Times New Roman"/>
          <w:spacing w:val="0"/>
          <w:sz w:val="32"/>
          <w:szCs w:val="32"/>
        </w:rPr>
      </w:pPr>
      <w:r>
        <w:rPr>
          <w:rFonts w:hint="eastAsia" w:ascii="Times New Roman" w:hAnsi="Times New Roman" w:eastAsia="楷体" w:cs="Times New Roman"/>
          <w:spacing w:val="0"/>
          <w:sz w:val="32"/>
          <w:szCs w:val="32"/>
          <w:lang w:eastAsia="zh-CN"/>
        </w:rPr>
        <w:t>（二）</w:t>
      </w:r>
      <w:r>
        <w:rPr>
          <w:rFonts w:hint="default" w:ascii="Times New Roman" w:hAnsi="Times New Roman" w:eastAsia="楷体" w:cs="Times New Roman"/>
          <w:spacing w:val="0"/>
          <w:sz w:val="32"/>
          <w:szCs w:val="32"/>
        </w:rPr>
        <w:t>202</w:t>
      </w:r>
      <w:r>
        <w:rPr>
          <w:rFonts w:hint="eastAsia" w:ascii="Times New Roman" w:hAnsi="Times New Roman" w:eastAsia="楷体" w:cs="Times New Roman"/>
          <w:spacing w:val="0"/>
          <w:sz w:val="32"/>
          <w:szCs w:val="32"/>
          <w:lang w:val="en-US" w:eastAsia="zh-CN"/>
        </w:rPr>
        <w:t>5</w:t>
      </w:r>
      <w:r>
        <w:rPr>
          <w:rFonts w:hint="default" w:ascii="Times New Roman" w:hAnsi="Times New Roman" w:eastAsia="楷体" w:cs="Times New Roman"/>
          <w:spacing w:val="0"/>
          <w:sz w:val="32"/>
          <w:szCs w:val="32"/>
        </w:rPr>
        <w:t>年度市级巩固拓展脱贫攻坚成果园项目</w:t>
      </w:r>
    </w:p>
    <w:p w14:paraId="4050D536">
      <w:pPr>
        <w:pStyle w:val="2"/>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rPr>
          <w:rFonts w:hint="eastAsia" w:ascii="Times New Roman" w:hAnsi="Times New Roman" w:eastAsia="仿宋" w:cs="Times New Roman"/>
          <w:spacing w:val="0"/>
          <w:kern w:val="2"/>
          <w:sz w:val="32"/>
          <w:szCs w:val="32"/>
          <w:lang w:val="en-US" w:eastAsia="zh-CN" w:bidi="ar-SA"/>
        </w:rPr>
      </w:pPr>
      <w:r>
        <w:rPr>
          <w:rFonts w:hint="eastAsia" w:ascii="Times New Roman" w:hAnsi="Times New Roman" w:eastAsia="仿宋" w:cs="Times New Roman"/>
          <w:b/>
          <w:bCs/>
          <w:spacing w:val="0"/>
          <w:kern w:val="2"/>
          <w:sz w:val="32"/>
          <w:szCs w:val="32"/>
          <w:lang w:val="en-US" w:eastAsia="zh-CN" w:bidi="ar-SA"/>
        </w:rPr>
        <w:t>1.</w:t>
      </w:r>
      <w:r>
        <w:rPr>
          <w:rFonts w:hint="default" w:ascii="Times New Roman" w:hAnsi="Times New Roman" w:eastAsia="仿宋" w:cs="Times New Roman"/>
          <w:b/>
          <w:bCs/>
          <w:spacing w:val="0"/>
          <w:kern w:val="2"/>
          <w:sz w:val="32"/>
          <w:szCs w:val="32"/>
          <w:lang w:val="en-US" w:eastAsia="zh-CN" w:bidi="ar-SA"/>
        </w:rPr>
        <w:t>建设数量</w:t>
      </w:r>
      <w:r>
        <w:rPr>
          <w:rFonts w:hint="eastAsia" w:ascii="Times New Roman" w:hAnsi="Times New Roman" w:eastAsia="仿宋" w:cs="Times New Roman"/>
          <w:b/>
          <w:bCs/>
          <w:spacing w:val="0"/>
          <w:kern w:val="2"/>
          <w:sz w:val="32"/>
          <w:szCs w:val="32"/>
          <w:lang w:val="en-US" w:eastAsia="zh-CN" w:bidi="ar-SA"/>
        </w:rPr>
        <w:t>。</w:t>
      </w:r>
      <w:r>
        <w:rPr>
          <w:rFonts w:hint="eastAsia" w:ascii="Times New Roman" w:hAnsi="Times New Roman" w:eastAsia="仿宋" w:cs="Times New Roman"/>
          <w:spacing w:val="0"/>
          <w:kern w:val="2"/>
          <w:sz w:val="32"/>
          <w:szCs w:val="32"/>
          <w:lang w:val="en-US" w:eastAsia="zh-CN" w:bidi="ar-SA"/>
        </w:rPr>
        <w:t>2025年建设认定市级成果园2个。各县市区均可自愿申报1个。</w:t>
      </w:r>
    </w:p>
    <w:p w14:paraId="7628A36F">
      <w:pPr>
        <w:pStyle w:val="2"/>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spacing w:val="0"/>
          <w:sz w:val="32"/>
          <w:szCs w:val="32"/>
          <w:lang w:val="en-US" w:eastAsia="zh-CN"/>
        </w:rPr>
      </w:pPr>
      <w:r>
        <w:rPr>
          <w:rFonts w:hint="eastAsia" w:ascii="Times New Roman" w:hAnsi="Times New Roman" w:eastAsia="仿宋" w:cs="Times New Roman"/>
          <w:b/>
          <w:bCs/>
          <w:spacing w:val="0"/>
          <w:kern w:val="2"/>
          <w:sz w:val="32"/>
          <w:szCs w:val="32"/>
          <w:lang w:val="en-US" w:eastAsia="zh-CN" w:bidi="ar-SA"/>
        </w:rPr>
        <w:t>2.资金支持与使用范围。</w:t>
      </w:r>
      <w:r>
        <w:rPr>
          <w:rFonts w:hint="eastAsia" w:ascii="Times New Roman" w:hAnsi="Times New Roman" w:eastAsia="仿宋" w:cs="Times New Roman"/>
          <w:spacing w:val="0"/>
          <w:kern w:val="2"/>
          <w:sz w:val="32"/>
          <w:szCs w:val="32"/>
          <w:lang w:val="en-US" w:eastAsia="zh-CN" w:bidi="ar-SA"/>
        </w:rPr>
        <w:t>每个市级成果园奖补市级财政资金20万元。</w:t>
      </w:r>
    </w:p>
    <w:p w14:paraId="1CF7E2A6">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rPr>
          <w:rFonts w:hint="eastAsia"/>
          <w:lang w:eastAsia="zh-CN"/>
        </w:rPr>
      </w:pPr>
      <w:r>
        <w:rPr>
          <w:rFonts w:hint="eastAsia" w:ascii="Times New Roman" w:hAnsi="Times New Roman" w:eastAsia="仿宋" w:cs="Times New Roman"/>
          <w:b/>
          <w:bCs/>
          <w:spacing w:val="0"/>
          <w:sz w:val="32"/>
          <w:szCs w:val="32"/>
          <w:lang w:val="en-US" w:eastAsia="zh-CN"/>
        </w:rPr>
        <w:t>3.遴选要求。</w:t>
      </w:r>
      <w:r>
        <w:rPr>
          <w:rFonts w:hint="eastAsia" w:ascii="Times New Roman" w:hAnsi="Times New Roman" w:eastAsia="仿宋" w:cs="Times New Roman"/>
          <w:spacing w:val="0"/>
          <w:sz w:val="32"/>
          <w:szCs w:val="32"/>
          <w:lang w:val="en-US" w:eastAsia="zh-CN"/>
        </w:rPr>
        <w:t>成果园建设要突出特色、创新发展，与当地经济社会发展规划和农业农村规划有机衔接，提升实施成效。成果园覆盖范围原则上应控制在1-2个乡镇，相对集中连片，不得整县或跨县创建。</w:t>
      </w:r>
      <w:r>
        <w:rPr>
          <w:rFonts w:hint="eastAsia" w:ascii="Times New Roman" w:hAnsi="Times New Roman" w:eastAsia="仿宋" w:cs="Times New Roman"/>
          <w:b/>
          <w:bCs/>
          <w:spacing w:val="0"/>
          <w:sz w:val="32"/>
          <w:szCs w:val="32"/>
          <w:lang w:val="en-US" w:eastAsia="zh-CN"/>
        </w:rPr>
        <w:t>（1）产业优势明显。</w:t>
      </w:r>
      <w:r>
        <w:rPr>
          <w:rFonts w:hint="eastAsia" w:ascii="Times New Roman" w:hAnsi="Times New Roman" w:eastAsia="仿宋" w:cs="Times New Roman"/>
          <w:spacing w:val="0"/>
          <w:sz w:val="32"/>
          <w:szCs w:val="32"/>
          <w:lang w:val="en-US" w:eastAsia="zh-CN"/>
        </w:rPr>
        <w:t>聚焦发展粮</w:t>
      </w:r>
      <w:r>
        <w:rPr>
          <w:rFonts w:hint="eastAsia" w:ascii="Times New Roman" w:hAnsi="Times New Roman" w:eastAsia="仿宋" w:cs="Times New Roman"/>
          <w:spacing w:val="0"/>
          <w:kern w:val="2"/>
          <w:sz w:val="32"/>
          <w:szCs w:val="32"/>
          <w:lang w:val="en-US" w:eastAsia="zh-CN" w:bidi="ar-SA"/>
        </w:rPr>
        <w:t>食、水产</w:t>
      </w:r>
      <w:r>
        <w:rPr>
          <w:rFonts w:hint="eastAsia" w:ascii="Times New Roman" w:hAnsi="Times New Roman" w:eastAsia="仿宋" w:cs="Times New Roman"/>
          <w:spacing w:val="0"/>
          <w:sz w:val="32"/>
          <w:szCs w:val="32"/>
          <w:lang w:val="en-US" w:eastAsia="zh-CN"/>
        </w:rPr>
        <w:t>产业，产业集中度相对较高，上下游连接紧密，产业间关联度强。成果园至少有1家农业产业化省级龙头企业，或者有不少于2家市级龙头企业。</w:t>
      </w:r>
      <w:r>
        <w:rPr>
          <w:rFonts w:hint="eastAsia" w:ascii="Times New Roman" w:hAnsi="Times New Roman" w:eastAsia="仿宋" w:cs="Times New Roman"/>
          <w:b/>
          <w:bCs/>
          <w:spacing w:val="0"/>
          <w:sz w:val="32"/>
          <w:szCs w:val="32"/>
          <w:lang w:val="en-US" w:eastAsia="zh-CN"/>
        </w:rPr>
        <w:t>（2）联农带农机制健全。</w:t>
      </w:r>
      <w:r>
        <w:rPr>
          <w:rFonts w:hint="eastAsia" w:ascii="Times New Roman" w:hAnsi="Times New Roman" w:eastAsia="仿宋" w:cs="Times New Roman"/>
          <w:spacing w:val="0"/>
          <w:sz w:val="32"/>
          <w:szCs w:val="32"/>
          <w:lang w:val="en-US" w:eastAsia="zh-CN"/>
        </w:rPr>
        <w:t>项目实施主体获得补助资金支持的额度，要与所承担的联农带农责任相匹配，原则上与其带动脱贫户和监测对象直接增收额度挂钩，并在吸纳就业、原材料采购、培训服务等方面向脱贫户和监测对象倾斜。</w:t>
      </w:r>
      <w:r>
        <w:rPr>
          <w:rFonts w:hint="eastAsia" w:ascii="Times New Roman" w:hAnsi="Times New Roman" w:eastAsia="仿宋" w:cs="Times New Roman"/>
          <w:b/>
          <w:bCs/>
          <w:spacing w:val="0"/>
          <w:sz w:val="32"/>
          <w:szCs w:val="32"/>
          <w:lang w:val="en-US" w:eastAsia="zh-CN"/>
        </w:rPr>
        <w:t>（3）其他要求。</w:t>
      </w:r>
      <w:r>
        <w:rPr>
          <w:rFonts w:hint="eastAsia" w:ascii="Times New Roman" w:hAnsi="Times New Roman" w:eastAsia="仿宋" w:cs="Times New Roman"/>
          <w:spacing w:val="0"/>
          <w:sz w:val="32"/>
          <w:szCs w:val="32"/>
          <w:lang w:val="en-US" w:eastAsia="zh-CN"/>
        </w:rPr>
        <w:t>补助资金使用不得与高标准农田建设、农机购置补贴、良种补贴等项目资金支持内容重复；不得与优势特色产业集群、农业产业强镇等项目资金支持内容重复。优先支持未创建过省级成果园和在建国家农业现代化示范区的县市区申报。</w:t>
      </w:r>
    </w:p>
    <w:p w14:paraId="494BDA66">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lang w:eastAsia="zh-CN"/>
        </w:rPr>
      </w:pPr>
      <w:r>
        <w:rPr>
          <w:rFonts w:hint="eastAsia" w:ascii="黑体" w:hAnsi="黑体" w:eastAsia="黑体" w:cs="黑体"/>
          <w:spacing w:val="0"/>
          <w:sz w:val="32"/>
          <w:szCs w:val="32"/>
          <w:lang w:eastAsia="zh-CN"/>
        </w:rPr>
        <w:t>二、申报要求</w:t>
      </w:r>
    </w:p>
    <w:p w14:paraId="1287C8EB">
      <w:pPr>
        <w:keepNext w:val="0"/>
        <w:keepLines w:val="0"/>
        <w:pageBreakBefore w:val="0"/>
        <w:widowControl w:val="0"/>
        <w:kinsoku/>
        <w:wordWrap/>
        <w:overflowPunct w:val="0"/>
        <w:topLinePunct w:val="0"/>
        <w:autoSpaceDE/>
        <w:autoSpaceDN/>
        <w:bidi w:val="0"/>
        <w:adjustRightInd/>
        <w:snapToGrid/>
        <w:spacing w:line="600" w:lineRule="exact"/>
        <w:ind w:firstLine="634"/>
        <w:textAlignment w:val="auto"/>
        <w:rPr>
          <w:rFonts w:hint="eastAsia" w:ascii="Times New Roman" w:hAnsi="Times New Roman" w:eastAsia="仿宋" w:cs="Times New Roman"/>
          <w:spacing w:val="0"/>
          <w:sz w:val="32"/>
          <w:szCs w:val="32"/>
          <w:lang w:val="en-US" w:eastAsia="zh-CN"/>
        </w:rPr>
      </w:pPr>
      <w:r>
        <w:rPr>
          <w:rFonts w:hint="eastAsia" w:ascii="楷体" w:hAnsi="楷体" w:eastAsia="楷体" w:cs="楷体"/>
          <w:spacing w:val="0"/>
          <w:sz w:val="32"/>
          <w:szCs w:val="32"/>
          <w:lang w:eastAsia="zh-CN"/>
        </w:rPr>
        <w:t>（一）申报程序。</w:t>
      </w:r>
      <w:r>
        <w:rPr>
          <w:rFonts w:hint="eastAsia" w:ascii="楷体" w:hAnsi="楷体" w:eastAsia="楷体" w:cs="楷体"/>
          <w:spacing w:val="0"/>
          <w:sz w:val="32"/>
          <w:szCs w:val="32"/>
          <w:lang w:val="en-US" w:eastAsia="zh-CN"/>
        </w:rPr>
        <w:t>1.</w:t>
      </w:r>
      <w:r>
        <w:rPr>
          <w:rFonts w:hint="eastAsia" w:ascii="Times New Roman" w:hAnsi="Times New Roman" w:eastAsia="仿宋" w:cs="Times New Roman"/>
          <w:spacing w:val="0"/>
          <w:sz w:val="32"/>
          <w:szCs w:val="32"/>
          <w:lang w:eastAsia="zh-CN"/>
        </w:rPr>
        <w:t>庭院经济项目：按照“村申报、镇推荐、县级审核、市级确定”的流程开展申报工作。</w:t>
      </w:r>
      <w:r>
        <w:rPr>
          <w:rFonts w:hint="eastAsia" w:ascii="Times New Roman" w:hAnsi="Times New Roman" w:eastAsia="仿宋" w:cs="Times New Roman"/>
          <w:spacing w:val="0"/>
          <w:sz w:val="32"/>
          <w:szCs w:val="32"/>
          <w:lang w:val="en-US" w:eastAsia="zh-CN"/>
        </w:rPr>
        <w:t>2.</w:t>
      </w:r>
      <w:r>
        <w:rPr>
          <w:rFonts w:hint="default" w:ascii="Times New Roman" w:hAnsi="Times New Roman" w:eastAsia="仿宋" w:cs="Times New Roman"/>
          <w:spacing w:val="0"/>
          <w:sz w:val="32"/>
          <w:szCs w:val="32"/>
        </w:rPr>
        <w:t>成果园</w:t>
      </w:r>
      <w:r>
        <w:rPr>
          <w:rFonts w:hint="eastAsia" w:ascii="Times New Roman" w:hAnsi="Times New Roman" w:eastAsia="仿宋" w:cs="Times New Roman"/>
          <w:spacing w:val="0"/>
          <w:sz w:val="32"/>
          <w:szCs w:val="32"/>
          <w:lang w:eastAsia="zh-CN"/>
        </w:rPr>
        <w:t>：县级农业农村、财政部门</w:t>
      </w:r>
      <w:r>
        <w:rPr>
          <w:rFonts w:hint="eastAsia" w:ascii="Times New Roman" w:hAnsi="Times New Roman" w:eastAsia="仿宋" w:cs="Times New Roman"/>
          <w:spacing w:val="0"/>
          <w:sz w:val="32"/>
          <w:szCs w:val="32"/>
          <w:lang w:val="en-US" w:eastAsia="zh-CN"/>
        </w:rPr>
        <w:t>对照申报要求，编制申报书（见附件）；且要对申报资料的真实性、准确性以及项目的科学性、合规性、可行性负责。</w:t>
      </w:r>
    </w:p>
    <w:p w14:paraId="443DF9F1">
      <w:pPr>
        <w:keepNext w:val="0"/>
        <w:keepLines w:val="0"/>
        <w:pageBreakBefore w:val="0"/>
        <w:widowControl w:val="0"/>
        <w:kinsoku/>
        <w:wordWrap/>
        <w:overflowPunct w:val="0"/>
        <w:topLinePunct w:val="0"/>
        <w:autoSpaceDE/>
        <w:autoSpaceDN/>
        <w:bidi w:val="0"/>
        <w:adjustRightInd/>
        <w:snapToGrid/>
        <w:spacing w:line="600" w:lineRule="exact"/>
        <w:ind w:firstLine="634"/>
        <w:textAlignment w:val="auto"/>
        <w:rPr>
          <w:rFonts w:hint="eastAsia" w:ascii="Times New Roman" w:hAnsi="Times New Roman" w:eastAsia="仿宋" w:cs="Times New Roman"/>
          <w:spacing w:val="0"/>
          <w:sz w:val="32"/>
          <w:szCs w:val="32"/>
          <w:lang w:val="en-US" w:eastAsia="zh-CN"/>
        </w:rPr>
      </w:pPr>
      <w:r>
        <w:rPr>
          <w:rFonts w:hint="eastAsia" w:ascii="楷体" w:hAnsi="楷体" w:eastAsia="楷体" w:cs="楷体"/>
          <w:spacing w:val="0"/>
          <w:sz w:val="32"/>
          <w:szCs w:val="32"/>
          <w:lang w:val="en-US" w:eastAsia="zh-CN"/>
        </w:rPr>
        <w:t>（二）评审认定。</w:t>
      </w:r>
      <w:r>
        <w:rPr>
          <w:rFonts w:hint="eastAsia" w:ascii="Times New Roman" w:hAnsi="Times New Roman" w:eastAsia="仿宋" w:cs="Times New Roman"/>
          <w:spacing w:val="0"/>
          <w:sz w:val="32"/>
          <w:szCs w:val="32"/>
          <w:lang w:val="en-US" w:eastAsia="zh-CN"/>
        </w:rPr>
        <w:t>市农业农村局对申报材料进行综合评审，择优确定支持项目，按程序公示后下达补助资金。</w:t>
      </w:r>
    </w:p>
    <w:p w14:paraId="32088A2F">
      <w:pPr>
        <w:pStyle w:val="2"/>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lang w:val="en-US" w:eastAsia="zh-CN"/>
        </w:rPr>
      </w:pPr>
      <w:r>
        <w:rPr>
          <w:rFonts w:hint="eastAsia" w:ascii="楷体" w:hAnsi="楷体" w:eastAsia="楷体" w:cs="楷体"/>
          <w:spacing w:val="0"/>
          <w:sz w:val="32"/>
          <w:szCs w:val="32"/>
          <w:lang w:val="en-US" w:eastAsia="zh-CN"/>
        </w:rPr>
        <w:t>（三）验收管理。</w:t>
      </w:r>
      <w:r>
        <w:rPr>
          <w:rFonts w:hint="default" w:ascii="Times New Roman" w:hAnsi="Times New Roman" w:eastAsia="仿宋" w:cs="Times New Roman"/>
          <w:spacing w:val="0"/>
          <w:kern w:val="2"/>
          <w:sz w:val="32"/>
          <w:szCs w:val="32"/>
          <w:lang w:val="en-US" w:eastAsia="zh-CN" w:bidi="ar-SA"/>
        </w:rPr>
        <w:t>1.实施期限：庭院经济项目实施期至2026年6月30日；成果园建设期为1年。</w:t>
      </w:r>
      <w:r>
        <w:rPr>
          <w:rFonts w:hint="eastAsia" w:ascii="Times New Roman" w:hAnsi="Times New Roman" w:eastAsia="仿宋" w:cs="Times New Roman"/>
          <w:spacing w:val="0"/>
          <w:kern w:val="2"/>
          <w:sz w:val="32"/>
          <w:szCs w:val="32"/>
          <w:lang w:val="en-US" w:eastAsia="zh-CN" w:bidi="ar-SA"/>
        </w:rPr>
        <w:t>2.验收程序：项目</w:t>
      </w:r>
      <w:r>
        <w:rPr>
          <w:rFonts w:hint="default" w:ascii="Times New Roman" w:hAnsi="Times New Roman" w:eastAsia="仿宋" w:cs="Times New Roman"/>
          <w:spacing w:val="0"/>
          <w:kern w:val="2"/>
          <w:sz w:val="32"/>
          <w:szCs w:val="32"/>
          <w:lang w:val="en-US" w:eastAsia="zh-CN" w:bidi="ar-SA"/>
        </w:rPr>
        <w:t>建设期满后，</w:t>
      </w:r>
      <w:r>
        <w:rPr>
          <w:rFonts w:hint="eastAsia" w:ascii="Times New Roman" w:hAnsi="Times New Roman" w:eastAsia="仿宋" w:cs="Times New Roman"/>
          <w:spacing w:val="0"/>
          <w:kern w:val="2"/>
          <w:sz w:val="32"/>
          <w:szCs w:val="32"/>
          <w:lang w:val="en-US" w:eastAsia="zh-CN" w:bidi="ar-SA"/>
        </w:rPr>
        <w:t>庭院经济项目由县农业农村局组织验收，市农业农村局进行复核；成果园项目</w:t>
      </w:r>
      <w:r>
        <w:rPr>
          <w:rFonts w:hint="default" w:ascii="Times New Roman" w:hAnsi="Times New Roman" w:eastAsia="仿宋" w:cs="Times New Roman"/>
          <w:spacing w:val="0"/>
          <w:kern w:val="2"/>
          <w:sz w:val="32"/>
          <w:szCs w:val="32"/>
          <w:lang w:val="en-US" w:eastAsia="zh-CN" w:bidi="ar-SA"/>
        </w:rPr>
        <w:t>由县</w:t>
      </w:r>
      <w:r>
        <w:rPr>
          <w:rFonts w:hint="eastAsia" w:ascii="Times New Roman" w:hAnsi="Times New Roman" w:eastAsia="仿宋" w:cs="Times New Roman"/>
          <w:spacing w:val="0"/>
          <w:kern w:val="2"/>
          <w:sz w:val="32"/>
          <w:szCs w:val="32"/>
          <w:lang w:val="en-US" w:eastAsia="zh-CN" w:bidi="ar-SA"/>
        </w:rPr>
        <w:t>农业农村局、财政局进行项目初验收，并提交市级复核申请，</w:t>
      </w:r>
      <w:r>
        <w:rPr>
          <w:rFonts w:hint="default" w:ascii="Times New Roman" w:hAnsi="Times New Roman" w:eastAsia="仿宋" w:cs="Times New Roman"/>
          <w:spacing w:val="0"/>
          <w:kern w:val="2"/>
          <w:sz w:val="32"/>
          <w:szCs w:val="32"/>
          <w:lang w:val="en-US" w:eastAsia="zh-CN" w:bidi="ar-SA"/>
        </w:rPr>
        <w:t>市</w:t>
      </w:r>
      <w:r>
        <w:rPr>
          <w:rFonts w:hint="eastAsia" w:ascii="Times New Roman" w:hAnsi="Times New Roman" w:eastAsia="仿宋" w:cs="Times New Roman"/>
          <w:spacing w:val="0"/>
          <w:kern w:val="2"/>
          <w:sz w:val="32"/>
          <w:szCs w:val="32"/>
          <w:lang w:val="en-US" w:eastAsia="zh-CN" w:bidi="ar-SA"/>
        </w:rPr>
        <w:t>农业农村局联合市财政局</w:t>
      </w:r>
      <w:r>
        <w:rPr>
          <w:rFonts w:hint="default" w:ascii="Times New Roman" w:hAnsi="Times New Roman" w:eastAsia="仿宋" w:cs="Times New Roman"/>
          <w:spacing w:val="0"/>
          <w:kern w:val="2"/>
          <w:sz w:val="32"/>
          <w:szCs w:val="32"/>
          <w:lang w:val="en-US" w:eastAsia="zh-CN" w:bidi="ar-SA"/>
        </w:rPr>
        <w:t>进行复核。</w:t>
      </w:r>
    </w:p>
    <w:p w14:paraId="0AAECCA3">
      <w:pPr>
        <w:keepNext w:val="0"/>
        <w:keepLines w:val="0"/>
        <w:pageBreakBefore w:val="0"/>
        <w:widowControl w:val="0"/>
        <w:kinsoku/>
        <w:wordWrap/>
        <w:overflowPunct w:val="0"/>
        <w:topLinePunct w:val="0"/>
        <w:autoSpaceDE/>
        <w:autoSpaceDN/>
        <w:bidi w:val="0"/>
        <w:adjustRightInd/>
        <w:snapToGrid/>
        <w:spacing w:line="600" w:lineRule="exact"/>
        <w:ind w:firstLine="634"/>
        <w:textAlignment w:val="auto"/>
        <w:rPr>
          <w:rFonts w:hint="default" w:ascii="Times New Roman" w:hAnsi="Times New Roman" w:eastAsia="仿宋" w:cs="Times New Roman"/>
          <w:spacing w:val="0"/>
          <w:sz w:val="32"/>
          <w:szCs w:val="32"/>
          <w:lang w:val="en-US" w:eastAsia="zh-CN"/>
        </w:rPr>
      </w:pPr>
      <w:r>
        <w:rPr>
          <w:rFonts w:hint="eastAsia" w:ascii="楷体" w:hAnsi="楷体" w:eastAsia="楷体" w:cs="楷体"/>
          <w:spacing w:val="0"/>
          <w:sz w:val="32"/>
          <w:szCs w:val="32"/>
          <w:lang w:val="en-US" w:eastAsia="zh-CN"/>
        </w:rPr>
        <w:t>（四）资料报送。</w:t>
      </w:r>
      <w:r>
        <w:rPr>
          <w:rFonts w:hint="eastAsia" w:ascii="Times New Roman" w:hAnsi="Times New Roman" w:eastAsia="仿宋" w:cs="Times New Roman"/>
          <w:spacing w:val="0"/>
          <w:sz w:val="32"/>
          <w:szCs w:val="32"/>
          <w:lang w:val="en-US" w:eastAsia="zh-CN"/>
        </w:rPr>
        <w:t>申报材料用A4纸双面打印、装订成册，一式两份，于12月17日前将申报材料纸质版报送至市农业农村局发展规划科，并发送申报材料扫描件，多报或逾期报送都不予受理。</w:t>
      </w:r>
    </w:p>
    <w:p w14:paraId="1BEA0CA6">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spacing w:val="0"/>
          <w:sz w:val="32"/>
          <w:szCs w:val="32"/>
          <w:lang w:val="en-US" w:eastAsia="zh-CN"/>
        </w:rPr>
      </w:pPr>
      <w:r>
        <w:rPr>
          <w:rFonts w:hint="default" w:ascii="Times New Roman" w:hAnsi="Times New Roman" w:eastAsia="仿宋" w:cs="Times New Roman"/>
          <w:spacing w:val="0"/>
          <w:sz w:val="32"/>
          <w:szCs w:val="32"/>
        </w:rPr>
        <w:t>联系人</w:t>
      </w:r>
      <w:r>
        <w:rPr>
          <w:rFonts w:hint="eastAsia" w:ascii="Times New Roman" w:hAnsi="Times New Roman" w:eastAsia="仿宋" w:cs="Times New Roman"/>
          <w:spacing w:val="0"/>
          <w:sz w:val="32"/>
          <w:szCs w:val="32"/>
          <w:lang w:eastAsia="zh-CN"/>
        </w:rPr>
        <w:t>：祝海竣，</w:t>
      </w:r>
      <w:r>
        <w:rPr>
          <w:rFonts w:hint="default" w:ascii="Times New Roman" w:hAnsi="Times New Roman" w:eastAsia="仿宋" w:cs="Times New Roman"/>
          <w:spacing w:val="0"/>
          <w:sz w:val="32"/>
          <w:szCs w:val="32"/>
        </w:rPr>
        <w:t>联系电话</w:t>
      </w:r>
      <w:r>
        <w:rPr>
          <w:rFonts w:hint="eastAsia" w:ascii="Times New Roman" w:hAnsi="Times New Roman" w:eastAsia="仿宋" w:cs="Times New Roman"/>
          <w:spacing w:val="0"/>
          <w:sz w:val="32"/>
          <w:szCs w:val="32"/>
          <w:lang w:eastAsia="zh-CN"/>
        </w:rPr>
        <w:t>：</w:t>
      </w:r>
      <w:r>
        <w:rPr>
          <w:rFonts w:hint="eastAsia" w:ascii="Times New Roman" w:hAnsi="Times New Roman" w:eastAsia="仿宋" w:cs="Times New Roman"/>
          <w:spacing w:val="0"/>
          <w:sz w:val="32"/>
          <w:szCs w:val="32"/>
          <w:lang w:val="en-US" w:eastAsia="zh-CN"/>
        </w:rPr>
        <w:t>15211104718。</w:t>
      </w:r>
    </w:p>
    <w:p w14:paraId="67FAC49F">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spacing w:val="0"/>
          <w:sz w:val="32"/>
          <w:szCs w:val="32"/>
        </w:rPr>
      </w:pPr>
    </w:p>
    <w:p w14:paraId="7120DF98">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 w:cs="Times New Roman"/>
          <w:spacing w:val="0"/>
          <w:sz w:val="32"/>
          <w:szCs w:val="32"/>
          <w:lang w:eastAsia="zh-CN"/>
        </w:rPr>
      </w:pPr>
      <w:r>
        <w:rPr>
          <w:rFonts w:hint="default" w:ascii="Times New Roman" w:hAnsi="Times New Roman" w:eastAsia="仿宋" w:cs="Times New Roman"/>
          <w:spacing w:val="0"/>
          <w:sz w:val="32"/>
          <w:szCs w:val="32"/>
        </w:rPr>
        <w:t>附件</w:t>
      </w:r>
      <w:r>
        <w:rPr>
          <w:rFonts w:hint="eastAsia" w:ascii="Times New Roman" w:hAnsi="Times New Roman" w:eastAsia="仿宋" w:cs="Times New Roman"/>
          <w:spacing w:val="0"/>
          <w:sz w:val="32"/>
          <w:szCs w:val="32"/>
          <w:lang w:eastAsia="zh-CN"/>
        </w:rPr>
        <w:t>：市级巩固拓展脱贫攻坚成果园创建申报书（模板）</w:t>
      </w:r>
    </w:p>
    <w:p w14:paraId="71D0C518">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spacing w:val="0"/>
          <w:sz w:val="32"/>
          <w:szCs w:val="32"/>
        </w:rPr>
      </w:pPr>
    </w:p>
    <w:p w14:paraId="557DE536">
      <w:pPr>
        <w:pStyle w:val="2"/>
        <w:keepNext w:val="0"/>
        <w:keepLines w:val="0"/>
        <w:pageBreakBefore w:val="0"/>
        <w:widowControl w:val="0"/>
        <w:kinsoku/>
        <w:wordWrap/>
        <w:overflowPunct w:val="0"/>
        <w:topLinePunct w:val="0"/>
        <w:autoSpaceDE/>
        <w:autoSpaceDN/>
        <w:bidi w:val="0"/>
        <w:adjustRightInd/>
        <w:snapToGrid/>
        <w:spacing w:line="600" w:lineRule="exact"/>
        <w:textAlignment w:val="auto"/>
        <w:rPr>
          <w:rFonts w:hint="default"/>
        </w:rPr>
      </w:pPr>
    </w:p>
    <w:p w14:paraId="0C47969C">
      <w:pPr>
        <w:keepNext w:val="0"/>
        <w:keepLines w:val="0"/>
        <w:pageBreakBefore w:val="0"/>
        <w:widowControl w:val="0"/>
        <w:kinsoku/>
        <w:wordWrap/>
        <w:overflowPunct w:val="0"/>
        <w:topLinePunct w:val="0"/>
        <w:autoSpaceDE/>
        <w:autoSpaceDN/>
        <w:bidi w:val="0"/>
        <w:adjustRightInd/>
        <w:snapToGrid/>
        <w:spacing w:line="600" w:lineRule="exact"/>
        <w:ind w:left="0" w:leftChars="0" w:firstLine="4198" w:firstLineChars="1312"/>
        <w:jc w:val="center"/>
        <w:textAlignment w:val="auto"/>
        <w:rPr>
          <w:rFonts w:hint="default" w:ascii="Times New Roman" w:hAnsi="Times New Roman" w:eastAsia="仿宋" w:cs="Times New Roman"/>
          <w:spacing w:val="0"/>
          <w:sz w:val="32"/>
          <w:szCs w:val="32"/>
          <w:lang w:val="en-US" w:eastAsia="zh-CN"/>
        </w:rPr>
      </w:pPr>
      <w:r>
        <w:rPr>
          <w:rFonts w:hint="default" w:ascii="Times New Roman" w:hAnsi="Times New Roman" w:eastAsia="仿宋" w:cs="Times New Roman"/>
          <w:spacing w:val="0"/>
          <w:sz w:val="32"/>
          <w:szCs w:val="32"/>
          <w:lang w:val="en-US" w:eastAsia="zh-CN"/>
        </w:rPr>
        <w:t>益阳市农业农村局</w:t>
      </w:r>
    </w:p>
    <w:p w14:paraId="53890C3A">
      <w:pPr>
        <w:keepNext w:val="0"/>
        <w:keepLines w:val="0"/>
        <w:pageBreakBefore w:val="0"/>
        <w:widowControl w:val="0"/>
        <w:kinsoku/>
        <w:wordWrap/>
        <w:overflowPunct w:val="0"/>
        <w:topLinePunct w:val="0"/>
        <w:autoSpaceDE/>
        <w:autoSpaceDN/>
        <w:bidi w:val="0"/>
        <w:adjustRightInd/>
        <w:snapToGrid/>
        <w:spacing w:line="600" w:lineRule="exact"/>
        <w:ind w:left="0" w:leftChars="0" w:firstLine="4198" w:firstLineChars="1312"/>
        <w:jc w:val="center"/>
        <w:textAlignment w:val="auto"/>
        <w:rPr>
          <w:rFonts w:hint="default" w:ascii="Times New Roman" w:hAnsi="Times New Roman" w:eastAsia="仿宋" w:cs="Times New Roman"/>
          <w:spacing w:val="0"/>
          <w:sz w:val="32"/>
          <w:szCs w:val="32"/>
          <w:lang w:val="en-US" w:eastAsia="zh-CN"/>
        </w:rPr>
        <w:sectPr>
          <w:footerReference r:id="rId3" w:type="default"/>
          <w:pgSz w:w="11906" w:h="16838"/>
          <w:pgMar w:top="2098" w:right="1474" w:bottom="1984" w:left="1587" w:header="851" w:footer="1247" w:gutter="0"/>
          <w:pgBorders>
            <w:top w:val="none" w:sz="0" w:space="0"/>
            <w:left w:val="none" w:sz="0" w:space="0"/>
            <w:bottom w:val="none" w:sz="0" w:space="0"/>
            <w:right w:val="none" w:sz="0" w:space="0"/>
          </w:pgBorders>
          <w:pgNumType w:fmt="decimal" w:start="2"/>
          <w:cols w:space="425" w:num="1"/>
          <w:docGrid w:type="lines" w:linePitch="312" w:charSpace="0"/>
        </w:sectPr>
      </w:pPr>
      <w:r>
        <w:rPr>
          <w:rFonts w:hint="default" w:ascii="Times New Roman" w:hAnsi="Times New Roman" w:eastAsia="仿宋" w:cs="Times New Roman"/>
          <w:spacing w:val="0"/>
          <w:sz w:val="32"/>
          <w:szCs w:val="32"/>
          <w:lang w:val="en-US" w:eastAsia="zh-CN"/>
        </w:rPr>
        <w:t>202</w:t>
      </w:r>
      <w:r>
        <w:rPr>
          <w:rFonts w:hint="eastAsia" w:ascii="Times New Roman" w:hAnsi="Times New Roman" w:eastAsia="仿宋" w:cs="Times New Roman"/>
          <w:spacing w:val="0"/>
          <w:sz w:val="32"/>
          <w:szCs w:val="32"/>
          <w:lang w:val="en-US" w:eastAsia="zh-CN"/>
        </w:rPr>
        <w:t>5</w:t>
      </w:r>
      <w:r>
        <w:rPr>
          <w:rFonts w:hint="default" w:ascii="Times New Roman" w:hAnsi="Times New Roman" w:eastAsia="仿宋" w:cs="Times New Roman"/>
          <w:spacing w:val="0"/>
          <w:sz w:val="32"/>
          <w:szCs w:val="32"/>
          <w:lang w:val="en-US" w:eastAsia="zh-CN"/>
        </w:rPr>
        <w:t>年</w:t>
      </w:r>
      <w:r>
        <w:rPr>
          <w:rFonts w:hint="eastAsia" w:ascii="Times New Roman" w:hAnsi="Times New Roman" w:eastAsia="仿宋" w:cs="Times New Roman"/>
          <w:spacing w:val="0"/>
          <w:sz w:val="32"/>
          <w:szCs w:val="32"/>
          <w:lang w:val="en-US" w:eastAsia="zh-CN"/>
        </w:rPr>
        <w:t>12</w:t>
      </w:r>
      <w:r>
        <w:rPr>
          <w:rFonts w:hint="default" w:ascii="Times New Roman" w:hAnsi="Times New Roman" w:eastAsia="仿宋" w:cs="Times New Roman"/>
          <w:spacing w:val="0"/>
          <w:sz w:val="32"/>
          <w:szCs w:val="32"/>
          <w:lang w:val="en-US" w:eastAsia="zh-CN"/>
        </w:rPr>
        <w:t>月</w:t>
      </w:r>
      <w:r>
        <w:rPr>
          <w:rFonts w:hint="eastAsia" w:ascii="Times New Roman" w:hAnsi="Times New Roman" w:eastAsia="仿宋" w:cs="Times New Roman"/>
          <w:spacing w:val="0"/>
          <w:sz w:val="32"/>
          <w:szCs w:val="32"/>
          <w:lang w:val="en-US" w:eastAsia="zh-CN"/>
        </w:rPr>
        <w:t>10</w:t>
      </w:r>
      <w:r>
        <w:rPr>
          <w:rFonts w:hint="default" w:ascii="Times New Roman" w:hAnsi="Times New Roman" w:eastAsia="仿宋" w:cs="Times New Roman"/>
          <w:spacing w:val="0"/>
          <w:sz w:val="32"/>
          <w:szCs w:val="32"/>
          <w:lang w:val="en-US" w:eastAsia="zh-CN"/>
        </w:rPr>
        <w:t>日</w:t>
      </w:r>
    </w:p>
    <w:p w14:paraId="33F2255A">
      <w:pPr>
        <w:pStyle w:val="3"/>
        <w:pageBreakBefore w:val="0"/>
        <w:widowControl w:val="0"/>
        <w:kinsoku/>
        <w:wordWrap/>
        <w:topLinePunct w:val="0"/>
        <w:autoSpaceDE/>
        <w:autoSpaceDN/>
        <w:bidi w:val="0"/>
        <w:spacing w:line="600" w:lineRule="exact"/>
        <w:ind w:firstLine="0" w:firstLineChars="0"/>
        <w:textAlignment w:val="auto"/>
        <w:rPr>
          <w:color w:val="auto"/>
        </w:rPr>
      </w:pPr>
      <w:r>
        <w:rPr>
          <w:color w:val="auto"/>
        </w:rPr>
        <w:t>附件</w:t>
      </w:r>
    </w:p>
    <w:p w14:paraId="627255A9">
      <w:pPr>
        <w:pageBreakBefore w:val="0"/>
        <w:kinsoku/>
        <w:wordWrap/>
        <w:topLinePunct w:val="0"/>
        <w:autoSpaceDE/>
        <w:autoSpaceDN/>
        <w:bidi w:val="0"/>
        <w:adjustRightInd w:val="0"/>
        <w:snapToGrid w:val="0"/>
        <w:spacing w:line="600" w:lineRule="exact"/>
        <w:ind w:firstLine="880" w:firstLineChars="200"/>
        <w:jc w:val="center"/>
        <w:rPr>
          <w:rFonts w:ascii="Times New Roman" w:hAnsi="Times New Roman" w:eastAsia="仿宋_GB2312" w:cs="Times New Roman"/>
          <w:color w:val="auto"/>
          <w:sz w:val="44"/>
          <w:szCs w:val="44"/>
        </w:rPr>
      </w:pPr>
    </w:p>
    <w:p w14:paraId="3755F557">
      <w:pPr>
        <w:pageBreakBefore w:val="0"/>
        <w:kinsoku/>
        <w:wordWrap/>
        <w:topLinePunct w:val="0"/>
        <w:autoSpaceDE/>
        <w:autoSpaceDN/>
        <w:bidi w:val="0"/>
        <w:adjustRightInd w:val="0"/>
        <w:snapToGrid w:val="0"/>
        <w:spacing w:line="600" w:lineRule="exact"/>
        <w:ind w:firstLine="880" w:firstLineChars="200"/>
        <w:jc w:val="center"/>
        <w:rPr>
          <w:rFonts w:ascii="Times New Roman" w:hAnsi="Times New Roman" w:eastAsia="仿宋_GB2312" w:cs="Times New Roman"/>
          <w:color w:val="auto"/>
          <w:sz w:val="44"/>
          <w:szCs w:val="44"/>
        </w:rPr>
      </w:pPr>
    </w:p>
    <w:p w14:paraId="55AE0816">
      <w:pPr>
        <w:pageBreakBefore w:val="0"/>
        <w:kinsoku/>
        <w:wordWrap/>
        <w:topLinePunct w:val="0"/>
        <w:autoSpaceDE/>
        <w:autoSpaceDN/>
        <w:bidi w:val="0"/>
        <w:adjustRightInd w:val="0"/>
        <w:snapToGrid w:val="0"/>
        <w:spacing w:line="600" w:lineRule="exact"/>
        <w:ind w:firstLine="0" w:firstLineChars="0"/>
        <w:jc w:val="center"/>
        <w:rPr>
          <w:rFonts w:ascii="Times New Roman" w:hAnsi="Times New Roman" w:eastAsia="方正小标宋简体" w:cs="Times New Roman"/>
          <w:color w:val="auto"/>
          <w:sz w:val="48"/>
          <w:szCs w:val="48"/>
        </w:rPr>
      </w:pPr>
      <w:r>
        <w:rPr>
          <w:rFonts w:hint="eastAsia" w:ascii="Times New Roman" w:hAnsi="Times New Roman" w:eastAsia="方正小标宋简体" w:cs="Times New Roman"/>
          <w:color w:val="auto"/>
          <w:sz w:val="48"/>
          <w:szCs w:val="48"/>
          <w:lang w:eastAsia="zh-CN"/>
        </w:rPr>
        <w:t>市级</w:t>
      </w:r>
      <w:r>
        <w:rPr>
          <w:rFonts w:ascii="Times New Roman" w:hAnsi="Times New Roman" w:eastAsia="方正小标宋简体" w:cs="Times New Roman"/>
          <w:color w:val="auto"/>
          <w:sz w:val="48"/>
          <w:szCs w:val="48"/>
        </w:rPr>
        <w:t>巩固拓展脱贫攻坚成果园</w:t>
      </w:r>
    </w:p>
    <w:p w14:paraId="226C652F">
      <w:pPr>
        <w:pageBreakBefore w:val="0"/>
        <w:kinsoku/>
        <w:wordWrap/>
        <w:topLinePunct w:val="0"/>
        <w:autoSpaceDE/>
        <w:autoSpaceDN/>
        <w:bidi w:val="0"/>
        <w:adjustRightInd w:val="0"/>
        <w:snapToGrid w:val="0"/>
        <w:spacing w:line="600" w:lineRule="exact"/>
        <w:ind w:firstLine="0" w:firstLineChars="0"/>
        <w:jc w:val="center"/>
        <w:rPr>
          <w:rFonts w:hint="eastAsia" w:ascii="Times New Roman" w:hAnsi="Times New Roman" w:eastAsia="方正小标宋简体" w:cs="Times New Roman"/>
          <w:color w:val="auto"/>
          <w:sz w:val="48"/>
          <w:szCs w:val="48"/>
          <w:lang w:eastAsia="zh-CN"/>
        </w:rPr>
      </w:pPr>
      <w:r>
        <w:rPr>
          <w:rFonts w:hint="eastAsia" w:ascii="Times New Roman" w:hAnsi="Times New Roman" w:eastAsia="方正小标宋简体" w:cs="Times New Roman"/>
          <w:color w:val="auto"/>
          <w:sz w:val="48"/>
          <w:szCs w:val="48"/>
          <w:lang w:eastAsia="zh-CN"/>
        </w:rPr>
        <w:t>（现代农业产业园）项目建设</w:t>
      </w:r>
    </w:p>
    <w:p w14:paraId="2EE32084">
      <w:pPr>
        <w:pageBreakBefore w:val="0"/>
        <w:kinsoku/>
        <w:wordWrap/>
        <w:topLinePunct w:val="0"/>
        <w:autoSpaceDE/>
        <w:autoSpaceDN/>
        <w:bidi w:val="0"/>
        <w:adjustRightInd w:val="0"/>
        <w:snapToGrid w:val="0"/>
        <w:spacing w:line="600" w:lineRule="exact"/>
        <w:ind w:firstLine="0" w:firstLineChars="0"/>
        <w:jc w:val="center"/>
        <w:rPr>
          <w:rFonts w:ascii="Times New Roman" w:hAnsi="Times New Roman" w:eastAsia="方正小标宋简体" w:cs="Times New Roman"/>
          <w:color w:val="auto"/>
          <w:sz w:val="48"/>
          <w:szCs w:val="48"/>
        </w:rPr>
      </w:pPr>
      <w:r>
        <w:rPr>
          <w:rFonts w:ascii="Times New Roman" w:hAnsi="Times New Roman" w:eastAsia="方正小标宋简体" w:cs="Times New Roman"/>
          <w:color w:val="auto"/>
          <w:sz w:val="48"/>
          <w:szCs w:val="48"/>
        </w:rPr>
        <w:t>申 报 书</w:t>
      </w:r>
    </w:p>
    <w:p w14:paraId="325F6645">
      <w:pPr>
        <w:pageBreakBefore w:val="0"/>
        <w:kinsoku/>
        <w:wordWrap/>
        <w:topLinePunct w:val="0"/>
        <w:autoSpaceDE/>
        <w:autoSpaceDN/>
        <w:bidi w:val="0"/>
        <w:adjustRightInd w:val="0"/>
        <w:snapToGrid w:val="0"/>
        <w:spacing w:line="600" w:lineRule="exact"/>
        <w:ind w:firstLine="0" w:firstLineChars="0"/>
        <w:jc w:val="center"/>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（模 版）</w:t>
      </w:r>
    </w:p>
    <w:p w14:paraId="2DD62088">
      <w:pPr>
        <w:pageBreakBefore w:val="0"/>
        <w:kinsoku/>
        <w:wordWrap/>
        <w:topLinePunct w:val="0"/>
        <w:autoSpaceDE/>
        <w:autoSpaceDN/>
        <w:bidi w:val="0"/>
        <w:adjustRightInd w:val="0"/>
        <w:snapToGrid w:val="0"/>
        <w:spacing w:line="600" w:lineRule="exact"/>
        <w:ind w:firstLine="640" w:firstLineChars="200"/>
        <w:jc w:val="center"/>
        <w:rPr>
          <w:rFonts w:ascii="Times New Roman" w:hAnsi="Times New Roman" w:eastAsia="仿宋_GB2312" w:cs="Times New Roman"/>
          <w:color w:val="auto"/>
          <w:sz w:val="32"/>
          <w:szCs w:val="32"/>
        </w:rPr>
      </w:pPr>
    </w:p>
    <w:p w14:paraId="0136D2A1">
      <w:pPr>
        <w:pageBreakBefore w:val="0"/>
        <w:kinsoku/>
        <w:wordWrap/>
        <w:topLinePunct w:val="0"/>
        <w:autoSpaceDE/>
        <w:autoSpaceDN/>
        <w:bidi w:val="0"/>
        <w:adjustRightInd w:val="0"/>
        <w:snapToGrid w:val="0"/>
        <w:spacing w:line="600" w:lineRule="exact"/>
        <w:ind w:firstLine="640" w:firstLineChars="200"/>
        <w:jc w:val="center"/>
        <w:rPr>
          <w:rFonts w:ascii="Times New Roman" w:hAnsi="Times New Roman" w:eastAsia="仿宋_GB2312" w:cs="Times New Roman"/>
          <w:color w:val="auto"/>
          <w:sz w:val="32"/>
          <w:szCs w:val="32"/>
        </w:rPr>
      </w:pPr>
    </w:p>
    <w:p w14:paraId="022C22BF">
      <w:pPr>
        <w:pageBreakBefore w:val="0"/>
        <w:kinsoku/>
        <w:wordWrap/>
        <w:topLinePunct w:val="0"/>
        <w:autoSpaceDE/>
        <w:autoSpaceDN/>
        <w:bidi w:val="0"/>
        <w:adjustRightInd w:val="0"/>
        <w:snapToGrid w:val="0"/>
        <w:spacing w:line="600" w:lineRule="exact"/>
        <w:ind w:firstLine="640" w:firstLineChars="200"/>
        <w:jc w:val="center"/>
        <w:rPr>
          <w:rFonts w:ascii="Times New Roman" w:hAnsi="Times New Roman" w:eastAsia="仿宋_GB2312" w:cs="Times New Roman"/>
          <w:color w:val="auto"/>
          <w:sz w:val="32"/>
          <w:szCs w:val="32"/>
        </w:rPr>
      </w:pPr>
    </w:p>
    <w:p w14:paraId="1D9D3D63">
      <w:pPr>
        <w:pageBreakBefore w:val="0"/>
        <w:kinsoku/>
        <w:wordWrap/>
        <w:topLinePunct w:val="0"/>
        <w:autoSpaceDE/>
        <w:autoSpaceDN/>
        <w:bidi w:val="0"/>
        <w:adjustRightInd w:val="0"/>
        <w:snapToGrid w:val="0"/>
        <w:spacing w:line="600" w:lineRule="exact"/>
        <w:ind w:firstLine="640" w:firstLineChars="200"/>
        <w:jc w:val="center"/>
        <w:rPr>
          <w:rFonts w:ascii="Times New Roman" w:hAnsi="Times New Roman" w:eastAsia="仿宋_GB2312" w:cs="Times New Roman"/>
          <w:color w:val="auto"/>
          <w:sz w:val="32"/>
          <w:szCs w:val="32"/>
        </w:rPr>
      </w:pPr>
    </w:p>
    <w:p w14:paraId="6F123122">
      <w:pPr>
        <w:pageBreakBefore w:val="0"/>
        <w:kinsoku/>
        <w:wordWrap/>
        <w:topLinePunct w:val="0"/>
        <w:autoSpaceDE/>
        <w:autoSpaceDN/>
        <w:bidi w:val="0"/>
        <w:adjustRightInd w:val="0"/>
        <w:snapToGrid w:val="0"/>
        <w:spacing w:line="600" w:lineRule="exact"/>
        <w:ind w:firstLine="640" w:firstLineChars="200"/>
        <w:jc w:val="center"/>
        <w:rPr>
          <w:rFonts w:ascii="Times New Roman" w:hAnsi="Times New Roman" w:eastAsia="仿宋_GB2312" w:cs="Times New Roman"/>
          <w:color w:val="auto"/>
          <w:sz w:val="32"/>
          <w:szCs w:val="32"/>
        </w:rPr>
      </w:pPr>
    </w:p>
    <w:p w14:paraId="3C9A00D3">
      <w:pPr>
        <w:pageBreakBefore w:val="0"/>
        <w:kinsoku/>
        <w:wordWrap/>
        <w:topLinePunct w:val="0"/>
        <w:autoSpaceDE/>
        <w:autoSpaceDN/>
        <w:bidi w:val="0"/>
        <w:adjustRightInd w:val="0"/>
        <w:snapToGrid w:val="0"/>
        <w:spacing w:line="600" w:lineRule="exact"/>
        <w:ind w:firstLine="640" w:firstLineChars="200"/>
        <w:jc w:val="center"/>
        <w:rPr>
          <w:rFonts w:ascii="Times New Roman" w:hAnsi="Times New Roman" w:eastAsia="仿宋_GB2312" w:cs="Times New Roman"/>
          <w:color w:val="auto"/>
          <w:sz w:val="32"/>
          <w:szCs w:val="32"/>
        </w:rPr>
      </w:pPr>
    </w:p>
    <w:p w14:paraId="0711CD6E">
      <w:pPr>
        <w:pageBreakBefore w:val="0"/>
        <w:kinsoku/>
        <w:wordWrap/>
        <w:topLinePunct w:val="0"/>
        <w:autoSpaceDE/>
        <w:autoSpaceDN/>
        <w:bidi w:val="0"/>
        <w:adjustRightInd w:val="0"/>
        <w:snapToGrid w:val="0"/>
        <w:spacing w:line="600" w:lineRule="exact"/>
        <w:ind w:firstLine="640" w:firstLineChars="200"/>
        <w:jc w:val="center"/>
        <w:rPr>
          <w:rFonts w:ascii="Times New Roman" w:hAnsi="Times New Roman" w:eastAsia="仿宋_GB2312" w:cs="Times New Roman"/>
          <w:color w:val="auto"/>
          <w:sz w:val="32"/>
          <w:szCs w:val="32"/>
        </w:rPr>
      </w:pPr>
    </w:p>
    <w:p w14:paraId="45BEC09F">
      <w:pPr>
        <w:pageBreakBefore w:val="0"/>
        <w:kinsoku/>
        <w:wordWrap/>
        <w:topLinePunct w:val="0"/>
        <w:autoSpaceDE/>
        <w:autoSpaceDN/>
        <w:bidi w:val="0"/>
        <w:adjustRightInd w:val="0"/>
        <w:snapToGrid w:val="0"/>
        <w:spacing w:line="600" w:lineRule="exact"/>
        <w:ind w:firstLine="640" w:firstLineChars="200"/>
        <w:jc w:val="center"/>
        <w:rPr>
          <w:rFonts w:ascii="Times New Roman" w:hAnsi="Times New Roman" w:eastAsia="仿宋_GB2312" w:cs="Times New Roman"/>
          <w:color w:val="auto"/>
          <w:sz w:val="32"/>
          <w:szCs w:val="32"/>
        </w:rPr>
      </w:pPr>
    </w:p>
    <w:p w14:paraId="13575EA2">
      <w:pPr>
        <w:pageBreakBefore w:val="0"/>
        <w:kinsoku/>
        <w:wordWrap/>
        <w:topLinePunct w:val="0"/>
        <w:autoSpaceDE/>
        <w:autoSpaceDN/>
        <w:bidi w:val="0"/>
        <w:adjustRightInd w:val="0"/>
        <w:snapToGrid w:val="0"/>
        <w:spacing w:line="600" w:lineRule="exact"/>
        <w:ind w:firstLine="960" w:firstLineChars="3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申报单位：***县（市、区）</w:t>
      </w:r>
      <w:r>
        <w:rPr>
          <w:rFonts w:hint="eastAsia" w:ascii="Times New Roman" w:hAnsi="Times New Roman" w:eastAsia="仿宋_GB2312" w:cs="Times New Roman"/>
          <w:color w:val="auto"/>
          <w:sz w:val="32"/>
          <w:szCs w:val="32"/>
          <w:lang w:eastAsia="zh-CN"/>
        </w:rPr>
        <w:t>农业农村局</w:t>
      </w:r>
      <w:r>
        <w:rPr>
          <w:rFonts w:hint="eastAsia" w:ascii="Times New Roman" w:hAnsi="Times New Roman" w:eastAsia="仿宋_GB2312" w:cs="Times New Roman"/>
          <w:color w:val="auto"/>
          <w:sz w:val="32"/>
          <w:szCs w:val="32"/>
          <w:lang w:val="en-US" w:eastAsia="zh-CN"/>
        </w:rPr>
        <w:t xml:space="preserve"> 财政局</w:t>
      </w:r>
      <w:r>
        <w:rPr>
          <w:rFonts w:ascii="Times New Roman" w:hAnsi="Times New Roman" w:eastAsia="仿宋_GB2312" w:cs="Times New Roman"/>
          <w:color w:val="auto"/>
          <w:sz w:val="32"/>
          <w:szCs w:val="32"/>
        </w:rPr>
        <w:t>（盖章）</w:t>
      </w:r>
    </w:p>
    <w:p w14:paraId="571E6E0B">
      <w:pPr>
        <w:pageBreakBefore w:val="0"/>
        <w:kinsoku/>
        <w:wordWrap/>
        <w:topLinePunct w:val="0"/>
        <w:autoSpaceDE/>
        <w:autoSpaceDN/>
        <w:bidi w:val="0"/>
        <w:adjustRightInd w:val="0"/>
        <w:snapToGrid w:val="0"/>
        <w:spacing w:line="600" w:lineRule="exact"/>
        <w:ind w:firstLine="960" w:firstLineChars="3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申报日期：</w:t>
      </w:r>
    </w:p>
    <w:p w14:paraId="1FBA4F73">
      <w:pPr>
        <w:pageBreakBefore w:val="0"/>
        <w:widowControl/>
        <w:kinsoku/>
        <w:wordWrap/>
        <w:topLinePunct w:val="0"/>
        <w:autoSpaceDE/>
        <w:autoSpaceDN/>
        <w:bidi w:val="0"/>
        <w:adjustRightInd w:val="0"/>
        <w:snapToGrid w:val="0"/>
        <w:spacing w:line="600" w:lineRule="exact"/>
        <w:ind w:firstLine="640" w:firstLineChars="200"/>
        <w:jc w:val="left"/>
        <w:rPr>
          <w:rFonts w:ascii="Times New Roman" w:hAnsi="Times New Roman" w:eastAsia="仿宋_GB2312" w:cs="Times New Roman"/>
          <w:color w:val="auto"/>
          <w:sz w:val="32"/>
          <w:szCs w:val="32"/>
        </w:rPr>
      </w:pPr>
    </w:p>
    <w:p w14:paraId="31C61FB0">
      <w:pPr>
        <w:pageBreakBefore w:val="0"/>
        <w:widowControl/>
        <w:kinsoku/>
        <w:wordWrap/>
        <w:topLinePunct w:val="0"/>
        <w:autoSpaceDE/>
        <w:autoSpaceDN/>
        <w:bidi w:val="0"/>
        <w:adjustRightInd w:val="0"/>
        <w:snapToGrid w:val="0"/>
        <w:spacing w:line="600" w:lineRule="exact"/>
        <w:ind w:firstLine="640" w:firstLineChars="200"/>
        <w:jc w:val="left"/>
        <w:rPr>
          <w:rFonts w:ascii="Times New Roman" w:hAnsi="Times New Roman" w:eastAsia="仿宋_GB2312" w:cs="Times New Roman"/>
          <w:color w:val="auto"/>
          <w:sz w:val="32"/>
          <w:szCs w:val="32"/>
        </w:rPr>
      </w:pPr>
    </w:p>
    <w:p w14:paraId="0E4F4DF0">
      <w:pPr>
        <w:keepNext w:val="0"/>
        <w:keepLines w:val="0"/>
        <w:pageBreakBefore w:val="0"/>
        <w:widowControl w:val="0"/>
        <w:kinsoku/>
        <w:wordWrap/>
        <w:overflowPunct w:val="0"/>
        <w:topLinePunct w:val="0"/>
        <w:autoSpaceDE/>
        <w:autoSpaceDN/>
        <w:bidi w:val="0"/>
        <w:adjustRightInd w:val="0"/>
        <w:snapToGrid w:val="0"/>
        <w:spacing w:line="530" w:lineRule="exact"/>
        <w:ind w:firstLine="640" w:firstLineChars="200"/>
        <w:jc w:val="center"/>
        <w:textAlignment w:val="auto"/>
        <w:rPr>
          <w:rFonts w:hint="eastAsia" w:ascii="方正小标宋_GBK" w:hAnsi="方正小标宋_GBK" w:eastAsia="方正小标宋_GBK" w:cs="方正小标宋_GBK"/>
          <w:color w:val="auto"/>
          <w:sz w:val="44"/>
          <w:szCs w:val="44"/>
        </w:rPr>
      </w:pPr>
      <w:r>
        <w:rPr>
          <w:rFonts w:ascii="Times New Roman" w:hAnsi="Times New Roman" w:eastAsia="仿宋_GB2312" w:cs="Times New Roman"/>
          <w:color w:val="auto"/>
          <w:sz w:val="32"/>
        </w:rPr>
        <w:br w:type="page"/>
      </w:r>
      <w:r>
        <w:rPr>
          <w:rFonts w:hint="eastAsia" w:ascii="方正小标宋_GBK" w:hAnsi="方正小标宋_GBK" w:eastAsia="方正小标宋_GBK" w:cs="方正小标宋_GBK"/>
          <w:color w:val="auto"/>
          <w:sz w:val="44"/>
          <w:szCs w:val="44"/>
        </w:rPr>
        <w:t>项目申报格式</w:t>
      </w:r>
    </w:p>
    <w:p w14:paraId="3F243C89">
      <w:pPr>
        <w:keepNext w:val="0"/>
        <w:keepLines w:val="0"/>
        <w:pageBreakBefore w:val="0"/>
        <w:widowControl w:val="0"/>
        <w:kinsoku/>
        <w:wordWrap/>
        <w:overflowPunct w:val="0"/>
        <w:topLinePunct w:val="0"/>
        <w:autoSpaceDE/>
        <w:autoSpaceDN/>
        <w:bidi w:val="0"/>
        <w:adjustRightInd w:val="0"/>
        <w:snapToGrid w:val="0"/>
        <w:spacing w:line="530" w:lineRule="exact"/>
        <w:ind w:firstLine="640" w:firstLineChars="200"/>
        <w:textAlignment w:val="auto"/>
        <w:rPr>
          <w:rFonts w:ascii="Times New Roman" w:hAnsi="Times New Roman" w:eastAsia="仿宋_GB2312" w:cs="Times New Roman"/>
          <w:color w:val="auto"/>
          <w:sz w:val="32"/>
        </w:rPr>
      </w:pPr>
    </w:p>
    <w:p w14:paraId="424FA512">
      <w:pPr>
        <w:pStyle w:val="3"/>
        <w:keepNext w:val="0"/>
        <w:keepLines w:val="0"/>
        <w:pageBreakBefore w:val="0"/>
        <w:widowControl w:val="0"/>
        <w:kinsoku/>
        <w:wordWrap/>
        <w:overflowPunct w:val="0"/>
        <w:topLinePunct w:val="0"/>
        <w:autoSpaceDE/>
        <w:autoSpaceDN/>
        <w:bidi w:val="0"/>
        <w:adjustRightInd w:val="0"/>
        <w:snapToGrid w:val="0"/>
        <w:spacing w:line="530" w:lineRule="exact"/>
        <w:ind w:firstLine="640"/>
        <w:textAlignment w:val="auto"/>
        <w:rPr>
          <w:color w:val="auto"/>
        </w:rPr>
      </w:pPr>
      <w:r>
        <w:rPr>
          <w:color w:val="auto"/>
        </w:rPr>
        <w:t>一、概述</w:t>
      </w:r>
    </w:p>
    <w:p w14:paraId="20E83EA5">
      <w:pPr>
        <w:keepNext w:val="0"/>
        <w:keepLines w:val="0"/>
        <w:pageBreakBefore w:val="0"/>
        <w:widowControl w:val="0"/>
        <w:kinsoku/>
        <w:wordWrap/>
        <w:overflowPunct w:val="0"/>
        <w:topLinePunct w:val="0"/>
        <w:autoSpaceDE/>
        <w:autoSpaceDN/>
        <w:bidi w:val="0"/>
        <w:adjustRightInd w:val="0"/>
        <w:snapToGrid w:val="0"/>
        <w:spacing w:line="530" w:lineRule="exact"/>
        <w:ind w:firstLine="640" w:firstLineChars="200"/>
        <w:textAlignment w:val="auto"/>
        <w:rPr>
          <w:rFonts w:ascii="Times New Roman" w:hAnsi="Times New Roman" w:eastAsia="仿宋_GB2312" w:cs="Times New Roman"/>
          <w:color w:val="auto"/>
          <w:sz w:val="32"/>
        </w:rPr>
      </w:pPr>
      <w:r>
        <w:rPr>
          <w:rFonts w:ascii="Times New Roman" w:hAnsi="Times New Roman" w:eastAsia="仿宋_GB2312" w:cs="Times New Roman"/>
          <w:color w:val="auto"/>
          <w:sz w:val="32"/>
        </w:rPr>
        <w:t>区位交通条件，包括自然条件、区位和交通优势、区域支持政策及其对</w:t>
      </w:r>
      <w:r>
        <w:rPr>
          <w:rFonts w:hint="eastAsia" w:ascii="Times New Roman" w:hAnsi="Times New Roman" w:eastAsia="仿宋_GB2312" w:cs="Times New Roman"/>
          <w:color w:val="auto"/>
          <w:sz w:val="32"/>
          <w:lang w:eastAsia="zh-CN"/>
        </w:rPr>
        <w:t>成果</w:t>
      </w:r>
      <w:r>
        <w:rPr>
          <w:rFonts w:ascii="Times New Roman" w:hAnsi="Times New Roman" w:eastAsia="仿宋_GB2312" w:cs="Times New Roman"/>
          <w:color w:val="auto"/>
          <w:sz w:val="32"/>
        </w:rPr>
        <w:t>园</w:t>
      </w:r>
      <w:r>
        <w:rPr>
          <w:rFonts w:hint="eastAsia" w:ascii="Times New Roman" w:hAnsi="Times New Roman" w:eastAsia="仿宋_GB2312" w:cs="Times New Roman"/>
          <w:color w:val="auto"/>
          <w:sz w:val="32"/>
          <w:lang w:eastAsia="zh-CN"/>
        </w:rPr>
        <w:t>建设</w:t>
      </w:r>
      <w:r>
        <w:rPr>
          <w:rFonts w:ascii="Times New Roman" w:hAnsi="Times New Roman" w:eastAsia="仿宋_GB2312" w:cs="Times New Roman"/>
          <w:color w:val="auto"/>
          <w:sz w:val="32"/>
        </w:rPr>
        <w:t>的支撑作用。园区基本情况，包括区域范围、规划面积、功能分区、建设目标、建设任务、投资估算、效益分析等。园区运行情况，包括管理机构、人才队伍、经济效益、社会效益等。</w:t>
      </w:r>
    </w:p>
    <w:p w14:paraId="6B08D973">
      <w:pPr>
        <w:pStyle w:val="3"/>
        <w:keepNext w:val="0"/>
        <w:keepLines w:val="0"/>
        <w:pageBreakBefore w:val="0"/>
        <w:widowControl w:val="0"/>
        <w:kinsoku/>
        <w:wordWrap/>
        <w:overflowPunct w:val="0"/>
        <w:topLinePunct w:val="0"/>
        <w:autoSpaceDE/>
        <w:autoSpaceDN/>
        <w:bidi w:val="0"/>
        <w:adjustRightInd w:val="0"/>
        <w:snapToGrid w:val="0"/>
        <w:spacing w:line="530" w:lineRule="exact"/>
        <w:ind w:firstLine="640"/>
        <w:textAlignment w:val="auto"/>
        <w:rPr>
          <w:color w:val="auto"/>
        </w:rPr>
      </w:pPr>
      <w:r>
        <w:rPr>
          <w:color w:val="auto"/>
        </w:rPr>
        <w:t>二、建设条件</w:t>
      </w:r>
    </w:p>
    <w:p w14:paraId="795816E7">
      <w:pPr>
        <w:keepNext w:val="0"/>
        <w:keepLines w:val="0"/>
        <w:pageBreakBefore w:val="0"/>
        <w:widowControl w:val="0"/>
        <w:kinsoku/>
        <w:wordWrap/>
        <w:overflowPunct w:val="0"/>
        <w:topLinePunct w:val="0"/>
        <w:autoSpaceDE/>
        <w:autoSpaceDN/>
        <w:bidi w:val="0"/>
        <w:adjustRightInd w:val="0"/>
        <w:snapToGrid w:val="0"/>
        <w:spacing w:line="530" w:lineRule="exact"/>
        <w:ind w:firstLine="640" w:firstLineChars="200"/>
        <w:textAlignment w:val="auto"/>
        <w:rPr>
          <w:rFonts w:ascii="Times New Roman" w:hAnsi="Times New Roman" w:eastAsia="仿宋_GB2312" w:cs="Times New Roman"/>
          <w:color w:val="auto"/>
          <w:sz w:val="32"/>
        </w:rPr>
      </w:pPr>
      <w:r>
        <w:rPr>
          <w:rFonts w:ascii="Times New Roman" w:hAnsi="Times New Roman" w:eastAsia="楷体_GB2312" w:cs="Times New Roman"/>
          <w:b w:val="0"/>
          <w:bCs/>
          <w:color w:val="auto"/>
          <w:sz w:val="32"/>
        </w:rPr>
        <w:t>（一）主导产业。</w:t>
      </w:r>
      <w:r>
        <w:rPr>
          <w:rFonts w:ascii="Times New Roman" w:hAnsi="Times New Roman" w:eastAsia="仿宋_GB2312" w:cs="Times New Roman"/>
          <w:color w:val="auto"/>
          <w:sz w:val="32"/>
        </w:rPr>
        <w:t>区域资源特点，主要产品，主要目标市场，价格优势及品牌知名度等。种养、加工、包装、储存、物流等环节标准化情况；获得绿色食品或有机农产品、地理标志农产品、气候品质认证情况。</w:t>
      </w:r>
    </w:p>
    <w:p w14:paraId="22DB4AF6">
      <w:pPr>
        <w:keepNext w:val="0"/>
        <w:keepLines w:val="0"/>
        <w:pageBreakBefore w:val="0"/>
        <w:widowControl w:val="0"/>
        <w:kinsoku/>
        <w:wordWrap/>
        <w:overflowPunct w:val="0"/>
        <w:topLinePunct w:val="0"/>
        <w:autoSpaceDE/>
        <w:autoSpaceDN/>
        <w:bidi w:val="0"/>
        <w:adjustRightInd w:val="0"/>
        <w:snapToGrid w:val="0"/>
        <w:spacing w:line="530" w:lineRule="exact"/>
        <w:ind w:firstLine="640" w:firstLineChars="200"/>
        <w:textAlignment w:val="auto"/>
        <w:rPr>
          <w:rFonts w:ascii="Times New Roman" w:hAnsi="Times New Roman" w:eastAsia="仿宋_GB2312" w:cs="Times New Roman"/>
          <w:color w:val="auto"/>
          <w:sz w:val="32"/>
        </w:rPr>
      </w:pPr>
      <w:r>
        <w:rPr>
          <w:rFonts w:ascii="Times New Roman" w:hAnsi="Times New Roman" w:eastAsia="楷体_GB2312" w:cs="Times New Roman"/>
          <w:b w:val="0"/>
          <w:bCs/>
          <w:color w:val="auto"/>
          <w:sz w:val="32"/>
        </w:rPr>
        <w:t>（二）产业布局集中融合。</w:t>
      </w:r>
      <w:r>
        <w:rPr>
          <w:rFonts w:hint="eastAsia" w:ascii="Times New Roman" w:hAnsi="Times New Roman" w:eastAsia="仿宋_GB2312" w:cs="Times New Roman"/>
          <w:color w:val="auto"/>
          <w:sz w:val="32"/>
          <w:lang w:eastAsia="zh-CN"/>
        </w:rPr>
        <w:t>成果</w:t>
      </w:r>
      <w:r>
        <w:rPr>
          <w:rFonts w:ascii="Times New Roman" w:hAnsi="Times New Roman" w:eastAsia="仿宋_GB2312" w:cs="Times New Roman"/>
          <w:color w:val="auto"/>
          <w:sz w:val="32"/>
        </w:rPr>
        <w:t>园已建成规模；种养、加工、服务（销售）、办公等各功能区布局情况；种植、养殖以及农产品加工（产地初加工）、仓储、流通等基础设施全产业链协调配套情况等。</w:t>
      </w:r>
    </w:p>
    <w:p w14:paraId="719F8BE4">
      <w:pPr>
        <w:keepNext w:val="0"/>
        <w:keepLines w:val="0"/>
        <w:pageBreakBefore w:val="0"/>
        <w:widowControl w:val="0"/>
        <w:kinsoku/>
        <w:wordWrap/>
        <w:overflowPunct w:val="0"/>
        <w:topLinePunct w:val="0"/>
        <w:autoSpaceDE/>
        <w:autoSpaceDN/>
        <w:bidi w:val="0"/>
        <w:adjustRightInd w:val="0"/>
        <w:snapToGrid w:val="0"/>
        <w:spacing w:line="530" w:lineRule="exact"/>
        <w:ind w:firstLine="640" w:firstLineChars="200"/>
        <w:textAlignment w:val="auto"/>
        <w:rPr>
          <w:rFonts w:ascii="Times New Roman" w:hAnsi="Times New Roman" w:eastAsia="仿宋_GB2312" w:cs="Times New Roman"/>
          <w:color w:val="auto"/>
          <w:sz w:val="32"/>
        </w:rPr>
      </w:pPr>
      <w:r>
        <w:rPr>
          <w:rFonts w:ascii="Times New Roman" w:hAnsi="Times New Roman" w:eastAsia="楷体_GB2312" w:cs="Times New Roman"/>
          <w:b w:val="0"/>
          <w:bCs/>
          <w:color w:val="auto"/>
          <w:sz w:val="32"/>
        </w:rPr>
        <w:t>（三）资源要素集约高效。</w:t>
      </w:r>
      <w:r>
        <w:rPr>
          <w:rFonts w:ascii="Times New Roman" w:hAnsi="Times New Roman" w:eastAsia="仿宋_GB2312" w:cs="Times New Roman"/>
          <w:color w:val="auto"/>
          <w:sz w:val="32"/>
        </w:rPr>
        <w:t>管理人员、技术人员、高素质农民等各层次人员的学历（培训）、职称、业绩等情况；主要技术依托单位情况及主要合作事项与合作成果等情况。</w:t>
      </w:r>
      <w:r>
        <w:rPr>
          <w:rFonts w:hint="eastAsia" w:ascii="Times New Roman" w:hAnsi="Times New Roman" w:eastAsia="仿宋_GB2312" w:cs="Times New Roman"/>
          <w:color w:val="auto"/>
          <w:sz w:val="32"/>
          <w:lang w:eastAsia="zh-CN"/>
        </w:rPr>
        <w:t>成果</w:t>
      </w:r>
      <w:r>
        <w:rPr>
          <w:rFonts w:ascii="Times New Roman" w:hAnsi="Times New Roman" w:eastAsia="仿宋_GB2312" w:cs="Times New Roman"/>
          <w:color w:val="auto"/>
          <w:sz w:val="32"/>
        </w:rPr>
        <w:t>园所在地（县、乡、村）在土地、环境、资金、项目等方面提供的主要支持服务、取得的主要成效。</w:t>
      </w:r>
    </w:p>
    <w:p w14:paraId="1310A058">
      <w:pPr>
        <w:keepNext w:val="0"/>
        <w:keepLines w:val="0"/>
        <w:pageBreakBefore w:val="0"/>
        <w:widowControl w:val="0"/>
        <w:kinsoku/>
        <w:wordWrap/>
        <w:overflowPunct w:val="0"/>
        <w:topLinePunct w:val="0"/>
        <w:autoSpaceDE/>
        <w:autoSpaceDN/>
        <w:bidi w:val="0"/>
        <w:adjustRightInd w:val="0"/>
        <w:snapToGrid w:val="0"/>
        <w:spacing w:line="530" w:lineRule="exact"/>
        <w:ind w:firstLine="640" w:firstLineChars="200"/>
        <w:textAlignment w:val="auto"/>
        <w:rPr>
          <w:rFonts w:ascii="Times New Roman" w:hAnsi="Times New Roman" w:eastAsia="仿宋_GB2312" w:cs="Times New Roman"/>
          <w:color w:val="auto"/>
          <w:sz w:val="32"/>
        </w:rPr>
      </w:pPr>
      <w:r>
        <w:rPr>
          <w:rFonts w:ascii="Times New Roman" w:hAnsi="Times New Roman" w:eastAsia="楷体_GB2312" w:cs="Times New Roman"/>
          <w:b w:val="0"/>
          <w:bCs/>
          <w:color w:val="auto"/>
          <w:sz w:val="32"/>
        </w:rPr>
        <w:t>（四）运行管理规范有序。</w:t>
      </w:r>
      <w:r>
        <w:rPr>
          <w:rFonts w:hint="eastAsia" w:ascii="Times New Roman" w:hAnsi="Times New Roman" w:eastAsia="仿宋_GB2312" w:cs="Times New Roman"/>
          <w:color w:val="auto"/>
          <w:sz w:val="32"/>
          <w:lang w:eastAsia="zh-CN"/>
        </w:rPr>
        <w:t>成果</w:t>
      </w:r>
      <w:r>
        <w:rPr>
          <w:rFonts w:ascii="Times New Roman" w:hAnsi="Times New Roman" w:eastAsia="仿宋_GB2312" w:cs="Times New Roman"/>
          <w:color w:val="auto"/>
          <w:sz w:val="32"/>
        </w:rPr>
        <w:t>园管理制度建立及落实情况，包括农业生产标准或技术规程、安全、消防、卫生等方面的制度以及全程生产记录。</w:t>
      </w:r>
    </w:p>
    <w:p w14:paraId="66617B56">
      <w:pPr>
        <w:keepNext w:val="0"/>
        <w:keepLines w:val="0"/>
        <w:pageBreakBefore w:val="0"/>
        <w:widowControl w:val="0"/>
        <w:kinsoku/>
        <w:wordWrap/>
        <w:overflowPunct w:val="0"/>
        <w:topLinePunct w:val="0"/>
        <w:autoSpaceDE/>
        <w:autoSpaceDN/>
        <w:bidi w:val="0"/>
        <w:adjustRightInd w:val="0"/>
        <w:snapToGrid w:val="0"/>
        <w:spacing w:line="530" w:lineRule="exact"/>
        <w:ind w:firstLine="640" w:firstLineChars="200"/>
        <w:textAlignment w:val="auto"/>
        <w:rPr>
          <w:rFonts w:ascii="Times New Roman" w:hAnsi="Times New Roman" w:eastAsia="仿宋_GB2312" w:cs="Times New Roman"/>
          <w:color w:val="auto"/>
          <w:sz w:val="32"/>
        </w:rPr>
      </w:pPr>
      <w:r>
        <w:rPr>
          <w:rFonts w:ascii="Times New Roman" w:hAnsi="Times New Roman" w:eastAsia="楷体_GB2312" w:cs="Times New Roman"/>
          <w:b w:val="0"/>
          <w:bCs/>
          <w:color w:val="auto"/>
          <w:sz w:val="32"/>
        </w:rPr>
        <w:t>（五）联农带农。</w:t>
      </w:r>
      <w:r>
        <w:rPr>
          <w:rFonts w:ascii="Times New Roman" w:hAnsi="Times New Roman" w:eastAsia="仿宋_GB2312" w:cs="Times New Roman"/>
          <w:color w:val="auto"/>
          <w:sz w:val="32"/>
        </w:rPr>
        <w:t>包括带动农民就业、农民增收以及带动脱贫人口和监测对象就业、产业增收等情况。</w:t>
      </w:r>
    </w:p>
    <w:p w14:paraId="1B7AB28A">
      <w:pPr>
        <w:keepNext w:val="0"/>
        <w:keepLines w:val="0"/>
        <w:pageBreakBefore w:val="0"/>
        <w:widowControl w:val="0"/>
        <w:kinsoku/>
        <w:wordWrap/>
        <w:overflowPunct w:val="0"/>
        <w:topLinePunct w:val="0"/>
        <w:autoSpaceDE/>
        <w:autoSpaceDN/>
        <w:bidi w:val="0"/>
        <w:adjustRightInd w:val="0"/>
        <w:snapToGrid w:val="0"/>
        <w:spacing w:line="530" w:lineRule="exact"/>
        <w:ind w:firstLine="640" w:firstLineChars="200"/>
        <w:textAlignment w:val="auto"/>
        <w:rPr>
          <w:rFonts w:ascii="Times New Roman" w:hAnsi="Times New Roman" w:eastAsia="仿宋_GB2312" w:cs="Times New Roman"/>
          <w:color w:val="auto"/>
          <w:sz w:val="32"/>
        </w:rPr>
      </w:pPr>
      <w:r>
        <w:rPr>
          <w:rFonts w:ascii="Times New Roman" w:hAnsi="Times New Roman" w:eastAsia="楷体_GB2312" w:cs="Times New Roman"/>
          <w:b w:val="0"/>
          <w:bCs/>
          <w:color w:val="auto"/>
          <w:sz w:val="32"/>
        </w:rPr>
        <w:t>（六）政策支持。</w:t>
      </w:r>
      <w:r>
        <w:rPr>
          <w:rFonts w:ascii="Times New Roman" w:hAnsi="Times New Roman" w:eastAsia="仿宋_GB2312" w:cs="Times New Roman"/>
          <w:color w:val="auto"/>
          <w:sz w:val="32"/>
        </w:rPr>
        <w:t>县级在用地保障、财政扶持、金融服务、科技创新应用、人才支撑等方面出台的政策措施及主要成效等。</w:t>
      </w:r>
    </w:p>
    <w:p w14:paraId="27E35055">
      <w:pPr>
        <w:keepNext w:val="0"/>
        <w:keepLines w:val="0"/>
        <w:pageBreakBefore w:val="0"/>
        <w:widowControl w:val="0"/>
        <w:kinsoku/>
        <w:wordWrap/>
        <w:overflowPunct w:val="0"/>
        <w:topLinePunct w:val="0"/>
        <w:autoSpaceDE/>
        <w:autoSpaceDN/>
        <w:bidi w:val="0"/>
        <w:adjustRightInd w:val="0"/>
        <w:snapToGrid w:val="0"/>
        <w:spacing w:line="530" w:lineRule="exact"/>
        <w:ind w:firstLine="640" w:firstLineChars="200"/>
        <w:textAlignment w:val="auto"/>
        <w:rPr>
          <w:rFonts w:ascii="Times New Roman" w:hAnsi="Times New Roman" w:eastAsia="仿宋_GB2312" w:cs="Times New Roman"/>
          <w:color w:val="auto"/>
          <w:sz w:val="32"/>
        </w:rPr>
      </w:pPr>
      <w:r>
        <w:rPr>
          <w:rFonts w:ascii="Times New Roman" w:hAnsi="Times New Roman" w:eastAsia="楷体_GB2312" w:cs="Times New Roman"/>
          <w:b w:val="0"/>
          <w:bCs/>
          <w:color w:val="auto"/>
          <w:sz w:val="32"/>
        </w:rPr>
        <w:t>（七）管理机制。</w:t>
      </w:r>
      <w:r>
        <w:rPr>
          <w:rFonts w:ascii="Times New Roman" w:hAnsi="Times New Roman" w:eastAsia="仿宋_GB2312" w:cs="Times New Roman"/>
          <w:color w:val="auto"/>
          <w:sz w:val="32"/>
        </w:rPr>
        <w:t>包括管理机构和开发运营机制。</w:t>
      </w:r>
    </w:p>
    <w:p w14:paraId="1AC80BF5">
      <w:pPr>
        <w:pStyle w:val="3"/>
        <w:keepNext w:val="0"/>
        <w:keepLines w:val="0"/>
        <w:pageBreakBefore w:val="0"/>
        <w:widowControl w:val="0"/>
        <w:kinsoku/>
        <w:wordWrap/>
        <w:overflowPunct w:val="0"/>
        <w:topLinePunct w:val="0"/>
        <w:autoSpaceDE/>
        <w:autoSpaceDN/>
        <w:bidi w:val="0"/>
        <w:adjustRightInd w:val="0"/>
        <w:snapToGrid w:val="0"/>
        <w:spacing w:line="530" w:lineRule="exact"/>
        <w:ind w:firstLine="640"/>
        <w:textAlignment w:val="auto"/>
        <w:rPr>
          <w:rFonts w:hint="eastAsia" w:eastAsia="黑体"/>
          <w:color w:val="auto"/>
          <w:lang w:eastAsia="zh-CN"/>
        </w:rPr>
      </w:pPr>
      <w:r>
        <w:rPr>
          <w:color w:val="auto"/>
        </w:rPr>
        <w:t>三、建设</w:t>
      </w:r>
      <w:r>
        <w:rPr>
          <w:rFonts w:hint="eastAsia"/>
          <w:color w:val="auto"/>
          <w:lang w:eastAsia="zh-CN"/>
        </w:rPr>
        <w:t>方案（实施方案）</w:t>
      </w:r>
    </w:p>
    <w:p w14:paraId="010F9BC9">
      <w:pPr>
        <w:keepNext w:val="0"/>
        <w:keepLines w:val="0"/>
        <w:pageBreakBefore w:val="0"/>
        <w:widowControl w:val="0"/>
        <w:kinsoku/>
        <w:wordWrap/>
        <w:overflowPunct w:val="0"/>
        <w:topLinePunct w:val="0"/>
        <w:autoSpaceDE/>
        <w:autoSpaceDN/>
        <w:bidi w:val="0"/>
        <w:adjustRightInd w:val="0"/>
        <w:snapToGrid w:val="0"/>
        <w:spacing w:line="530" w:lineRule="exact"/>
        <w:ind w:firstLine="640" w:firstLineChars="200"/>
        <w:textAlignment w:val="auto"/>
        <w:rPr>
          <w:rFonts w:ascii="Times New Roman" w:hAnsi="Times New Roman" w:eastAsia="仿宋_GB2312" w:cs="Times New Roman"/>
          <w:color w:val="auto"/>
          <w:sz w:val="32"/>
        </w:rPr>
      </w:pPr>
      <w:r>
        <w:rPr>
          <w:rFonts w:ascii="Times New Roman" w:hAnsi="Times New Roman" w:eastAsia="楷体_GB2312" w:cs="Times New Roman"/>
          <w:b w:val="0"/>
          <w:bCs/>
          <w:color w:val="auto"/>
          <w:sz w:val="32"/>
        </w:rPr>
        <w:t>（一）建设目标。</w:t>
      </w:r>
      <w:r>
        <w:rPr>
          <w:rFonts w:ascii="Times New Roman" w:hAnsi="Times New Roman" w:eastAsia="仿宋_GB2312" w:cs="Times New Roman"/>
          <w:color w:val="auto"/>
          <w:sz w:val="32"/>
        </w:rPr>
        <w:t>包括总体目标、具体指标。</w:t>
      </w:r>
    </w:p>
    <w:p w14:paraId="76875AF2">
      <w:pPr>
        <w:keepNext w:val="0"/>
        <w:keepLines w:val="0"/>
        <w:pageBreakBefore w:val="0"/>
        <w:widowControl w:val="0"/>
        <w:kinsoku/>
        <w:wordWrap/>
        <w:overflowPunct w:val="0"/>
        <w:topLinePunct w:val="0"/>
        <w:autoSpaceDE/>
        <w:autoSpaceDN/>
        <w:bidi w:val="0"/>
        <w:adjustRightInd w:val="0"/>
        <w:snapToGrid w:val="0"/>
        <w:spacing w:line="530" w:lineRule="exact"/>
        <w:ind w:firstLine="640" w:firstLineChars="200"/>
        <w:textAlignment w:val="auto"/>
        <w:rPr>
          <w:rFonts w:hint="eastAsia" w:ascii="Times New Roman" w:hAnsi="Times New Roman" w:eastAsia="楷体_GB2312" w:cs="Times New Roman"/>
          <w:b/>
          <w:color w:val="auto"/>
          <w:sz w:val="32"/>
          <w:lang w:eastAsia="zh-CN"/>
        </w:rPr>
      </w:pPr>
      <w:r>
        <w:rPr>
          <w:rFonts w:hint="eastAsia" w:ascii="Times New Roman" w:hAnsi="Times New Roman" w:eastAsia="楷体_GB2312" w:cs="Times New Roman"/>
          <w:b w:val="0"/>
          <w:bCs/>
          <w:color w:val="auto"/>
          <w:sz w:val="32"/>
          <w:lang w:eastAsia="zh-CN"/>
        </w:rPr>
        <w:t>（二）建设范围。</w:t>
      </w:r>
      <w:r>
        <w:rPr>
          <w:rFonts w:ascii="Times New Roman" w:hAnsi="Times New Roman" w:eastAsia="仿宋_GB2312" w:cs="Times New Roman"/>
          <w:color w:val="auto"/>
          <w:sz w:val="32"/>
        </w:rPr>
        <w:t>概述成果园位置、覆盖乡镇及村。</w:t>
      </w:r>
    </w:p>
    <w:p w14:paraId="2B506712">
      <w:pPr>
        <w:keepNext w:val="0"/>
        <w:keepLines w:val="0"/>
        <w:pageBreakBefore w:val="0"/>
        <w:widowControl w:val="0"/>
        <w:kinsoku/>
        <w:wordWrap/>
        <w:overflowPunct w:val="0"/>
        <w:topLinePunct w:val="0"/>
        <w:autoSpaceDE/>
        <w:autoSpaceDN/>
        <w:bidi w:val="0"/>
        <w:adjustRightInd w:val="0"/>
        <w:snapToGrid w:val="0"/>
        <w:spacing w:line="530" w:lineRule="exact"/>
        <w:ind w:firstLine="640" w:firstLineChars="200"/>
        <w:textAlignment w:val="auto"/>
        <w:rPr>
          <w:rFonts w:hint="eastAsia" w:ascii="Times New Roman" w:hAnsi="Times New Roman" w:eastAsia="仿宋_GB2312" w:cs="Times New Roman"/>
          <w:color w:val="auto"/>
          <w:sz w:val="32"/>
          <w:lang w:eastAsia="zh-CN"/>
        </w:rPr>
      </w:pPr>
      <w:r>
        <w:rPr>
          <w:rFonts w:ascii="Times New Roman" w:hAnsi="Times New Roman" w:eastAsia="楷体_GB2312" w:cs="Times New Roman"/>
          <w:b w:val="0"/>
          <w:bCs/>
          <w:color w:val="auto"/>
          <w:sz w:val="32"/>
        </w:rPr>
        <w:t>（</w:t>
      </w:r>
      <w:r>
        <w:rPr>
          <w:rFonts w:hint="eastAsia" w:ascii="Times New Roman" w:hAnsi="Times New Roman" w:eastAsia="楷体_GB2312" w:cs="Times New Roman"/>
          <w:b w:val="0"/>
          <w:bCs/>
          <w:color w:val="auto"/>
          <w:sz w:val="32"/>
          <w:lang w:eastAsia="zh-CN"/>
        </w:rPr>
        <w:t>三</w:t>
      </w:r>
      <w:r>
        <w:rPr>
          <w:rFonts w:ascii="Times New Roman" w:hAnsi="Times New Roman" w:eastAsia="楷体_GB2312" w:cs="Times New Roman"/>
          <w:b w:val="0"/>
          <w:bCs/>
          <w:color w:val="auto"/>
          <w:sz w:val="32"/>
        </w:rPr>
        <w:t>）建设任务。</w:t>
      </w:r>
      <w:r>
        <w:rPr>
          <w:rFonts w:hint="eastAsia" w:ascii="Times New Roman" w:hAnsi="Times New Roman" w:eastAsia="仿宋_GB2312" w:cs="Times New Roman"/>
          <w:color w:val="auto"/>
          <w:sz w:val="32"/>
          <w:lang w:eastAsia="zh-CN"/>
        </w:rPr>
        <w:t>建设期限为一年（至</w:t>
      </w:r>
      <w:r>
        <w:rPr>
          <w:rFonts w:hint="eastAsia" w:ascii="Times New Roman" w:hAnsi="Times New Roman" w:eastAsia="仿宋_GB2312" w:cs="Times New Roman"/>
          <w:color w:val="auto"/>
          <w:sz w:val="32"/>
          <w:lang w:val="en-US" w:eastAsia="zh-CN"/>
        </w:rPr>
        <w:t>2026年11月</w:t>
      </w:r>
      <w:r>
        <w:rPr>
          <w:rFonts w:hint="eastAsia" w:ascii="Times New Roman" w:hAnsi="Times New Roman" w:eastAsia="仿宋_GB2312" w:cs="Times New Roman"/>
          <w:color w:val="auto"/>
          <w:sz w:val="32"/>
          <w:lang w:eastAsia="zh-CN"/>
        </w:rPr>
        <w:t>）；</w:t>
      </w:r>
      <w:r>
        <w:rPr>
          <w:rFonts w:ascii="Times New Roman" w:hAnsi="Times New Roman" w:eastAsia="仿宋_GB2312" w:cs="Times New Roman"/>
          <w:color w:val="auto"/>
          <w:sz w:val="32"/>
        </w:rPr>
        <w:t>支持建设的项目名称、建设时间、建设地点、建设规模等。总项目数不超过</w:t>
      </w:r>
      <w:r>
        <w:rPr>
          <w:rFonts w:hint="eastAsia" w:ascii="Times New Roman" w:hAnsi="Times New Roman" w:eastAsia="仿宋_GB2312" w:cs="Times New Roman"/>
          <w:color w:val="auto"/>
          <w:sz w:val="32"/>
          <w:lang w:val="en-US" w:eastAsia="zh-CN"/>
        </w:rPr>
        <w:t>3</w:t>
      </w:r>
      <w:r>
        <w:rPr>
          <w:rFonts w:ascii="Times New Roman" w:hAnsi="Times New Roman" w:eastAsia="仿宋_GB2312" w:cs="Times New Roman"/>
          <w:color w:val="auto"/>
          <w:sz w:val="32"/>
        </w:rPr>
        <w:t>个</w:t>
      </w:r>
      <w:r>
        <w:rPr>
          <w:rFonts w:hint="eastAsia" w:ascii="Times New Roman" w:hAnsi="Times New Roman" w:eastAsia="仿宋_GB2312" w:cs="Times New Roman"/>
          <w:color w:val="auto"/>
          <w:sz w:val="32"/>
          <w:lang w:eastAsia="zh-CN"/>
        </w:rPr>
        <w:t>。</w:t>
      </w:r>
    </w:p>
    <w:p w14:paraId="46C2FA4E">
      <w:pPr>
        <w:pStyle w:val="3"/>
        <w:keepNext w:val="0"/>
        <w:keepLines w:val="0"/>
        <w:pageBreakBefore w:val="0"/>
        <w:widowControl w:val="0"/>
        <w:kinsoku/>
        <w:wordWrap/>
        <w:overflowPunct w:val="0"/>
        <w:topLinePunct w:val="0"/>
        <w:autoSpaceDE/>
        <w:autoSpaceDN/>
        <w:bidi w:val="0"/>
        <w:adjustRightInd w:val="0"/>
        <w:snapToGrid w:val="0"/>
        <w:spacing w:line="530" w:lineRule="exact"/>
        <w:textAlignment w:val="auto"/>
        <w:rPr>
          <w:color w:val="auto"/>
        </w:rPr>
      </w:pPr>
      <w:r>
        <w:rPr>
          <w:rFonts w:hint="eastAsia"/>
          <w:color w:val="auto"/>
          <w:lang w:eastAsia="zh-CN"/>
        </w:rPr>
        <w:t>（四）</w:t>
      </w:r>
      <w:r>
        <w:rPr>
          <w:color w:val="auto"/>
        </w:rPr>
        <w:t>投资估算与效益分析</w:t>
      </w:r>
    </w:p>
    <w:p w14:paraId="033E6ACF">
      <w:pPr>
        <w:keepNext w:val="0"/>
        <w:keepLines w:val="0"/>
        <w:pageBreakBefore w:val="0"/>
        <w:widowControl w:val="0"/>
        <w:kinsoku/>
        <w:wordWrap/>
        <w:overflowPunct w:val="0"/>
        <w:topLinePunct w:val="0"/>
        <w:autoSpaceDE/>
        <w:autoSpaceDN/>
        <w:bidi w:val="0"/>
        <w:adjustRightInd w:val="0"/>
        <w:snapToGrid w:val="0"/>
        <w:spacing w:line="530" w:lineRule="exact"/>
        <w:ind w:firstLine="640" w:firstLineChars="200"/>
        <w:textAlignment w:val="auto"/>
        <w:rPr>
          <w:rFonts w:hint="eastAsia" w:ascii="Times New Roman" w:hAnsi="Times New Roman" w:eastAsia="仿宋_GB2312" w:cs="Times New Roman"/>
          <w:color w:val="auto"/>
          <w:sz w:val="32"/>
          <w:lang w:val="en-US" w:eastAsia="zh-CN"/>
        </w:rPr>
      </w:pPr>
      <w:r>
        <w:rPr>
          <w:rFonts w:ascii="Times New Roman" w:hAnsi="Times New Roman" w:eastAsia="仿宋_GB2312" w:cs="Times New Roman"/>
          <w:color w:val="auto"/>
          <w:sz w:val="32"/>
        </w:rPr>
        <w:t>投资估算与投资构成、资金筹措、效益分析。逐个项目说明投资规模和资金来源，以及</w:t>
      </w:r>
      <w:r>
        <w:rPr>
          <w:rFonts w:hint="eastAsia" w:ascii="Times New Roman" w:hAnsi="Times New Roman" w:eastAsia="仿宋_GB2312" w:cs="Times New Roman"/>
          <w:color w:val="auto"/>
          <w:sz w:val="32"/>
          <w:lang w:eastAsia="zh-CN"/>
        </w:rPr>
        <w:t>市</w:t>
      </w:r>
      <w:r>
        <w:rPr>
          <w:rFonts w:ascii="Times New Roman" w:hAnsi="Times New Roman" w:eastAsia="仿宋_GB2312" w:cs="Times New Roman"/>
          <w:color w:val="auto"/>
          <w:sz w:val="32"/>
        </w:rPr>
        <w:t>级补助资金的具体安排使用。</w:t>
      </w:r>
    </w:p>
    <w:p w14:paraId="08152ED8">
      <w:pPr>
        <w:pageBreakBefore w:val="0"/>
        <w:kinsoku/>
        <w:wordWrap/>
        <w:topLinePunct w:val="0"/>
        <w:autoSpaceDE/>
        <w:autoSpaceDN/>
        <w:bidi w:val="0"/>
        <w:adjustRightInd w:val="0"/>
        <w:snapToGrid w:val="0"/>
        <w:spacing w:line="600" w:lineRule="exact"/>
        <w:ind w:firstLine="0" w:firstLineChars="0"/>
        <w:jc w:val="center"/>
        <w:rPr>
          <w:rFonts w:ascii="Times New Roman" w:hAnsi="Times New Roman" w:eastAsia="黑体" w:cs="Times New Roman"/>
          <w:color w:val="auto"/>
          <w:sz w:val="32"/>
        </w:rPr>
      </w:pPr>
      <w:r>
        <w:rPr>
          <w:rFonts w:ascii="Times New Roman" w:hAnsi="Times New Roman" w:eastAsia="黑体" w:cs="Times New Roman"/>
          <w:color w:val="auto"/>
          <w:sz w:val="32"/>
        </w:rPr>
        <w:t>项目</w:t>
      </w:r>
      <w:r>
        <w:rPr>
          <w:rFonts w:hint="eastAsia" w:ascii="Times New Roman" w:hAnsi="Times New Roman" w:eastAsia="黑体" w:cs="Times New Roman"/>
          <w:color w:val="auto"/>
          <w:sz w:val="32"/>
          <w:lang w:eastAsia="zh-CN"/>
        </w:rPr>
        <w:t>投资</w:t>
      </w:r>
      <w:r>
        <w:rPr>
          <w:rFonts w:ascii="Times New Roman" w:hAnsi="Times New Roman" w:eastAsia="黑体" w:cs="Times New Roman"/>
          <w:color w:val="auto"/>
          <w:sz w:val="32"/>
        </w:rPr>
        <w:t>概算表</w:t>
      </w:r>
    </w:p>
    <w:tbl>
      <w:tblPr>
        <w:tblStyle w:val="9"/>
        <w:tblW w:w="51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6"/>
        <w:gridCol w:w="1005"/>
        <w:gridCol w:w="1182"/>
        <w:gridCol w:w="1022"/>
        <w:gridCol w:w="1217"/>
        <w:gridCol w:w="1047"/>
        <w:gridCol w:w="878"/>
        <w:gridCol w:w="898"/>
        <w:gridCol w:w="770"/>
        <w:gridCol w:w="768"/>
      </w:tblGrid>
      <w:tr w14:paraId="5143B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3" w:hRule="atLeast"/>
          <w:jc w:val="center"/>
        </w:trPr>
        <w:tc>
          <w:tcPr>
            <w:tcW w:w="246" w:type="pct"/>
            <w:noWrap w:val="0"/>
            <w:vAlign w:val="center"/>
          </w:tcPr>
          <w:p w14:paraId="4DA1B29F">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center"/>
              <w:rPr>
                <w:rFonts w:ascii="Times New Roman" w:hAnsi="Times New Roman" w:eastAsia="黑体" w:cs="Times New Roman"/>
                <w:bCs/>
                <w:color w:val="auto"/>
                <w:kern w:val="0"/>
                <w:sz w:val="21"/>
                <w:szCs w:val="21"/>
                <w:lang w:bidi="ar"/>
              </w:rPr>
            </w:pPr>
            <w:r>
              <w:rPr>
                <w:rFonts w:ascii="Times New Roman" w:hAnsi="Times New Roman" w:eastAsia="黑体" w:cs="Times New Roman"/>
                <w:bCs/>
                <w:color w:val="auto"/>
                <w:kern w:val="0"/>
                <w:sz w:val="21"/>
                <w:szCs w:val="21"/>
                <w:lang w:bidi="ar"/>
              </w:rPr>
              <w:t>序</w:t>
            </w:r>
          </w:p>
          <w:p w14:paraId="0598210F">
            <w:pPr>
              <w:keepNext w:val="0"/>
              <w:keepLines w:val="0"/>
              <w:pageBreakBefore w:val="0"/>
              <w:kinsoku/>
              <w:wordWrap/>
              <w:overflowPunct/>
              <w:topLinePunct w:val="0"/>
              <w:autoSpaceDE/>
              <w:autoSpaceDN/>
              <w:bidi w:val="0"/>
              <w:adjustRightInd w:val="0"/>
              <w:snapToGrid w:val="0"/>
              <w:spacing w:line="240" w:lineRule="exact"/>
              <w:ind w:firstLine="0" w:firstLineChars="0"/>
              <w:jc w:val="center"/>
              <w:textAlignment w:val="center"/>
              <w:rPr>
                <w:rFonts w:ascii="Times New Roman" w:hAnsi="Times New Roman" w:eastAsia="黑体" w:cs="Times New Roman"/>
                <w:bCs/>
                <w:color w:val="auto"/>
                <w:sz w:val="21"/>
                <w:szCs w:val="21"/>
              </w:rPr>
            </w:pPr>
            <w:r>
              <w:rPr>
                <w:rFonts w:ascii="Times New Roman" w:hAnsi="Times New Roman" w:eastAsia="黑体" w:cs="Times New Roman"/>
                <w:bCs/>
                <w:color w:val="auto"/>
                <w:kern w:val="0"/>
                <w:sz w:val="21"/>
                <w:szCs w:val="21"/>
                <w:lang w:bidi="ar"/>
              </w:rPr>
              <w:t>号</w:t>
            </w:r>
          </w:p>
        </w:tc>
        <w:tc>
          <w:tcPr>
            <w:tcW w:w="543" w:type="pct"/>
            <w:noWrap w:val="0"/>
            <w:vAlign w:val="center"/>
          </w:tcPr>
          <w:p w14:paraId="01C9B051">
            <w:pPr>
              <w:keepNext w:val="0"/>
              <w:keepLines w:val="0"/>
              <w:pageBreakBefore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Times New Roman" w:hAnsi="Times New Roman" w:eastAsia="黑体" w:cs="Times New Roman"/>
                <w:bCs/>
                <w:color w:val="auto"/>
                <w:kern w:val="0"/>
                <w:sz w:val="21"/>
                <w:szCs w:val="21"/>
                <w:lang w:eastAsia="zh-CN" w:bidi="ar"/>
              </w:rPr>
            </w:pPr>
            <w:r>
              <w:rPr>
                <w:rFonts w:hint="eastAsia" w:ascii="Times New Roman" w:hAnsi="Times New Roman" w:eastAsia="黑体" w:cs="Times New Roman"/>
                <w:bCs/>
                <w:color w:val="auto"/>
                <w:kern w:val="0"/>
                <w:sz w:val="21"/>
                <w:szCs w:val="21"/>
                <w:lang w:eastAsia="zh-CN" w:bidi="ar"/>
              </w:rPr>
              <w:t>项目</w:t>
            </w:r>
          </w:p>
          <w:p w14:paraId="30F05606">
            <w:pPr>
              <w:keepNext w:val="0"/>
              <w:keepLines w:val="0"/>
              <w:pageBreakBefore w:val="0"/>
              <w:kinsoku/>
              <w:wordWrap/>
              <w:overflowPunct/>
              <w:topLinePunct w:val="0"/>
              <w:autoSpaceDE/>
              <w:autoSpaceDN/>
              <w:bidi w:val="0"/>
              <w:adjustRightInd w:val="0"/>
              <w:snapToGrid w:val="0"/>
              <w:spacing w:line="240" w:lineRule="exact"/>
              <w:ind w:firstLine="0" w:firstLineChars="0"/>
              <w:jc w:val="center"/>
              <w:textAlignment w:val="center"/>
              <w:rPr>
                <w:rFonts w:hint="eastAsia" w:ascii="Times New Roman" w:hAnsi="Times New Roman" w:eastAsia="黑体" w:cs="Times New Roman"/>
                <w:bCs/>
                <w:color w:val="auto"/>
                <w:kern w:val="0"/>
                <w:sz w:val="21"/>
                <w:szCs w:val="21"/>
                <w:lang w:eastAsia="zh-CN" w:bidi="ar"/>
              </w:rPr>
            </w:pPr>
            <w:r>
              <w:rPr>
                <w:rFonts w:hint="eastAsia" w:ascii="Times New Roman" w:hAnsi="Times New Roman" w:eastAsia="黑体" w:cs="Times New Roman"/>
                <w:bCs/>
                <w:color w:val="auto"/>
                <w:kern w:val="0"/>
                <w:sz w:val="21"/>
                <w:szCs w:val="21"/>
                <w:lang w:eastAsia="zh-CN" w:bidi="ar"/>
              </w:rPr>
              <w:t>名称</w:t>
            </w:r>
          </w:p>
        </w:tc>
        <w:tc>
          <w:tcPr>
            <w:tcW w:w="639" w:type="pct"/>
            <w:noWrap w:val="0"/>
            <w:vAlign w:val="center"/>
          </w:tcPr>
          <w:p w14:paraId="7039AE65">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center"/>
              <w:rPr>
                <w:rFonts w:ascii="Times New Roman" w:hAnsi="Times New Roman" w:eastAsia="黑体" w:cs="Times New Roman"/>
                <w:bCs/>
                <w:color w:val="auto"/>
                <w:sz w:val="21"/>
                <w:szCs w:val="21"/>
              </w:rPr>
            </w:pPr>
            <w:r>
              <w:rPr>
                <w:rFonts w:ascii="Times New Roman" w:hAnsi="Times New Roman" w:eastAsia="黑体" w:cs="Times New Roman"/>
                <w:bCs/>
                <w:color w:val="auto"/>
                <w:kern w:val="0"/>
                <w:sz w:val="21"/>
                <w:szCs w:val="21"/>
                <w:lang w:bidi="ar"/>
              </w:rPr>
              <w:t>建设内容</w:t>
            </w:r>
          </w:p>
        </w:tc>
        <w:tc>
          <w:tcPr>
            <w:tcW w:w="552" w:type="pct"/>
            <w:noWrap w:val="0"/>
            <w:vAlign w:val="center"/>
          </w:tcPr>
          <w:p w14:paraId="3707D181">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center"/>
              <w:rPr>
                <w:rFonts w:ascii="Times New Roman" w:hAnsi="Times New Roman" w:eastAsia="黑体" w:cs="Times New Roman"/>
                <w:bCs/>
                <w:color w:val="auto"/>
                <w:sz w:val="21"/>
                <w:szCs w:val="21"/>
              </w:rPr>
            </w:pPr>
            <w:r>
              <w:rPr>
                <w:rFonts w:ascii="Times New Roman" w:hAnsi="Times New Roman" w:eastAsia="黑体" w:cs="Times New Roman"/>
                <w:bCs/>
                <w:color w:val="auto"/>
                <w:kern w:val="0"/>
                <w:sz w:val="21"/>
                <w:szCs w:val="21"/>
                <w:lang w:bidi="ar"/>
              </w:rPr>
              <w:t>计划投资总额</w:t>
            </w:r>
            <w:r>
              <w:rPr>
                <w:rFonts w:hint="eastAsia" w:ascii="Times New Roman" w:hAnsi="Times New Roman" w:eastAsia="黑体" w:cs="Times New Roman"/>
                <w:bCs/>
                <w:color w:val="auto"/>
                <w:kern w:val="0"/>
                <w:sz w:val="21"/>
                <w:szCs w:val="21"/>
                <w:lang w:eastAsia="zh-CN" w:bidi="ar"/>
              </w:rPr>
              <w:t>（</w:t>
            </w:r>
            <w:r>
              <w:rPr>
                <w:rFonts w:ascii="Times New Roman" w:hAnsi="Times New Roman" w:eastAsia="黑体" w:cs="Times New Roman"/>
                <w:bCs/>
                <w:color w:val="auto"/>
                <w:kern w:val="0"/>
                <w:sz w:val="21"/>
                <w:szCs w:val="21"/>
                <w:lang w:bidi="ar"/>
              </w:rPr>
              <w:t>万元)</w:t>
            </w:r>
          </w:p>
        </w:tc>
        <w:tc>
          <w:tcPr>
            <w:tcW w:w="658" w:type="pct"/>
            <w:noWrap w:val="0"/>
            <w:vAlign w:val="center"/>
          </w:tcPr>
          <w:p w14:paraId="4235D0E6">
            <w:pPr>
              <w:keepNext w:val="0"/>
              <w:keepLines w:val="0"/>
              <w:pageBreakBefore w:val="0"/>
              <w:widowControl/>
              <w:kinsoku/>
              <w:wordWrap/>
              <w:overflowPunct/>
              <w:topLinePunct w:val="0"/>
              <w:autoSpaceDE/>
              <w:autoSpaceDN/>
              <w:bidi w:val="0"/>
              <w:adjustRightInd w:val="0"/>
              <w:snapToGrid w:val="0"/>
              <w:spacing w:line="240" w:lineRule="exact"/>
              <w:ind w:left="-53" w:leftChars="-25" w:right="-53" w:rightChars="-25" w:firstLine="0" w:firstLineChars="0"/>
              <w:jc w:val="center"/>
              <w:textAlignment w:val="center"/>
              <w:rPr>
                <w:rFonts w:ascii="Times New Roman" w:hAnsi="Times New Roman" w:eastAsia="黑体" w:cs="Times New Roman"/>
                <w:bCs/>
                <w:color w:val="auto"/>
                <w:kern w:val="0"/>
                <w:sz w:val="21"/>
                <w:szCs w:val="21"/>
                <w:lang w:bidi="ar"/>
              </w:rPr>
            </w:pPr>
            <w:r>
              <w:rPr>
                <w:rFonts w:ascii="Times New Roman" w:hAnsi="Times New Roman" w:eastAsia="黑体" w:cs="Times New Roman"/>
                <w:bCs/>
                <w:color w:val="auto"/>
                <w:kern w:val="0"/>
                <w:sz w:val="21"/>
                <w:szCs w:val="21"/>
                <w:lang w:bidi="ar"/>
              </w:rPr>
              <w:t>其中：</w:t>
            </w:r>
          </w:p>
          <w:p w14:paraId="276D6B36">
            <w:pPr>
              <w:keepNext w:val="0"/>
              <w:keepLines w:val="0"/>
              <w:pageBreakBefore w:val="0"/>
              <w:widowControl/>
              <w:kinsoku/>
              <w:wordWrap/>
              <w:overflowPunct/>
              <w:topLinePunct w:val="0"/>
              <w:autoSpaceDE/>
              <w:autoSpaceDN/>
              <w:bidi w:val="0"/>
              <w:adjustRightInd w:val="0"/>
              <w:snapToGrid w:val="0"/>
              <w:spacing w:line="240" w:lineRule="exact"/>
              <w:ind w:left="-53" w:leftChars="-25" w:right="-53" w:rightChars="-25" w:firstLine="0" w:firstLineChars="0"/>
              <w:jc w:val="center"/>
              <w:textAlignment w:val="center"/>
              <w:rPr>
                <w:rFonts w:hint="eastAsia" w:ascii="Times New Roman" w:hAnsi="Times New Roman" w:eastAsia="黑体" w:cs="Times New Roman"/>
                <w:bCs/>
                <w:color w:val="auto"/>
                <w:kern w:val="0"/>
                <w:sz w:val="21"/>
                <w:szCs w:val="21"/>
                <w:lang w:eastAsia="zh-CN" w:bidi="ar"/>
              </w:rPr>
            </w:pPr>
            <w:r>
              <w:rPr>
                <w:rFonts w:hint="eastAsia" w:ascii="Times New Roman" w:hAnsi="Times New Roman" w:eastAsia="黑体" w:cs="Times New Roman"/>
                <w:bCs/>
                <w:color w:val="auto"/>
                <w:kern w:val="0"/>
                <w:sz w:val="21"/>
                <w:szCs w:val="21"/>
                <w:lang w:eastAsia="zh-CN" w:bidi="ar"/>
              </w:rPr>
              <w:t>市级财政</w:t>
            </w:r>
          </w:p>
          <w:p w14:paraId="21AE377B">
            <w:pPr>
              <w:keepNext w:val="0"/>
              <w:keepLines w:val="0"/>
              <w:pageBreakBefore w:val="0"/>
              <w:widowControl/>
              <w:kinsoku/>
              <w:wordWrap/>
              <w:overflowPunct/>
              <w:topLinePunct w:val="0"/>
              <w:autoSpaceDE/>
              <w:autoSpaceDN/>
              <w:bidi w:val="0"/>
              <w:adjustRightInd w:val="0"/>
              <w:snapToGrid w:val="0"/>
              <w:spacing w:line="240" w:lineRule="exact"/>
              <w:ind w:left="-53" w:leftChars="-25" w:right="-53" w:rightChars="-25" w:firstLine="0" w:firstLineChars="0"/>
              <w:jc w:val="center"/>
              <w:textAlignment w:val="center"/>
              <w:rPr>
                <w:rFonts w:ascii="Times New Roman" w:hAnsi="Times New Roman" w:eastAsia="黑体" w:cs="Times New Roman"/>
                <w:bCs/>
                <w:color w:val="auto"/>
                <w:kern w:val="0"/>
                <w:sz w:val="21"/>
                <w:szCs w:val="21"/>
                <w:lang w:bidi="ar"/>
              </w:rPr>
            </w:pPr>
            <w:r>
              <w:rPr>
                <w:rFonts w:ascii="Times New Roman" w:hAnsi="Times New Roman" w:eastAsia="黑体" w:cs="Times New Roman"/>
                <w:bCs/>
                <w:color w:val="auto"/>
                <w:kern w:val="0"/>
                <w:sz w:val="21"/>
                <w:szCs w:val="21"/>
                <w:lang w:bidi="ar"/>
              </w:rPr>
              <w:t>补助资金</w:t>
            </w:r>
          </w:p>
          <w:p w14:paraId="114905B0">
            <w:pPr>
              <w:keepNext w:val="0"/>
              <w:keepLines w:val="0"/>
              <w:pageBreakBefore w:val="0"/>
              <w:widowControl/>
              <w:kinsoku/>
              <w:wordWrap/>
              <w:overflowPunct/>
              <w:topLinePunct w:val="0"/>
              <w:autoSpaceDE/>
              <w:autoSpaceDN/>
              <w:bidi w:val="0"/>
              <w:adjustRightInd w:val="0"/>
              <w:snapToGrid w:val="0"/>
              <w:spacing w:line="240" w:lineRule="exact"/>
              <w:ind w:left="-53" w:leftChars="-25" w:right="-53" w:rightChars="-25" w:firstLine="0" w:firstLineChars="0"/>
              <w:jc w:val="center"/>
              <w:textAlignment w:val="center"/>
              <w:rPr>
                <w:rFonts w:ascii="Times New Roman" w:hAnsi="Times New Roman" w:eastAsia="黑体" w:cs="Times New Roman"/>
                <w:bCs/>
                <w:color w:val="auto"/>
                <w:sz w:val="21"/>
                <w:szCs w:val="21"/>
              </w:rPr>
            </w:pPr>
            <w:r>
              <w:rPr>
                <w:rFonts w:ascii="Times New Roman" w:hAnsi="Times New Roman" w:eastAsia="黑体" w:cs="Times New Roman"/>
                <w:bCs/>
                <w:color w:val="auto"/>
                <w:kern w:val="0"/>
                <w:sz w:val="21"/>
                <w:szCs w:val="21"/>
                <w:lang w:bidi="ar"/>
              </w:rPr>
              <w:t>（万元）</w:t>
            </w:r>
          </w:p>
        </w:tc>
        <w:tc>
          <w:tcPr>
            <w:tcW w:w="566" w:type="pct"/>
            <w:noWrap w:val="0"/>
            <w:vAlign w:val="center"/>
          </w:tcPr>
          <w:p w14:paraId="20FEC172">
            <w:pPr>
              <w:keepNext w:val="0"/>
              <w:keepLines w:val="0"/>
              <w:pageBreakBefore w:val="0"/>
              <w:widowControl/>
              <w:kinsoku/>
              <w:wordWrap/>
              <w:overflowPunct/>
              <w:topLinePunct w:val="0"/>
              <w:autoSpaceDE/>
              <w:autoSpaceDN/>
              <w:bidi w:val="0"/>
              <w:adjustRightInd w:val="0"/>
              <w:snapToGrid w:val="0"/>
              <w:spacing w:line="240" w:lineRule="exact"/>
              <w:ind w:left="-53" w:leftChars="-25" w:right="-53" w:rightChars="-25" w:firstLine="0" w:firstLineChars="0"/>
              <w:jc w:val="center"/>
              <w:textAlignment w:val="center"/>
              <w:rPr>
                <w:rFonts w:ascii="Times New Roman" w:hAnsi="Times New Roman" w:eastAsia="黑体" w:cs="Times New Roman"/>
                <w:bCs/>
                <w:color w:val="auto"/>
                <w:sz w:val="21"/>
                <w:szCs w:val="21"/>
              </w:rPr>
            </w:pPr>
            <w:r>
              <w:rPr>
                <w:rFonts w:ascii="Times New Roman" w:hAnsi="Times New Roman" w:eastAsia="黑体" w:cs="Times New Roman"/>
                <w:bCs/>
                <w:color w:val="auto"/>
                <w:sz w:val="21"/>
                <w:szCs w:val="21"/>
              </w:rPr>
              <w:t>其中：</w:t>
            </w:r>
          </w:p>
          <w:p w14:paraId="3F297029">
            <w:pPr>
              <w:keepNext w:val="0"/>
              <w:keepLines w:val="0"/>
              <w:pageBreakBefore w:val="0"/>
              <w:widowControl/>
              <w:kinsoku/>
              <w:wordWrap/>
              <w:overflowPunct/>
              <w:topLinePunct w:val="0"/>
              <w:autoSpaceDE/>
              <w:autoSpaceDN/>
              <w:bidi w:val="0"/>
              <w:adjustRightInd w:val="0"/>
              <w:snapToGrid w:val="0"/>
              <w:spacing w:line="240" w:lineRule="exact"/>
              <w:ind w:left="-53" w:leftChars="-25" w:right="-53" w:rightChars="-25" w:firstLine="0" w:firstLineChars="0"/>
              <w:jc w:val="center"/>
              <w:textAlignment w:val="center"/>
              <w:rPr>
                <w:rFonts w:ascii="Times New Roman" w:hAnsi="Times New Roman" w:eastAsia="黑体" w:cs="Times New Roman"/>
                <w:bCs/>
                <w:color w:val="auto"/>
                <w:sz w:val="21"/>
                <w:szCs w:val="21"/>
              </w:rPr>
            </w:pPr>
            <w:r>
              <w:rPr>
                <w:rFonts w:ascii="Times New Roman" w:hAnsi="Times New Roman" w:eastAsia="黑体" w:cs="Times New Roman"/>
                <w:bCs/>
                <w:color w:val="auto"/>
                <w:sz w:val="21"/>
                <w:szCs w:val="21"/>
              </w:rPr>
              <w:t>其它</w:t>
            </w:r>
          </w:p>
          <w:p w14:paraId="7329977B">
            <w:pPr>
              <w:keepNext w:val="0"/>
              <w:keepLines w:val="0"/>
              <w:pageBreakBefore w:val="0"/>
              <w:widowControl/>
              <w:kinsoku/>
              <w:wordWrap/>
              <w:overflowPunct/>
              <w:topLinePunct w:val="0"/>
              <w:autoSpaceDE/>
              <w:autoSpaceDN/>
              <w:bidi w:val="0"/>
              <w:adjustRightInd w:val="0"/>
              <w:snapToGrid w:val="0"/>
              <w:spacing w:line="240" w:lineRule="exact"/>
              <w:ind w:left="-53" w:leftChars="-25" w:right="-53" w:rightChars="-25" w:firstLine="0" w:firstLineChars="0"/>
              <w:jc w:val="center"/>
              <w:textAlignment w:val="center"/>
              <w:rPr>
                <w:rFonts w:ascii="Times New Roman" w:hAnsi="Times New Roman" w:eastAsia="黑体" w:cs="Times New Roman"/>
                <w:bCs/>
                <w:color w:val="auto"/>
                <w:sz w:val="21"/>
                <w:szCs w:val="21"/>
              </w:rPr>
            </w:pPr>
            <w:r>
              <w:rPr>
                <w:rFonts w:ascii="Times New Roman" w:hAnsi="Times New Roman" w:eastAsia="黑体" w:cs="Times New Roman"/>
                <w:bCs/>
                <w:color w:val="auto"/>
                <w:sz w:val="21"/>
                <w:szCs w:val="21"/>
              </w:rPr>
              <w:t>资金</w:t>
            </w:r>
          </w:p>
          <w:p w14:paraId="3AD8CC0E">
            <w:pPr>
              <w:keepNext w:val="0"/>
              <w:keepLines w:val="0"/>
              <w:pageBreakBefore w:val="0"/>
              <w:widowControl/>
              <w:kinsoku/>
              <w:wordWrap/>
              <w:overflowPunct/>
              <w:topLinePunct w:val="0"/>
              <w:autoSpaceDE/>
              <w:autoSpaceDN/>
              <w:bidi w:val="0"/>
              <w:adjustRightInd w:val="0"/>
              <w:snapToGrid w:val="0"/>
              <w:spacing w:line="240" w:lineRule="exact"/>
              <w:ind w:left="-53" w:leftChars="-25" w:right="-53" w:rightChars="-25" w:firstLine="0" w:firstLineChars="0"/>
              <w:jc w:val="center"/>
              <w:textAlignment w:val="center"/>
              <w:rPr>
                <w:rFonts w:ascii="Times New Roman" w:hAnsi="Times New Roman" w:eastAsia="黑体" w:cs="Times New Roman"/>
                <w:bCs/>
                <w:color w:val="auto"/>
                <w:sz w:val="21"/>
                <w:szCs w:val="21"/>
              </w:rPr>
            </w:pPr>
            <w:r>
              <w:rPr>
                <w:rFonts w:ascii="Times New Roman" w:hAnsi="Times New Roman" w:eastAsia="黑体" w:cs="Times New Roman"/>
                <w:bCs/>
                <w:color w:val="auto"/>
                <w:sz w:val="21"/>
                <w:szCs w:val="21"/>
              </w:rPr>
              <w:t>（万元）</w:t>
            </w:r>
          </w:p>
        </w:tc>
        <w:tc>
          <w:tcPr>
            <w:tcW w:w="474" w:type="pct"/>
            <w:noWrap w:val="0"/>
            <w:vAlign w:val="center"/>
          </w:tcPr>
          <w:p w14:paraId="46A4023C">
            <w:pPr>
              <w:keepNext w:val="0"/>
              <w:keepLines w:val="0"/>
              <w:pageBreakBefore w:val="0"/>
              <w:widowControl/>
              <w:kinsoku/>
              <w:wordWrap/>
              <w:overflowPunct/>
              <w:topLinePunct w:val="0"/>
              <w:autoSpaceDE/>
              <w:autoSpaceDN/>
              <w:bidi w:val="0"/>
              <w:adjustRightInd w:val="0"/>
              <w:snapToGrid w:val="0"/>
              <w:spacing w:line="240" w:lineRule="exact"/>
              <w:ind w:left="-53" w:leftChars="-25" w:right="-53" w:rightChars="-25" w:firstLine="0" w:firstLineChars="0"/>
              <w:jc w:val="center"/>
              <w:textAlignment w:val="center"/>
              <w:rPr>
                <w:rFonts w:ascii="Times New Roman" w:hAnsi="Times New Roman" w:eastAsia="黑体" w:cs="Times New Roman"/>
                <w:bCs/>
                <w:color w:val="auto"/>
                <w:kern w:val="0"/>
                <w:sz w:val="21"/>
                <w:szCs w:val="21"/>
                <w:lang w:bidi="ar"/>
              </w:rPr>
            </w:pPr>
            <w:r>
              <w:rPr>
                <w:rFonts w:ascii="Times New Roman" w:hAnsi="Times New Roman" w:eastAsia="黑体" w:cs="Times New Roman"/>
                <w:bCs/>
                <w:color w:val="auto"/>
                <w:kern w:val="0"/>
                <w:sz w:val="21"/>
                <w:szCs w:val="21"/>
                <w:lang w:bidi="ar"/>
              </w:rPr>
              <w:t>建设</w:t>
            </w:r>
          </w:p>
          <w:p w14:paraId="5A3464AE">
            <w:pPr>
              <w:keepNext w:val="0"/>
              <w:keepLines w:val="0"/>
              <w:pageBreakBefore w:val="0"/>
              <w:widowControl/>
              <w:kinsoku/>
              <w:wordWrap/>
              <w:overflowPunct/>
              <w:topLinePunct w:val="0"/>
              <w:autoSpaceDE/>
              <w:autoSpaceDN/>
              <w:bidi w:val="0"/>
              <w:adjustRightInd w:val="0"/>
              <w:snapToGrid w:val="0"/>
              <w:spacing w:line="240" w:lineRule="exact"/>
              <w:ind w:left="-53" w:leftChars="-25" w:right="-53" w:rightChars="-25" w:firstLine="0" w:firstLineChars="0"/>
              <w:jc w:val="center"/>
              <w:textAlignment w:val="center"/>
              <w:rPr>
                <w:rFonts w:ascii="Times New Roman" w:hAnsi="Times New Roman" w:eastAsia="黑体" w:cs="Times New Roman"/>
                <w:bCs/>
                <w:color w:val="auto"/>
                <w:kern w:val="0"/>
                <w:sz w:val="21"/>
                <w:szCs w:val="21"/>
                <w:lang w:bidi="ar"/>
              </w:rPr>
            </w:pPr>
            <w:r>
              <w:rPr>
                <w:rFonts w:ascii="Times New Roman" w:hAnsi="Times New Roman" w:eastAsia="黑体" w:cs="Times New Roman"/>
                <w:bCs/>
                <w:color w:val="auto"/>
                <w:kern w:val="0"/>
                <w:sz w:val="21"/>
                <w:szCs w:val="21"/>
                <w:lang w:bidi="ar"/>
              </w:rPr>
              <w:t>地点</w:t>
            </w:r>
          </w:p>
          <w:p w14:paraId="09D14011">
            <w:pPr>
              <w:keepNext w:val="0"/>
              <w:keepLines w:val="0"/>
              <w:pageBreakBefore w:val="0"/>
              <w:widowControl/>
              <w:kinsoku/>
              <w:wordWrap/>
              <w:overflowPunct/>
              <w:topLinePunct w:val="0"/>
              <w:autoSpaceDE/>
              <w:autoSpaceDN/>
              <w:bidi w:val="0"/>
              <w:adjustRightInd w:val="0"/>
              <w:snapToGrid w:val="0"/>
              <w:spacing w:line="240" w:lineRule="exact"/>
              <w:ind w:left="-53" w:leftChars="-25" w:right="-53" w:rightChars="-25" w:firstLine="0" w:firstLineChars="0"/>
              <w:jc w:val="center"/>
              <w:textAlignment w:val="center"/>
              <w:rPr>
                <w:rFonts w:ascii="Times New Roman" w:hAnsi="Times New Roman" w:eastAsia="黑体" w:cs="Times New Roman"/>
                <w:bCs/>
                <w:color w:val="auto"/>
                <w:sz w:val="21"/>
                <w:szCs w:val="21"/>
              </w:rPr>
            </w:pPr>
            <w:r>
              <w:rPr>
                <w:rFonts w:ascii="Times New Roman" w:hAnsi="Times New Roman" w:eastAsia="黑体" w:cs="Times New Roman"/>
                <w:bCs/>
                <w:color w:val="auto"/>
                <w:kern w:val="0"/>
                <w:sz w:val="21"/>
                <w:szCs w:val="21"/>
                <w:lang w:bidi="ar"/>
              </w:rPr>
              <w:t>（到村）</w:t>
            </w:r>
          </w:p>
        </w:tc>
        <w:tc>
          <w:tcPr>
            <w:tcW w:w="485" w:type="pct"/>
            <w:noWrap w:val="0"/>
            <w:vAlign w:val="center"/>
          </w:tcPr>
          <w:p w14:paraId="3BB88159">
            <w:pPr>
              <w:keepNext w:val="0"/>
              <w:keepLines w:val="0"/>
              <w:pageBreakBefore w:val="0"/>
              <w:widowControl/>
              <w:kinsoku/>
              <w:wordWrap/>
              <w:overflowPunct/>
              <w:topLinePunct w:val="0"/>
              <w:autoSpaceDE/>
              <w:autoSpaceDN/>
              <w:bidi w:val="0"/>
              <w:adjustRightInd w:val="0"/>
              <w:snapToGrid w:val="0"/>
              <w:spacing w:line="240" w:lineRule="exact"/>
              <w:ind w:left="-53" w:leftChars="-25" w:right="-53" w:rightChars="-25" w:firstLine="0" w:firstLineChars="0"/>
              <w:jc w:val="center"/>
              <w:textAlignment w:val="center"/>
              <w:rPr>
                <w:rFonts w:ascii="Times New Roman" w:hAnsi="Times New Roman" w:eastAsia="黑体" w:cs="Times New Roman"/>
                <w:bCs/>
                <w:color w:val="auto"/>
                <w:kern w:val="0"/>
                <w:sz w:val="21"/>
                <w:szCs w:val="21"/>
                <w:lang w:bidi="ar"/>
              </w:rPr>
            </w:pPr>
            <w:r>
              <w:rPr>
                <w:rFonts w:ascii="Times New Roman" w:hAnsi="Times New Roman" w:eastAsia="黑体" w:cs="Times New Roman"/>
                <w:bCs/>
                <w:color w:val="auto"/>
                <w:kern w:val="0"/>
                <w:sz w:val="21"/>
                <w:szCs w:val="21"/>
                <w:lang w:bidi="ar"/>
              </w:rPr>
              <w:t>建设</w:t>
            </w:r>
          </w:p>
          <w:p w14:paraId="06C0DAE0">
            <w:pPr>
              <w:keepNext w:val="0"/>
              <w:keepLines w:val="0"/>
              <w:pageBreakBefore w:val="0"/>
              <w:widowControl/>
              <w:kinsoku/>
              <w:wordWrap/>
              <w:overflowPunct/>
              <w:topLinePunct w:val="0"/>
              <w:autoSpaceDE/>
              <w:autoSpaceDN/>
              <w:bidi w:val="0"/>
              <w:adjustRightInd w:val="0"/>
              <w:snapToGrid w:val="0"/>
              <w:spacing w:line="240" w:lineRule="exact"/>
              <w:ind w:left="-53" w:leftChars="-25" w:right="-53" w:rightChars="-25" w:firstLine="0" w:firstLineChars="0"/>
              <w:jc w:val="center"/>
              <w:textAlignment w:val="center"/>
              <w:rPr>
                <w:rFonts w:ascii="Times New Roman" w:hAnsi="Times New Roman" w:eastAsia="黑体" w:cs="Times New Roman"/>
                <w:bCs/>
                <w:color w:val="auto"/>
                <w:sz w:val="21"/>
                <w:szCs w:val="21"/>
              </w:rPr>
            </w:pPr>
            <w:r>
              <w:rPr>
                <w:rFonts w:ascii="Times New Roman" w:hAnsi="Times New Roman" w:eastAsia="黑体" w:cs="Times New Roman"/>
                <w:bCs/>
                <w:color w:val="auto"/>
                <w:kern w:val="0"/>
                <w:sz w:val="21"/>
                <w:szCs w:val="21"/>
                <w:lang w:bidi="ar"/>
              </w:rPr>
              <w:t>时间</w:t>
            </w:r>
          </w:p>
        </w:tc>
        <w:tc>
          <w:tcPr>
            <w:tcW w:w="416" w:type="pct"/>
            <w:noWrap w:val="0"/>
            <w:vAlign w:val="center"/>
          </w:tcPr>
          <w:p w14:paraId="06C8BED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Times New Roman" w:hAnsi="Times New Roman" w:eastAsia="黑体" w:cs="Times New Roman"/>
                <w:bCs/>
                <w:color w:val="auto"/>
                <w:sz w:val="21"/>
                <w:szCs w:val="21"/>
              </w:rPr>
            </w:pPr>
            <w:r>
              <w:rPr>
                <w:rFonts w:ascii="Times New Roman" w:hAnsi="Times New Roman" w:eastAsia="黑体" w:cs="Times New Roman"/>
                <w:bCs/>
                <w:color w:val="auto"/>
                <w:sz w:val="21"/>
                <w:szCs w:val="21"/>
              </w:rPr>
              <w:t>实施主体</w:t>
            </w:r>
          </w:p>
        </w:tc>
        <w:tc>
          <w:tcPr>
            <w:tcW w:w="415" w:type="pct"/>
            <w:noWrap w:val="0"/>
            <w:vAlign w:val="center"/>
          </w:tcPr>
          <w:p w14:paraId="1CF2C1FA">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center"/>
              <w:rPr>
                <w:rFonts w:ascii="Times New Roman" w:hAnsi="Times New Roman" w:eastAsia="黑体" w:cs="Times New Roman"/>
                <w:bCs/>
                <w:color w:val="auto"/>
                <w:kern w:val="0"/>
                <w:sz w:val="21"/>
                <w:szCs w:val="21"/>
                <w:lang w:bidi="ar"/>
              </w:rPr>
            </w:pPr>
            <w:r>
              <w:rPr>
                <w:rFonts w:ascii="Times New Roman" w:hAnsi="Times New Roman" w:eastAsia="黑体" w:cs="Times New Roman"/>
                <w:bCs/>
                <w:color w:val="auto"/>
                <w:kern w:val="0"/>
                <w:sz w:val="21"/>
                <w:szCs w:val="21"/>
                <w:lang w:bidi="ar"/>
              </w:rPr>
              <w:t>备注</w:t>
            </w:r>
          </w:p>
        </w:tc>
      </w:tr>
      <w:tr w14:paraId="7C3E7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90" w:type="pct"/>
            <w:gridSpan w:val="2"/>
            <w:noWrap w:val="0"/>
            <w:vAlign w:val="center"/>
          </w:tcPr>
          <w:p w14:paraId="50ED9C9C">
            <w:pPr>
              <w:keepNext w:val="0"/>
              <w:keepLines w:val="0"/>
              <w:pageBreakBefore w:val="0"/>
              <w:kinsoku/>
              <w:wordWrap/>
              <w:overflowPunct/>
              <w:topLinePunct w:val="0"/>
              <w:autoSpaceDE/>
              <w:autoSpaceDN/>
              <w:bidi w:val="0"/>
              <w:adjustRightInd w:val="0"/>
              <w:snapToGrid w:val="0"/>
              <w:spacing w:line="240" w:lineRule="exact"/>
              <w:ind w:firstLine="0" w:firstLineChars="0"/>
              <w:jc w:val="center"/>
              <w:rPr>
                <w:rFonts w:ascii="Times New Roman" w:hAnsi="Times New Roman" w:eastAsia="宋体" w:cs="Times New Roman"/>
                <w:bCs/>
                <w:color w:val="auto"/>
                <w:sz w:val="21"/>
                <w:szCs w:val="21"/>
              </w:rPr>
            </w:pPr>
            <w:r>
              <w:rPr>
                <w:rFonts w:ascii="Times New Roman" w:hAnsi="Times New Roman" w:eastAsia="宋体" w:cs="Times New Roman"/>
                <w:b/>
                <w:bCs/>
                <w:color w:val="auto"/>
                <w:kern w:val="0"/>
                <w:sz w:val="21"/>
                <w:szCs w:val="21"/>
                <w:lang w:bidi="ar"/>
              </w:rPr>
              <w:t>一产业</w:t>
            </w:r>
          </w:p>
        </w:tc>
        <w:tc>
          <w:tcPr>
            <w:tcW w:w="639" w:type="pct"/>
            <w:noWrap w:val="0"/>
            <w:vAlign w:val="center"/>
          </w:tcPr>
          <w:p w14:paraId="1950A3DE">
            <w:pPr>
              <w:keepNext w:val="0"/>
              <w:keepLines w:val="0"/>
              <w:pageBreakBefore w:val="0"/>
              <w:kinsoku/>
              <w:wordWrap/>
              <w:overflowPunct/>
              <w:topLinePunct w:val="0"/>
              <w:autoSpaceDE/>
              <w:autoSpaceDN/>
              <w:bidi w:val="0"/>
              <w:adjustRightInd w:val="0"/>
              <w:snapToGrid w:val="0"/>
              <w:spacing w:line="240" w:lineRule="exact"/>
              <w:ind w:firstLine="0" w:firstLineChars="0"/>
              <w:jc w:val="center"/>
              <w:rPr>
                <w:rFonts w:ascii="Times New Roman" w:hAnsi="Times New Roman" w:eastAsia="宋体" w:cs="Times New Roman"/>
                <w:b/>
                <w:bCs/>
                <w:color w:val="auto"/>
                <w:kern w:val="0"/>
                <w:sz w:val="21"/>
                <w:szCs w:val="21"/>
                <w:lang w:bidi="ar"/>
              </w:rPr>
            </w:pPr>
          </w:p>
        </w:tc>
        <w:tc>
          <w:tcPr>
            <w:tcW w:w="552" w:type="pct"/>
            <w:noWrap w:val="0"/>
            <w:vAlign w:val="center"/>
          </w:tcPr>
          <w:p w14:paraId="56D3FD4C">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center"/>
              <w:rPr>
                <w:rFonts w:ascii="Times New Roman" w:hAnsi="Times New Roman" w:eastAsia="宋体" w:cs="Times New Roman"/>
                <w:b/>
                <w:bCs/>
                <w:color w:val="auto"/>
                <w:sz w:val="21"/>
                <w:szCs w:val="21"/>
              </w:rPr>
            </w:pPr>
          </w:p>
        </w:tc>
        <w:tc>
          <w:tcPr>
            <w:tcW w:w="658" w:type="pct"/>
            <w:noWrap w:val="0"/>
            <w:vAlign w:val="center"/>
          </w:tcPr>
          <w:p w14:paraId="6C7F7ABF">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center"/>
              <w:rPr>
                <w:rFonts w:ascii="Times New Roman" w:hAnsi="Times New Roman" w:eastAsia="宋体" w:cs="Times New Roman"/>
                <w:b/>
                <w:bCs/>
                <w:color w:val="auto"/>
                <w:sz w:val="21"/>
                <w:szCs w:val="21"/>
              </w:rPr>
            </w:pPr>
          </w:p>
        </w:tc>
        <w:tc>
          <w:tcPr>
            <w:tcW w:w="566" w:type="pct"/>
            <w:noWrap w:val="0"/>
            <w:vAlign w:val="center"/>
          </w:tcPr>
          <w:p w14:paraId="7885808C">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center"/>
              <w:rPr>
                <w:rFonts w:ascii="Times New Roman" w:hAnsi="Times New Roman" w:eastAsia="宋体" w:cs="Times New Roman"/>
                <w:b/>
                <w:bCs/>
                <w:color w:val="auto"/>
                <w:sz w:val="21"/>
                <w:szCs w:val="21"/>
              </w:rPr>
            </w:pPr>
          </w:p>
        </w:tc>
        <w:tc>
          <w:tcPr>
            <w:tcW w:w="474" w:type="pct"/>
            <w:noWrap w:val="0"/>
            <w:vAlign w:val="center"/>
          </w:tcPr>
          <w:p w14:paraId="5B203178">
            <w:pPr>
              <w:keepNext w:val="0"/>
              <w:keepLines w:val="0"/>
              <w:pageBreakBefore w:val="0"/>
              <w:kinsoku/>
              <w:wordWrap/>
              <w:overflowPunct/>
              <w:topLinePunct w:val="0"/>
              <w:autoSpaceDE/>
              <w:autoSpaceDN/>
              <w:bidi w:val="0"/>
              <w:adjustRightInd w:val="0"/>
              <w:snapToGrid w:val="0"/>
              <w:spacing w:line="240" w:lineRule="exact"/>
              <w:ind w:firstLine="0" w:firstLineChars="0"/>
              <w:jc w:val="center"/>
              <w:rPr>
                <w:rFonts w:ascii="Times New Roman" w:hAnsi="Times New Roman" w:eastAsia="宋体" w:cs="Times New Roman"/>
                <w:b/>
                <w:bCs/>
                <w:color w:val="auto"/>
                <w:sz w:val="21"/>
                <w:szCs w:val="21"/>
              </w:rPr>
            </w:pPr>
          </w:p>
        </w:tc>
        <w:tc>
          <w:tcPr>
            <w:tcW w:w="485" w:type="pct"/>
            <w:noWrap w:val="0"/>
            <w:vAlign w:val="center"/>
          </w:tcPr>
          <w:p w14:paraId="44435A09">
            <w:pPr>
              <w:keepNext w:val="0"/>
              <w:keepLines w:val="0"/>
              <w:pageBreakBefore w:val="0"/>
              <w:kinsoku/>
              <w:wordWrap/>
              <w:overflowPunct/>
              <w:topLinePunct w:val="0"/>
              <w:autoSpaceDE/>
              <w:autoSpaceDN/>
              <w:bidi w:val="0"/>
              <w:adjustRightInd w:val="0"/>
              <w:snapToGrid w:val="0"/>
              <w:spacing w:line="240" w:lineRule="exact"/>
              <w:ind w:firstLine="0" w:firstLineChars="0"/>
              <w:jc w:val="center"/>
              <w:rPr>
                <w:rFonts w:ascii="Times New Roman" w:hAnsi="Times New Roman" w:eastAsia="宋体" w:cs="Times New Roman"/>
                <w:b/>
                <w:bCs/>
                <w:color w:val="auto"/>
                <w:sz w:val="21"/>
                <w:szCs w:val="21"/>
              </w:rPr>
            </w:pPr>
          </w:p>
        </w:tc>
        <w:tc>
          <w:tcPr>
            <w:tcW w:w="416" w:type="pct"/>
            <w:noWrap w:val="0"/>
            <w:vAlign w:val="center"/>
          </w:tcPr>
          <w:p w14:paraId="245D07E1">
            <w:pPr>
              <w:keepNext w:val="0"/>
              <w:keepLines w:val="0"/>
              <w:pageBreakBefore w:val="0"/>
              <w:kinsoku/>
              <w:wordWrap/>
              <w:overflowPunct/>
              <w:topLinePunct w:val="0"/>
              <w:autoSpaceDE/>
              <w:autoSpaceDN/>
              <w:bidi w:val="0"/>
              <w:adjustRightInd w:val="0"/>
              <w:snapToGrid w:val="0"/>
              <w:spacing w:line="240" w:lineRule="exact"/>
              <w:ind w:firstLine="0" w:firstLineChars="0"/>
              <w:jc w:val="center"/>
              <w:rPr>
                <w:rFonts w:ascii="Times New Roman" w:hAnsi="Times New Roman" w:eastAsia="宋体" w:cs="Times New Roman"/>
                <w:b/>
                <w:bCs/>
                <w:color w:val="auto"/>
                <w:sz w:val="21"/>
                <w:szCs w:val="21"/>
              </w:rPr>
            </w:pPr>
          </w:p>
        </w:tc>
        <w:tc>
          <w:tcPr>
            <w:tcW w:w="415" w:type="pct"/>
            <w:noWrap w:val="0"/>
            <w:vAlign w:val="center"/>
          </w:tcPr>
          <w:p w14:paraId="69F588B5">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center"/>
              <w:rPr>
                <w:rFonts w:ascii="Times New Roman" w:hAnsi="Times New Roman" w:eastAsia="宋体" w:cs="Times New Roman"/>
                <w:color w:val="auto"/>
                <w:kern w:val="0"/>
                <w:sz w:val="21"/>
                <w:szCs w:val="21"/>
                <w:lang w:bidi="ar"/>
              </w:rPr>
            </w:pPr>
          </w:p>
        </w:tc>
      </w:tr>
      <w:tr w14:paraId="7FECE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46" w:type="pct"/>
            <w:noWrap w:val="0"/>
            <w:vAlign w:val="center"/>
          </w:tcPr>
          <w:p w14:paraId="5DF32C7C">
            <w:pPr>
              <w:keepNext w:val="0"/>
              <w:keepLines w:val="0"/>
              <w:pageBreakBefore w:val="0"/>
              <w:kinsoku/>
              <w:wordWrap/>
              <w:overflowPunct/>
              <w:topLinePunct w:val="0"/>
              <w:autoSpaceDE/>
              <w:autoSpaceDN/>
              <w:bidi w:val="0"/>
              <w:adjustRightInd w:val="0"/>
              <w:snapToGrid w:val="0"/>
              <w:spacing w:line="240" w:lineRule="exact"/>
              <w:ind w:firstLine="0" w:firstLineChars="0"/>
              <w:jc w:val="center"/>
              <w:rPr>
                <w:rFonts w:ascii="Times New Roman" w:hAnsi="Times New Roman" w:eastAsia="宋体" w:cs="Times New Roman"/>
                <w:bCs/>
                <w:color w:val="auto"/>
                <w:sz w:val="21"/>
                <w:szCs w:val="21"/>
              </w:rPr>
            </w:pPr>
            <w:r>
              <w:rPr>
                <w:rFonts w:ascii="Times New Roman" w:hAnsi="Times New Roman" w:eastAsia="宋体" w:cs="Times New Roman"/>
                <w:bCs/>
                <w:color w:val="auto"/>
                <w:sz w:val="21"/>
                <w:szCs w:val="21"/>
              </w:rPr>
              <w:t>1</w:t>
            </w:r>
          </w:p>
        </w:tc>
        <w:tc>
          <w:tcPr>
            <w:tcW w:w="543" w:type="pct"/>
            <w:noWrap w:val="0"/>
            <w:vAlign w:val="center"/>
          </w:tcPr>
          <w:p w14:paraId="7D12B7C7">
            <w:pPr>
              <w:keepNext w:val="0"/>
              <w:keepLines w:val="0"/>
              <w:pageBreakBefore w:val="0"/>
              <w:kinsoku/>
              <w:wordWrap/>
              <w:overflowPunct/>
              <w:topLinePunct w:val="0"/>
              <w:autoSpaceDE/>
              <w:autoSpaceDN/>
              <w:bidi w:val="0"/>
              <w:adjustRightInd w:val="0"/>
              <w:snapToGrid w:val="0"/>
              <w:spacing w:line="240" w:lineRule="exact"/>
              <w:ind w:firstLine="0" w:firstLineChars="0"/>
              <w:jc w:val="center"/>
              <w:rPr>
                <w:rFonts w:ascii="Times New Roman" w:hAnsi="Times New Roman" w:eastAsia="宋体" w:cs="Times New Roman"/>
                <w:bCs/>
                <w:color w:val="auto"/>
                <w:sz w:val="21"/>
                <w:szCs w:val="21"/>
              </w:rPr>
            </w:pPr>
          </w:p>
        </w:tc>
        <w:tc>
          <w:tcPr>
            <w:tcW w:w="639" w:type="pct"/>
            <w:noWrap w:val="0"/>
            <w:vAlign w:val="center"/>
          </w:tcPr>
          <w:p w14:paraId="68F92672">
            <w:pPr>
              <w:keepNext w:val="0"/>
              <w:keepLines w:val="0"/>
              <w:pageBreakBefore w:val="0"/>
              <w:kinsoku/>
              <w:wordWrap/>
              <w:overflowPunct/>
              <w:topLinePunct w:val="0"/>
              <w:autoSpaceDE/>
              <w:autoSpaceDN/>
              <w:bidi w:val="0"/>
              <w:adjustRightInd w:val="0"/>
              <w:snapToGrid w:val="0"/>
              <w:spacing w:line="240" w:lineRule="exact"/>
              <w:ind w:firstLine="0" w:firstLineChars="0"/>
              <w:jc w:val="center"/>
              <w:rPr>
                <w:rFonts w:ascii="Times New Roman" w:hAnsi="Times New Roman" w:eastAsia="宋体" w:cs="Times New Roman"/>
                <w:bCs/>
                <w:color w:val="auto"/>
                <w:sz w:val="21"/>
                <w:szCs w:val="21"/>
              </w:rPr>
            </w:pPr>
            <w:r>
              <w:rPr>
                <w:rFonts w:ascii="Times New Roman" w:hAnsi="Times New Roman" w:eastAsia="宋体" w:cs="Times New Roman"/>
                <w:color w:val="auto"/>
                <w:kern w:val="0"/>
                <w:sz w:val="21"/>
                <w:szCs w:val="21"/>
                <w:lang w:bidi="ar"/>
              </w:rPr>
              <w:t>......</w:t>
            </w:r>
          </w:p>
        </w:tc>
        <w:tc>
          <w:tcPr>
            <w:tcW w:w="552" w:type="pct"/>
            <w:noWrap w:val="0"/>
            <w:vAlign w:val="center"/>
          </w:tcPr>
          <w:p w14:paraId="1D93C363">
            <w:pPr>
              <w:keepNext w:val="0"/>
              <w:keepLines w:val="0"/>
              <w:pageBreakBefore w:val="0"/>
              <w:kinsoku/>
              <w:wordWrap/>
              <w:overflowPunct/>
              <w:topLinePunct w:val="0"/>
              <w:autoSpaceDE/>
              <w:autoSpaceDN/>
              <w:bidi w:val="0"/>
              <w:adjustRightInd w:val="0"/>
              <w:snapToGrid w:val="0"/>
              <w:spacing w:line="240" w:lineRule="exact"/>
              <w:ind w:firstLine="0" w:firstLineChars="0"/>
              <w:jc w:val="center"/>
              <w:rPr>
                <w:rFonts w:ascii="Times New Roman" w:hAnsi="Times New Roman" w:eastAsia="宋体" w:cs="Times New Roman"/>
                <w:bCs/>
                <w:color w:val="auto"/>
                <w:sz w:val="21"/>
                <w:szCs w:val="21"/>
              </w:rPr>
            </w:pPr>
          </w:p>
        </w:tc>
        <w:tc>
          <w:tcPr>
            <w:tcW w:w="658" w:type="pct"/>
            <w:noWrap w:val="0"/>
            <w:vAlign w:val="center"/>
          </w:tcPr>
          <w:p w14:paraId="21845D7D">
            <w:pPr>
              <w:keepNext w:val="0"/>
              <w:keepLines w:val="0"/>
              <w:pageBreakBefore w:val="0"/>
              <w:kinsoku/>
              <w:wordWrap/>
              <w:overflowPunct/>
              <w:topLinePunct w:val="0"/>
              <w:autoSpaceDE/>
              <w:autoSpaceDN/>
              <w:bidi w:val="0"/>
              <w:adjustRightInd w:val="0"/>
              <w:snapToGrid w:val="0"/>
              <w:spacing w:line="240" w:lineRule="exact"/>
              <w:ind w:firstLine="0" w:firstLineChars="0"/>
              <w:jc w:val="center"/>
              <w:rPr>
                <w:rFonts w:ascii="Times New Roman" w:hAnsi="Times New Roman" w:eastAsia="宋体" w:cs="Times New Roman"/>
                <w:bCs/>
                <w:color w:val="auto"/>
                <w:sz w:val="21"/>
                <w:szCs w:val="21"/>
              </w:rPr>
            </w:pPr>
          </w:p>
        </w:tc>
        <w:tc>
          <w:tcPr>
            <w:tcW w:w="566" w:type="pct"/>
            <w:noWrap w:val="0"/>
            <w:vAlign w:val="center"/>
          </w:tcPr>
          <w:p w14:paraId="38ADBF21">
            <w:pPr>
              <w:keepNext w:val="0"/>
              <w:keepLines w:val="0"/>
              <w:pageBreakBefore w:val="0"/>
              <w:kinsoku/>
              <w:wordWrap/>
              <w:overflowPunct/>
              <w:topLinePunct w:val="0"/>
              <w:autoSpaceDE/>
              <w:autoSpaceDN/>
              <w:bidi w:val="0"/>
              <w:adjustRightInd w:val="0"/>
              <w:snapToGrid w:val="0"/>
              <w:spacing w:line="240" w:lineRule="exact"/>
              <w:ind w:firstLine="0" w:firstLineChars="0"/>
              <w:jc w:val="center"/>
              <w:rPr>
                <w:rFonts w:ascii="Times New Roman" w:hAnsi="Times New Roman" w:eastAsia="宋体" w:cs="Times New Roman"/>
                <w:bCs/>
                <w:color w:val="auto"/>
                <w:sz w:val="21"/>
                <w:szCs w:val="21"/>
              </w:rPr>
            </w:pPr>
          </w:p>
        </w:tc>
        <w:tc>
          <w:tcPr>
            <w:tcW w:w="474" w:type="pct"/>
            <w:noWrap w:val="0"/>
            <w:vAlign w:val="center"/>
          </w:tcPr>
          <w:p w14:paraId="5A9437F7">
            <w:pPr>
              <w:keepNext w:val="0"/>
              <w:keepLines w:val="0"/>
              <w:pageBreakBefore w:val="0"/>
              <w:kinsoku/>
              <w:wordWrap/>
              <w:overflowPunct/>
              <w:topLinePunct w:val="0"/>
              <w:autoSpaceDE/>
              <w:autoSpaceDN/>
              <w:bidi w:val="0"/>
              <w:adjustRightInd w:val="0"/>
              <w:snapToGrid w:val="0"/>
              <w:spacing w:line="240" w:lineRule="exact"/>
              <w:ind w:firstLine="0" w:firstLineChars="0"/>
              <w:jc w:val="center"/>
              <w:rPr>
                <w:rFonts w:ascii="Times New Roman" w:hAnsi="Times New Roman" w:eastAsia="宋体" w:cs="Times New Roman"/>
                <w:bCs/>
                <w:color w:val="auto"/>
                <w:sz w:val="21"/>
                <w:szCs w:val="21"/>
              </w:rPr>
            </w:pPr>
          </w:p>
        </w:tc>
        <w:tc>
          <w:tcPr>
            <w:tcW w:w="485" w:type="pct"/>
            <w:noWrap w:val="0"/>
            <w:vAlign w:val="center"/>
          </w:tcPr>
          <w:p w14:paraId="2189C43A">
            <w:pPr>
              <w:keepNext w:val="0"/>
              <w:keepLines w:val="0"/>
              <w:pageBreakBefore w:val="0"/>
              <w:kinsoku/>
              <w:wordWrap/>
              <w:overflowPunct/>
              <w:topLinePunct w:val="0"/>
              <w:autoSpaceDE/>
              <w:autoSpaceDN/>
              <w:bidi w:val="0"/>
              <w:adjustRightInd w:val="0"/>
              <w:snapToGrid w:val="0"/>
              <w:spacing w:line="240" w:lineRule="exact"/>
              <w:ind w:firstLine="0" w:firstLineChars="0"/>
              <w:jc w:val="center"/>
              <w:rPr>
                <w:rFonts w:ascii="Times New Roman" w:hAnsi="Times New Roman" w:eastAsia="宋体" w:cs="Times New Roman"/>
                <w:bCs/>
                <w:color w:val="auto"/>
                <w:sz w:val="21"/>
                <w:szCs w:val="21"/>
              </w:rPr>
            </w:pPr>
          </w:p>
        </w:tc>
        <w:tc>
          <w:tcPr>
            <w:tcW w:w="416" w:type="pct"/>
            <w:noWrap w:val="0"/>
            <w:vAlign w:val="center"/>
          </w:tcPr>
          <w:p w14:paraId="55382FBE">
            <w:pPr>
              <w:keepNext w:val="0"/>
              <w:keepLines w:val="0"/>
              <w:pageBreakBefore w:val="0"/>
              <w:kinsoku/>
              <w:wordWrap/>
              <w:overflowPunct/>
              <w:topLinePunct w:val="0"/>
              <w:autoSpaceDE/>
              <w:autoSpaceDN/>
              <w:bidi w:val="0"/>
              <w:adjustRightInd w:val="0"/>
              <w:snapToGrid w:val="0"/>
              <w:spacing w:line="240" w:lineRule="exact"/>
              <w:ind w:firstLine="0" w:firstLineChars="0"/>
              <w:jc w:val="center"/>
              <w:rPr>
                <w:rFonts w:ascii="Times New Roman" w:hAnsi="Times New Roman" w:eastAsia="宋体" w:cs="Times New Roman"/>
                <w:bCs/>
                <w:color w:val="auto"/>
                <w:sz w:val="21"/>
                <w:szCs w:val="21"/>
              </w:rPr>
            </w:pPr>
          </w:p>
        </w:tc>
        <w:tc>
          <w:tcPr>
            <w:tcW w:w="415" w:type="pct"/>
            <w:noWrap w:val="0"/>
            <w:vAlign w:val="center"/>
          </w:tcPr>
          <w:p w14:paraId="61DC025C">
            <w:pPr>
              <w:keepNext w:val="0"/>
              <w:keepLines w:val="0"/>
              <w:pageBreakBefore w:val="0"/>
              <w:kinsoku/>
              <w:wordWrap/>
              <w:overflowPunct/>
              <w:topLinePunct w:val="0"/>
              <w:autoSpaceDE/>
              <w:autoSpaceDN/>
              <w:bidi w:val="0"/>
              <w:adjustRightInd w:val="0"/>
              <w:snapToGrid w:val="0"/>
              <w:spacing w:line="240" w:lineRule="exact"/>
              <w:ind w:firstLine="0" w:firstLineChars="0"/>
              <w:jc w:val="center"/>
              <w:rPr>
                <w:rFonts w:ascii="Times New Roman" w:hAnsi="Times New Roman" w:eastAsia="宋体" w:cs="Times New Roman"/>
                <w:color w:val="auto"/>
                <w:sz w:val="21"/>
                <w:szCs w:val="21"/>
              </w:rPr>
            </w:pPr>
          </w:p>
        </w:tc>
      </w:tr>
      <w:tr w14:paraId="47952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90" w:type="pct"/>
            <w:gridSpan w:val="2"/>
            <w:noWrap w:val="0"/>
            <w:vAlign w:val="center"/>
          </w:tcPr>
          <w:p w14:paraId="1B3CD9EB">
            <w:pPr>
              <w:keepNext w:val="0"/>
              <w:keepLines w:val="0"/>
              <w:pageBreakBefore w:val="0"/>
              <w:kinsoku/>
              <w:wordWrap/>
              <w:overflowPunct/>
              <w:topLinePunct w:val="0"/>
              <w:autoSpaceDE/>
              <w:autoSpaceDN/>
              <w:bidi w:val="0"/>
              <w:adjustRightInd w:val="0"/>
              <w:snapToGrid w:val="0"/>
              <w:spacing w:line="240" w:lineRule="exact"/>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b/>
                <w:bCs/>
                <w:color w:val="auto"/>
                <w:kern w:val="0"/>
                <w:sz w:val="21"/>
                <w:szCs w:val="21"/>
                <w:lang w:bidi="ar"/>
              </w:rPr>
              <w:t>二产业</w:t>
            </w:r>
          </w:p>
        </w:tc>
        <w:tc>
          <w:tcPr>
            <w:tcW w:w="639" w:type="pct"/>
            <w:noWrap w:val="0"/>
            <w:vAlign w:val="center"/>
          </w:tcPr>
          <w:p w14:paraId="431D412A">
            <w:pPr>
              <w:keepNext w:val="0"/>
              <w:keepLines w:val="0"/>
              <w:pageBreakBefore w:val="0"/>
              <w:kinsoku/>
              <w:wordWrap/>
              <w:overflowPunct/>
              <w:topLinePunct w:val="0"/>
              <w:autoSpaceDE/>
              <w:autoSpaceDN/>
              <w:bidi w:val="0"/>
              <w:adjustRightInd w:val="0"/>
              <w:snapToGrid w:val="0"/>
              <w:spacing w:line="240" w:lineRule="exact"/>
              <w:ind w:firstLine="0" w:firstLineChars="0"/>
              <w:jc w:val="center"/>
              <w:rPr>
                <w:rFonts w:ascii="Times New Roman" w:hAnsi="Times New Roman" w:eastAsia="宋体" w:cs="Times New Roman"/>
                <w:b/>
                <w:bCs/>
                <w:color w:val="auto"/>
                <w:kern w:val="0"/>
                <w:sz w:val="21"/>
                <w:szCs w:val="21"/>
                <w:lang w:bidi="ar"/>
              </w:rPr>
            </w:pPr>
          </w:p>
        </w:tc>
        <w:tc>
          <w:tcPr>
            <w:tcW w:w="552" w:type="pct"/>
            <w:noWrap w:val="0"/>
            <w:vAlign w:val="center"/>
          </w:tcPr>
          <w:p w14:paraId="61E2E634">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center"/>
              <w:rPr>
                <w:rFonts w:ascii="Times New Roman" w:hAnsi="Times New Roman" w:eastAsia="宋体" w:cs="Times New Roman"/>
                <w:b/>
                <w:bCs/>
                <w:color w:val="auto"/>
                <w:sz w:val="21"/>
                <w:szCs w:val="21"/>
              </w:rPr>
            </w:pPr>
          </w:p>
        </w:tc>
        <w:tc>
          <w:tcPr>
            <w:tcW w:w="658" w:type="pct"/>
            <w:noWrap w:val="0"/>
            <w:vAlign w:val="center"/>
          </w:tcPr>
          <w:p w14:paraId="1924D06C">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center"/>
              <w:rPr>
                <w:rFonts w:ascii="Times New Roman" w:hAnsi="Times New Roman" w:eastAsia="宋体" w:cs="Times New Roman"/>
                <w:b/>
                <w:bCs/>
                <w:color w:val="auto"/>
                <w:sz w:val="21"/>
                <w:szCs w:val="21"/>
              </w:rPr>
            </w:pPr>
          </w:p>
        </w:tc>
        <w:tc>
          <w:tcPr>
            <w:tcW w:w="566" w:type="pct"/>
            <w:noWrap w:val="0"/>
            <w:vAlign w:val="center"/>
          </w:tcPr>
          <w:p w14:paraId="28D71392">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center"/>
              <w:rPr>
                <w:rFonts w:ascii="Times New Roman" w:hAnsi="Times New Roman" w:eastAsia="宋体" w:cs="Times New Roman"/>
                <w:b/>
                <w:bCs/>
                <w:color w:val="auto"/>
                <w:sz w:val="21"/>
                <w:szCs w:val="21"/>
              </w:rPr>
            </w:pPr>
          </w:p>
        </w:tc>
        <w:tc>
          <w:tcPr>
            <w:tcW w:w="474" w:type="pct"/>
            <w:noWrap w:val="0"/>
            <w:vAlign w:val="center"/>
          </w:tcPr>
          <w:p w14:paraId="6065F78D">
            <w:pPr>
              <w:keepNext w:val="0"/>
              <w:keepLines w:val="0"/>
              <w:pageBreakBefore w:val="0"/>
              <w:kinsoku/>
              <w:wordWrap/>
              <w:overflowPunct/>
              <w:topLinePunct w:val="0"/>
              <w:autoSpaceDE/>
              <w:autoSpaceDN/>
              <w:bidi w:val="0"/>
              <w:adjustRightInd w:val="0"/>
              <w:snapToGrid w:val="0"/>
              <w:spacing w:line="240" w:lineRule="exact"/>
              <w:ind w:firstLine="0" w:firstLineChars="0"/>
              <w:jc w:val="center"/>
              <w:rPr>
                <w:rFonts w:ascii="Times New Roman" w:hAnsi="Times New Roman" w:eastAsia="宋体" w:cs="Times New Roman"/>
                <w:color w:val="auto"/>
                <w:sz w:val="21"/>
                <w:szCs w:val="21"/>
              </w:rPr>
            </w:pPr>
          </w:p>
        </w:tc>
        <w:tc>
          <w:tcPr>
            <w:tcW w:w="485" w:type="pct"/>
            <w:noWrap w:val="0"/>
            <w:vAlign w:val="center"/>
          </w:tcPr>
          <w:p w14:paraId="66B0A42F">
            <w:pPr>
              <w:keepNext w:val="0"/>
              <w:keepLines w:val="0"/>
              <w:pageBreakBefore w:val="0"/>
              <w:kinsoku/>
              <w:wordWrap/>
              <w:overflowPunct/>
              <w:topLinePunct w:val="0"/>
              <w:autoSpaceDE/>
              <w:autoSpaceDN/>
              <w:bidi w:val="0"/>
              <w:adjustRightInd w:val="0"/>
              <w:snapToGrid w:val="0"/>
              <w:spacing w:line="240" w:lineRule="exact"/>
              <w:ind w:firstLine="0" w:firstLineChars="0"/>
              <w:jc w:val="center"/>
              <w:rPr>
                <w:rFonts w:ascii="Times New Roman" w:hAnsi="Times New Roman" w:eastAsia="宋体" w:cs="Times New Roman"/>
                <w:color w:val="auto"/>
                <w:sz w:val="21"/>
                <w:szCs w:val="21"/>
              </w:rPr>
            </w:pPr>
          </w:p>
        </w:tc>
        <w:tc>
          <w:tcPr>
            <w:tcW w:w="416" w:type="pct"/>
            <w:noWrap w:val="0"/>
            <w:vAlign w:val="center"/>
          </w:tcPr>
          <w:p w14:paraId="3A719123">
            <w:pPr>
              <w:keepNext w:val="0"/>
              <w:keepLines w:val="0"/>
              <w:pageBreakBefore w:val="0"/>
              <w:kinsoku/>
              <w:wordWrap/>
              <w:overflowPunct/>
              <w:topLinePunct w:val="0"/>
              <w:autoSpaceDE/>
              <w:autoSpaceDN/>
              <w:bidi w:val="0"/>
              <w:adjustRightInd w:val="0"/>
              <w:snapToGrid w:val="0"/>
              <w:spacing w:line="240" w:lineRule="exact"/>
              <w:ind w:firstLine="0" w:firstLineChars="0"/>
              <w:jc w:val="center"/>
              <w:rPr>
                <w:rFonts w:ascii="Times New Roman" w:hAnsi="Times New Roman" w:eastAsia="宋体" w:cs="Times New Roman"/>
                <w:color w:val="auto"/>
                <w:sz w:val="21"/>
                <w:szCs w:val="21"/>
              </w:rPr>
            </w:pPr>
          </w:p>
        </w:tc>
        <w:tc>
          <w:tcPr>
            <w:tcW w:w="415" w:type="pct"/>
            <w:noWrap w:val="0"/>
            <w:vAlign w:val="center"/>
          </w:tcPr>
          <w:p w14:paraId="58C2196D">
            <w:pPr>
              <w:keepNext w:val="0"/>
              <w:keepLines w:val="0"/>
              <w:pageBreakBefore w:val="0"/>
              <w:kinsoku/>
              <w:wordWrap/>
              <w:overflowPunct/>
              <w:topLinePunct w:val="0"/>
              <w:autoSpaceDE/>
              <w:autoSpaceDN/>
              <w:bidi w:val="0"/>
              <w:adjustRightInd w:val="0"/>
              <w:snapToGrid w:val="0"/>
              <w:spacing w:line="240" w:lineRule="exact"/>
              <w:ind w:firstLine="0" w:firstLineChars="0"/>
              <w:jc w:val="center"/>
              <w:rPr>
                <w:rFonts w:ascii="Times New Roman" w:hAnsi="Times New Roman" w:eastAsia="宋体" w:cs="Times New Roman"/>
                <w:color w:val="auto"/>
                <w:sz w:val="21"/>
                <w:szCs w:val="21"/>
              </w:rPr>
            </w:pPr>
          </w:p>
        </w:tc>
      </w:tr>
      <w:tr w14:paraId="4478C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46" w:type="pct"/>
            <w:noWrap w:val="0"/>
            <w:vAlign w:val="center"/>
          </w:tcPr>
          <w:p w14:paraId="2E07573D">
            <w:pPr>
              <w:keepNext w:val="0"/>
              <w:keepLines w:val="0"/>
              <w:pageBreakBefore w:val="0"/>
              <w:kinsoku/>
              <w:wordWrap/>
              <w:overflowPunct/>
              <w:topLinePunct w:val="0"/>
              <w:autoSpaceDE/>
              <w:autoSpaceDN/>
              <w:bidi w:val="0"/>
              <w:adjustRightInd w:val="0"/>
              <w:snapToGrid w:val="0"/>
              <w:spacing w:line="240" w:lineRule="exact"/>
              <w:ind w:firstLine="0" w:firstLineChars="0"/>
              <w:jc w:val="center"/>
              <w:textAlignment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w:t>
            </w:r>
          </w:p>
        </w:tc>
        <w:tc>
          <w:tcPr>
            <w:tcW w:w="543" w:type="pct"/>
            <w:noWrap w:val="0"/>
            <w:vAlign w:val="center"/>
          </w:tcPr>
          <w:p w14:paraId="30CDA159">
            <w:pPr>
              <w:keepNext w:val="0"/>
              <w:keepLines w:val="0"/>
              <w:pageBreakBefore w:val="0"/>
              <w:kinsoku/>
              <w:wordWrap/>
              <w:overflowPunct/>
              <w:topLinePunct w:val="0"/>
              <w:autoSpaceDE/>
              <w:autoSpaceDN/>
              <w:bidi w:val="0"/>
              <w:adjustRightInd w:val="0"/>
              <w:snapToGrid w:val="0"/>
              <w:spacing w:line="240" w:lineRule="exact"/>
              <w:ind w:firstLine="0" w:firstLineChars="0"/>
              <w:jc w:val="center"/>
              <w:textAlignment w:val="center"/>
              <w:rPr>
                <w:rFonts w:ascii="Times New Roman" w:hAnsi="Times New Roman" w:eastAsia="宋体" w:cs="Times New Roman"/>
                <w:color w:val="auto"/>
                <w:sz w:val="21"/>
                <w:szCs w:val="21"/>
              </w:rPr>
            </w:pPr>
          </w:p>
        </w:tc>
        <w:tc>
          <w:tcPr>
            <w:tcW w:w="639" w:type="pct"/>
            <w:noWrap w:val="0"/>
            <w:vAlign w:val="center"/>
          </w:tcPr>
          <w:p w14:paraId="582D2685">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w:t>
            </w:r>
          </w:p>
        </w:tc>
        <w:tc>
          <w:tcPr>
            <w:tcW w:w="552" w:type="pct"/>
            <w:noWrap w:val="0"/>
            <w:vAlign w:val="center"/>
          </w:tcPr>
          <w:p w14:paraId="6C933ECE">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center"/>
              <w:rPr>
                <w:rFonts w:ascii="Times New Roman" w:hAnsi="Times New Roman" w:eastAsia="宋体" w:cs="Times New Roman"/>
                <w:color w:val="auto"/>
                <w:sz w:val="21"/>
                <w:szCs w:val="21"/>
              </w:rPr>
            </w:pPr>
          </w:p>
        </w:tc>
        <w:tc>
          <w:tcPr>
            <w:tcW w:w="658" w:type="pct"/>
            <w:noWrap w:val="0"/>
            <w:vAlign w:val="center"/>
          </w:tcPr>
          <w:p w14:paraId="2461909C">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center"/>
              <w:rPr>
                <w:rFonts w:ascii="Times New Roman" w:hAnsi="Times New Roman" w:eastAsia="宋体" w:cs="Times New Roman"/>
                <w:color w:val="auto"/>
                <w:sz w:val="21"/>
                <w:szCs w:val="21"/>
              </w:rPr>
            </w:pPr>
          </w:p>
        </w:tc>
        <w:tc>
          <w:tcPr>
            <w:tcW w:w="566" w:type="pct"/>
            <w:noWrap w:val="0"/>
            <w:vAlign w:val="center"/>
          </w:tcPr>
          <w:p w14:paraId="3B8815C3">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center"/>
              <w:rPr>
                <w:rFonts w:ascii="Times New Roman" w:hAnsi="Times New Roman" w:eastAsia="宋体" w:cs="Times New Roman"/>
                <w:color w:val="auto"/>
                <w:sz w:val="21"/>
                <w:szCs w:val="21"/>
              </w:rPr>
            </w:pPr>
          </w:p>
        </w:tc>
        <w:tc>
          <w:tcPr>
            <w:tcW w:w="474" w:type="pct"/>
            <w:noWrap w:val="0"/>
            <w:vAlign w:val="center"/>
          </w:tcPr>
          <w:p w14:paraId="70FB0F4C">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center"/>
              <w:rPr>
                <w:rFonts w:ascii="Times New Roman" w:hAnsi="Times New Roman" w:eastAsia="宋体" w:cs="Times New Roman"/>
                <w:color w:val="auto"/>
                <w:sz w:val="21"/>
                <w:szCs w:val="21"/>
              </w:rPr>
            </w:pPr>
          </w:p>
        </w:tc>
        <w:tc>
          <w:tcPr>
            <w:tcW w:w="485" w:type="pct"/>
            <w:noWrap w:val="0"/>
            <w:vAlign w:val="center"/>
          </w:tcPr>
          <w:p w14:paraId="2C5DCBFE">
            <w:pPr>
              <w:keepNext w:val="0"/>
              <w:keepLines w:val="0"/>
              <w:pageBreakBefore w:val="0"/>
              <w:kinsoku/>
              <w:wordWrap/>
              <w:overflowPunct/>
              <w:topLinePunct w:val="0"/>
              <w:autoSpaceDE/>
              <w:autoSpaceDN/>
              <w:bidi w:val="0"/>
              <w:adjustRightInd w:val="0"/>
              <w:snapToGrid w:val="0"/>
              <w:spacing w:line="240" w:lineRule="exact"/>
              <w:ind w:firstLine="0" w:firstLineChars="0"/>
              <w:jc w:val="center"/>
              <w:rPr>
                <w:rFonts w:ascii="Times New Roman" w:hAnsi="Times New Roman" w:eastAsia="宋体" w:cs="Times New Roman"/>
                <w:color w:val="auto"/>
                <w:sz w:val="21"/>
                <w:szCs w:val="21"/>
              </w:rPr>
            </w:pPr>
          </w:p>
        </w:tc>
        <w:tc>
          <w:tcPr>
            <w:tcW w:w="416" w:type="pct"/>
            <w:noWrap w:val="0"/>
            <w:vAlign w:val="center"/>
          </w:tcPr>
          <w:p w14:paraId="13A08AE6">
            <w:pPr>
              <w:keepNext w:val="0"/>
              <w:keepLines w:val="0"/>
              <w:pageBreakBefore w:val="0"/>
              <w:kinsoku/>
              <w:wordWrap/>
              <w:overflowPunct/>
              <w:topLinePunct w:val="0"/>
              <w:autoSpaceDE/>
              <w:autoSpaceDN/>
              <w:bidi w:val="0"/>
              <w:adjustRightInd w:val="0"/>
              <w:snapToGrid w:val="0"/>
              <w:spacing w:line="240" w:lineRule="exact"/>
              <w:ind w:firstLine="0" w:firstLineChars="0"/>
              <w:jc w:val="center"/>
              <w:rPr>
                <w:rFonts w:ascii="Times New Roman" w:hAnsi="Times New Roman" w:eastAsia="宋体" w:cs="Times New Roman"/>
                <w:color w:val="auto"/>
                <w:sz w:val="21"/>
                <w:szCs w:val="21"/>
              </w:rPr>
            </w:pPr>
          </w:p>
        </w:tc>
        <w:tc>
          <w:tcPr>
            <w:tcW w:w="415" w:type="pct"/>
            <w:noWrap w:val="0"/>
            <w:vAlign w:val="center"/>
          </w:tcPr>
          <w:p w14:paraId="7361F373">
            <w:pPr>
              <w:keepNext w:val="0"/>
              <w:keepLines w:val="0"/>
              <w:pageBreakBefore w:val="0"/>
              <w:kinsoku/>
              <w:wordWrap/>
              <w:overflowPunct/>
              <w:topLinePunct w:val="0"/>
              <w:autoSpaceDE/>
              <w:autoSpaceDN/>
              <w:bidi w:val="0"/>
              <w:adjustRightInd w:val="0"/>
              <w:snapToGrid w:val="0"/>
              <w:spacing w:line="240" w:lineRule="exact"/>
              <w:ind w:firstLine="0" w:firstLineChars="0"/>
              <w:jc w:val="center"/>
              <w:rPr>
                <w:rFonts w:ascii="Times New Roman" w:hAnsi="Times New Roman" w:eastAsia="宋体" w:cs="Times New Roman"/>
                <w:color w:val="auto"/>
                <w:sz w:val="21"/>
                <w:szCs w:val="21"/>
              </w:rPr>
            </w:pPr>
          </w:p>
        </w:tc>
      </w:tr>
      <w:tr w14:paraId="5886D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90" w:type="pct"/>
            <w:gridSpan w:val="2"/>
            <w:noWrap w:val="0"/>
            <w:vAlign w:val="center"/>
          </w:tcPr>
          <w:p w14:paraId="76EBFE91">
            <w:pPr>
              <w:keepNext w:val="0"/>
              <w:keepLines w:val="0"/>
              <w:pageBreakBefore w:val="0"/>
              <w:kinsoku/>
              <w:wordWrap/>
              <w:overflowPunct/>
              <w:topLinePunct w:val="0"/>
              <w:autoSpaceDE/>
              <w:autoSpaceDN/>
              <w:bidi w:val="0"/>
              <w:adjustRightInd w:val="0"/>
              <w:snapToGrid w:val="0"/>
              <w:spacing w:line="240" w:lineRule="exact"/>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b/>
                <w:bCs/>
                <w:color w:val="auto"/>
                <w:kern w:val="0"/>
                <w:sz w:val="21"/>
                <w:szCs w:val="21"/>
                <w:lang w:bidi="ar"/>
              </w:rPr>
              <w:t>三产业</w:t>
            </w:r>
          </w:p>
        </w:tc>
        <w:tc>
          <w:tcPr>
            <w:tcW w:w="639" w:type="pct"/>
            <w:noWrap w:val="0"/>
            <w:vAlign w:val="center"/>
          </w:tcPr>
          <w:p w14:paraId="2C6535D0">
            <w:pPr>
              <w:keepNext w:val="0"/>
              <w:keepLines w:val="0"/>
              <w:pageBreakBefore w:val="0"/>
              <w:kinsoku/>
              <w:wordWrap/>
              <w:overflowPunct/>
              <w:topLinePunct w:val="0"/>
              <w:autoSpaceDE/>
              <w:autoSpaceDN/>
              <w:bidi w:val="0"/>
              <w:adjustRightInd w:val="0"/>
              <w:snapToGrid w:val="0"/>
              <w:spacing w:line="240" w:lineRule="exact"/>
              <w:ind w:firstLine="0" w:firstLineChars="0"/>
              <w:jc w:val="center"/>
              <w:rPr>
                <w:rFonts w:ascii="Times New Roman" w:hAnsi="Times New Roman" w:eastAsia="宋体" w:cs="Times New Roman"/>
                <w:b/>
                <w:bCs/>
                <w:color w:val="auto"/>
                <w:kern w:val="0"/>
                <w:sz w:val="21"/>
                <w:szCs w:val="21"/>
                <w:lang w:bidi="ar"/>
              </w:rPr>
            </w:pPr>
          </w:p>
        </w:tc>
        <w:tc>
          <w:tcPr>
            <w:tcW w:w="552" w:type="pct"/>
            <w:noWrap w:val="0"/>
            <w:vAlign w:val="center"/>
          </w:tcPr>
          <w:p w14:paraId="05C6A20E">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center"/>
              <w:rPr>
                <w:rFonts w:ascii="Times New Roman" w:hAnsi="Times New Roman" w:eastAsia="宋体" w:cs="Times New Roman"/>
                <w:b/>
                <w:bCs/>
                <w:color w:val="auto"/>
                <w:sz w:val="21"/>
                <w:szCs w:val="21"/>
              </w:rPr>
            </w:pPr>
          </w:p>
        </w:tc>
        <w:tc>
          <w:tcPr>
            <w:tcW w:w="658" w:type="pct"/>
            <w:noWrap w:val="0"/>
            <w:vAlign w:val="center"/>
          </w:tcPr>
          <w:p w14:paraId="4C286082">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center"/>
              <w:rPr>
                <w:rFonts w:ascii="Times New Roman" w:hAnsi="Times New Roman" w:eastAsia="宋体" w:cs="Times New Roman"/>
                <w:b/>
                <w:bCs/>
                <w:color w:val="auto"/>
                <w:sz w:val="21"/>
                <w:szCs w:val="21"/>
              </w:rPr>
            </w:pPr>
          </w:p>
        </w:tc>
        <w:tc>
          <w:tcPr>
            <w:tcW w:w="566" w:type="pct"/>
            <w:noWrap w:val="0"/>
            <w:vAlign w:val="center"/>
          </w:tcPr>
          <w:p w14:paraId="2C73810C">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center"/>
              <w:rPr>
                <w:rFonts w:ascii="Times New Roman" w:hAnsi="Times New Roman" w:eastAsia="宋体" w:cs="Times New Roman"/>
                <w:b/>
                <w:bCs/>
                <w:color w:val="auto"/>
                <w:sz w:val="21"/>
                <w:szCs w:val="21"/>
              </w:rPr>
            </w:pPr>
          </w:p>
        </w:tc>
        <w:tc>
          <w:tcPr>
            <w:tcW w:w="474" w:type="pct"/>
            <w:noWrap w:val="0"/>
            <w:vAlign w:val="center"/>
          </w:tcPr>
          <w:p w14:paraId="1AD743FA">
            <w:pPr>
              <w:keepNext w:val="0"/>
              <w:keepLines w:val="0"/>
              <w:pageBreakBefore w:val="0"/>
              <w:kinsoku/>
              <w:wordWrap/>
              <w:overflowPunct/>
              <w:topLinePunct w:val="0"/>
              <w:autoSpaceDE/>
              <w:autoSpaceDN/>
              <w:bidi w:val="0"/>
              <w:adjustRightInd w:val="0"/>
              <w:snapToGrid w:val="0"/>
              <w:spacing w:line="240" w:lineRule="exact"/>
              <w:ind w:firstLine="0" w:firstLineChars="0"/>
              <w:jc w:val="center"/>
              <w:rPr>
                <w:rFonts w:ascii="Times New Roman" w:hAnsi="Times New Roman" w:eastAsia="宋体" w:cs="Times New Roman"/>
                <w:color w:val="auto"/>
                <w:sz w:val="21"/>
                <w:szCs w:val="21"/>
              </w:rPr>
            </w:pPr>
          </w:p>
        </w:tc>
        <w:tc>
          <w:tcPr>
            <w:tcW w:w="485" w:type="pct"/>
            <w:noWrap w:val="0"/>
            <w:vAlign w:val="center"/>
          </w:tcPr>
          <w:p w14:paraId="0199D42C">
            <w:pPr>
              <w:keepNext w:val="0"/>
              <w:keepLines w:val="0"/>
              <w:pageBreakBefore w:val="0"/>
              <w:kinsoku/>
              <w:wordWrap/>
              <w:overflowPunct/>
              <w:topLinePunct w:val="0"/>
              <w:autoSpaceDE/>
              <w:autoSpaceDN/>
              <w:bidi w:val="0"/>
              <w:adjustRightInd w:val="0"/>
              <w:snapToGrid w:val="0"/>
              <w:spacing w:line="240" w:lineRule="exact"/>
              <w:ind w:firstLine="0" w:firstLineChars="0"/>
              <w:jc w:val="center"/>
              <w:rPr>
                <w:rFonts w:ascii="Times New Roman" w:hAnsi="Times New Roman" w:eastAsia="宋体" w:cs="Times New Roman"/>
                <w:color w:val="auto"/>
                <w:sz w:val="21"/>
                <w:szCs w:val="21"/>
              </w:rPr>
            </w:pPr>
          </w:p>
        </w:tc>
        <w:tc>
          <w:tcPr>
            <w:tcW w:w="416" w:type="pct"/>
            <w:noWrap w:val="0"/>
            <w:vAlign w:val="center"/>
          </w:tcPr>
          <w:p w14:paraId="27124D0B">
            <w:pPr>
              <w:keepNext w:val="0"/>
              <w:keepLines w:val="0"/>
              <w:pageBreakBefore w:val="0"/>
              <w:kinsoku/>
              <w:wordWrap/>
              <w:overflowPunct/>
              <w:topLinePunct w:val="0"/>
              <w:autoSpaceDE/>
              <w:autoSpaceDN/>
              <w:bidi w:val="0"/>
              <w:adjustRightInd w:val="0"/>
              <w:snapToGrid w:val="0"/>
              <w:spacing w:line="240" w:lineRule="exact"/>
              <w:ind w:firstLine="0" w:firstLineChars="0"/>
              <w:jc w:val="center"/>
              <w:rPr>
                <w:rFonts w:ascii="Times New Roman" w:hAnsi="Times New Roman" w:eastAsia="宋体" w:cs="Times New Roman"/>
                <w:color w:val="auto"/>
                <w:sz w:val="21"/>
                <w:szCs w:val="21"/>
              </w:rPr>
            </w:pPr>
          </w:p>
        </w:tc>
        <w:tc>
          <w:tcPr>
            <w:tcW w:w="415" w:type="pct"/>
            <w:noWrap w:val="0"/>
            <w:vAlign w:val="center"/>
          </w:tcPr>
          <w:p w14:paraId="0B1E68BD">
            <w:pPr>
              <w:keepNext w:val="0"/>
              <w:keepLines w:val="0"/>
              <w:pageBreakBefore w:val="0"/>
              <w:kinsoku/>
              <w:wordWrap/>
              <w:overflowPunct/>
              <w:topLinePunct w:val="0"/>
              <w:autoSpaceDE/>
              <w:autoSpaceDN/>
              <w:bidi w:val="0"/>
              <w:adjustRightInd w:val="0"/>
              <w:snapToGrid w:val="0"/>
              <w:spacing w:line="240" w:lineRule="exact"/>
              <w:ind w:firstLine="0" w:firstLineChars="0"/>
              <w:jc w:val="center"/>
              <w:rPr>
                <w:rFonts w:ascii="Times New Roman" w:hAnsi="Times New Roman" w:eastAsia="宋体" w:cs="Times New Roman"/>
                <w:color w:val="auto"/>
                <w:sz w:val="21"/>
                <w:szCs w:val="21"/>
              </w:rPr>
            </w:pPr>
          </w:p>
        </w:tc>
      </w:tr>
      <w:tr w14:paraId="3ED08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46" w:type="pct"/>
            <w:noWrap w:val="0"/>
            <w:vAlign w:val="center"/>
          </w:tcPr>
          <w:p w14:paraId="34C695DB">
            <w:pPr>
              <w:keepNext w:val="0"/>
              <w:keepLines w:val="0"/>
              <w:pageBreakBefore w:val="0"/>
              <w:kinsoku/>
              <w:wordWrap/>
              <w:overflowPunct/>
              <w:topLinePunct w:val="0"/>
              <w:autoSpaceDE/>
              <w:autoSpaceDN/>
              <w:bidi w:val="0"/>
              <w:adjustRightInd w:val="0"/>
              <w:snapToGrid w:val="0"/>
              <w:spacing w:line="240" w:lineRule="exact"/>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3</w:t>
            </w:r>
          </w:p>
        </w:tc>
        <w:tc>
          <w:tcPr>
            <w:tcW w:w="543" w:type="pct"/>
            <w:noWrap w:val="0"/>
            <w:vAlign w:val="center"/>
          </w:tcPr>
          <w:p w14:paraId="7C099B02">
            <w:pPr>
              <w:keepNext w:val="0"/>
              <w:keepLines w:val="0"/>
              <w:pageBreakBefore w:val="0"/>
              <w:kinsoku/>
              <w:wordWrap/>
              <w:overflowPunct/>
              <w:topLinePunct w:val="0"/>
              <w:autoSpaceDE/>
              <w:autoSpaceDN/>
              <w:bidi w:val="0"/>
              <w:adjustRightInd w:val="0"/>
              <w:snapToGrid w:val="0"/>
              <w:spacing w:line="240" w:lineRule="exact"/>
              <w:ind w:firstLine="0" w:firstLineChars="0"/>
              <w:jc w:val="center"/>
              <w:rPr>
                <w:rFonts w:ascii="Times New Roman" w:hAnsi="Times New Roman" w:eastAsia="宋体" w:cs="Times New Roman"/>
                <w:color w:val="auto"/>
                <w:sz w:val="21"/>
                <w:szCs w:val="21"/>
              </w:rPr>
            </w:pPr>
          </w:p>
        </w:tc>
        <w:tc>
          <w:tcPr>
            <w:tcW w:w="639" w:type="pct"/>
            <w:noWrap w:val="0"/>
            <w:vAlign w:val="center"/>
          </w:tcPr>
          <w:p w14:paraId="372096A6">
            <w:pPr>
              <w:keepNext w:val="0"/>
              <w:keepLines w:val="0"/>
              <w:pageBreakBefore w:val="0"/>
              <w:kinsoku/>
              <w:wordWrap/>
              <w:overflowPunct/>
              <w:topLinePunct w:val="0"/>
              <w:autoSpaceDE/>
              <w:autoSpaceDN/>
              <w:bidi w:val="0"/>
              <w:adjustRightInd w:val="0"/>
              <w:snapToGrid w:val="0"/>
              <w:spacing w:line="240" w:lineRule="exact"/>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kern w:val="0"/>
                <w:sz w:val="21"/>
                <w:szCs w:val="21"/>
                <w:lang w:bidi="ar"/>
              </w:rPr>
              <w:t>......</w:t>
            </w:r>
          </w:p>
        </w:tc>
        <w:tc>
          <w:tcPr>
            <w:tcW w:w="552" w:type="pct"/>
            <w:noWrap w:val="0"/>
            <w:vAlign w:val="center"/>
          </w:tcPr>
          <w:p w14:paraId="7D86C232">
            <w:pPr>
              <w:keepNext w:val="0"/>
              <w:keepLines w:val="0"/>
              <w:pageBreakBefore w:val="0"/>
              <w:kinsoku/>
              <w:wordWrap/>
              <w:overflowPunct/>
              <w:topLinePunct w:val="0"/>
              <w:autoSpaceDE/>
              <w:autoSpaceDN/>
              <w:bidi w:val="0"/>
              <w:adjustRightInd w:val="0"/>
              <w:snapToGrid w:val="0"/>
              <w:spacing w:line="240" w:lineRule="exact"/>
              <w:ind w:firstLine="0" w:firstLineChars="0"/>
              <w:jc w:val="center"/>
              <w:rPr>
                <w:rFonts w:ascii="Times New Roman" w:hAnsi="Times New Roman" w:eastAsia="宋体" w:cs="Times New Roman"/>
                <w:color w:val="auto"/>
                <w:sz w:val="21"/>
                <w:szCs w:val="21"/>
              </w:rPr>
            </w:pPr>
          </w:p>
        </w:tc>
        <w:tc>
          <w:tcPr>
            <w:tcW w:w="658" w:type="pct"/>
            <w:noWrap w:val="0"/>
            <w:vAlign w:val="center"/>
          </w:tcPr>
          <w:p w14:paraId="686A5AF9">
            <w:pPr>
              <w:keepNext w:val="0"/>
              <w:keepLines w:val="0"/>
              <w:pageBreakBefore w:val="0"/>
              <w:kinsoku/>
              <w:wordWrap/>
              <w:overflowPunct/>
              <w:topLinePunct w:val="0"/>
              <w:autoSpaceDE/>
              <w:autoSpaceDN/>
              <w:bidi w:val="0"/>
              <w:adjustRightInd w:val="0"/>
              <w:snapToGrid w:val="0"/>
              <w:spacing w:line="240" w:lineRule="exact"/>
              <w:ind w:firstLine="0" w:firstLineChars="0"/>
              <w:jc w:val="center"/>
              <w:rPr>
                <w:rFonts w:ascii="Times New Roman" w:hAnsi="Times New Roman" w:eastAsia="宋体" w:cs="Times New Roman"/>
                <w:color w:val="auto"/>
                <w:sz w:val="21"/>
                <w:szCs w:val="21"/>
              </w:rPr>
            </w:pPr>
          </w:p>
        </w:tc>
        <w:tc>
          <w:tcPr>
            <w:tcW w:w="566" w:type="pct"/>
            <w:noWrap w:val="0"/>
            <w:vAlign w:val="center"/>
          </w:tcPr>
          <w:p w14:paraId="1BFDA2A5">
            <w:pPr>
              <w:keepNext w:val="0"/>
              <w:keepLines w:val="0"/>
              <w:pageBreakBefore w:val="0"/>
              <w:kinsoku/>
              <w:wordWrap/>
              <w:overflowPunct/>
              <w:topLinePunct w:val="0"/>
              <w:autoSpaceDE/>
              <w:autoSpaceDN/>
              <w:bidi w:val="0"/>
              <w:adjustRightInd w:val="0"/>
              <w:snapToGrid w:val="0"/>
              <w:spacing w:line="240" w:lineRule="exact"/>
              <w:ind w:firstLine="0" w:firstLineChars="0"/>
              <w:jc w:val="center"/>
              <w:rPr>
                <w:rFonts w:ascii="Times New Roman" w:hAnsi="Times New Roman" w:eastAsia="宋体" w:cs="Times New Roman"/>
                <w:color w:val="auto"/>
                <w:sz w:val="21"/>
                <w:szCs w:val="21"/>
              </w:rPr>
            </w:pPr>
          </w:p>
        </w:tc>
        <w:tc>
          <w:tcPr>
            <w:tcW w:w="474" w:type="pct"/>
            <w:noWrap w:val="0"/>
            <w:vAlign w:val="center"/>
          </w:tcPr>
          <w:p w14:paraId="1BAE394F">
            <w:pPr>
              <w:keepNext w:val="0"/>
              <w:keepLines w:val="0"/>
              <w:pageBreakBefore w:val="0"/>
              <w:kinsoku/>
              <w:wordWrap/>
              <w:overflowPunct/>
              <w:topLinePunct w:val="0"/>
              <w:autoSpaceDE/>
              <w:autoSpaceDN/>
              <w:bidi w:val="0"/>
              <w:adjustRightInd w:val="0"/>
              <w:snapToGrid w:val="0"/>
              <w:spacing w:line="240" w:lineRule="exact"/>
              <w:ind w:firstLine="0" w:firstLineChars="0"/>
              <w:jc w:val="center"/>
              <w:rPr>
                <w:rFonts w:ascii="Times New Roman" w:hAnsi="Times New Roman" w:eastAsia="宋体" w:cs="Times New Roman"/>
                <w:color w:val="auto"/>
                <w:sz w:val="21"/>
                <w:szCs w:val="21"/>
              </w:rPr>
            </w:pPr>
          </w:p>
        </w:tc>
        <w:tc>
          <w:tcPr>
            <w:tcW w:w="485" w:type="pct"/>
            <w:noWrap w:val="0"/>
            <w:vAlign w:val="center"/>
          </w:tcPr>
          <w:p w14:paraId="277A7AAA">
            <w:pPr>
              <w:keepNext w:val="0"/>
              <w:keepLines w:val="0"/>
              <w:pageBreakBefore w:val="0"/>
              <w:kinsoku/>
              <w:wordWrap/>
              <w:overflowPunct/>
              <w:topLinePunct w:val="0"/>
              <w:autoSpaceDE/>
              <w:autoSpaceDN/>
              <w:bidi w:val="0"/>
              <w:adjustRightInd w:val="0"/>
              <w:snapToGrid w:val="0"/>
              <w:spacing w:line="240" w:lineRule="exact"/>
              <w:ind w:firstLine="0" w:firstLineChars="0"/>
              <w:jc w:val="center"/>
              <w:rPr>
                <w:rFonts w:ascii="Times New Roman" w:hAnsi="Times New Roman" w:eastAsia="宋体" w:cs="Times New Roman"/>
                <w:color w:val="auto"/>
                <w:sz w:val="21"/>
                <w:szCs w:val="21"/>
              </w:rPr>
            </w:pPr>
          </w:p>
        </w:tc>
        <w:tc>
          <w:tcPr>
            <w:tcW w:w="416" w:type="pct"/>
            <w:noWrap w:val="0"/>
            <w:vAlign w:val="center"/>
          </w:tcPr>
          <w:p w14:paraId="40AE2F68">
            <w:pPr>
              <w:keepNext w:val="0"/>
              <w:keepLines w:val="0"/>
              <w:pageBreakBefore w:val="0"/>
              <w:kinsoku/>
              <w:wordWrap/>
              <w:overflowPunct/>
              <w:topLinePunct w:val="0"/>
              <w:autoSpaceDE/>
              <w:autoSpaceDN/>
              <w:bidi w:val="0"/>
              <w:adjustRightInd w:val="0"/>
              <w:snapToGrid w:val="0"/>
              <w:spacing w:line="240" w:lineRule="exact"/>
              <w:ind w:firstLine="0" w:firstLineChars="0"/>
              <w:jc w:val="center"/>
              <w:rPr>
                <w:rFonts w:ascii="Times New Roman" w:hAnsi="Times New Roman" w:eastAsia="宋体" w:cs="Times New Roman"/>
                <w:color w:val="auto"/>
                <w:sz w:val="21"/>
                <w:szCs w:val="21"/>
              </w:rPr>
            </w:pPr>
          </w:p>
        </w:tc>
        <w:tc>
          <w:tcPr>
            <w:tcW w:w="415" w:type="pct"/>
            <w:noWrap w:val="0"/>
            <w:vAlign w:val="center"/>
          </w:tcPr>
          <w:p w14:paraId="7BE39062">
            <w:pPr>
              <w:keepNext w:val="0"/>
              <w:keepLines w:val="0"/>
              <w:pageBreakBefore w:val="0"/>
              <w:kinsoku/>
              <w:wordWrap/>
              <w:overflowPunct/>
              <w:topLinePunct w:val="0"/>
              <w:autoSpaceDE/>
              <w:autoSpaceDN/>
              <w:bidi w:val="0"/>
              <w:adjustRightInd w:val="0"/>
              <w:snapToGrid w:val="0"/>
              <w:spacing w:line="240" w:lineRule="exact"/>
              <w:ind w:firstLine="0" w:firstLineChars="0"/>
              <w:jc w:val="center"/>
              <w:rPr>
                <w:rFonts w:ascii="Times New Roman" w:hAnsi="Times New Roman" w:eastAsia="宋体" w:cs="Times New Roman"/>
                <w:color w:val="auto"/>
                <w:sz w:val="21"/>
                <w:szCs w:val="21"/>
              </w:rPr>
            </w:pPr>
          </w:p>
        </w:tc>
      </w:tr>
      <w:tr w14:paraId="3E56D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90" w:type="pct"/>
            <w:gridSpan w:val="2"/>
            <w:noWrap w:val="0"/>
            <w:vAlign w:val="center"/>
          </w:tcPr>
          <w:p w14:paraId="34A00B2B">
            <w:pPr>
              <w:keepNext w:val="0"/>
              <w:keepLines w:val="0"/>
              <w:pageBreakBefore w:val="0"/>
              <w:kinsoku/>
              <w:wordWrap/>
              <w:overflowPunct/>
              <w:topLinePunct w:val="0"/>
              <w:autoSpaceDE/>
              <w:autoSpaceDN/>
              <w:bidi w:val="0"/>
              <w:adjustRightInd w:val="0"/>
              <w:snapToGrid w:val="0"/>
              <w:spacing w:line="240" w:lineRule="exact"/>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b/>
                <w:bCs/>
                <w:color w:val="auto"/>
                <w:kern w:val="0"/>
                <w:sz w:val="21"/>
                <w:szCs w:val="21"/>
                <w:lang w:bidi="ar"/>
              </w:rPr>
              <w:t>合计</w:t>
            </w:r>
          </w:p>
        </w:tc>
        <w:tc>
          <w:tcPr>
            <w:tcW w:w="639" w:type="pct"/>
            <w:noWrap w:val="0"/>
            <w:vAlign w:val="center"/>
          </w:tcPr>
          <w:p w14:paraId="6C1BF5CA">
            <w:pPr>
              <w:keepNext w:val="0"/>
              <w:keepLines w:val="0"/>
              <w:pageBreakBefore w:val="0"/>
              <w:kinsoku/>
              <w:wordWrap/>
              <w:overflowPunct/>
              <w:topLinePunct w:val="0"/>
              <w:autoSpaceDE/>
              <w:autoSpaceDN/>
              <w:bidi w:val="0"/>
              <w:adjustRightInd w:val="0"/>
              <w:snapToGrid w:val="0"/>
              <w:spacing w:line="240" w:lineRule="exact"/>
              <w:ind w:firstLine="0" w:firstLineChars="0"/>
              <w:jc w:val="center"/>
              <w:rPr>
                <w:rFonts w:ascii="Times New Roman" w:hAnsi="Times New Roman" w:eastAsia="宋体" w:cs="Times New Roman"/>
                <w:b/>
                <w:bCs/>
                <w:color w:val="auto"/>
                <w:kern w:val="0"/>
                <w:sz w:val="21"/>
                <w:szCs w:val="21"/>
                <w:lang w:bidi="ar"/>
              </w:rPr>
            </w:pPr>
          </w:p>
        </w:tc>
        <w:tc>
          <w:tcPr>
            <w:tcW w:w="552" w:type="pct"/>
            <w:noWrap w:val="0"/>
            <w:vAlign w:val="center"/>
          </w:tcPr>
          <w:p w14:paraId="3507700F">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center"/>
              <w:rPr>
                <w:rFonts w:ascii="Times New Roman" w:hAnsi="Times New Roman" w:eastAsia="宋体" w:cs="Times New Roman"/>
                <w:b/>
                <w:bCs/>
                <w:color w:val="auto"/>
                <w:sz w:val="21"/>
                <w:szCs w:val="21"/>
              </w:rPr>
            </w:pPr>
          </w:p>
        </w:tc>
        <w:tc>
          <w:tcPr>
            <w:tcW w:w="658" w:type="pct"/>
            <w:noWrap w:val="0"/>
            <w:vAlign w:val="center"/>
          </w:tcPr>
          <w:p w14:paraId="34CBFAF1">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center"/>
              <w:rPr>
                <w:rFonts w:ascii="Times New Roman" w:hAnsi="Times New Roman" w:eastAsia="宋体" w:cs="Times New Roman"/>
                <w:b/>
                <w:bCs/>
                <w:color w:val="auto"/>
                <w:sz w:val="21"/>
                <w:szCs w:val="21"/>
              </w:rPr>
            </w:pPr>
          </w:p>
        </w:tc>
        <w:tc>
          <w:tcPr>
            <w:tcW w:w="566" w:type="pct"/>
            <w:noWrap w:val="0"/>
            <w:vAlign w:val="center"/>
          </w:tcPr>
          <w:p w14:paraId="2BCE319C">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center"/>
              <w:rPr>
                <w:rFonts w:ascii="Times New Roman" w:hAnsi="Times New Roman" w:eastAsia="宋体" w:cs="Times New Roman"/>
                <w:b/>
                <w:bCs/>
                <w:color w:val="auto"/>
                <w:sz w:val="21"/>
                <w:szCs w:val="21"/>
              </w:rPr>
            </w:pPr>
          </w:p>
        </w:tc>
        <w:tc>
          <w:tcPr>
            <w:tcW w:w="474" w:type="pct"/>
            <w:noWrap w:val="0"/>
            <w:vAlign w:val="center"/>
          </w:tcPr>
          <w:p w14:paraId="467CD717">
            <w:pPr>
              <w:keepNext w:val="0"/>
              <w:keepLines w:val="0"/>
              <w:pageBreakBefore w:val="0"/>
              <w:kinsoku/>
              <w:wordWrap/>
              <w:overflowPunct/>
              <w:topLinePunct w:val="0"/>
              <w:autoSpaceDE/>
              <w:autoSpaceDN/>
              <w:bidi w:val="0"/>
              <w:adjustRightInd w:val="0"/>
              <w:snapToGrid w:val="0"/>
              <w:spacing w:line="240" w:lineRule="exact"/>
              <w:ind w:firstLine="0" w:firstLineChars="0"/>
              <w:jc w:val="center"/>
              <w:rPr>
                <w:rFonts w:ascii="Times New Roman" w:hAnsi="Times New Roman" w:eastAsia="宋体" w:cs="Times New Roman"/>
                <w:color w:val="auto"/>
                <w:sz w:val="21"/>
                <w:szCs w:val="21"/>
              </w:rPr>
            </w:pPr>
          </w:p>
        </w:tc>
        <w:tc>
          <w:tcPr>
            <w:tcW w:w="485" w:type="pct"/>
            <w:noWrap w:val="0"/>
            <w:vAlign w:val="center"/>
          </w:tcPr>
          <w:p w14:paraId="4ABC48E1">
            <w:pPr>
              <w:keepNext w:val="0"/>
              <w:keepLines w:val="0"/>
              <w:pageBreakBefore w:val="0"/>
              <w:kinsoku/>
              <w:wordWrap/>
              <w:overflowPunct/>
              <w:topLinePunct w:val="0"/>
              <w:autoSpaceDE/>
              <w:autoSpaceDN/>
              <w:bidi w:val="0"/>
              <w:adjustRightInd w:val="0"/>
              <w:snapToGrid w:val="0"/>
              <w:spacing w:line="240" w:lineRule="exact"/>
              <w:ind w:firstLine="0" w:firstLineChars="0"/>
              <w:jc w:val="center"/>
              <w:rPr>
                <w:rFonts w:ascii="Times New Roman" w:hAnsi="Times New Roman" w:eastAsia="宋体" w:cs="Times New Roman"/>
                <w:color w:val="auto"/>
                <w:sz w:val="21"/>
                <w:szCs w:val="21"/>
              </w:rPr>
            </w:pPr>
          </w:p>
        </w:tc>
        <w:tc>
          <w:tcPr>
            <w:tcW w:w="416" w:type="pct"/>
            <w:noWrap w:val="0"/>
            <w:vAlign w:val="center"/>
          </w:tcPr>
          <w:p w14:paraId="21C1566C">
            <w:pPr>
              <w:keepNext w:val="0"/>
              <w:keepLines w:val="0"/>
              <w:pageBreakBefore w:val="0"/>
              <w:kinsoku/>
              <w:wordWrap/>
              <w:overflowPunct/>
              <w:topLinePunct w:val="0"/>
              <w:autoSpaceDE/>
              <w:autoSpaceDN/>
              <w:bidi w:val="0"/>
              <w:adjustRightInd w:val="0"/>
              <w:snapToGrid w:val="0"/>
              <w:spacing w:line="240" w:lineRule="exact"/>
              <w:ind w:firstLine="0" w:firstLineChars="0"/>
              <w:jc w:val="center"/>
              <w:rPr>
                <w:rFonts w:ascii="Times New Roman" w:hAnsi="Times New Roman" w:eastAsia="宋体" w:cs="Times New Roman"/>
                <w:color w:val="auto"/>
                <w:sz w:val="21"/>
                <w:szCs w:val="21"/>
              </w:rPr>
            </w:pPr>
          </w:p>
        </w:tc>
        <w:tc>
          <w:tcPr>
            <w:tcW w:w="415" w:type="pct"/>
            <w:noWrap w:val="0"/>
            <w:vAlign w:val="center"/>
          </w:tcPr>
          <w:p w14:paraId="5083A79A">
            <w:pPr>
              <w:keepNext w:val="0"/>
              <w:keepLines w:val="0"/>
              <w:pageBreakBefore w:val="0"/>
              <w:kinsoku/>
              <w:wordWrap/>
              <w:overflowPunct/>
              <w:topLinePunct w:val="0"/>
              <w:autoSpaceDE/>
              <w:autoSpaceDN/>
              <w:bidi w:val="0"/>
              <w:adjustRightInd w:val="0"/>
              <w:snapToGrid w:val="0"/>
              <w:spacing w:line="240" w:lineRule="exact"/>
              <w:ind w:firstLine="0" w:firstLineChars="0"/>
              <w:jc w:val="center"/>
              <w:rPr>
                <w:rFonts w:ascii="Times New Roman" w:hAnsi="Times New Roman" w:eastAsia="宋体" w:cs="Times New Roman"/>
                <w:color w:val="auto"/>
                <w:sz w:val="21"/>
                <w:szCs w:val="21"/>
              </w:rPr>
            </w:pPr>
          </w:p>
        </w:tc>
      </w:tr>
    </w:tbl>
    <w:p w14:paraId="3278FA14">
      <w:pPr>
        <w:pStyle w:val="3"/>
        <w:keepNext w:val="0"/>
        <w:keepLines w:val="0"/>
        <w:pageBreakBefore w:val="0"/>
        <w:widowControl w:val="0"/>
        <w:kinsoku/>
        <w:wordWrap/>
        <w:overflowPunct/>
        <w:topLinePunct w:val="0"/>
        <w:autoSpaceDE/>
        <w:autoSpaceDN/>
        <w:bidi w:val="0"/>
        <w:adjustRightInd w:val="0"/>
        <w:snapToGrid w:val="0"/>
        <w:spacing w:line="510" w:lineRule="exact"/>
        <w:ind w:firstLine="640"/>
        <w:textAlignment w:val="auto"/>
        <w:rPr>
          <w:color w:val="auto"/>
        </w:rPr>
      </w:pPr>
      <w:r>
        <w:rPr>
          <w:rFonts w:hint="eastAsia"/>
          <w:color w:val="auto"/>
          <w:lang w:eastAsia="zh-CN"/>
        </w:rPr>
        <w:t>四</w:t>
      </w:r>
      <w:r>
        <w:rPr>
          <w:color w:val="auto"/>
        </w:rPr>
        <w:t>、联农益农机制</w:t>
      </w:r>
    </w:p>
    <w:p w14:paraId="43B2ECDE">
      <w:pPr>
        <w:keepNext w:val="0"/>
        <w:keepLines w:val="0"/>
        <w:pageBreakBefore w:val="0"/>
        <w:widowControl w:val="0"/>
        <w:kinsoku/>
        <w:wordWrap/>
        <w:overflowPunct/>
        <w:topLinePunct w:val="0"/>
        <w:autoSpaceDE/>
        <w:autoSpaceDN/>
        <w:bidi w:val="0"/>
        <w:adjustRightInd w:val="0"/>
        <w:snapToGrid w:val="0"/>
        <w:spacing w:line="510" w:lineRule="exact"/>
        <w:ind w:firstLine="640" w:firstLineChars="200"/>
        <w:textAlignment w:val="auto"/>
        <w:rPr>
          <w:rFonts w:ascii="Times New Roman" w:hAnsi="Times New Roman" w:eastAsia="仿宋_GB2312" w:cs="Times New Roman"/>
          <w:color w:val="auto"/>
          <w:sz w:val="32"/>
        </w:rPr>
      </w:pPr>
      <w:r>
        <w:rPr>
          <w:rFonts w:ascii="Times New Roman" w:hAnsi="Times New Roman" w:eastAsia="仿宋_GB2312" w:cs="Times New Roman"/>
          <w:color w:val="auto"/>
          <w:sz w:val="32"/>
        </w:rPr>
        <w:t>成果园实施的项目</w:t>
      </w:r>
      <w:r>
        <w:rPr>
          <w:rFonts w:hint="eastAsia" w:ascii="Times New Roman" w:hAnsi="Times New Roman" w:eastAsia="仿宋_GB2312" w:cs="Times New Roman"/>
          <w:color w:val="auto"/>
          <w:sz w:val="32"/>
          <w:lang w:eastAsia="zh-CN"/>
        </w:rPr>
        <w:t>应明确具体的</w:t>
      </w:r>
      <w:r>
        <w:rPr>
          <w:rFonts w:ascii="Times New Roman" w:hAnsi="Times New Roman" w:eastAsia="仿宋_GB2312" w:cs="Times New Roman"/>
          <w:color w:val="auto"/>
          <w:sz w:val="32"/>
        </w:rPr>
        <w:t>联农带农方式（订单收购、托养托管、入股分红、土地流转、务工就业、技术培训、配套服务、联合带动、其它方式等）</w:t>
      </w:r>
      <w:r>
        <w:rPr>
          <w:rFonts w:hint="eastAsia" w:ascii="Times New Roman" w:hAnsi="Times New Roman" w:eastAsia="仿宋_GB2312" w:cs="Times New Roman"/>
          <w:color w:val="auto"/>
          <w:sz w:val="32"/>
          <w:lang w:eastAsia="zh-CN"/>
        </w:rPr>
        <w:t>，</w:t>
      </w:r>
      <w:r>
        <w:rPr>
          <w:rFonts w:ascii="Times New Roman" w:hAnsi="Times New Roman" w:eastAsia="仿宋_GB2312" w:cs="Times New Roman"/>
          <w:color w:val="auto"/>
          <w:sz w:val="32"/>
        </w:rPr>
        <w:t>以及帮扶的一般农户人数、脱贫户（监测户）人数等情况。</w:t>
      </w:r>
    </w:p>
    <w:p w14:paraId="5A2050CC">
      <w:pPr>
        <w:keepNext w:val="0"/>
        <w:keepLines w:val="0"/>
        <w:pageBreakBefore w:val="0"/>
        <w:widowControl w:val="0"/>
        <w:kinsoku/>
        <w:wordWrap/>
        <w:overflowPunct/>
        <w:topLinePunct w:val="0"/>
        <w:autoSpaceDE/>
        <w:autoSpaceDN/>
        <w:bidi w:val="0"/>
        <w:adjustRightInd w:val="0"/>
        <w:snapToGrid w:val="0"/>
        <w:spacing w:line="510" w:lineRule="exact"/>
        <w:ind w:firstLine="640" w:firstLineChars="200"/>
        <w:textAlignment w:val="auto"/>
        <w:rPr>
          <w:rFonts w:ascii="Times New Roman" w:hAnsi="Times New Roman" w:eastAsia="黑体" w:cs="Times New Roman"/>
          <w:color w:val="auto"/>
          <w:sz w:val="32"/>
        </w:rPr>
      </w:pPr>
      <w:r>
        <w:rPr>
          <w:rFonts w:hint="eastAsia" w:ascii="Times New Roman" w:hAnsi="Times New Roman" w:eastAsia="黑体" w:cs="Times New Roman"/>
          <w:color w:val="auto"/>
          <w:sz w:val="32"/>
          <w:lang w:eastAsia="zh-CN"/>
        </w:rPr>
        <w:t>五</w:t>
      </w:r>
      <w:r>
        <w:rPr>
          <w:rFonts w:ascii="Times New Roman" w:hAnsi="Times New Roman" w:eastAsia="黑体" w:cs="Times New Roman"/>
          <w:color w:val="auto"/>
          <w:sz w:val="32"/>
        </w:rPr>
        <w:t>、项目资金管理</w:t>
      </w:r>
    </w:p>
    <w:p w14:paraId="20C31B03">
      <w:pPr>
        <w:keepNext w:val="0"/>
        <w:keepLines w:val="0"/>
        <w:pageBreakBefore w:val="0"/>
        <w:widowControl w:val="0"/>
        <w:kinsoku/>
        <w:wordWrap/>
        <w:overflowPunct/>
        <w:topLinePunct w:val="0"/>
        <w:autoSpaceDE/>
        <w:autoSpaceDN/>
        <w:bidi w:val="0"/>
        <w:adjustRightInd w:val="0"/>
        <w:snapToGrid w:val="0"/>
        <w:spacing w:line="510" w:lineRule="exact"/>
        <w:ind w:firstLine="640" w:firstLineChars="200"/>
        <w:textAlignment w:val="auto"/>
        <w:rPr>
          <w:rFonts w:hint="eastAsia" w:ascii="Times New Roman" w:hAnsi="Times New Roman" w:eastAsia="仿宋_GB2312" w:cs="Times New Roman"/>
          <w:color w:val="auto"/>
          <w:sz w:val="32"/>
          <w:lang w:eastAsia="zh-CN"/>
        </w:rPr>
      </w:pPr>
      <w:r>
        <w:rPr>
          <w:rFonts w:hint="eastAsia" w:ascii="Times New Roman" w:hAnsi="Times New Roman" w:eastAsia="仿宋_GB2312" w:cs="Times New Roman"/>
          <w:color w:val="auto"/>
          <w:sz w:val="32"/>
          <w:lang w:eastAsia="zh-CN"/>
        </w:rPr>
        <w:t>需明确资金拨付、资金使用管理以及绩效管理，填报项目绩效目标表。</w:t>
      </w:r>
    </w:p>
    <w:p w14:paraId="5E15E721">
      <w:pPr>
        <w:pStyle w:val="3"/>
        <w:keepNext w:val="0"/>
        <w:keepLines w:val="0"/>
        <w:pageBreakBefore w:val="0"/>
        <w:widowControl w:val="0"/>
        <w:kinsoku/>
        <w:wordWrap/>
        <w:overflowPunct/>
        <w:topLinePunct w:val="0"/>
        <w:autoSpaceDE/>
        <w:autoSpaceDN/>
        <w:bidi w:val="0"/>
        <w:adjustRightInd w:val="0"/>
        <w:snapToGrid w:val="0"/>
        <w:spacing w:line="510" w:lineRule="exact"/>
        <w:ind w:firstLine="640"/>
        <w:textAlignment w:val="auto"/>
        <w:rPr>
          <w:color w:val="auto"/>
        </w:rPr>
      </w:pPr>
      <w:r>
        <w:rPr>
          <w:rFonts w:hint="eastAsia"/>
          <w:color w:val="auto"/>
          <w:lang w:eastAsia="zh-CN"/>
        </w:rPr>
        <w:t>六</w:t>
      </w:r>
      <w:r>
        <w:rPr>
          <w:color w:val="auto"/>
        </w:rPr>
        <w:t>、保障措施</w:t>
      </w:r>
    </w:p>
    <w:p w14:paraId="48D68F56">
      <w:pPr>
        <w:keepNext w:val="0"/>
        <w:keepLines w:val="0"/>
        <w:pageBreakBefore w:val="0"/>
        <w:widowControl w:val="0"/>
        <w:kinsoku/>
        <w:wordWrap/>
        <w:overflowPunct/>
        <w:topLinePunct w:val="0"/>
        <w:autoSpaceDE/>
        <w:autoSpaceDN/>
        <w:bidi w:val="0"/>
        <w:adjustRightInd w:val="0"/>
        <w:snapToGrid w:val="0"/>
        <w:spacing w:line="510" w:lineRule="exact"/>
        <w:ind w:firstLine="640" w:firstLineChars="200"/>
        <w:textAlignment w:val="auto"/>
        <w:rPr>
          <w:rFonts w:ascii="Times New Roman" w:hAnsi="Times New Roman" w:eastAsia="仿宋_GB2312" w:cs="Times New Roman"/>
          <w:color w:val="auto"/>
          <w:sz w:val="32"/>
        </w:rPr>
      </w:pPr>
      <w:r>
        <w:rPr>
          <w:rFonts w:ascii="Times New Roman" w:hAnsi="Times New Roman" w:eastAsia="仿宋_GB2312" w:cs="Times New Roman"/>
          <w:color w:val="auto"/>
          <w:sz w:val="32"/>
        </w:rPr>
        <w:t>包括组织保障、资金保障、政策保障、人才保障等。</w:t>
      </w:r>
    </w:p>
    <w:p w14:paraId="16107E8D">
      <w:pPr>
        <w:pStyle w:val="3"/>
        <w:keepNext w:val="0"/>
        <w:keepLines w:val="0"/>
        <w:pageBreakBefore w:val="0"/>
        <w:widowControl w:val="0"/>
        <w:kinsoku/>
        <w:wordWrap/>
        <w:overflowPunct/>
        <w:topLinePunct w:val="0"/>
        <w:autoSpaceDE/>
        <w:autoSpaceDN/>
        <w:bidi w:val="0"/>
        <w:adjustRightInd w:val="0"/>
        <w:snapToGrid w:val="0"/>
        <w:spacing w:line="510" w:lineRule="exact"/>
        <w:ind w:firstLine="640"/>
        <w:textAlignment w:val="auto"/>
        <w:rPr>
          <w:color w:val="auto"/>
        </w:rPr>
      </w:pPr>
      <w:r>
        <w:rPr>
          <w:color w:val="auto"/>
        </w:rPr>
        <w:t>七、相关文件与证明材料</w:t>
      </w:r>
    </w:p>
    <w:p w14:paraId="6BABE3C5">
      <w:pPr>
        <w:pStyle w:val="4"/>
        <w:keepNext w:val="0"/>
        <w:keepLines w:val="0"/>
        <w:pageBreakBefore w:val="0"/>
        <w:widowControl w:val="0"/>
        <w:kinsoku/>
        <w:wordWrap/>
        <w:overflowPunct/>
        <w:topLinePunct w:val="0"/>
        <w:autoSpaceDE/>
        <w:autoSpaceDN/>
        <w:bidi w:val="0"/>
        <w:adjustRightInd w:val="0"/>
        <w:snapToGrid w:val="0"/>
        <w:spacing w:line="510" w:lineRule="exact"/>
        <w:ind w:firstLine="643"/>
        <w:textAlignment w:val="auto"/>
        <w:rPr>
          <w:b w:val="0"/>
          <w:bCs w:val="0"/>
          <w:color w:val="auto"/>
        </w:rPr>
      </w:pPr>
      <w:r>
        <w:rPr>
          <w:b w:val="0"/>
          <w:bCs w:val="0"/>
          <w:color w:val="auto"/>
        </w:rPr>
        <w:t>（一）申报文件材料</w:t>
      </w:r>
    </w:p>
    <w:p w14:paraId="07473F73">
      <w:pPr>
        <w:keepNext w:val="0"/>
        <w:keepLines w:val="0"/>
        <w:pageBreakBefore w:val="0"/>
        <w:widowControl w:val="0"/>
        <w:kinsoku/>
        <w:wordWrap/>
        <w:overflowPunct/>
        <w:topLinePunct w:val="0"/>
        <w:autoSpaceDE/>
        <w:autoSpaceDN/>
        <w:bidi w:val="0"/>
        <w:adjustRightInd w:val="0"/>
        <w:snapToGrid w:val="0"/>
        <w:spacing w:line="510" w:lineRule="exact"/>
        <w:ind w:firstLine="640" w:firstLineChars="200"/>
        <w:textAlignment w:val="auto"/>
        <w:rPr>
          <w:rFonts w:ascii="Times New Roman" w:hAnsi="Times New Roman" w:eastAsia="仿宋_GB2312" w:cs="Times New Roman"/>
          <w:color w:val="auto"/>
          <w:sz w:val="32"/>
        </w:rPr>
      </w:pPr>
      <w:r>
        <w:rPr>
          <w:rFonts w:ascii="Times New Roman" w:hAnsi="Times New Roman" w:eastAsia="仿宋_GB2312" w:cs="Times New Roman"/>
          <w:color w:val="auto"/>
          <w:sz w:val="32"/>
        </w:rPr>
        <w:t>县级申报文件、申报表、承诺书（真实性、准确性、合规性、可行性，未出现不得参与申报情况等情况承诺）。</w:t>
      </w:r>
    </w:p>
    <w:p w14:paraId="1DCE0911">
      <w:pPr>
        <w:pStyle w:val="4"/>
        <w:keepNext w:val="0"/>
        <w:keepLines w:val="0"/>
        <w:pageBreakBefore w:val="0"/>
        <w:widowControl w:val="0"/>
        <w:kinsoku/>
        <w:wordWrap/>
        <w:overflowPunct/>
        <w:topLinePunct w:val="0"/>
        <w:autoSpaceDE/>
        <w:autoSpaceDN/>
        <w:bidi w:val="0"/>
        <w:adjustRightInd w:val="0"/>
        <w:snapToGrid w:val="0"/>
        <w:spacing w:line="510" w:lineRule="exact"/>
        <w:ind w:firstLine="643"/>
        <w:textAlignment w:val="auto"/>
        <w:rPr>
          <w:b w:val="0"/>
          <w:bCs w:val="0"/>
          <w:color w:val="auto"/>
        </w:rPr>
      </w:pPr>
      <w:r>
        <w:rPr>
          <w:b w:val="0"/>
          <w:bCs w:val="0"/>
          <w:color w:val="auto"/>
        </w:rPr>
        <w:t>（二）证明材料</w:t>
      </w:r>
    </w:p>
    <w:p w14:paraId="095F6548">
      <w:pPr>
        <w:keepNext w:val="0"/>
        <w:keepLines w:val="0"/>
        <w:pageBreakBefore w:val="0"/>
        <w:widowControl w:val="0"/>
        <w:kinsoku/>
        <w:wordWrap/>
        <w:overflowPunct/>
        <w:topLinePunct w:val="0"/>
        <w:autoSpaceDE/>
        <w:autoSpaceDN/>
        <w:bidi w:val="0"/>
        <w:adjustRightInd w:val="0"/>
        <w:snapToGrid w:val="0"/>
        <w:spacing w:line="510" w:lineRule="exact"/>
        <w:ind w:firstLine="643" w:firstLineChars="200"/>
        <w:textAlignment w:val="auto"/>
        <w:rPr>
          <w:rFonts w:ascii="Times New Roman" w:hAnsi="Times New Roman" w:eastAsia="仿宋_GB2312" w:cs="Times New Roman"/>
          <w:color w:val="auto"/>
          <w:sz w:val="32"/>
        </w:rPr>
      </w:pPr>
      <w:r>
        <w:rPr>
          <w:rFonts w:ascii="Times New Roman" w:hAnsi="Times New Roman" w:eastAsia="仿宋_GB2312" w:cs="Times New Roman"/>
          <w:b/>
          <w:bCs/>
          <w:color w:val="auto"/>
          <w:sz w:val="32"/>
        </w:rPr>
        <w:t>1.建设水平。</w:t>
      </w:r>
      <w:r>
        <w:rPr>
          <w:rFonts w:hint="eastAsia" w:ascii="Times New Roman" w:hAnsi="Times New Roman" w:eastAsia="仿宋_GB2312" w:cs="Times New Roman"/>
          <w:color w:val="auto"/>
          <w:sz w:val="32"/>
          <w:lang w:eastAsia="zh-CN"/>
        </w:rPr>
        <w:t>成果</w:t>
      </w:r>
      <w:r>
        <w:rPr>
          <w:rFonts w:ascii="Times New Roman" w:hAnsi="Times New Roman" w:eastAsia="仿宋_GB2312" w:cs="Times New Roman"/>
          <w:color w:val="auto"/>
          <w:sz w:val="32"/>
        </w:rPr>
        <w:t>园总产值及主导产业产值，国家、省级龙头企业，国家、省级农业合作社等新型生产经营主体入驻园区数量及资质证明等。</w:t>
      </w:r>
    </w:p>
    <w:p w14:paraId="1DA0B0CE">
      <w:pPr>
        <w:keepNext w:val="0"/>
        <w:keepLines w:val="0"/>
        <w:pageBreakBefore w:val="0"/>
        <w:widowControl w:val="0"/>
        <w:kinsoku/>
        <w:wordWrap/>
        <w:overflowPunct/>
        <w:topLinePunct w:val="0"/>
        <w:autoSpaceDE/>
        <w:autoSpaceDN/>
        <w:bidi w:val="0"/>
        <w:adjustRightInd w:val="0"/>
        <w:snapToGrid w:val="0"/>
        <w:spacing w:line="510" w:lineRule="exact"/>
        <w:ind w:firstLine="643" w:firstLineChars="200"/>
        <w:textAlignment w:val="auto"/>
        <w:rPr>
          <w:rFonts w:ascii="Times New Roman" w:hAnsi="Times New Roman" w:eastAsia="仿宋_GB2312" w:cs="Times New Roman"/>
          <w:color w:val="auto"/>
          <w:sz w:val="32"/>
        </w:rPr>
      </w:pPr>
      <w:r>
        <w:rPr>
          <w:rFonts w:ascii="Times New Roman" w:hAnsi="Times New Roman" w:eastAsia="仿宋_GB2312" w:cs="Times New Roman"/>
          <w:b/>
          <w:bCs/>
          <w:color w:val="auto"/>
          <w:sz w:val="32"/>
        </w:rPr>
        <w:t>2.联农带农。</w:t>
      </w:r>
      <w:r>
        <w:rPr>
          <w:rFonts w:ascii="Times New Roman" w:hAnsi="Times New Roman" w:eastAsia="仿宋_GB2312" w:cs="Times New Roman"/>
          <w:color w:val="auto"/>
          <w:sz w:val="32"/>
        </w:rPr>
        <w:t>带动脱贫人口产业就业增收情况证明材料，与园区内合作社、企业在土地流转、资源利用及一二三产业分享收益的合同协议证明材料。</w:t>
      </w:r>
    </w:p>
    <w:p w14:paraId="792168DA">
      <w:pPr>
        <w:pStyle w:val="3"/>
        <w:keepNext w:val="0"/>
        <w:keepLines w:val="0"/>
        <w:pageBreakBefore w:val="0"/>
        <w:widowControl w:val="0"/>
        <w:kinsoku/>
        <w:wordWrap/>
        <w:overflowPunct/>
        <w:topLinePunct w:val="0"/>
        <w:autoSpaceDE/>
        <w:autoSpaceDN/>
        <w:bidi w:val="0"/>
        <w:adjustRightInd w:val="0"/>
        <w:snapToGrid w:val="0"/>
        <w:spacing w:line="510" w:lineRule="exact"/>
        <w:ind w:firstLine="640"/>
        <w:textAlignment w:val="auto"/>
        <w:rPr>
          <w:color w:val="auto"/>
        </w:rPr>
      </w:pPr>
      <w:r>
        <w:rPr>
          <w:color w:val="auto"/>
        </w:rPr>
        <w:t>八、其他需要说明的情况</w:t>
      </w:r>
    </w:p>
    <w:p w14:paraId="36DD79FE"/>
    <w:p w14:paraId="52BD834C">
      <w:pPr>
        <w:keepNext w:val="0"/>
        <w:keepLines w:val="0"/>
        <w:pageBreakBefore w:val="0"/>
        <w:widowControl w:val="0"/>
        <w:kinsoku/>
        <w:wordWrap/>
        <w:overflowPunct/>
        <w:topLinePunct w:val="0"/>
        <w:autoSpaceDE/>
        <w:autoSpaceDN/>
        <w:bidi w:val="0"/>
        <w:adjustRightInd w:val="0"/>
        <w:snapToGrid w:val="0"/>
        <w:spacing w:line="530" w:lineRule="exact"/>
        <w:ind w:firstLine="640" w:firstLineChars="200"/>
        <w:textAlignment w:val="auto"/>
        <w:rPr>
          <w:rFonts w:ascii="Times New Roman" w:hAnsi="Times New Roman" w:eastAsia="仿宋_GB2312" w:cs="Times New Roman"/>
          <w:color w:val="auto"/>
          <w:sz w:val="32"/>
        </w:rPr>
      </w:pPr>
      <w:r>
        <w:rPr>
          <w:rFonts w:ascii="Times New Roman" w:hAnsi="Times New Roman" w:eastAsia="仿宋_GB2312" w:cs="Times New Roman"/>
          <w:color w:val="auto"/>
          <w:sz w:val="32"/>
        </w:rPr>
        <w:t>附件：1-1.</w:t>
      </w:r>
      <w:r>
        <w:rPr>
          <w:rFonts w:hint="eastAsia" w:ascii="Times New Roman" w:hAnsi="Times New Roman" w:eastAsia="仿宋_GB2312" w:cs="Times New Roman"/>
          <w:color w:val="auto"/>
          <w:sz w:val="32"/>
          <w:lang w:eastAsia="zh-CN"/>
        </w:rPr>
        <w:t>成果</w:t>
      </w:r>
      <w:r>
        <w:rPr>
          <w:rFonts w:ascii="Times New Roman" w:hAnsi="Times New Roman" w:eastAsia="仿宋_GB2312" w:cs="Times New Roman"/>
          <w:color w:val="auto"/>
          <w:sz w:val="32"/>
        </w:rPr>
        <w:t>园资金项目安排计划表</w:t>
      </w:r>
    </w:p>
    <w:p w14:paraId="19109A54">
      <w:pPr>
        <w:keepNext w:val="0"/>
        <w:keepLines w:val="0"/>
        <w:pageBreakBefore w:val="0"/>
        <w:widowControl w:val="0"/>
        <w:kinsoku/>
        <w:wordWrap/>
        <w:overflowPunct/>
        <w:topLinePunct w:val="0"/>
        <w:autoSpaceDE/>
        <w:autoSpaceDN/>
        <w:bidi w:val="0"/>
        <w:adjustRightInd w:val="0"/>
        <w:snapToGrid w:val="0"/>
        <w:spacing w:line="530" w:lineRule="exact"/>
        <w:ind w:firstLine="1600" w:firstLineChars="500"/>
        <w:textAlignment w:val="auto"/>
        <w:rPr>
          <w:rFonts w:ascii="Times New Roman" w:hAnsi="Times New Roman" w:eastAsia="仿宋_GB2312" w:cs="Times New Roman"/>
          <w:color w:val="auto"/>
          <w:sz w:val="32"/>
        </w:rPr>
        <w:sectPr>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ascii="Times New Roman" w:hAnsi="Times New Roman" w:eastAsia="仿宋_GB2312" w:cs="Times New Roman"/>
          <w:color w:val="auto"/>
          <w:sz w:val="32"/>
        </w:rPr>
        <w:t>1-2.项目绩效目标表</w:t>
      </w:r>
    </w:p>
    <w:p w14:paraId="647FF99F">
      <w:pPr>
        <w:pStyle w:val="3"/>
        <w:pageBreakBefore w:val="0"/>
        <w:widowControl w:val="0"/>
        <w:kinsoku/>
        <w:wordWrap/>
        <w:overflowPunct/>
        <w:topLinePunct w:val="0"/>
        <w:autoSpaceDE/>
        <w:autoSpaceDN/>
        <w:bidi w:val="0"/>
        <w:spacing w:line="570" w:lineRule="exact"/>
        <w:ind w:firstLine="0" w:firstLineChars="0"/>
        <w:textAlignment w:val="auto"/>
        <w:rPr>
          <w:color w:val="auto"/>
        </w:rPr>
      </w:pPr>
      <w:r>
        <w:rPr>
          <w:color w:val="auto"/>
        </w:rPr>
        <w:t>附件1-1</w:t>
      </w:r>
    </w:p>
    <w:p w14:paraId="6BF38BEE">
      <w:pPr>
        <w:pageBreakBefore w:val="0"/>
        <w:widowControl w:val="0"/>
        <w:kinsoku/>
        <w:wordWrap/>
        <w:overflowPunct/>
        <w:topLinePunct w:val="0"/>
        <w:autoSpaceDE/>
        <w:autoSpaceDN/>
        <w:bidi w:val="0"/>
        <w:adjustRightInd/>
        <w:snapToGrid/>
        <w:spacing w:line="570" w:lineRule="exact"/>
        <w:ind w:firstLine="0" w:firstLineChars="0"/>
        <w:jc w:val="center"/>
        <w:textAlignment w:val="auto"/>
        <w:rPr>
          <w:rFonts w:hint="eastAsia" w:ascii="Times New Roman" w:hAnsi="Times New Roman" w:eastAsia="方正小标宋简体" w:cs="Times New Roman"/>
          <w:color w:val="auto"/>
          <w:kern w:val="0"/>
          <w:sz w:val="44"/>
          <w:szCs w:val="44"/>
          <w:lang w:eastAsia="zh-CN"/>
        </w:rPr>
      </w:pPr>
      <w:r>
        <w:rPr>
          <w:rFonts w:hint="eastAsia" w:ascii="Times New Roman" w:hAnsi="Times New Roman" w:eastAsia="方正小标宋简体" w:cs="Times New Roman"/>
          <w:color w:val="auto"/>
          <w:kern w:val="0"/>
          <w:sz w:val="44"/>
          <w:szCs w:val="44"/>
          <w:lang w:eastAsia="zh-CN"/>
        </w:rPr>
        <w:t>成果园资金项目安排计划表</w:t>
      </w:r>
    </w:p>
    <w:p w14:paraId="6EBA0325">
      <w:pPr>
        <w:pageBreakBefore w:val="0"/>
        <w:widowControl w:val="0"/>
        <w:tabs>
          <w:tab w:val="left" w:pos="2135"/>
          <w:tab w:val="left" w:pos="2375"/>
          <w:tab w:val="left" w:pos="2816"/>
          <w:tab w:val="left" w:pos="3566"/>
          <w:tab w:val="left" w:pos="4376"/>
          <w:tab w:val="left" w:pos="5201"/>
          <w:tab w:val="left" w:pos="6116"/>
          <w:tab w:val="left" w:pos="6371"/>
          <w:tab w:val="left" w:pos="7121"/>
        </w:tabs>
        <w:kinsoku/>
        <w:wordWrap/>
        <w:overflowPunct/>
        <w:topLinePunct w:val="0"/>
        <w:autoSpaceDE/>
        <w:autoSpaceDN/>
        <w:bidi w:val="0"/>
        <w:adjustRightInd/>
        <w:snapToGrid/>
        <w:spacing w:line="570" w:lineRule="exact"/>
        <w:ind w:firstLine="0" w:firstLineChars="0"/>
        <w:jc w:val="left"/>
        <w:textAlignment w:val="auto"/>
        <w:rPr>
          <w:rFonts w:hint="eastAsia" w:ascii="仿宋" w:hAnsi="仿宋" w:eastAsia="仿宋" w:cs="仿宋"/>
          <w:b/>
          <w:color w:val="auto"/>
          <w:sz w:val="28"/>
          <w:szCs w:val="28"/>
          <w:lang w:eastAsia="zh-CN"/>
        </w:rPr>
      </w:pPr>
      <w:r>
        <w:rPr>
          <w:rFonts w:hint="eastAsia" w:ascii="仿宋" w:hAnsi="仿宋" w:eastAsia="仿宋" w:cs="仿宋"/>
          <w:b/>
          <w:color w:val="auto"/>
          <w:kern w:val="0"/>
          <w:sz w:val="28"/>
          <w:szCs w:val="28"/>
        </w:rPr>
        <w:t>填报单位（盖章）：</w:t>
      </w:r>
    </w:p>
    <w:tbl>
      <w:tblPr>
        <w:tblStyle w:val="9"/>
        <w:tblW w:w="5556" w:type="pct"/>
        <w:jc w:val="center"/>
        <w:tblLayout w:type="fixed"/>
        <w:tblCellMar>
          <w:top w:w="0" w:type="dxa"/>
          <w:left w:w="108" w:type="dxa"/>
          <w:bottom w:w="0" w:type="dxa"/>
          <w:right w:w="108" w:type="dxa"/>
        </w:tblCellMar>
      </w:tblPr>
      <w:tblGrid>
        <w:gridCol w:w="520"/>
        <w:gridCol w:w="1300"/>
        <w:gridCol w:w="1139"/>
        <w:gridCol w:w="1389"/>
        <w:gridCol w:w="1512"/>
        <w:gridCol w:w="1500"/>
        <w:gridCol w:w="1133"/>
        <w:gridCol w:w="1345"/>
        <w:gridCol w:w="1158"/>
        <w:gridCol w:w="1135"/>
        <w:gridCol w:w="1207"/>
        <w:gridCol w:w="1015"/>
        <w:gridCol w:w="1198"/>
      </w:tblGrid>
      <w:tr w14:paraId="389F0C6A">
        <w:tblPrEx>
          <w:tblCellMar>
            <w:top w:w="0" w:type="dxa"/>
            <w:left w:w="108" w:type="dxa"/>
            <w:bottom w:w="0" w:type="dxa"/>
            <w:right w:w="108" w:type="dxa"/>
          </w:tblCellMar>
        </w:tblPrEx>
        <w:trPr>
          <w:trHeight w:val="515" w:hRule="atLeast"/>
          <w:jc w:val="center"/>
        </w:trPr>
        <w:tc>
          <w:tcPr>
            <w:tcW w:w="520" w:type="dxa"/>
            <w:vMerge w:val="restart"/>
            <w:tcBorders>
              <w:top w:val="single" w:color="000000" w:sz="4" w:space="0"/>
              <w:left w:val="single" w:color="000000" w:sz="4" w:space="0"/>
              <w:bottom w:val="single" w:color="000000" w:sz="4" w:space="0"/>
              <w:right w:val="single" w:color="000000" w:sz="4" w:space="0"/>
            </w:tcBorders>
            <w:noWrap/>
            <w:vAlign w:val="center"/>
          </w:tcPr>
          <w:p w14:paraId="7B55739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ascii="Times New Roman" w:hAnsi="Times New Roman" w:eastAsia="黑体" w:cs="Times New Roman"/>
                <w:color w:val="auto"/>
                <w:sz w:val="21"/>
                <w:szCs w:val="21"/>
              </w:rPr>
            </w:pPr>
            <w:r>
              <w:rPr>
                <w:rFonts w:ascii="Times New Roman" w:hAnsi="Times New Roman" w:eastAsia="黑体" w:cs="Times New Roman"/>
                <w:color w:val="auto"/>
                <w:kern w:val="0"/>
                <w:sz w:val="21"/>
                <w:szCs w:val="21"/>
              </w:rPr>
              <w:t>序号</w:t>
            </w:r>
          </w:p>
        </w:tc>
        <w:tc>
          <w:tcPr>
            <w:tcW w:w="1300" w:type="dxa"/>
            <w:vMerge w:val="restart"/>
            <w:tcBorders>
              <w:top w:val="single" w:color="000000" w:sz="4" w:space="0"/>
              <w:left w:val="single" w:color="000000" w:sz="4" w:space="0"/>
              <w:bottom w:val="single" w:color="000000" w:sz="4" w:space="0"/>
              <w:right w:val="single" w:color="000000" w:sz="4" w:space="0"/>
            </w:tcBorders>
            <w:noWrap w:val="0"/>
            <w:vAlign w:val="center"/>
          </w:tcPr>
          <w:p w14:paraId="0005B10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ascii="Times New Roman" w:hAnsi="Times New Roman" w:eastAsia="黑体" w:cs="Times New Roman"/>
                <w:color w:val="auto"/>
                <w:sz w:val="21"/>
                <w:szCs w:val="21"/>
              </w:rPr>
            </w:pPr>
            <w:r>
              <w:rPr>
                <w:rFonts w:ascii="Times New Roman" w:hAnsi="Times New Roman" w:eastAsia="黑体" w:cs="Times New Roman"/>
                <w:color w:val="auto"/>
                <w:kern w:val="0"/>
                <w:sz w:val="21"/>
                <w:szCs w:val="21"/>
              </w:rPr>
              <w:t>项目名称</w:t>
            </w:r>
          </w:p>
        </w:tc>
        <w:tc>
          <w:tcPr>
            <w:tcW w:w="8018" w:type="dxa"/>
            <w:gridSpan w:val="6"/>
            <w:tcBorders>
              <w:top w:val="single" w:color="000000" w:sz="4" w:space="0"/>
              <w:left w:val="single" w:color="000000" w:sz="4" w:space="0"/>
              <w:bottom w:val="single" w:color="000000" w:sz="4" w:space="0"/>
              <w:right w:val="single" w:color="000000" w:sz="4" w:space="0"/>
            </w:tcBorders>
            <w:noWrap w:val="0"/>
            <w:vAlign w:val="center"/>
          </w:tcPr>
          <w:p w14:paraId="61EDD19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ascii="Times New Roman" w:hAnsi="Times New Roman" w:eastAsia="黑体" w:cs="Times New Roman"/>
                <w:color w:val="auto"/>
                <w:sz w:val="21"/>
                <w:szCs w:val="21"/>
              </w:rPr>
            </w:pPr>
            <w:r>
              <w:rPr>
                <w:rFonts w:ascii="Times New Roman" w:hAnsi="Times New Roman" w:eastAsia="黑体" w:cs="Times New Roman"/>
                <w:color w:val="auto"/>
                <w:kern w:val="0"/>
                <w:sz w:val="21"/>
                <w:szCs w:val="21"/>
              </w:rPr>
              <w:t>基本情况</w:t>
            </w:r>
          </w:p>
        </w:tc>
        <w:tc>
          <w:tcPr>
            <w:tcW w:w="1158" w:type="dxa"/>
            <w:vMerge w:val="restart"/>
            <w:tcBorders>
              <w:top w:val="single" w:color="000000" w:sz="4" w:space="0"/>
              <w:left w:val="single" w:color="000000" w:sz="4" w:space="0"/>
              <w:bottom w:val="single" w:color="000000" w:sz="4" w:space="0"/>
              <w:right w:val="single" w:color="000000" w:sz="4" w:space="0"/>
            </w:tcBorders>
            <w:noWrap w:val="0"/>
            <w:vAlign w:val="center"/>
          </w:tcPr>
          <w:p w14:paraId="784C74C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ascii="Times New Roman" w:hAnsi="Times New Roman" w:eastAsia="黑体" w:cs="Times New Roman"/>
                <w:color w:val="auto"/>
                <w:sz w:val="21"/>
                <w:szCs w:val="21"/>
              </w:rPr>
            </w:pPr>
            <w:r>
              <w:rPr>
                <w:rFonts w:ascii="Times New Roman" w:hAnsi="Times New Roman" w:eastAsia="黑体" w:cs="Times New Roman"/>
                <w:color w:val="auto"/>
                <w:kern w:val="0"/>
                <w:sz w:val="21"/>
                <w:szCs w:val="21"/>
              </w:rPr>
              <w:t>投资概算</w:t>
            </w:r>
          </w:p>
        </w:tc>
        <w:tc>
          <w:tcPr>
            <w:tcW w:w="1135" w:type="dxa"/>
            <w:vMerge w:val="restart"/>
            <w:tcBorders>
              <w:top w:val="single" w:color="000000" w:sz="4" w:space="0"/>
              <w:left w:val="single" w:color="000000" w:sz="4" w:space="0"/>
              <w:bottom w:val="single" w:color="000000" w:sz="4" w:space="0"/>
              <w:right w:val="single" w:color="auto" w:sz="4" w:space="0"/>
            </w:tcBorders>
            <w:noWrap w:val="0"/>
            <w:vAlign w:val="center"/>
          </w:tcPr>
          <w:p w14:paraId="7CF85322">
            <w:pPr>
              <w:keepNext w:val="0"/>
              <w:keepLines w:val="0"/>
              <w:pageBreakBefore w:val="0"/>
              <w:widowControl/>
              <w:kinsoku/>
              <w:wordWrap/>
              <w:overflowPunct/>
              <w:topLinePunct w:val="0"/>
              <w:autoSpaceDE/>
              <w:autoSpaceDN/>
              <w:bidi w:val="0"/>
              <w:adjustRightInd/>
              <w:snapToGrid/>
              <w:spacing w:line="320" w:lineRule="exact"/>
              <w:ind w:left="-53" w:leftChars="-25" w:right="-53" w:rightChars="-25" w:firstLine="0" w:firstLineChars="0"/>
              <w:jc w:val="center"/>
              <w:textAlignment w:val="center"/>
              <w:rPr>
                <w:rFonts w:ascii="Times New Roman" w:hAnsi="Times New Roman" w:eastAsia="黑体" w:cs="Times New Roman"/>
                <w:color w:val="auto"/>
                <w:sz w:val="21"/>
                <w:szCs w:val="21"/>
              </w:rPr>
            </w:pPr>
            <w:r>
              <w:rPr>
                <w:rFonts w:hint="eastAsia" w:ascii="Times New Roman" w:hAnsi="Times New Roman" w:eastAsia="黑体" w:cs="Times New Roman"/>
                <w:color w:val="auto"/>
                <w:kern w:val="0"/>
                <w:sz w:val="21"/>
                <w:szCs w:val="21"/>
                <w:lang w:eastAsia="zh-CN"/>
              </w:rPr>
              <w:t>市</w:t>
            </w:r>
            <w:r>
              <w:rPr>
                <w:rFonts w:ascii="Times New Roman" w:hAnsi="Times New Roman" w:eastAsia="黑体" w:cs="Times New Roman"/>
                <w:color w:val="auto"/>
                <w:kern w:val="0"/>
                <w:sz w:val="21"/>
                <w:szCs w:val="21"/>
              </w:rPr>
              <w:t>级</w:t>
            </w:r>
            <w:r>
              <w:rPr>
                <w:rFonts w:hint="eastAsia" w:ascii="Times New Roman" w:hAnsi="Times New Roman" w:eastAsia="黑体" w:cs="Times New Roman"/>
                <w:color w:val="auto"/>
                <w:kern w:val="0"/>
                <w:sz w:val="21"/>
                <w:szCs w:val="21"/>
                <w:lang w:eastAsia="zh-CN"/>
              </w:rPr>
              <w:t>财政补助</w:t>
            </w:r>
            <w:r>
              <w:rPr>
                <w:rFonts w:ascii="Times New Roman" w:hAnsi="Times New Roman" w:eastAsia="黑体" w:cs="Times New Roman"/>
                <w:color w:val="auto"/>
                <w:kern w:val="0"/>
                <w:sz w:val="21"/>
                <w:szCs w:val="21"/>
              </w:rPr>
              <w:t>资金</w:t>
            </w:r>
          </w:p>
        </w:tc>
        <w:tc>
          <w:tcPr>
            <w:tcW w:w="1207" w:type="dxa"/>
            <w:vMerge w:val="restart"/>
            <w:tcBorders>
              <w:top w:val="single" w:color="000000" w:sz="4" w:space="0"/>
              <w:left w:val="single" w:color="auto" w:sz="4" w:space="0"/>
              <w:bottom w:val="single" w:color="000000" w:sz="4" w:space="0"/>
              <w:right w:val="single" w:color="000000" w:sz="4" w:space="0"/>
            </w:tcBorders>
            <w:noWrap w:val="0"/>
            <w:vAlign w:val="center"/>
          </w:tcPr>
          <w:p w14:paraId="433E02F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Times New Roman" w:hAnsi="Times New Roman" w:eastAsia="黑体" w:cs="Times New Roman"/>
                <w:color w:val="auto"/>
                <w:sz w:val="21"/>
                <w:szCs w:val="21"/>
                <w:lang w:eastAsia="zh-CN"/>
              </w:rPr>
            </w:pPr>
            <w:r>
              <w:rPr>
                <w:rFonts w:hint="eastAsia" w:ascii="Times New Roman" w:hAnsi="Times New Roman" w:eastAsia="黑体" w:cs="Times New Roman"/>
                <w:color w:val="auto"/>
                <w:kern w:val="0"/>
                <w:sz w:val="21"/>
                <w:szCs w:val="21"/>
                <w:lang w:eastAsia="zh-CN"/>
              </w:rPr>
              <w:t>县级财政配套资金</w:t>
            </w:r>
          </w:p>
        </w:tc>
        <w:tc>
          <w:tcPr>
            <w:tcW w:w="1015" w:type="dxa"/>
            <w:vMerge w:val="restart"/>
            <w:tcBorders>
              <w:top w:val="single" w:color="000000" w:sz="4" w:space="0"/>
              <w:left w:val="single" w:color="000000" w:sz="4" w:space="0"/>
              <w:bottom w:val="single" w:color="000000" w:sz="4" w:space="0"/>
              <w:right w:val="single" w:color="000000" w:sz="4" w:space="0"/>
            </w:tcBorders>
            <w:noWrap w:val="0"/>
            <w:vAlign w:val="center"/>
          </w:tcPr>
          <w:p w14:paraId="6379938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ascii="Times New Roman" w:hAnsi="Times New Roman" w:eastAsia="黑体" w:cs="Times New Roman"/>
                <w:color w:val="auto"/>
                <w:kern w:val="0"/>
                <w:sz w:val="21"/>
                <w:szCs w:val="21"/>
              </w:rPr>
            </w:pPr>
            <w:r>
              <w:rPr>
                <w:rFonts w:ascii="Times New Roman" w:hAnsi="Times New Roman" w:eastAsia="黑体" w:cs="Times New Roman"/>
                <w:color w:val="auto"/>
                <w:kern w:val="0"/>
                <w:sz w:val="21"/>
                <w:szCs w:val="21"/>
              </w:rPr>
              <w:t>群众</w:t>
            </w:r>
          </w:p>
          <w:p w14:paraId="06087D1A">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ascii="Times New Roman" w:hAnsi="Times New Roman" w:eastAsia="黑体" w:cs="Times New Roman"/>
                <w:color w:val="auto"/>
                <w:sz w:val="21"/>
                <w:szCs w:val="21"/>
              </w:rPr>
            </w:pPr>
            <w:r>
              <w:rPr>
                <w:rFonts w:ascii="Times New Roman" w:hAnsi="Times New Roman" w:eastAsia="黑体" w:cs="Times New Roman"/>
                <w:color w:val="auto"/>
                <w:kern w:val="0"/>
                <w:sz w:val="21"/>
                <w:szCs w:val="21"/>
              </w:rPr>
              <w:t>自筹</w:t>
            </w:r>
          </w:p>
        </w:tc>
        <w:tc>
          <w:tcPr>
            <w:tcW w:w="1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7EF9005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ascii="Times New Roman" w:hAnsi="Times New Roman" w:eastAsia="黑体" w:cs="Times New Roman"/>
                <w:color w:val="auto"/>
                <w:sz w:val="21"/>
                <w:szCs w:val="21"/>
              </w:rPr>
            </w:pPr>
            <w:r>
              <w:rPr>
                <w:rFonts w:hint="eastAsia" w:ascii="Times New Roman" w:hAnsi="Times New Roman" w:eastAsia="黑体" w:cs="Times New Roman"/>
                <w:color w:val="auto"/>
                <w:kern w:val="0"/>
                <w:sz w:val="21"/>
                <w:szCs w:val="21"/>
                <w:lang w:eastAsia="zh-CN"/>
              </w:rPr>
              <w:t>联农带农</w:t>
            </w:r>
            <w:r>
              <w:rPr>
                <w:rFonts w:ascii="Times New Roman" w:hAnsi="Times New Roman" w:eastAsia="黑体" w:cs="Times New Roman"/>
                <w:color w:val="auto"/>
                <w:kern w:val="0"/>
                <w:sz w:val="21"/>
                <w:szCs w:val="21"/>
              </w:rPr>
              <w:t>人数</w:t>
            </w:r>
          </w:p>
        </w:tc>
      </w:tr>
      <w:tr w14:paraId="6CA8ADAD">
        <w:tblPrEx>
          <w:tblCellMar>
            <w:top w:w="0" w:type="dxa"/>
            <w:left w:w="108" w:type="dxa"/>
            <w:bottom w:w="0" w:type="dxa"/>
            <w:right w:w="108" w:type="dxa"/>
          </w:tblCellMar>
        </w:tblPrEx>
        <w:trPr>
          <w:trHeight w:val="1030" w:hRule="atLeast"/>
          <w:jc w:val="center"/>
        </w:trPr>
        <w:tc>
          <w:tcPr>
            <w:tcW w:w="520" w:type="dxa"/>
            <w:vMerge w:val="continue"/>
            <w:tcBorders>
              <w:top w:val="single" w:color="000000" w:sz="4" w:space="0"/>
              <w:left w:val="single" w:color="000000" w:sz="4" w:space="0"/>
              <w:bottom w:val="single" w:color="000000" w:sz="4" w:space="0"/>
              <w:right w:val="single" w:color="000000" w:sz="4" w:space="0"/>
            </w:tcBorders>
            <w:noWrap/>
            <w:vAlign w:val="center"/>
          </w:tcPr>
          <w:p w14:paraId="07F24C57">
            <w:pPr>
              <w:keepNext w:val="0"/>
              <w:keepLines w:val="0"/>
              <w:pageBreakBefore w:val="0"/>
              <w:kinsoku/>
              <w:wordWrap/>
              <w:overflowPunct/>
              <w:topLinePunct w:val="0"/>
              <w:autoSpaceDE/>
              <w:autoSpaceDN/>
              <w:bidi w:val="0"/>
              <w:adjustRightInd/>
              <w:snapToGrid/>
              <w:spacing w:line="320" w:lineRule="exact"/>
              <w:ind w:firstLine="0" w:firstLineChars="0"/>
              <w:jc w:val="center"/>
              <w:rPr>
                <w:rFonts w:ascii="Times New Roman" w:hAnsi="Times New Roman" w:eastAsia="方正仿宋_GBK" w:cs="Times New Roman"/>
                <w:b/>
                <w:color w:val="auto"/>
                <w:sz w:val="21"/>
                <w:szCs w:val="21"/>
              </w:rPr>
            </w:pPr>
          </w:p>
        </w:tc>
        <w:tc>
          <w:tcPr>
            <w:tcW w:w="13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715390">
            <w:pPr>
              <w:keepNext w:val="0"/>
              <w:keepLines w:val="0"/>
              <w:pageBreakBefore w:val="0"/>
              <w:kinsoku/>
              <w:wordWrap/>
              <w:overflowPunct/>
              <w:topLinePunct w:val="0"/>
              <w:autoSpaceDE/>
              <w:autoSpaceDN/>
              <w:bidi w:val="0"/>
              <w:adjustRightInd/>
              <w:snapToGrid/>
              <w:spacing w:line="320" w:lineRule="exact"/>
              <w:ind w:firstLine="0" w:firstLineChars="0"/>
              <w:jc w:val="center"/>
              <w:rPr>
                <w:rFonts w:ascii="Times New Roman" w:hAnsi="Times New Roman" w:eastAsia="仿宋_GB2312" w:cs="Times New Roman"/>
                <w:b/>
                <w:color w:val="auto"/>
                <w:sz w:val="21"/>
                <w:szCs w:val="21"/>
              </w:rPr>
            </w:pP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126E2298">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ascii="Times New Roman" w:hAnsi="Times New Roman" w:eastAsia="黑体" w:cs="Times New Roman"/>
                <w:color w:val="auto"/>
                <w:sz w:val="21"/>
                <w:szCs w:val="21"/>
              </w:rPr>
            </w:pPr>
            <w:r>
              <w:rPr>
                <w:rFonts w:ascii="Times New Roman" w:hAnsi="Times New Roman" w:eastAsia="黑体" w:cs="Times New Roman"/>
                <w:color w:val="auto"/>
                <w:kern w:val="0"/>
                <w:sz w:val="21"/>
                <w:szCs w:val="21"/>
              </w:rPr>
              <w:t>实施地点</w:t>
            </w:r>
          </w:p>
        </w:tc>
        <w:tc>
          <w:tcPr>
            <w:tcW w:w="1389" w:type="dxa"/>
            <w:tcBorders>
              <w:top w:val="single" w:color="000000" w:sz="4" w:space="0"/>
              <w:left w:val="single" w:color="000000" w:sz="4" w:space="0"/>
              <w:bottom w:val="single" w:color="000000" w:sz="4" w:space="0"/>
              <w:right w:val="single" w:color="000000" w:sz="4" w:space="0"/>
            </w:tcBorders>
            <w:noWrap w:val="0"/>
            <w:vAlign w:val="center"/>
          </w:tcPr>
          <w:p w14:paraId="22886765">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ascii="Times New Roman" w:hAnsi="Times New Roman" w:eastAsia="黑体" w:cs="Times New Roman"/>
                <w:color w:val="auto"/>
                <w:kern w:val="0"/>
                <w:sz w:val="21"/>
                <w:szCs w:val="21"/>
              </w:rPr>
            </w:pPr>
            <w:r>
              <w:rPr>
                <w:rFonts w:ascii="Times New Roman" w:hAnsi="Times New Roman" w:eastAsia="黑体" w:cs="Times New Roman"/>
                <w:color w:val="auto"/>
                <w:kern w:val="0"/>
                <w:sz w:val="21"/>
                <w:szCs w:val="21"/>
              </w:rPr>
              <w:t>主要建设</w:t>
            </w:r>
          </w:p>
          <w:p w14:paraId="6C27BA4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ascii="Times New Roman" w:hAnsi="Times New Roman" w:eastAsia="黑体" w:cs="Times New Roman"/>
                <w:color w:val="auto"/>
                <w:sz w:val="21"/>
                <w:szCs w:val="21"/>
              </w:rPr>
            </w:pPr>
            <w:r>
              <w:rPr>
                <w:rFonts w:ascii="Times New Roman" w:hAnsi="Times New Roman" w:eastAsia="黑体" w:cs="Times New Roman"/>
                <w:color w:val="auto"/>
                <w:kern w:val="0"/>
                <w:sz w:val="21"/>
                <w:szCs w:val="21"/>
              </w:rPr>
              <w:t>内容</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7126625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ascii="Times New Roman" w:hAnsi="Times New Roman" w:eastAsia="黑体" w:cs="Times New Roman"/>
                <w:color w:val="auto"/>
                <w:sz w:val="21"/>
                <w:szCs w:val="21"/>
              </w:rPr>
            </w:pPr>
            <w:r>
              <w:rPr>
                <w:rFonts w:ascii="Times New Roman" w:hAnsi="Times New Roman" w:eastAsia="黑体" w:cs="Times New Roman"/>
                <w:color w:val="auto"/>
                <w:kern w:val="0"/>
                <w:sz w:val="21"/>
                <w:szCs w:val="21"/>
              </w:rPr>
              <w:t>计划开工日期</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BD30330">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ascii="Times New Roman" w:hAnsi="Times New Roman" w:eastAsia="黑体" w:cs="Times New Roman"/>
                <w:color w:val="auto"/>
                <w:sz w:val="21"/>
                <w:szCs w:val="21"/>
              </w:rPr>
            </w:pPr>
            <w:r>
              <w:rPr>
                <w:rFonts w:ascii="Times New Roman" w:hAnsi="Times New Roman" w:eastAsia="黑体" w:cs="Times New Roman"/>
                <w:color w:val="auto"/>
                <w:kern w:val="0"/>
                <w:sz w:val="21"/>
                <w:szCs w:val="21"/>
              </w:rPr>
              <w:t>计划完工日期</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63691D0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ascii="Times New Roman" w:hAnsi="Times New Roman" w:eastAsia="黑体" w:cs="Times New Roman"/>
                <w:color w:val="auto"/>
                <w:sz w:val="21"/>
                <w:szCs w:val="21"/>
              </w:rPr>
            </w:pPr>
            <w:r>
              <w:rPr>
                <w:rFonts w:hint="eastAsia" w:ascii="Times New Roman" w:hAnsi="Times New Roman" w:eastAsia="黑体" w:cs="Times New Roman"/>
                <w:color w:val="auto"/>
                <w:kern w:val="0"/>
                <w:sz w:val="21"/>
                <w:szCs w:val="21"/>
                <w:lang w:eastAsia="zh-CN"/>
              </w:rPr>
              <w:t>实施</w:t>
            </w:r>
            <w:r>
              <w:rPr>
                <w:rFonts w:ascii="Times New Roman" w:hAnsi="Times New Roman" w:eastAsia="黑体" w:cs="Times New Roman"/>
                <w:color w:val="auto"/>
                <w:kern w:val="0"/>
                <w:sz w:val="21"/>
                <w:szCs w:val="21"/>
              </w:rPr>
              <w:t>单位</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749524EA">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ascii="Times New Roman" w:hAnsi="Times New Roman" w:eastAsia="黑体" w:cs="Times New Roman"/>
                <w:color w:val="auto"/>
                <w:sz w:val="21"/>
                <w:szCs w:val="21"/>
              </w:rPr>
            </w:pPr>
            <w:r>
              <w:rPr>
                <w:rFonts w:ascii="Times New Roman" w:hAnsi="Times New Roman" w:eastAsia="黑体" w:cs="Times New Roman"/>
                <w:color w:val="auto"/>
                <w:kern w:val="0"/>
                <w:sz w:val="21"/>
                <w:szCs w:val="21"/>
              </w:rPr>
              <w:t>主管部门</w:t>
            </w:r>
          </w:p>
        </w:tc>
        <w:tc>
          <w:tcPr>
            <w:tcW w:w="11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B354A4">
            <w:pPr>
              <w:keepNext w:val="0"/>
              <w:keepLines w:val="0"/>
              <w:pageBreakBefore w:val="0"/>
              <w:kinsoku/>
              <w:wordWrap/>
              <w:overflowPunct/>
              <w:topLinePunct w:val="0"/>
              <w:autoSpaceDE/>
              <w:autoSpaceDN/>
              <w:bidi w:val="0"/>
              <w:adjustRightInd/>
              <w:snapToGrid/>
              <w:spacing w:line="320" w:lineRule="exact"/>
              <w:ind w:firstLine="0" w:firstLineChars="0"/>
              <w:jc w:val="center"/>
              <w:rPr>
                <w:rFonts w:ascii="Times New Roman" w:hAnsi="Times New Roman" w:eastAsia="黑体" w:cs="Times New Roman"/>
                <w:color w:val="auto"/>
                <w:sz w:val="21"/>
                <w:szCs w:val="21"/>
              </w:rPr>
            </w:pPr>
          </w:p>
        </w:tc>
        <w:tc>
          <w:tcPr>
            <w:tcW w:w="1135" w:type="dxa"/>
            <w:vMerge w:val="continue"/>
            <w:tcBorders>
              <w:top w:val="single" w:color="000000" w:sz="4" w:space="0"/>
              <w:left w:val="single" w:color="000000" w:sz="4" w:space="0"/>
              <w:bottom w:val="single" w:color="000000" w:sz="4" w:space="0"/>
              <w:right w:val="single" w:color="auto" w:sz="4" w:space="0"/>
            </w:tcBorders>
            <w:noWrap w:val="0"/>
            <w:vAlign w:val="center"/>
          </w:tcPr>
          <w:p w14:paraId="7D25D37D">
            <w:pPr>
              <w:keepNext w:val="0"/>
              <w:keepLines w:val="0"/>
              <w:pageBreakBefore w:val="0"/>
              <w:kinsoku/>
              <w:wordWrap/>
              <w:overflowPunct/>
              <w:topLinePunct w:val="0"/>
              <w:autoSpaceDE/>
              <w:autoSpaceDN/>
              <w:bidi w:val="0"/>
              <w:adjustRightInd/>
              <w:snapToGrid/>
              <w:spacing w:line="320" w:lineRule="exact"/>
              <w:ind w:firstLine="0" w:firstLineChars="0"/>
              <w:jc w:val="center"/>
              <w:rPr>
                <w:rFonts w:ascii="Times New Roman" w:hAnsi="Times New Roman" w:eastAsia="黑体" w:cs="Times New Roman"/>
                <w:color w:val="auto"/>
                <w:sz w:val="21"/>
                <w:szCs w:val="21"/>
              </w:rPr>
            </w:pPr>
          </w:p>
        </w:tc>
        <w:tc>
          <w:tcPr>
            <w:tcW w:w="1207" w:type="dxa"/>
            <w:vMerge w:val="continue"/>
            <w:tcBorders>
              <w:top w:val="single" w:color="000000" w:sz="4" w:space="0"/>
              <w:left w:val="single" w:color="auto" w:sz="4" w:space="0"/>
              <w:bottom w:val="single" w:color="000000" w:sz="4" w:space="0"/>
              <w:right w:val="single" w:color="000000" w:sz="4" w:space="0"/>
            </w:tcBorders>
            <w:noWrap w:val="0"/>
            <w:vAlign w:val="center"/>
          </w:tcPr>
          <w:p w14:paraId="1805668F">
            <w:pPr>
              <w:keepNext w:val="0"/>
              <w:keepLines w:val="0"/>
              <w:pageBreakBefore w:val="0"/>
              <w:kinsoku/>
              <w:wordWrap/>
              <w:overflowPunct/>
              <w:topLinePunct w:val="0"/>
              <w:autoSpaceDE/>
              <w:autoSpaceDN/>
              <w:bidi w:val="0"/>
              <w:adjustRightInd/>
              <w:snapToGrid/>
              <w:spacing w:line="320" w:lineRule="exact"/>
              <w:ind w:firstLine="0" w:firstLineChars="0"/>
              <w:jc w:val="center"/>
              <w:rPr>
                <w:rFonts w:ascii="Times New Roman" w:hAnsi="Times New Roman" w:eastAsia="方正仿宋_GBK" w:cs="Times New Roman"/>
                <w:b/>
                <w:color w:val="auto"/>
                <w:sz w:val="21"/>
                <w:szCs w:val="21"/>
              </w:rPr>
            </w:pPr>
          </w:p>
        </w:tc>
        <w:tc>
          <w:tcPr>
            <w:tcW w:w="10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063EDC">
            <w:pPr>
              <w:keepNext w:val="0"/>
              <w:keepLines w:val="0"/>
              <w:pageBreakBefore w:val="0"/>
              <w:kinsoku/>
              <w:wordWrap/>
              <w:overflowPunct/>
              <w:topLinePunct w:val="0"/>
              <w:autoSpaceDE/>
              <w:autoSpaceDN/>
              <w:bidi w:val="0"/>
              <w:adjustRightInd/>
              <w:snapToGrid/>
              <w:spacing w:line="320" w:lineRule="exact"/>
              <w:ind w:firstLine="0" w:firstLineChars="0"/>
              <w:jc w:val="center"/>
              <w:rPr>
                <w:rFonts w:ascii="Times New Roman" w:hAnsi="Times New Roman" w:eastAsia="方正仿宋_GBK" w:cs="Times New Roman"/>
                <w:b/>
                <w:color w:val="auto"/>
                <w:sz w:val="21"/>
                <w:szCs w:val="21"/>
              </w:rPr>
            </w:pP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5D3D1C">
            <w:pPr>
              <w:keepNext w:val="0"/>
              <w:keepLines w:val="0"/>
              <w:pageBreakBefore w:val="0"/>
              <w:kinsoku/>
              <w:wordWrap/>
              <w:overflowPunct/>
              <w:topLinePunct w:val="0"/>
              <w:autoSpaceDE/>
              <w:autoSpaceDN/>
              <w:bidi w:val="0"/>
              <w:adjustRightInd/>
              <w:snapToGrid/>
              <w:spacing w:line="320" w:lineRule="exact"/>
              <w:ind w:firstLine="0" w:firstLineChars="0"/>
              <w:jc w:val="center"/>
              <w:rPr>
                <w:rFonts w:ascii="Times New Roman" w:hAnsi="Times New Roman" w:eastAsia="方正仿宋_GBK" w:cs="Times New Roman"/>
                <w:b/>
                <w:color w:val="auto"/>
                <w:sz w:val="21"/>
                <w:szCs w:val="21"/>
              </w:rPr>
            </w:pPr>
          </w:p>
        </w:tc>
      </w:tr>
      <w:tr w14:paraId="7C4C0892">
        <w:tblPrEx>
          <w:tblCellMar>
            <w:top w:w="0" w:type="dxa"/>
            <w:left w:w="108" w:type="dxa"/>
            <w:bottom w:w="0" w:type="dxa"/>
            <w:right w:w="108" w:type="dxa"/>
          </w:tblCellMar>
        </w:tblPrEx>
        <w:trPr>
          <w:trHeight w:val="1030" w:hRule="atLeast"/>
          <w:jc w:val="center"/>
        </w:trPr>
        <w:tc>
          <w:tcPr>
            <w:tcW w:w="520" w:type="dxa"/>
            <w:tcBorders>
              <w:top w:val="single" w:color="000000" w:sz="4" w:space="0"/>
              <w:left w:val="single" w:color="000000" w:sz="4" w:space="0"/>
              <w:bottom w:val="single" w:color="000000" w:sz="4" w:space="0"/>
              <w:right w:val="single" w:color="000000" w:sz="4" w:space="0"/>
            </w:tcBorders>
            <w:noWrap/>
            <w:vAlign w:val="center"/>
          </w:tcPr>
          <w:p w14:paraId="4199F872">
            <w:pPr>
              <w:keepNext w:val="0"/>
              <w:keepLines w:val="0"/>
              <w:pageBreakBefore w:val="0"/>
              <w:kinsoku/>
              <w:wordWrap/>
              <w:overflowPunct/>
              <w:topLinePunct w:val="0"/>
              <w:autoSpaceDE/>
              <w:autoSpaceDN/>
              <w:bidi w:val="0"/>
              <w:adjustRightInd/>
              <w:snapToGrid/>
              <w:spacing w:line="320" w:lineRule="exact"/>
              <w:ind w:firstLine="0" w:firstLineChars="0"/>
              <w:jc w:val="center"/>
              <w:rPr>
                <w:rFonts w:ascii="Times New Roman" w:hAnsi="Times New Roman" w:eastAsia="方正仿宋_GBK" w:cs="Times New Roman"/>
                <w:b/>
                <w:color w:val="auto"/>
                <w:sz w:val="21"/>
                <w:szCs w:val="21"/>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5084699">
            <w:pPr>
              <w:keepNext w:val="0"/>
              <w:keepLines w:val="0"/>
              <w:pageBreakBefore w:val="0"/>
              <w:kinsoku/>
              <w:wordWrap/>
              <w:overflowPunct/>
              <w:topLinePunct w:val="0"/>
              <w:autoSpaceDE/>
              <w:autoSpaceDN/>
              <w:bidi w:val="0"/>
              <w:adjustRightInd/>
              <w:snapToGrid/>
              <w:spacing w:line="320" w:lineRule="exact"/>
              <w:ind w:firstLine="0" w:firstLineChars="0"/>
              <w:jc w:val="center"/>
              <w:rPr>
                <w:rFonts w:ascii="Times New Roman" w:hAnsi="Times New Roman" w:eastAsia="仿宋_GB2312" w:cs="Times New Roman"/>
                <w:b/>
                <w:color w:val="auto"/>
                <w:sz w:val="21"/>
                <w:szCs w:val="21"/>
              </w:rPr>
            </w:pP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0F676B9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ascii="Times New Roman" w:hAnsi="Times New Roman" w:eastAsia="黑体" w:cs="Times New Roman"/>
                <w:color w:val="auto"/>
                <w:kern w:val="0"/>
                <w:sz w:val="21"/>
                <w:szCs w:val="21"/>
              </w:rPr>
            </w:pPr>
          </w:p>
        </w:tc>
        <w:tc>
          <w:tcPr>
            <w:tcW w:w="1389" w:type="dxa"/>
            <w:tcBorders>
              <w:top w:val="single" w:color="000000" w:sz="4" w:space="0"/>
              <w:left w:val="single" w:color="000000" w:sz="4" w:space="0"/>
              <w:bottom w:val="single" w:color="000000" w:sz="4" w:space="0"/>
              <w:right w:val="single" w:color="000000" w:sz="4" w:space="0"/>
            </w:tcBorders>
            <w:noWrap w:val="0"/>
            <w:vAlign w:val="center"/>
          </w:tcPr>
          <w:p w14:paraId="1698460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ascii="Times New Roman" w:hAnsi="Times New Roman" w:eastAsia="黑体" w:cs="Times New Roman"/>
                <w:color w:val="auto"/>
                <w:kern w:val="0"/>
                <w:sz w:val="21"/>
                <w:szCs w:val="21"/>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0EACA69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ascii="Times New Roman" w:hAnsi="Times New Roman" w:eastAsia="黑体" w:cs="Times New Roman"/>
                <w:color w:val="auto"/>
                <w:kern w:val="0"/>
                <w:sz w:val="21"/>
                <w:szCs w:val="21"/>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E8076D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ascii="Times New Roman" w:hAnsi="Times New Roman" w:eastAsia="黑体" w:cs="Times New Roman"/>
                <w:color w:val="auto"/>
                <w:kern w:val="0"/>
                <w:sz w:val="21"/>
                <w:szCs w:val="21"/>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3665094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Times New Roman" w:hAnsi="Times New Roman" w:eastAsia="黑体" w:cs="Times New Roman"/>
                <w:color w:val="auto"/>
                <w:kern w:val="0"/>
                <w:sz w:val="21"/>
                <w:szCs w:val="21"/>
                <w:lang w:eastAsia="zh-CN"/>
              </w:rPr>
            </w:pP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762370D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ascii="Times New Roman" w:hAnsi="Times New Roman" w:eastAsia="黑体" w:cs="Times New Roman"/>
                <w:color w:val="auto"/>
                <w:sz w:val="21"/>
                <w:szCs w:val="21"/>
              </w:rPr>
            </w:pP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05885048">
            <w:pPr>
              <w:keepNext w:val="0"/>
              <w:keepLines w:val="0"/>
              <w:pageBreakBefore w:val="0"/>
              <w:kinsoku/>
              <w:wordWrap/>
              <w:overflowPunct/>
              <w:topLinePunct w:val="0"/>
              <w:autoSpaceDE/>
              <w:autoSpaceDN/>
              <w:bidi w:val="0"/>
              <w:adjustRightInd/>
              <w:snapToGrid/>
              <w:spacing w:line="320" w:lineRule="exact"/>
              <w:ind w:firstLine="0" w:firstLineChars="0"/>
              <w:jc w:val="center"/>
              <w:rPr>
                <w:rFonts w:ascii="Times New Roman" w:hAnsi="Times New Roman" w:eastAsia="黑体" w:cs="Times New Roman"/>
                <w:color w:val="auto"/>
                <w:sz w:val="21"/>
                <w:szCs w:val="21"/>
              </w:rPr>
            </w:pPr>
          </w:p>
        </w:tc>
        <w:tc>
          <w:tcPr>
            <w:tcW w:w="1135" w:type="dxa"/>
            <w:tcBorders>
              <w:top w:val="single" w:color="000000" w:sz="4" w:space="0"/>
              <w:left w:val="single" w:color="000000" w:sz="4" w:space="0"/>
              <w:bottom w:val="single" w:color="000000" w:sz="4" w:space="0"/>
              <w:right w:val="single" w:color="auto" w:sz="4" w:space="0"/>
            </w:tcBorders>
            <w:noWrap w:val="0"/>
            <w:vAlign w:val="center"/>
          </w:tcPr>
          <w:p w14:paraId="70DC418F">
            <w:pPr>
              <w:keepNext w:val="0"/>
              <w:keepLines w:val="0"/>
              <w:pageBreakBefore w:val="0"/>
              <w:kinsoku/>
              <w:wordWrap/>
              <w:overflowPunct/>
              <w:topLinePunct w:val="0"/>
              <w:autoSpaceDE/>
              <w:autoSpaceDN/>
              <w:bidi w:val="0"/>
              <w:adjustRightInd/>
              <w:snapToGrid/>
              <w:spacing w:line="320" w:lineRule="exact"/>
              <w:ind w:firstLine="0" w:firstLineChars="0"/>
              <w:jc w:val="center"/>
              <w:rPr>
                <w:rFonts w:ascii="Times New Roman" w:hAnsi="Times New Roman" w:eastAsia="黑体" w:cs="Times New Roman"/>
                <w:color w:val="auto"/>
                <w:sz w:val="21"/>
                <w:szCs w:val="21"/>
              </w:rPr>
            </w:pPr>
          </w:p>
        </w:tc>
        <w:tc>
          <w:tcPr>
            <w:tcW w:w="1207" w:type="dxa"/>
            <w:tcBorders>
              <w:top w:val="single" w:color="000000" w:sz="4" w:space="0"/>
              <w:left w:val="single" w:color="auto" w:sz="4" w:space="0"/>
              <w:bottom w:val="single" w:color="000000" w:sz="4" w:space="0"/>
              <w:right w:val="single" w:color="000000" w:sz="4" w:space="0"/>
            </w:tcBorders>
            <w:noWrap w:val="0"/>
            <w:vAlign w:val="center"/>
          </w:tcPr>
          <w:p w14:paraId="17BAC263">
            <w:pPr>
              <w:keepNext w:val="0"/>
              <w:keepLines w:val="0"/>
              <w:pageBreakBefore w:val="0"/>
              <w:kinsoku/>
              <w:wordWrap/>
              <w:overflowPunct/>
              <w:topLinePunct w:val="0"/>
              <w:autoSpaceDE/>
              <w:autoSpaceDN/>
              <w:bidi w:val="0"/>
              <w:adjustRightInd/>
              <w:snapToGrid/>
              <w:spacing w:line="320" w:lineRule="exact"/>
              <w:ind w:firstLine="0" w:firstLineChars="0"/>
              <w:jc w:val="center"/>
              <w:rPr>
                <w:rFonts w:ascii="Times New Roman" w:hAnsi="Times New Roman" w:eastAsia="方正仿宋_GBK" w:cs="Times New Roman"/>
                <w:b/>
                <w:color w:val="auto"/>
                <w:sz w:val="21"/>
                <w:szCs w:val="21"/>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28C2C73E">
            <w:pPr>
              <w:keepNext w:val="0"/>
              <w:keepLines w:val="0"/>
              <w:pageBreakBefore w:val="0"/>
              <w:kinsoku/>
              <w:wordWrap/>
              <w:overflowPunct/>
              <w:topLinePunct w:val="0"/>
              <w:autoSpaceDE/>
              <w:autoSpaceDN/>
              <w:bidi w:val="0"/>
              <w:adjustRightInd/>
              <w:snapToGrid/>
              <w:spacing w:line="320" w:lineRule="exact"/>
              <w:ind w:firstLine="0" w:firstLineChars="0"/>
              <w:jc w:val="center"/>
              <w:rPr>
                <w:rFonts w:ascii="Times New Roman" w:hAnsi="Times New Roman" w:eastAsia="方正仿宋_GBK" w:cs="Times New Roman"/>
                <w:b/>
                <w:color w:val="auto"/>
                <w:sz w:val="21"/>
                <w:szCs w:val="21"/>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0733F81E">
            <w:pPr>
              <w:keepNext w:val="0"/>
              <w:keepLines w:val="0"/>
              <w:pageBreakBefore w:val="0"/>
              <w:kinsoku/>
              <w:wordWrap/>
              <w:overflowPunct/>
              <w:topLinePunct w:val="0"/>
              <w:autoSpaceDE/>
              <w:autoSpaceDN/>
              <w:bidi w:val="0"/>
              <w:adjustRightInd/>
              <w:snapToGrid/>
              <w:spacing w:line="320" w:lineRule="exact"/>
              <w:ind w:firstLine="0" w:firstLineChars="0"/>
              <w:jc w:val="center"/>
              <w:rPr>
                <w:rFonts w:ascii="Times New Roman" w:hAnsi="Times New Roman" w:eastAsia="方正仿宋_GBK" w:cs="Times New Roman"/>
                <w:b/>
                <w:color w:val="auto"/>
                <w:sz w:val="21"/>
                <w:szCs w:val="21"/>
              </w:rPr>
            </w:pPr>
          </w:p>
        </w:tc>
      </w:tr>
      <w:tr w14:paraId="352E3084">
        <w:tblPrEx>
          <w:tblCellMar>
            <w:top w:w="0" w:type="dxa"/>
            <w:left w:w="108" w:type="dxa"/>
            <w:bottom w:w="0" w:type="dxa"/>
            <w:right w:w="108" w:type="dxa"/>
          </w:tblCellMar>
        </w:tblPrEx>
        <w:trPr>
          <w:trHeight w:val="1030" w:hRule="atLeast"/>
          <w:jc w:val="center"/>
        </w:trPr>
        <w:tc>
          <w:tcPr>
            <w:tcW w:w="520" w:type="dxa"/>
            <w:tcBorders>
              <w:top w:val="single" w:color="000000" w:sz="4" w:space="0"/>
              <w:left w:val="single" w:color="000000" w:sz="4" w:space="0"/>
              <w:bottom w:val="single" w:color="000000" w:sz="4" w:space="0"/>
              <w:right w:val="single" w:color="000000" w:sz="4" w:space="0"/>
            </w:tcBorders>
            <w:noWrap/>
            <w:vAlign w:val="center"/>
          </w:tcPr>
          <w:p w14:paraId="041885A7">
            <w:pPr>
              <w:keepNext w:val="0"/>
              <w:keepLines w:val="0"/>
              <w:pageBreakBefore w:val="0"/>
              <w:kinsoku/>
              <w:wordWrap/>
              <w:overflowPunct/>
              <w:topLinePunct w:val="0"/>
              <w:autoSpaceDE/>
              <w:autoSpaceDN/>
              <w:bidi w:val="0"/>
              <w:adjustRightInd/>
              <w:snapToGrid/>
              <w:spacing w:line="320" w:lineRule="exact"/>
              <w:ind w:firstLine="0" w:firstLineChars="0"/>
              <w:jc w:val="center"/>
              <w:rPr>
                <w:rFonts w:ascii="Times New Roman" w:hAnsi="Times New Roman" w:eastAsia="方正仿宋_GBK" w:cs="Times New Roman"/>
                <w:b/>
                <w:color w:val="auto"/>
                <w:sz w:val="21"/>
                <w:szCs w:val="21"/>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09F9680">
            <w:pPr>
              <w:keepNext w:val="0"/>
              <w:keepLines w:val="0"/>
              <w:pageBreakBefore w:val="0"/>
              <w:kinsoku/>
              <w:wordWrap/>
              <w:overflowPunct/>
              <w:topLinePunct w:val="0"/>
              <w:autoSpaceDE/>
              <w:autoSpaceDN/>
              <w:bidi w:val="0"/>
              <w:adjustRightInd/>
              <w:snapToGrid/>
              <w:spacing w:line="320" w:lineRule="exact"/>
              <w:ind w:firstLine="0" w:firstLineChars="0"/>
              <w:jc w:val="center"/>
              <w:rPr>
                <w:rFonts w:ascii="Times New Roman" w:hAnsi="Times New Roman" w:eastAsia="仿宋_GB2312" w:cs="Times New Roman"/>
                <w:b/>
                <w:color w:val="auto"/>
                <w:sz w:val="21"/>
                <w:szCs w:val="21"/>
              </w:rPr>
            </w:pP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5E9A0AB0">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ascii="Times New Roman" w:hAnsi="Times New Roman" w:eastAsia="黑体" w:cs="Times New Roman"/>
                <w:color w:val="auto"/>
                <w:kern w:val="0"/>
                <w:sz w:val="21"/>
                <w:szCs w:val="21"/>
              </w:rPr>
            </w:pPr>
          </w:p>
        </w:tc>
        <w:tc>
          <w:tcPr>
            <w:tcW w:w="1389" w:type="dxa"/>
            <w:tcBorders>
              <w:top w:val="single" w:color="000000" w:sz="4" w:space="0"/>
              <w:left w:val="single" w:color="000000" w:sz="4" w:space="0"/>
              <w:bottom w:val="single" w:color="000000" w:sz="4" w:space="0"/>
              <w:right w:val="single" w:color="000000" w:sz="4" w:space="0"/>
            </w:tcBorders>
            <w:noWrap w:val="0"/>
            <w:vAlign w:val="center"/>
          </w:tcPr>
          <w:p w14:paraId="6F99653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ascii="Times New Roman" w:hAnsi="Times New Roman" w:eastAsia="黑体" w:cs="Times New Roman"/>
                <w:color w:val="auto"/>
                <w:kern w:val="0"/>
                <w:sz w:val="21"/>
                <w:szCs w:val="21"/>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1F239945">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ascii="Times New Roman" w:hAnsi="Times New Roman" w:eastAsia="黑体" w:cs="Times New Roman"/>
                <w:color w:val="auto"/>
                <w:kern w:val="0"/>
                <w:sz w:val="21"/>
                <w:szCs w:val="21"/>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F31423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ascii="Times New Roman" w:hAnsi="Times New Roman" w:eastAsia="黑体" w:cs="Times New Roman"/>
                <w:color w:val="auto"/>
                <w:kern w:val="0"/>
                <w:sz w:val="21"/>
                <w:szCs w:val="21"/>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4423EB6F">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Times New Roman" w:hAnsi="Times New Roman" w:eastAsia="黑体" w:cs="Times New Roman"/>
                <w:color w:val="auto"/>
                <w:kern w:val="0"/>
                <w:sz w:val="21"/>
                <w:szCs w:val="21"/>
                <w:lang w:eastAsia="zh-CN"/>
              </w:rPr>
            </w:pP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694B271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ascii="Times New Roman" w:hAnsi="Times New Roman" w:eastAsia="黑体" w:cs="Times New Roman"/>
                <w:color w:val="auto"/>
                <w:sz w:val="21"/>
                <w:szCs w:val="21"/>
              </w:rPr>
            </w:pP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3D67D49C">
            <w:pPr>
              <w:keepNext w:val="0"/>
              <w:keepLines w:val="0"/>
              <w:pageBreakBefore w:val="0"/>
              <w:kinsoku/>
              <w:wordWrap/>
              <w:overflowPunct/>
              <w:topLinePunct w:val="0"/>
              <w:autoSpaceDE/>
              <w:autoSpaceDN/>
              <w:bidi w:val="0"/>
              <w:adjustRightInd/>
              <w:snapToGrid/>
              <w:spacing w:line="320" w:lineRule="exact"/>
              <w:ind w:firstLine="0" w:firstLineChars="0"/>
              <w:jc w:val="center"/>
              <w:rPr>
                <w:rFonts w:ascii="Times New Roman" w:hAnsi="Times New Roman" w:eastAsia="黑体" w:cs="Times New Roman"/>
                <w:color w:val="auto"/>
                <w:sz w:val="21"/>
                <w:szCs w:val="21"/>
              </w:rPr>
            </w:pPr>
          </w:p>
        </w:tc>
        <w:tc>
          <w:tcPr>
            <w:tcW w:w="1135" w:type="dxa"/>
            <w:tcBorders>
              <w:top w:val="single" w:color="000000" w:sz="4" w:space="0"/>
              <w:left w:val="single" w:color="000000" w:sz="4" w:space="0"/>
              <w:bottom w:val="single" w:color="000000" w:sz="4" w:space="0"/>
              <w:right w:val="single" w:color="auto" w:sz="4" w:space="0"/>
            </w:tcBorders>
            <w:noWrap w:val="0"/>
            <w:vAlign w:val="center"/>
          </w:tcPr>
          <w:p w14:paraId="1DCC2FE1">
            <w:pPr>
              <w:keepNext w:val="0"/>
              <w:keepLines w:val="0"/>
              <w:pageBreakBefore w:val="0"/>
              <w:kinsoku/>
              <w:wordWrap/>
              <w:overflowPunct/>
              <w:topLinePunct w:val="0"/>
              <w:autoSpaceDE/>
              <w:autoSpaceDN/>
              <w:bidi w:val="0"/>
              <w:adjustRightInd/>
              <w:snapToGrid/>
              <w:spacing w:line="320" w:lineRule="exact"/>
              <w:ind w:firstLine="0" w:firstLineChars="0"/>
              <w:jc w:val="center"/>
              <w:rPr>
                <w:rFonts w:ascii="Times New Roman" w:hAnsi="Times New Roman" w:eastAsia="黑体" w:cs="Times New Roman"/>
                <w:color w:val="auto"/>
                <w:sz w:val="21"/>
                <w:szCs w:val="21"/>
              </w:rPr>
            </w:pPr>
          </w:p>
        </w:tc>
        <w:tc>
          <w:tcPr>
            <w:tcW w:w="1207" w:type="dxa"/>
            <w:tcBorders>
              <w:top w:val="single" w:color="000000" w:sz="4" w:space="0"/>
              <w:left w:val="single" w:color="auto" w:sz="4" w:space="0"/>
              <w:bottom w:val="single" w:color="000000" w:sz="4" w:space="0"/>
              <w:right w:val="single" w:color="000000" w:sz="4" w:space="0"/>
            </w:tcBorders>
            <w:noWrap w:val="0"/>
            <w:vAlign w:val="center"/>
          </w:tcPr>
          <w:p w14:paraId="7C66F529">
            <w:pPr>
              <w:keepNext w:val="0"/>
              <w:keepLines w:val="0"/>
              <w:pageBreakBefore w:val="0"/>
              <w:kinsoku/>
              <w:wordWrap/>
              <w:overflowPunct/>
              <w:topLinePunct w:val="0"/>
              <w:autoSpaceDE/>
              <w:autoSpaceDN/>
              <w:bidi w:val="0"/>
              <w:adjustRightInd/>
              <w:snapToGrid/>
              <w:spacing w:line="320" w:lineRule="exact"/>
              <w:ind w:firstLine="0" w:firstLineChars="0"/>
              <w:jc w:val="center"/>
              <w:rPr>
                <w:rFonts w:ascii="Times New Roman" w:hAnsi="Times New Roman" w:eastAsia="方正仿宋_GBK" w:cs="Times New Roman"/>
                <w:b/>
                <w:color w:val="auto"/>
                <w:sz w:val="21"/>
                <w:szCs w:val="21"/>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2A73D6AF">
            <w:pPr>
              <w:keepNext w:val="0"/>
              <w:keepLines w:val="0"/>
              <w:pageBreakBefore w:val="0"/>
              <w:kinsoku/>
              <w:wordWrap/>
              <w:overflowPunct/>
              <w:topLinePunct w:val="0"/>
              <w:autoSpaceDE/>
              <w:autoSpaceDN/>
              <w:bidi w:val="0"/>
              <w:adjustRightInd/>
              <w:snapToGrid/>
              <w:spacing w:line="320" w:lineRule="exact"/>
              <w:ind w:firstLine="0" w:firstLineChars="0"/>
              <w:jc w:val="center"/>
              <w:rPr>
                <w:rFonts w:ascii="Times New Roman" w:hAnsi="Times New Roman" w:eastAsia="方正仿宋_GBK" w:cs="Times New Roman"/>
                <w:b/>
                <w:color w:val="auto"/>
                <w:sz w:val="21"/>
                <w:szCs w:val="21"/>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406A4C0A">
            <w:pPr>
              <w:keepNext w:val="0"/>
              <w:keepLines w:val="0"/>
              <w:pageBreakBefore w:val="0"/>
              <w:kinsoku/>
              <w:wordWrap/>
              <w:overflowPunct/>
              <w:topLinePunct w:val="0"/>
              <w:autoSpaceDE/>
              <w:autoSpaceDN/>
              <w:bidi w:val="0"/>
              <w:adjustRightInd/>
              <w:snapToGrid/>
              <w:spacing w:line="320" w:lineRule="exact"/>
              <w:ind w:firstLine="0" w:firstLineChars="0"/>
              <w:jc w:val="center"/>
              <w:rPr>
                <w:rFonts w:ascii="Times New Roman" w:hAnsi="Times New Roman" w:eastAsia="方正仿宋_GBK" w:cs="Times New Roman"/>
                <w:b/>
                <w:color w:val="auto"/>
                <w:sz w:val="21"/>
                <w:szCs w:val="21"/>
              </w:rPr>
            </w:pPr>
          </w:p>
        </w:tc>
      </w:tr>
    </w:tbl>
    <w:p w14:paraId="52C54535">
      <w:pPr>
        <w:keepNext w:val="0"/>
        <w:keepLines w:val="0"/>
        <w:pageBreakBefore w:val="0"/>
        <w:widowControl w:val="0"/>
        <w:kinsoku/>
        <w:wordWrap/>
        <w:overflowPunct w:val="0"/>
        <w:topLinePunct w:val="0"/>
        <w:autoSpaceDE/>
        <w:autoSpaceDN/>
        <w:bidi w:val="0"/>
        <w:adjustRightInd/>
        <w:snapToGrid/>
        <w:spacing w:line="400" w:lineRule="exact"/>
        <w:ind w:left="840" w:hanging="960" w:hangingChars="400"/>
        <w:textAlignment w:val="auto"/>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备注：1.项目类别主要有：产业发展（包括生产、加工流通、配套设施、产业服务支撑等项目）、就业创业（包括务工补助、就业、创业、公益性岗位等项目）、其他。</w:t>
      </w:r>
    </w:p>
    <w:p w14:paraId="438BCE89">
      <w:pPr>
        <w:keepNext w:val="0"/>
        <w:keepLines w:val="0"/>
        <w:pageBreakBefore w:val="0"/>
        <w:widowControl w:val="0"/>
        <w:kinsoku/>
        <w:wordWrap/>
        <w:overflowPunct w:val="0"/>
        <w:topLinePunct w:val="0"/>
        <w:autoSpaceDE/>
        <w:autoSpaceDN/>
        <w:bidi w:val="0"/>
        <w:adjustRightInd/>
        <w:snapToGrid/>
        <w:spacing w:line="400" w:lineRule="exact"/>
        <w:ind w:left="481" w:leftChars="229" w:firstLine="240" w:firstLineChars="100"/>
        <w:textAlignment w:val="auto"/>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2.支持方式主要有：全额投资、投资补助、先建后补、以奖代补等类型。</w:t>
      </w:r>
    </w:p>
    <w:p w14:paraId="774EA594">
      <w:pPr>
        <w:keepNext w:val="0"/>
        <w:keepLines w:val="0"/>
        <w:pageBreakBefore w:val="0"/>
        <w:widowControl w:val="0"/>
        <w:kinsoku/>
        <w:wordWrap/>
        <w:overflowPunct w:val="0"/>
        <w:topLinePunct w:val="0"/>
        <w:autoSpaceDE/>
        <w:autoSpaceDN/>
        <w:bidi w:val="0"/>
        <w:adjustRightInd/>
        <w:snapToGrid/>
        <w:spacing w:line="400" w:lineRule="exact"/>
        <w:ind w:firstLine="729" w:firstLineChars="304"/>
        <w:textAlignment w:val="auto"/>
        <w:rPr>
          <w:rFonts w:ascii="Times New Roman" w:hAnsi="Times New Roman" w:eastAsia="仿宋_GB2312" w:cs="Times New Roman"/>
          <w:color w:val="auto"/>
          <w:sz w:val="24"/>
          <w:szCs w:val="24"/>
        </w:rPr>
        <w:sectPr>
          <w:pgSz w:w="16838" w:h="11906" w:orient="landscape"/>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ascii="Times New Roman" w:hAnsi="Times New Roman" w:eastAsia="仿宋_GB2312" w:cs="Times New Roman"/>
          <w:color w:val="auto"/>
          <w:sz w:val="24"/>
          <w:szCs w:val="24"/>
        </w:rPr>
        <w:t>3.主要建设内容包含建设规模和主要建设标准。</w:t>
      </w:r>
    </w:p>
    <w:p w14:paraId="0676D6B9">
      <w:pPr>
        <w:pStyle w:val="3"/>
        <w:pageBreakBefore w:val="0"/>
        <w:kinsoku/>
        <w:wordWrap/>
        <w:topLinePunct w:val="0"/>
        <w:autoSpaceDE/>
        <w:autoSpaceDN/>
        <w:bidi w:val="0"/>
        <w:spacing w:line="600" w:lineRule="exact"/>
        <w:ind w:firstLine="0" w:firstLineChars="0"/>
        <w:rPr>
          <w:color w:val="auto"/>
        </w:rPr>
      </w:pPr>
      <w:r>
        <w:rPr>
          <w:color w:val="auto"/>
        </w:rPr>
        <w:t>附件1-2</w:t>
      </w:r>
    </w:p>
    <w:p w14:paraId="7159BA14">
      <w:pPr>
        <w:pageBreakBefore w:val="0"/>
        <w:kinsoku/>
        <w:wordWrap/>
        <w:topLinePunct w:val="0"/>
        <w:autoSpaceDE/>
        <w:autoSpaceDN/>
        <w:bidi w:val="0"/>
        <w:adjustRightInd/>
        <w:snapToGrid/>
        <w:spacing w:before="120" w:beforeLines="50" w:after="120" w:afterLines="50" w:line="600" w:lineRule="exact"/>
        <w:ind w:firstLine="0" w:firstLineChars="0"/>
        <w:jc w:val="center"/>
        <w:rPr>
          <w:rFonts w:hint="eastAsia" w:ascii="Times New Roman" w:hAnsi="Times New Roman" w:eastAsia="方正小标宋简体" w:cs="Times New Roman"/>
          <w:color w:val="auto"/>
          <w:kern w:val="0"/>
          <w:sz w:val="44"/>
          <w:szCs w:val="44"/>
          <w:lang w:eastAsia="zh-CN"/>
        </w:rPr>
      </w:pPr>
      <w:r>
        <w:rPr>
          <w:rFonts w:hint="eastAsia" w:ascii="Times New Roman" w:hAnsi="Times New Roman" w:eastAsia="方正小标宋简体" w:cs="Times New Roman"/>
          <w:color w:val="auto"/>
          <w:kern w:val="0"/>
          <w:sz w:val="44"/>
          <w:szCs w:val="44"/>
          <w:lang w:eastAsia="zh-CN"/>
        </w:rPr>
        <w:t>项目绩效目标表</w:t>
      </w:r>
    </w:p>
    <w:tbl>
      <w:tblPr>
        <w:tblStyle w:val="9"/>
        <w:tblW w:w="4901" w:type="pct"/>
        <w:jc w:val="center"/>
        <w:tblLayout w:type="fixed"/>
        <w:tblCellMar>
          <w:top w:w="0" w:type="dxa"/>
          <w:left w:w="108" w:type="dxa"/>
          <w:bottom w:w="0" w:type="dxa"/>
          <w:right w:w="108" w:type="dxa"/>
        </w:tblCellMar>
      </w:tblPr>
      <w:tblGrid>
        <w:gridCol w:w="1734"/>
        <w:gridCol w:w="1402"/>
        <w:gridCol w:w="780"/>
        <w:gridCol w:w="1403"/>
        <w:gridCol w:w="1566"/>
        <w:gridCol w:w="594"/>
        <w:gridCol w:w="1403"/>
      </w:tblGrid>
      <w:tr w14:paraId="6EB854B9">
        <w:tblPrEx>
          <w:tblCellMar>
            <w:top w:w="0" w:type="dxa"/>
            <w:left w:w="108" w:type="dxa"/>
            <w:bottom w:w="0" w:type="dxa"/>
            <w:right w:w="108" w:type="dxa"/>
          </w:tblCellMar>
        </w:tblPrEx>
        <w:trPr>
          <w:trHeight w:val="510" w:hRule="atLeast"/>
          <w:jc w:val="center"/>
        </w:trPr>
        <w:tc>
          <w:tcPr>
            <w:tcW w:w="1734" w:type="dxa"/>
            <w:tcBorders>
              <w:top w:val="single" w:color="000000" w:sz="4" w:space="0"/>
              <w:left w:val="single" w:color="000000" w:sz="4" w:space="0"/>
              <w:bottom w:val="single" w:color="000000" w:sz="4" w:space="0"/>
              <w:right w:val="single" w:color="000000" w:sz="4" w:space="0"/>
            </w:tcBorders>
            <w:noWrap/>
            <w:vAlign w:val="center"/>
          </w:tcPr>
          <w:p w14:paraId="4C40B81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ascii="Times New Roman" w:hAnsi="Times New Roman" w:eastAsia="方正仿宋_GBK" w:cs="Times New Roman"/>
                <w:color w:val="auto"/>
                <w:sz w:val="21"/>
                <w:szCs w:val="21"/>
              </w:rPr>
            </w:pPr>
            <w:r>
              <w:rPr>
                <w:rFonts w:ascii="Times New Roman" w:hAnsi="Times New Roman" w:eastAsia="仿宋_GB2312" w:cs="Times New Roman"/>
                <w:color w:val="auto"/>
                <w:kern w:val="0"/>
                <w:sz w:val="21"/>
                <w:szCs w:val="21"/>
              </w:rPr>
              <w:t>项目名称</w:t>
            </w:r>
          </w:p>
        </w:tc>
        <w:tc>
          <w:tcPr>
            <w:tcW w:w="7148" w:type="dxa"/>
            <w:gridSpan w:val="6"/>
            <w:tcBorders>
              <w:top w:val="single" w:color="000000" w:sz="4" w:space="0"/>
              <w:left w:val="single" w:color="000000" w:sz="4" w:space="0"/>
              <w:bottom w:val="single" w:color="000000" w:sz="4" w:space="0"/>
              <w:right w:val="single" w:color="000000" w:sz="4" w:space="0"/>
            </w:tcBorders>
            <w:noWrap/>
            <w:vAlign w:val="center"/>
          </w:tcPr>
          <w:p w14:paraId="6432A27A">
            <w:pPr>
              <w:keepNext w:val="0"/>
              <w:keepLines w:val="0"/>
              <w:pageBreakBefore w:val="0"/>
              <w:kinsoku/>
              <w:wordWrap/>
              <w:overflowPunct/>
              <w:topLinePunct w:val="0"/>
              <w:autoSpaceDE/>
              <w:autoSpaceDN/>
              <w:bidi w:val="0"/>
              <w:adjustRightInd/>
              <w:snapToGrid/>
              <w:spacing w:line="400" w:lineRule="exact"/>
              <w:ind w:firstLine="0" w:firstLineChars="0"/>
              <w:jc w:val="center"/>
              <w:rPr>
                <w:rFonts w:ascii="Times New Roman" w:hAnsi="Times New Roman" w:eastAsia="方正仿宋_GBK" w:cs="Times New Roman"/>
                <w:color w:val="auto"/>
                <w:sz w:val="21"/>
                <w:szCs w:val="21"/>
              </w:rPr>
            </w:pPr>
          </w:p>
        </w:tc>
      </w:tr>
      <w:tr w14:paraId="121BA5ED">
        <w:tblPrEx>
          <w:tblCellMar>
            <w:top w:w="0" w:type="dxa"/>
            <w:left w:w="108" w:type="dxa"/>
            <w:bottom w:w="0" w:type="dxa"/>
            <w:right w:w="108" w:type="dxa"/>
          </w:tblCellMar>
        </w:tblPrEx>
        <w:trPr>
          <w:trHeight w:val="510" w:hRule="atLeast"/>
          <w:jc w:val="center"/>
        </w:trPr>
        <w:tc>
          <w:tcPr>
            <w:tcW w:w="1734" w:type="dxa"/>
            <w:tcBorders>
              <w:top w:val="single" w:color="000000" w:sz="4" w:space="0"/>
              <w:left w:val="single" w:color="000000" w:sz="4" w:space="0"/>
              <w:bottom w:val="single" w:color="000000" w:sz="4" w:space="0"/>
              <w:right w:val="single" w:color="000000" w:sz="4" w:space="0"/>
            </w:tcBorders>
            <w:noWrap/>
            <w:vAlign w:val="center"/>
          </w:tcPr>
          <w:p w14:paraId="3EA8075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ascii="Times New Roman" w:hAnsi="Times New Roman" w:eastAsia="方正仿宋_GBK" w:cs="Times New Roman"/>
                <w:color w:val="auto"/>
                <w:sz w:val="21"/>
                <w:szCs w:val="21"/>
              </w:rPr>
            </w:pPr>
            <w:r>
              <w:rPr>
                <w:rFonts w:hint="eastAsia" w:ascii="Times New Roman" w:hAnsi="Times New Roman" w:eastAsia="仿宋_GB2312" w:cs="Times New Roman"/>
                <w:color w:val="auto"/>
                <w:kern w:val="0"/>
                <w:sz w:val="21"/>
                <w:szCs w:val="21"/>
                <w:lang w:eastAsia="zh-CN"/>
              </w:rPr>
              <w:t>市</w:t>
            </w:r>
            <w:r>
              <w:rPr>
                <w:rFonts w:ascii="Times New Roman" w:hAnsi="Times New Roman" w:eastAsia="仿宋_GB2312" w:cs="Times New Roman"/>
                <w:color w:val="auto"/>
                <w:kern w:val="0"/>
                <w:sz w:val="21"/>
                <w:szCs w:val="21"/>
              </w:rPr>
              <w:t>级主管部门</w:t>
            </w:r>
          </w:p>
        </w:tc>
        <w:tc>
          <w:tcPr>
            <w:tcW w:w="2182" w:type="dxa"/>
            <w:gridSpan w:val="2"/>
            <w:tcBorders>
              <w:top w:val="single" w:color="000000" w:sz="4" w:space="0"/>
              <w:left w:val="single" w:color="000000" w:sz="4" w:space="0"/>
              <w:bottom w:val="single" w:color="000000" w:sz="4" w:space="0"/>
              <w:right w:val="single" w:color="000000" w:sz="4" w:space="0"/>
            </w:tcBorders>
            <w:noWrap/>
            <w:vAlign w:val="center"/>
          </w:tcPr>
          <w:p w14:paraId="4DDCDFE0">
            <w:pPr>
              <w:keepNext w:val="0"/>
              <w:keepLines w:val="0"/>
              <w:pageBreakBefore w:val="0"/>
              <w:kinsoku/>
              <w:wordWrap/>
              <w:overflowPunct/>
              <w:topLinePunct w:val="0"/>
              <w:autoSpaceDE/>
              <w:autoSpaceDN/>
              <w:bidi w:val="0"/>
              <w:adjustRightInd/>
              <w:snapToGrid/>
              <w:spacing w:line="400" w:lineRule="exact"/>
              <w:ind w:firstLine="0" w:firstLineChars="0"/>
              <w:jc w:val="center"/>
              <w:rPr>
                <w:rFonts w:ascii="Times New Roman" w:hAnsi="Times New Roman" w:eastAsia="方正仿宋_GBK" w:cs="Times New Roman"/>
                <w:color w:val="auto"/>
                <w:sz w:val="21"/>
                <w:szCs w:val="21"/>
              </w:rPr>
            </w:pPr>
          </w:p>
        </w:tc>
        <w:tc>
          <w:tcPr>
            <w:tcW w:w="2969" w:type="dxa"/>
            <w:gridSpan w:val="2"/>
            <w:tcBorders>
              <w:top w:val="single" w:color="000000" w:sz="4" w:space="0"/>
              <w:left w:val="single" w:color="000000" w:sz="4" w:space="0"/>
              <w:bottom w:val="single" w:color="000000" w:sz="4" w:space="0"/>
              <w:right w:val="single" w:color="000000" w:sz="4" w:space="0"/>
            </w:tcBorders>
            <w:noWrap/>
            <w:vAlign w:val="center"/>
          </w:tcPr>
          <w:p w14:paraId="09CA274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ascii="Times New Roman" w:hAnsi="Times New Roman" w:eastAsia="方正仿宋_GBK" w:cs="Times New Roman"/>
                <w:color w:val="auto"/>
                <w:sz w:val="21"/>
                <w:szCs w:val="21"/>
              </w:rPr>
            </w:pPr>
            <w:r>
              <w:rPr>
                <w:rFonts w:ascii="Times New Roman" w:hAnsi="Times New Roman" w:eastAsia="仿宋_GB2312" w:cs="Times New Roman"/>
                <w:color w:val="auto"/>
                <w:kern w:val="0"/>
                <w:sz w:val="21"/>
                <w:szCs w:val="21"/>
              </w:rPr>
              <w:t>实施周期</w:t>
            </w:r>
          </w:p>
        </w:tc>
        <w:tc>
          <w:tcPr>
            <w:tcW w:w="1997" w:type="dxa"/>
            <w:gridSpan w:val="2"/>
            <w:tcBorders>
              <w:top w:val="single" w:color="000000" w:sz="4" w:space="0"/>
              <w:left w:val="single" w:color="000000" w:sz="4" w:space="0"/>
              <w:bottom w:val="single" w:color="000000" w:sz="4" w:space="0"/>
              <w:right w:val="single" w:color="000000" w:sz="4" w:space="0"/>
            </w:tcBorders>
            <w:noWrap/>
            <w:vAlign w:val="center"/>
          </w:tcPr>
          <w:p w14:paraId="2F00DEF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ascii="Times New Roman" w:hAnsi="Times New Roman" w:eastAsia="方正仿宋_GBK" w:cs="Times New Roman"/>
                <w:color w:val="auto"/>
                <w:sz w:val="21"/>
                <w:szCs w:val="21"/>
              </w:rPr>
            </w:pPr>
          </w:p>
        </w:tc>
      </w:tr>
      <w:tr w14:paraId="6F447F13">
        <w:tblPrEx>
          <w:tblCellMar>
            <w:top w:w="0" w:type="dxa"/>
            <w:left w:w="108" w:type="dxa"/>
            <w:bottom w:w="0" w:type="dxa"/>
            <w:right w:w="108" w:type="dxa"/>
          </w:tblCellMar>
        </w:tblPrEx>
        <w:trPr>
          <w:trHeight w:val="510" w:hRule="atLeast"/>
          <w:jc w:val="center"/>
        </w:trPr>
        <w:tc>
          <w:tcPr>
            <w:tcW w:w="1734" w:type="dxa"/>
            <w:tcBorders>
              <w:top w:val="single" w:color="000000" w:sz="4" w:space="0"/>
              <w:left w:val="single" w:color="000000" w:sz="4" w:space="0"/>
              <w:bottom w:val="single" w:color="000000" w:sz="4" w:space="0"/>
              <w:right w:val="single" w:color="000000" w:sz="4" w:space="0"/>
            </w:tcBorders>
            <w:noWrap/>
            <w:vAlign w:val="center"/>
          </w:tcPr>
          <w:p w14:paraId="1209B22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ascii="Times New Roman" w:hAnsi="Times New Roman" w:eastAsia="方正仿宋_GBK" w:cs="Times New Roman"/>
                <w:color w:val="auto"/>
                <w:sz w:val="21"/>
                <w:szCs w:val="21"/>
              </w:rPr>
            </w:pPr>
            <w:r>
              <w:rPr>
                <w:rFonts w:ascii="Times New Roman" w:hAnsi="Times New Roman" w:eastAsia="仿宋_GB2312" w:cs="Times New Roman"/>
                <w:color w:val="auto"/>
                <w:kern w:val="0"/>
                <w:sz w:val="21"/>
                <w:szCs w:val="21"/>
              </w:rPr>
              <w:t>所在县市区</w:t>
            </w:r>
          </w:p>
        </w:tc>
        <w:tc>
          <w:tcPr>
            <w:tcW w:w="2182" w:type="dxa"/>
            <w:gridSpan w:val="2"/>
            <w:tcBorders>
              <w:top w:val="single" w:color="000000" w:sz="4" w:space="0"/>
              <w:left w:val="single" w:color="000000" w:sz="4" w:space="0"/>
              <w:bottom w:val="single" w:color="000000" w:sz="4" w:space="0"/>
              <w:right w:val="single" w:color="000000" w:sz="4" w:space="0"/>
            </w:tcBorders>
            <w:noWrap/>
            <w:vAlign w:val="center"/>
          </w:tcPr>
          <w:p w14:paraId="4DB11C13">
            <w:pPr>
              <w:keepNext w:val="0"/>
              <w:keepLines w:val="0"/>
              <w:pageBreakBefore w:val="0"/>
              <w:kinsoku/>
              <w:wordWrap/>
              <w:overflowPunct/>
              <w:topLinePunct w:val="0"/>
              <w:autoSpaceDE/>
              <w:autoSpaceDN/>
              <w:bidi w:val="0"/>
              <w:adjustRightInd/>
              <w:snapToGrid/>
              <w:spacing w:line="400" w:lineRule="exact"/>
              <w:ind w:firstLine="0" w:firstLineChars="0"/>
              <w:jc w:val="center"/>
              <w:rPr>
                <w:rFonts w:ascii="Times New Roman" w:hAnsi="Times New Roman" w:eastAsia="方正仿宋_GBK" w:cs="Times New Roman"/>
                <w:color w:val="auto"/>
                <w:sz w:val="21"/>
                <w:szCs w:val="21"/>
              </w:rPr>
            </w:pPr>
          </w:p>
        </w:tc>
        <w:tc>
          <w:tcPr>
            <w:tcW w:w="2969" w:type="dxa"/>
            <w:gridSpan w:val="2"/>
            <w:tcBorders>
              <w:top w:val="single" w:color="000000" w:sz="4" w:space="0"/>
              <w:left w:val="single" w:color="000000" w:sz="4" w:space="0"/>
              <w:bottom w:val="single" w:color="000000" w:sz="4" w:space="0"/>
              <w:right w:val="single" w:color="000000" w:sz="4" w:space="0"/>
            </w:tcBorders>
            <w:noWrap/>
            <w:vAlign w:val="center"/>
          </w:tcPr>
          <w:p w14:paraId="73A0FA0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ascii="Times New Roman" w:hAnsi="Times New Roman" w:eastAsia="方正仿宋_GBK" w:cs="Times New Roman"/>
                <w:color w:val="auto"/>
                <w:sz w:val="21"/>
                <w:szCs w:val="21"/>
              </w:rPr>
            </w:pPr>
            <w:r>
              <w:rPr>
                <w:rFonts w:ascii="Times New Roman" w:hAnsi="Times New Roman" w:eastAsia="仿宋_GB2312" w:cs="Times New Roman"/>
                <w:color w:val="auto"/>
                <w:kern w:val="0"/>
                <w:sz w:val="21"/>
                <w:szCs w:val="21"/>
              </w:rPr>
              <w:t>县级牵头组织实施部门</w:t>
            </w:r>
          </w:p>
        </w:tc>
        <w:tc>
          <w:tcPr>
            <w:tcW w:w="1997" w:type="dxa"/>
            <w:gridSpan w:val="2"/>
            <w:tcBorders>
              <w:top w:val="single" w:color="000000" w:sz="4" w:space="0"/>
              <w:left w:val="single" w:color="000000" w:sz="4" w:space="0"/>
              <w:bottom w:val="single" w:color="000000" w:sz="4" w:space="0"/>
              <w:right w:val="single" w:color="000000" w:sz="4" w:space="0"/>
            </w:tcBorders>
            <w:noWrap/>
            <w:vAlign w:val="center"/>
          </w:tcPr>
          <w:p w14:paraId="51B40BD2">
            <w:pPr>
              <w:keepNext w:val="0"/>
              <w:keepLines w:val="0"/>
              <w:pageBreakBefore w:val="0"/>
              <w:kinsoku/>
              <w:wordWrap/>
              <w:overflowPunct/>
              <w:topLinePunct w:val="0"/>
              <w:autoSpaceDE/>
              <w:autoSpaceDN/>
              <w:bidi w:val="0"/>
              <w:adjustRightInd/>
              <w:snapToGrid/>
              <w:spacing w:line="400" w:lineRule="exact"/>
              <w:ind w:firstLine="0" w:firstLineChars="0"/>
              <w:jc w:val="center"/>
              <w:rPr>
                <w:rFonts w:ascii="Times New Roman" w:hAnsi="Times New Roman" w:eastAsia="方正仿宋_GBK" w:cs="Times New Roman"/>
                <w:color w:val="auto"/>
                <w:sz w:val="21"/>
                <w:szCs w:val="21"/>
              </w:rPr>
            </w:pPr>
          </w:p>
        </w:tc>
      </w:tr>
      <w:tr w14:paraId="5356ED2A">
        <w:tblPrEx>
          <w:tblCellMar>
            <w:top w:w="0" w:type="dxa"/>
            <w:left w:w="108" w:type="dxa"/>
            <w:bottom w:w="0" w:type="dxa"/>
            <w:right w:w="108" w:type="dxa"/>
          </w:tblCellMar>
        </w:tblPrEx>
        <w:trPr>
          <w:trHeight w:val="510" w:hRule="atLeast"/>
          <w:jc w:val="center"/>
        </w:trPr>
        <w:tc>
          <w:tcPr>
            <w:tcW w:w="1734" w:type="dxa"/>
            <w:vMerge w:val="restart"/>
            <w:tcBorders>
              <w:top w:val="single" w:color="000000" w:sz="4" w:space="0"/>
              <w:left w:val="single" w:color="000000" w:sz="4" w:space="0"/>
              <w:bottom w:val="single" w:color="000000" w:sz="4" w:space="0"/>
              <w:right w:val="single" w:color="000000" w:sz="4" w:space="0"/>
            </w:tcBorders>
            <w:noWrap/>
            <w:vAlign w:val="center"/>
          </w:tcPr>
          <w:p w14:paraId="691E0F2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ascii="Times New Roman" w:hAnsi="Times New Roman" w:eastAsia="仿宋_GB2312" w:cs="Times New Roman"/>
                <w:color w:val="auto"/>
                <w:kern w:val="0"/>
                <w:sz w:val="21"/>
                <w:szCs w:val="21"/>
              </w:rPr>
            </w:pPr>
            <w:r>
              <w:rPr>
                <w:rFonts w:ascii="Times New Roman" w:hAnsi="Times New Roman" w:eastAsia="仿宋_GB2312" w:cs="Times New Roman"/>
                <w:color w:val="auto"/>
                <w:kern w:val="0"/>
                <w:sz w:val="21"/>
                <w:szCs w:val="21"/>
              </w:rPr>
              <w:t>资金情况</w:t>
            </w:r>
          </w:p>
          <w:p w14:paraId="796D810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ascii="Times New Roman" w:hAnsi="Times New Roman" w:eastAsia="方正仿宋_GBK" w:cs="Times New Roman"/>
                <w:color w:val="auto"/>
                <w:sz w:val="21"/>
                <w:szCs w:val="21"/>
              </w:rPr>
            </w:pPr>
            <w:r>
              <w:rPr>
                <w:rFonts w:ascii="Times New Roman" w:hAnsi="Times New Roman" w:eastAsia="仿宋_GB2312" w:cs="Times New Roman"/>
                <w:color w:val="auto"/>
                <w:kern w:val="0"/>
                <w:sz w:val="21"/>
                <w:szCs w:val="21"/>
              </w:rPr>
              <w:t>（万元）</w:t>
            </w:r>
          </w:p>
        </w:tc>
        <w:tc>
          <w:tcPr>
            <w:tcW w:w="2182" w:type="dxa"/>
            <w:gridSpan w:val="2"/>
            <w:tcBorders>
              <w:top w:val="single" w:color="000000" w:sz="4" w:space="0"/>
              <w:left w:val="single" w:color="000000" w:sz="4" w:space="0"/>
              <w:bottom w:val="single" w:color="000000" w:sz="4" w:space="0"/>
              <w:right w:val="single" w:color="000000" w:sz="4" w:space="0"/>
            </w:tcBorders>
            <w:noWrap/>
            <w:vAlign w:val="center"/>
          </w:tcPr>
          <w:p w14:paraId="5A2ECD1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ascii="Times New Roman" w:hAnsi="Times New Roman" w:eastAsia="方正仿宋_GBK" w:cs="Times New Roman"/>
                <w:color w:val="auto"/>
                <w:sz w:val="21"/>
                <w:szCs w:val="21"/>
              </w:rPr>
            </w:pPr>
            <w:r>
              <w:rPr>
                <w:rFonts w:ascii="Times New Roman" w:hAnsi="Times New Roman" w:eastAsia="仿宋_GB2312" w:cs="Times New Roman"/>
                <w:color w:val="auto"/>
                <w:kern w:val="0"/>
                <w:sz w:val="21"/>
                <w:szCs w:val="21"/>
              </w:rPr>
              <w:t>资金总额</w:t>
            </w:r>
          </w:p>
        </w:tc>
        <w:tc>
          <w:tcPr>
            <w:tcW w:w="4966" w:type="dxa"/>
            <w:gridSpan w:val="4"/>
            <w:tcBorders>
              <w:top w:val="single" w:color="000000" w:sz="4" w:space="0"/>
              <w:left w:val="single" w:color="000000" w:sz="4" w:space="0"/>
              <w:bottom w:val="single" w:color="000000" w:sz="4" w:space="0"/>
              <w:right w:val="single" w:color="000000" w:sz="4" w:space="0"/>
            </w:tcBorders>
            <w:noWrap/>
            <w:vAlign w:val="center"/>
          </w:tcPr>
          <w:p w14:paraId="3E19EFF2">
            <w:pPr>
              <w:keepNext w:val="0"/>
              <w:keepLines w:val="0"/>
              <w:pageBreakBefore w:val="0"/>
              <w:kinsoku/>
              <w:wordWrap/>
              <w:overflowPunct/>
              <w:topLinePunct w:val="0"/>
              <w:autoSpaceDE/>
              <w:autoSpaceDN/>
              <w:bidi w:val="0"/>
              <w:adjustRightInd/>
              <w:snapToGrid/>
              <w:spacing w:line="400" w:lineRule="exact"/>
              <w:ind w:firstLine="0" w:firstLineChars="0"/>
              <w:jc w:val="center"/>
              <w:rPr>
                <w:rFonts w:ascii="Times New Roman" w:hAnsi="Times New Roman" w:eastAsia="方正仿宋_GBK" w:cs="Times New Roman"/>
                <w:color w:val="auto"/>
                <w:sz w:val="21"/>
                <w:szCs w:val="21"/>
              </w:rPr>
            </w:pPr>
          </w:p>
        </w:tc>
      </w:tr>
      <w:tr w14:paraId="430FB6BE">
        <w:tblPrEx>
          <w:tblCellMar>
            <w:top w:w="0" w:type="dxa"/>
            <w:left w:w="108" w:type="dxa"/>
            <w:bottom w:w="0" w:type="dxa"/>
            <w:right w:w="108" w:type="dxa"/>
          </w:tblCellMar>
        </w:tblPrEx>
        <w:trPr>
          <w:trHeight w:val="510" w:hRule="atLeast"/>
          <w:jc w:val="center"/>
        </w:trPr>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11454E66">
            <w:pPr>
              <w:keepNext w:val="0"/>
              <w:keepLines w:val="0"/>
              <w:pageBreakBefore w:val="0"/>
              <w:kinsoku/>
              <w:wordWrap/>
              <w:overflowPunct/>
              <w:topLinePunct w:val="0"/>
              <w:autoSpaceDE/>
              <w:autoSpaceDN/>
              <w:bidi w:val="0"/>
              <w:adjustRightInd/>
              <w:snapToGrid/>
              <w:spacing w:line="400" w:lineRule="exact"/>
              <w:ind w:firstLine="0" w:firstLineChars="0"/>
              <w:jc w:val="center"/>
              <w:rPr>
                <w:rFonts w:ascii="Times New Roman" w:hAnsi="Times New Roman" w:eastAsia="方正仿宋_GBK" w:cs="Times New Roman"/>
                <w:color w:val="auto"/>
                <w:sz w:val="21"/>
                <w:szCs w:val="21"/>
              </w:rPr>
            </w:pPr>
          </w:p>
        </w:tc>
        <w:tc>
          <w:tcPr>
            <w:tcW w:w="2182" w:type="dxa"/>
            <w:gridSpan w:val="2"/>
            <w:tcBorders>
              <w:top w:val="single" w:color="000000" w:sz="4" w:space="0"/>
              <w:left w:val="single" w:color="000000" w:sz="4" w:space="0"/>
              <w:bottom w:val="single" w:color="000000" w:sz="4" w:space="0"/>
              <w:right w:val="single" w:color="000000" w:sz="4" w:space="0"/>
            </w:tcBorders>
            <w:noWrap/>
            <w:vAlign w:val="center"/>
          </w:tcPr>
          <w:p w14:paraId="24CBA3F3">
            <w:pPr>
              <w:keepNext w:val="0"/>
              <w:keepLines w:val="0"/>
              <w:pageBreakBefore w:val="0"/>
              <w:widowControl/>
              <w:kinsoku/>
              <w:wordWrap/>
              <w:overflowPunct/>
              <w:topLinePunct w:val="0"/>
              <w:autoSpaceDE/>
              <w:autoSpaceDN/>
              <w:bidi w:val="0"/>
              <w:adjustRightInd/>
              <w:snapToGrid/>
              <w:spacing w:line="400" w:lineRule="exact"/>
              <w:ind w:left="-53" w:leftChars="-25" w:right="-53" w:rightChars="-25" w:firstLine="0" w:firstLineChars="0"/>
              <w:jc w:val="center"/>
              <w:textAlignment w:val="center"/>
              <w:rPr>
                <w:rFonts w:ascii="Times New Roman" w:hAnsi="Times New Roman" w:eastAsia="方正仿宋_GBK" w:cs="Times New Roman"/>
                <w:color w:val="auto"/>
                <w:sz w:val="21"/>
                <w:szCs w:val="21"/>
              </w:rPr>
            </w:pPr>
            <w:r>
              <w:rPr>
                <w:rFonts w:ascii="Times New Roman" w:hAnsi="Times New Roman" w:eastAsia="仿宋_GB2312" w:cs="Times New Roman"/>
                <w:color w:val="auto"/>
                <w:kern w:val="0"/>
                <w:sz w:val="21"/>
                <w:szCs w:val="21"/>
              </w:rPr>
              <w:t>其中：</w:t>
            </w:r>
            <w:r>
              <w:rPr>
                <w:rFonts w:hint="eastAsia" w:ascii="Times New Roman" w:hAnsi="Times New Roman" w:eastAsia="仿宋_GB2312" w:cs="Times New Roman"/>
                <w:color w:val="auto"/>
                <w:kern w:val="0"/>
                <w:sz w:val="21"/>
                <w:szCs w:val="21"/>
                <w:lang w:eastAsia="zh-CN"/>
              </w:rPr>
              <w:t>市</w:t>
            </w:r>
            <w:r>
              <w:rPr>
                <w:rFonts w:ascii="Times New Roman" w:hAnsi="Times New Roman" w:eastAsia="仿宋_GB2312" w:cs="Times New Roman"/>
                <w:color w:val="auto"/>
                <w:kern w:val="0"/>
                <w:sz w:val="21"/>
                <w:szCs w:val="21"/>
              </w:rPr>
              <w:t>级补助资金</w:t>
            </w:r>
          </w:p>
        </w:tc>
        <w:tc>
          <w:tcPr>
            <w:tcW w:w="4966" w:type="dxa"/>
            <w:gridSpan w:val="4"/>
            <w:tcBorders>
              <w:top w:val="single" w:color="000000" w:sz="4" w:space="0"/>
              <w:left w:val="single" w:color="000000" w:sz="4" w:space="0"/>
              <w:bottom w:val="single" w:color="000000" w:sz="4" w:space="0"/>
              <w:right w:val="single" w:color="000000" w:sz="4" w:space="0"/>
            </w:tcBorders>
            <w:noWrap/>
            <w:vAlign w:val="center"/>
          </w:tcPr>
          <w:p w14:paraId="10E7E808">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方正仿宋_GBK" w:cs="Times New Roman"/>
                <w:color w:val="auto"/>
                <w:sz w:val="21"/>
                <w:szCs w:val="21"/>
                <w:lang w:val="en-US" w:eastAsia="zh-CN"/>
              </w:rPr>
            </w:pPr>
          </w:p>
        </w:tc>
      </w:tr>
      <w:tr w14:paraId="25C53135">
        <w:tblPrEx>
          <w:tblCellMar>
            <w:top w:w="0" w:type="dxa"/>
            <w:left w:w="108" w:type="dxa"/>
            <w:bottom w:w="0" w:type="dxa"/>
            <w:right w:w="108" w:type="dxa"/>
          </w:tblCellMar>
        </w:tblPrEx>
        <w:trPr>
          <w:trHeight w:val="510" w:hRule="atLeast"/>
          <w:jc w:val="center"/>
        </w:trPr>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4B578CF2">
            <w:pPr>
              <w:keepNext w:val="0"/>
              <w:keepLines w:val="0"/>
              <w:pageBreakBefore w:val="0"/>
              <w:kinsoku/>
              <w:wordWrap/>
              <w:overflowPunct/>
              <w:topLinePunct w:val="0"/>
              <w:autoSpaceDE/>
              <w:autoSpaceDN/>
              <w:bidi w:val="0"/>
              <w:adjustRightInd/>
              <w:snapToGrid/>
              <w:spacing w:line="400" w:lineRule="exact"/>
              <w:ind w:firstLine="0" w:firstLineChars="0"/>
              <w:jc w:val="center"/>
              <w:rPr>
                <w:rFonts w:ascii="Times New Roman" w:hAnsi="Times New Roman" w:eastAsia="方正仿宋_GBK" w:cs="Times New Roman"/>
                <w:color w:val="auto"/>
                <w:sz w:val="21"/>
                <w:szCs w:val="21"/>
              </w:rPr>
            </w:pPr>
          </w:p>
        </w:tc>
        <w:tc>
          <w:tcPr>
            <w:tcW w:w="2182" w:type="dxa"/>
            <w:gridSpan w:val="2"/>
            <w:tcBorders>
              <w:top w:val="single" w:color="000000" w:sz="4" w:space="0"/>
              <w:left w:val="single" w:color="000000" w:sz="4" w:space="0"/>
              <w:bottom w:val="single" w:color="000000" w:sz="4" w:space="0"/>
              <w:right w:val="single" w:color="000000" w:sz="4" w:space="0"/>
            </w:tcBorders>
            <w:noWrap/>
            <w:vAlign w:val="center"/>
          </w:tcPr>
          <w:p w14:paraId="4182A593">
            <w:pPr>
              <w:keepNext w:val="0"/>
              <w:keepLines w:val="0"/>
              <w:pageBreakBefore w:val="0"/>
              <w:widowControl/>
              <w:kinsoku/>
              <w:wordWrap/>
              <w:overflowPunct/>
              <w:topLinePunct w:val="0"/>
              <w:autoSpaceDE/>
              <w:autoSpaceDN/>
              <w:bidi w:val="0"/>
              <w:adjustRightInd/>
              <w:snapToGrid/>
              <w:spacing w:line="400" w:lineRule="exact"/>
              <w:ind w:firstLine="0" w:firstLineChars="0"/>
              <w:jc w:val="right"/>
              <w:textAlignment w:val="center"/>
              <w:rPr>
                <w:rFonts w:ascii="Times New Roman" w:hAnsi="Times New Roman" w:eastAsia="方正仿宋_GBK" w:cs="Times New Roman"/>
                <w:color w:val="auto"/>
                <w:sz w:val="21"/>
                <w:szCs w:val="21"/>
              </w:rPr>
            </w:pPr>
            <w:r>
              <w:rPr>
                <w:rFonts w:ascii="Times New Roman" w:hAnsi="Times New Roman" w:eastAsia="仿宋_GB2312" w:cs="Times New Roman"/>
                <w:color w:val="auto"/>
                <w:kern w:val="0"/>
                <w:sz w:val="21"/>
                <w:szCs w:val="21"/>
              </w:rPr>
              <w:t>其他财政资金</w:t>
            </w:r>
          </w:p>
        </w:tc>
        <w:tc>
          <w:tcPr>
            <w:tcW w:w="4966" w:type="dxa"/>
            <w:gridSpan w:val="4"/>
            <w:tcBorders>
              <w:top w:val="single" w:color="000000" w:sz="4" w:space="0"/>
              <w:left w:val="single" w:color="000000" w:sz="4" w:space="0"/>
              <w:bottom w:val="single" w:color="000000" w:sz="4" w:space="0"/>
              <w:right w:val="single" w:color="000000" w:sz="4" w:space="0"/>
            </w:tcBorders>
            <w:noWrap/>
            <w:vAlign w:val="center"/>
          </w:tcPr>
          <w:p w14:paraId="35F7419C">
            <w:pPr>
              <w:keepNext w:val="0"/>
              <w:keepLines w:val="0"/>
              <w:pageBreakBefore w:val="0"/>
              <w:kinsoku/>
              <w:wordWrap/>
              <w:overflowPunct/>
              <w:topLinePunct w:val="0"/>
              <w:autoSpaceDE/>
              <w:autoSpaceDN/>
              <w:bidi w:val="0"/>
              <w:adjustRightInd/>
              <w:snapToGrid/>
              <w:spacing w:line="400" w:lineRule="exact"/>
              <w:ind w:firstLine="0" w:firstLineChars="0"/>
              <w:jc w:val="center"/>
              <w:rPr>
                <w:rFonts w:ascii="Times New Roman" w:hAnsi="Times New Roman" w:eastAsia="方正仿宋_GBK" w:cs="Times New Roman"/>
                <w:color w:val="auto"/>
                <w:sz w:val="21"/>
                <w:szCs w:val="21"/>
              </w:rPr>
            </w:pPr>
          </w:p>
        </w:tc>
      </w:tr>
      <w:tr w14:paraId="31598D66">
        <w:tblPrEx>
          <w:tblCellMar>
            <w:top w:w="0" w:type="dxa"/>
            <w:left w:w="108" w:type="dxa"/>
            <w:bottom w:w="0" w:type="dxa"/>
            <w:right w:w="108" w:type="dxa"/>
          </w:tblCellMar>
        </w:tblPrEx>
        <w:trPr>
          <w:trHeight w:val="510" w:hRule="atLeast"/>
          <w:jc w:val="center"/>
        </w:trPr>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3B9D36D8">
            <w:pPr>
              <w:keepNext w:val="0"/>
              <w:keepLines w:val="0"/>
              <w:pageBreakBefore w:val="0"/>
              <w:kinsoku/>
              <w:wordWrap/>
              <w:overflowPunct/>
              <w:topLinePunct w:val="0"/>
              <w:autoSpaceDE/>
              <w:autoSpaceDN/>
              <w:bidi w:val="0"/>
              <w:adjustRightInd/>
              <w:snapToGrid/>
              <w:spacing w:line="400" w:lineRule="exact"/>
              <w:ind w:firstLine="0" w:firstLineChars="0"/>
              <w:jc w:val="center"/>
              <w:rPr>
                <w:rFonts w:ascii="Times New Roman" w:hAnsi="Times New Roman" w:eastAsia="方正仿宋_GBK" w:cs="Times New Roman"/>
                <w:color w:val="auto"/>
                <w:sz w:val="21"/>
                <w:szCs w:val="21"/>
              </w:rPr>
            </w:pPr>
          </w:p>
        </w:tc>
        <w:tc>
          <w:tcPr>
            <w:tcW w:w="2182" w:type="dxa"/>
            <w:gridSpan w:val="2"/>
            <w:tcBorders>
              <w:top w:val="single" w:color="000000" w:sz="4" w:space="0"/>
              <w:left w:val="single" w:color="000000" w:sz="4" w:space="0"/>
              <w:bottom w:val="single" w:color="000000" w:sz="4" w:space="0"/>
              <w:right w:val="single" w:color="000000" w:sz="4" w:space="0"/>
            </w:tcBorders>
            <w:noWrap/>
            <w:vAlign w:val="center"/>
          </w:tcPr>
          <w:p w14:paraId="396DCABA">
            <w:pPr>
              <w:keepNext w:val="0"/>
              <w:keepLines w:val="0"/>
              <w:pageBreakBefore w:val="0"/>
              <w:widowControl/>
              <w:kinsoku/>
              <w:wordWrap/>
              <w:overflowPunct/>
              <w:topLinePunct w:val="0"/>
              <w:autoSpaceDE/>
              <w:autoSpaceDN/>
              <w:bidi w:val="0"/>
              <w:adjustRightInd/>
              <w:snapToGrid/>
              <w:spacing w:line="400" w:lineRule="exact"/>
              <w:ind w:firstLine="0" w:firstLineChars="0"/>
              <w:jc w:val="right"/>
              <w:textAlignment w:val="center"/>
              <w:rPr>
                <w:rFonts w:ascii="Times New Roman" w:hAnsi="Times New Roman" w:eastAsia="方正仿宋_GBK" w:cs="Times New Roman"/>
                <w:color w:val="auto"/>
                <w:sz w:val="21"/>
                <w:szCs w:val="21"/>
              </w:rPr>
            </w:pPr>
            <w:r>
              <w:rPr>
                <w:rFonts w:ascii="Times New Roman" w:hAnsi="Times New Roman" w:eastAsia="仿宋_GB2312" w:cs="Times New Roman"/>
                <w:color w:val="auto"/>
                <w:kern w:val="0"/>
                <w:sz w:val="21"/>
                <w:szCs w:val="21"/>
              </w:rPr>
              <w:t>其他资金</w:t>
            </w:r>
          </w:p>
        </w:tc>
        <w:tc>
          <w:tcPr>
            <w:tcW w:w="4966" w:type="dxa"/>
            <w:gridSpan w:val="4"/>
            <w:tcBorders>
              <w:top w:val="single" w:color="000000" w:sz="4" w:space="0"/>
              <w:left w:val="single" w:color="000000" w:sz="4" w:space="0"/>
              <w:bottom w:val="single" w:color="000000" w:sz="4" w:space="0"/>
              <w:right w:val="single" w:color="000000" w:sz="4" w:space="0"/>
            </w:tcBorders>
            <w:noWrap/>
            <w:vAlign w:val="center"/>
          </w:tcPr>
          <w:p w14:paraId="26351F62">
            <w:pPr>
              <w:keepNext w:val="0"/>
              <w:keepLines w:val="0"/>
              <w:pageBreakBefore w:val="0"/>
              <w:kinsoku/>
              <w:wordWrap/>
              <w:overflowPunct/>
              <w:topLinePunct w:val="0"/>
              <w:autoSpaceDE/>
              <w:autoSpaceDN/>
              <w:bidi w:val="0"/>
              <w:adjustRightInd/>
              <w:snapToGrid/>
              <w:spacing w:line="400" w:lineRule="exact"/>
              <w:ind w:firstLine="0" w:firstLineChars="0"/>
              <w:jc w:val="center"/>
              <w:rPr>
                <w:rFonts w:ascii="Times New Roman" w:hAnsi="Times New Roman" w:eastAsia="方正仿宋_GBK" w:cs="Times New Roman"/>
                <w:color w:val="auto"/>
                <w:sz w:val="21"/>
                <w:szCs w:val="21"/>
              </w:rPr>
            </w:pPr>
          </w:p>
        </w:tc>
      </w:tr>
      <w:tr w14:paraId="5024796C">
        <w:tblPrEx>
          <w:tblCellMar>
            <w:top w:w="0" w:type="dxa"/>
            <w:left w:w="108" w:type="dxa"/>
            <w:bottom w:w="0" w:type="dxa"/>
            <w:right w:w="108" w:type="dxa"/>
          </w:tblCellMar>
        </w:tblPrEx>
        <w:trPr>
          <w:trHeight w:val="510" w:hRule="atLeast"/>
          <w:jc w:val="center"/>
        </w:trPr>
        <w:tc>
          <w:tcPr>
            <w:tcW w:w="1734" w:type="dxa"/>
            <w:tcBorders>
              <w:top w:val="single" w:color="000000" w:sz="4" w:space="0"/>
              <w:left w:val="single" w:color="000000" w:sz="4" w:space="0"/>
              <w:bottom w:val="single" w:color="000000" w:sz="4" w:space="0"/>
              <w:right w:val="single" w:color="000000" w:sz="4" w:space="0"/>
            </w:tcBorders>
            <w:noWrap/>
            <w:vAlign w:val="center"/>
          </w:tcPr>
          <w:p w14:paraId="1594AF8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ascii="Times New Roman" w:hAnsi="Times New Roman" w:eastAsia="方正仿宋_GBK" w:cs="Times New Roman"/>
                <w:color w:val="auto"/>
                <w:sz w:val="21"/>
                <w:szCs w:val="21"/>
              </w:rPr>
            </w:pPr>
            <w:r>
              <w:rPr>
                <w:rFonts w:ascii="Times New Roman" w:hAnsi="Times New Roman" w:eastAsia="仿宋_GB2312" w:cs="Times New Roman"/>
                <w:color w:val="auto"/>
                <w:kern w:val="0"/>
                <w:sz w:val="21"/>
                <w:szCs w:val="21"/>
              </w:rPr>
              <w:t>总体目标</w:t>
            </w:r>
          </w:p>
        </w:tc>
        <w:tc>
          <w:tcPr>
            <w:tcW w:w="7148" w:type="dxa"/>
            <w:gridSpan w:val="6"/>
            <w:tcBorders>
              <w:top w:val="single" w:color="000000" w:sz="4" w:space="0"/>
              <w:left w:val="single" w:color="000000" w:sz="4" w:space="0"/>
              <w:bottom w:val="single" w:color="000000" w:sz="4" w:space="0"/>
              <w:right w:val="single" w:color="000000" w:sz="4" w:space="0"/>
            </w:tcBorders>
            <w:noWrap w:val="0"/>
            <w:vAlign w:val="center"/>
          </w:tcPr>
          <w:p w14:paraId="2C2849C6">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rPr>
                <w:rFonts w:ascii="Times New Roman" w:hAnsi="Times New Roman" w:eastAsia="方正仿宋_GBK" w:cs="Times New Roman"/>
                <w:color w:val="auto"/>
                <w:sz w:val="21"/>
                <w:szCs w:val="21"/>
              </w:rPr>
            </w:pPr>
          </w:p>
        </w:tc>
      </w:tr>
      <w:tr w14:paraId="5D03DEA0">
        <w:tblPrEx>
          <w:tblCellMar>
            <w:top w:w="0" w:type="dxa"/>
            <w:left w:w="108" w:type="dxa"/>
            <w:bottom w:w="0" w:type="dxa"/>
            <w:right w:w="108" w:type="dxa"/>
          </w:tblCellMar>
        </w:tblPrEx>
        <w:trPr>
          <w:trHeight w:val="510" w:hRule="atLeast"/>
          <w:jc w:val="center"/>
        </w:trPr>
        <w:tc>
          <w:tcPr>
            <w:tcW w:w="1734" w:type="dxa"/>
            <w:vMerge w:val="restart"/>
            <w:tcBorders>
              <w:top w:val="single" w:color="000000" w:sz="4" w:space="0"/>
              <w:left w:val="single" w:color="000000" w:sz="4" w:space="0"/>
              <w:bottom w:val="single" w:color="000000" w:sz="4" w:space="0"/>
              <w:right w:val="single" w:color="000000" w:sz="4" w:space="0"/>
            </w:tcBorders>
            <w:noWrap/>
            <w:vAlign w:val="center"/>
          </w:tcPr>
          <w:p w14:paraId="392F2E0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ascii="Times New Roman" w:hAnsi="Times New Roman" w:eastAsia="方正仿宋_GBK" w:cs="Times New Roman"/>
                <w:color w:val="auto"/>
                <w:sz w:val="21"/>
                <w:szCs w:val="21"/>
              </w:rPr>
            </w:pPr>
            <w:r>
              <w:rPr>
                <w:rFonts w:ascii="Times New Roman" w:hAnsi="Times New Roman" w:eastAsia="仿宋_GB2312" w:cs="Times New Roman"/>
                <w:color w:val="auto"/>
                <w:kern w:val="0"/>
                <w:sz w:val="21"/>
                <w:szCs w:val="21"/>
              </w:rPr>
              <w:t>绩效指标</w:t>
            </w:r>
          </w:p>
        </w:tc>
        <w:tc>
          <w:tcPr>
            <w:tcW w:w="1402" w:type="dxa"/>
            <w:tcBorders>
              <w:top w:val="single" w:color="000000" w:sz="4" w:space="0"/>
              <w:left w:val="single" w:color="000000" w:sz="4" w:space="0"/>
              <w:bottom w:val="single" w:color="000000" w:sz="4" w:space="0"/>
              <w:right w:val="single" w:color="000000" w:sz="4" w:space="0"/>
            </w:tcBorders>
            <w:noWrap/>
            <w:vAlign w:val="center"/>
          </w:tcPr>
          <w:p w14:paraId="4D11439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ascii="Times New Roman" w:hAnsi="Times New Roman" w:eastAsia="方正仿宋_GBK" w:cs="Times New Roman"/>
                <w:color w:val="auto"/>
                <w:sz w:val="21"/>
                <w:szCs w:val="21"/>
              </w:rPr>
            </w:pPr>
            <w:r>
              <w:rPr>
                <w:rFonts w:ascii="Times New Roman" w:hAnsi="Times New Roman" w:eastAsia="仿宋_GB2312" w:cs="Times New Roman"/>
                <w:color w:val="auto"/>
                <w:kern w:val="0"/>
                <w:sz w:val="21"/>
                <w:szCs w:val="21"/>
              </w:rPr>
              <w:t>一级指标</w:t>
            </w:r>
          </w:p>
        </w:tc>
        <w:tc>
          <w:tcPr>
            <w:tcW w:w="2183" w:type="dxa"/>
            <w:gridSpan w:val="2"/>
            <w:tcBorders>
              <w:top w:val="single" w:color="000000" w:sz="4" w:space="0"/>
              <w:left w:val="single" w:color="000000" w:sz="4" w:space="0"/>
              <w:bottom w:val="single" w:color="000000" w:sz="4" w:space="0"/>
              <w:right w:val="single" w:color="000000" w:sz="4" w:space="0"/>
            </w:tcBorders>
            <w:noWrap/>
            <w:vAlign w:val="center"/>
          </w:tcPr>
          <w:p w14:paraId="0969BF7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ascii="Times New Roman" w:hAnsi="Times New Roman" w:eastAsia="方正仿宋_GBK" w:cs="Times New Roman"/>
                <w:color w:val="auto"/>
                <w:sz w:val="21"/>
                <w:szCs w:val="21"/>
              </w:rPr>
            </w:pPr>
            <w:r>
              <w:rPr>
                <w:rFonts w:ascii="Times New Roman" w:hAnsi="Times New Roman" w:eastAsia="仿宋_GB2312" w:cs="Times New Roman"/>
                <w:color w:val="auto"/>
                <w:kern w:val="0"/>
                <w:sz w:val="21"/>
                <w:szCs w:val="21"/>
              </w:rPr>
              <w:t>二级指标</w:t>
            </w:r>
          </w:p>
        </w:tc>
        <w:tc>
          <w:tcPr>
            <w:tcW w:w="2160" w:type="dxa"/>
            <w:gridSpan w:val="2"/>
            <w:tcBorders>
              <w:top w:val="single" w:color="000000" w:sz="4" w:space="0"/>
              <w:left w:val="single" w:color="000000" w:sz="4" w:space="0"/>
              <w:bottom w:val="single" w:color="000000" w:sz="4" w:space="0"/>
              <w:right w:val="single" w:color="000000" w:sz="4" w:space="0"/>
            </w:tcBorders>
            <w:noWrap/>
            <w:vAlign w:val="center"/>
          </w:tcPr>
          <w:p w14:paraId="708E46F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ascii="Times New Roman" w:hAnsi="Times New Roman" w:eastAsia="方正仿宋_GBK" w:cs="Times New Roman"/>
                <w:color w:val="auto"/>
                <w:sz w:val="21"/>
                <w:szCs w:val="21"/>
              </w:rPr>
            </w:pPr>
            <w:r>
              <w:rPr>
                <w:rFonts w:ascii="Times New Roman" w:hAnsi="Times New Roman" w:eastAsia="仿宋_GB2312" w:cs="Times New Roman"/>
                <w:color w:val="auto"/>
                <w:kern w:val="0"/>
                <w:sz w:val="21"/>
                <w:szCs w:val="21"/>
              </w:rPr>
              <w:t>三级指标</w:t>
            </w:r>
          </w:p>
        </w:tc>
        <w:tc>
          <w:tcPr>
            <w:tcW w:w="1403" w:type="dxa"/>
            <w:tcBorders>
              <w:top w:val="single" w:color="000000" w:sz="4" w:space="0"/>
              <w:left w:val="single" w:color="000000" w:sz="4" w:space="0"/>
              <w:bottom w:val="single" w:color="000000" w:sz="4" w:space="0"/>
              <w:right w:val="single" w:color="000000" w:sz="4" w:space="0"/>
            </w:tcBorders>
            <w:noWrap/>
            <w:vAlign w:val="center"/>
          </w:tcPr>
          <w:p w14:paraId="76D36DB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ascii="Times New Roman" w:hAnsi="Times New Roman" w:eastAsia="方正仿宋_GBK" w:cs="Times New Roman"/>
                <w:color w:val="auto"/>
                <w:sz w:val="21"/>
                <w:szCs w:val="21"/>
              </w:rPr>
            </w:pPr>
            <w:r>
              <w:rPr>
                <w:rFonts w:ascii="Times New Roman" w:hAnsi="Times New Roman" w:eastAsia="仿宋_GB2312" w:cs="Times New Roman"/>
                <w:color w:val="auto"/>
                <w:sz w:val="21"/>
                <w:szCs w:val="21"/>
              </w:rPr>
              <w:t>指标值</w:t>
            </w:r>
          </w:p>
        </w:tc>
      </w:tr>
      <w:tr w14:paraId="35F60F59">
        <w:tblPrEx>
          <w:tblCellMar>
            <w:top w:w="0" w:type="dxa"/>
            <w:left w:w="108" w:type="dxa"/>
            <w:bottom w:w="0" w:type="dxa"/>
            <w:right w:w="108" w:type="dxa"/>
          </w:tblCellMar>
        </w:tblPrEx>
        <w:trPr>
          <w:trHeight w:val="510" w:hRule="atLeast"/>
          <w:jc w:val="center"/>
        </w:trPr>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7262EE1C">
            <w:pPr>
              <w:keepNext w:val="0"/>
              <w:keepLines w:val="0"/>
              <w:pageBreakBefore w:val="0"/>
              <w:kinsoku/>
              <w:wordWrap/>
              <w:overflowPunct/>
              <w:topLinePunct w:val="0"/>
              <w:autoSpaceDE/>
              <w:autoSpaceDN/>
              <w:bidi w:val="0"/>
              <w:adjustRightInd/>
              <w:snapToGrid/>
              <w:spacing w:line="400" w:lineRule="exact"/>
              <w:ind w:firstLine="0" w:firstLineChars="0"/>
              <w:jc w:val="center"/>
              <w:rPr>
                <w:rFonts w:ascii="Times New Roman" w:hAnsi="Times New Roman" w:eastAsia="方正仿宋_GBK" w:cs="Times New Roman"/>
                <w:color w:val="auto"/>
                <w:sz w:val="21"/>
                <w:szCs w:val="21"/>
              </w:rPr>
            </w:pPr>
          </w:p>
        </w:tc>
        <w:tc>
          <w:tcPr>
            <w:tcW w:w="1402" w:type="dxa"/>
            <w:vMerge w:val="restart"/>
            <w:tcBorders>
              <w:top w:val="single" w:color="000000" w:sz="4" w:space="0"/>
              <w:left w:val="single" w:color="000000" w:sz="4" w:space="0"/>
              <w:bottom w:val="single" w:color="000000" w:sz="4" w:space="0"/>
              <w:right w:val="single" w:color="000000" w:sz="4" w:space="0"/>
            </w:tcBorders>
            <w:noWrap/>
            <w:vAlign w:val="center"/>
          </w:tcPr>
          <w:p w14:paraId="5181E1C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ascii="Times New Roman" w:hAnsi="Times New Roman" w:eastAsia="方正仿宋_GBK" w:cs="Times New Roman"/>
                <w:color w:val="auto"/>
                <w:sz w:val="21"/>
                <w:szCs w:val="21"/>
              </w:rPr>
            </w:pPr>
            <w:r>
              <w:rPr>
                <w:rFonts w:ascii="Times New Roman" w:hAnsi="Times New Roman" w:eastAsia="仿宋_GB2312" w:cs="Times New Roman"/>
                <w:color w:val="auto"/>
                <w:kern w:val="0"/>
                <w:sz w:val="21"/>
                <w:szCs w:val="21"/>
              </w:rPr>
              <w:t>成本指标</w:t>
            </w:r>
          </w:p>
        </w:tc>
        <w:tc>
          <w:tcPr>
            <w:tcW w:w="2183" w:type="dxa"/>
            <w:gridSpan w:val="2"/>
            <w:tcBorders>
              <w:top w:val="single" w:color="000000" w:sz="4" w:space="0"/>
              <w:left w:val="single" w:color="000000" w:sz="4" w:space="0"/>
              <w:bottom w:val="single" w:color="000000" w:sz="4" w:space="0"/>
              <w:right w:val="single" w:color="000000" w:sz="4" w:space="0"/>
            </w:tcBorders>
            <w:noWrap/>
            <w:vAlign w:val="center"/>
          </w:tcPr>
          <w:p w14:paraId="14CB873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ascii="Times New Roman" w:hAnsi="Times New Roman" w:eastAsia="方正仿宋_GBK" w:cs="Times New Roman"/>
                <w:color w:val="auto"/>
                <w:sz w:val="21"/>
                <w:szCs w:val="21"/>
              </w:rPr>
            </w:pPr>
            <w:r>
              <w:rPr>
                <w:rFonts w:ascii="Times New Roman" w:hAnsi="Times New Roman" w:eastAsia="仿宋_GB2312" w:cs="Times New Roman"/>
                <w:color w:val="auto"/>
                <w:kern w:val="0"/>
                <w:sz w:val="21"/>
                <w:szCs w:val="21"/>
              </w:rPr>
              <w:t>经济成本指标</w:t>
            </w:r>
          </w:p>
        </w:tc>
        <w:tc>
          <w:tcPr>
            <w:tcW w:w="2160" w:type="dxa"/>
            <w:gridSpan w:val="2"/>
            <w:tcBorders>
              <w:top w:val="single" w:color="000000" w:sz="4" w:space="0"/>
              <w:left w:val="single" w:color="000000" w:sz="4" w:space="0"/>
              <w:bottom w:val="single" w:color="000000" w:sz="4" w:space="0"/>
              <w:right w:val="single" w:color="000000" w:sz="4" w:space="0"/>
            </w:tcBorders>
            <w:noWrap/>
            <w:vAlign w:val="center"/>
          </w:tcPr>
          <w:p w14:paraId="3F3588DC">
            <w:pPr>
              <w:keepNext w:val="0"/>
              <w:keepLines w:val="0"/>
              <w:pageBreakBefore w:val="0"/>
              <w:kinsoku/>
              <w:wordWrap/>
              <w:overflowPunct/>
              <w:topLinePunct w:val="0"/>
              <w:autoSpaceDE/>
              <w:autoSpaceDN/>
              <w:bidi w:val="0"/>
              <w:adjustRightInd/>
              <w:snapToGrid/>
              <w:spacing w:line="400" w:lineRule="exact"/>
              <w:ind w:firstLine="0" w:firstLineChars="0"/>
              <w:jc w:val="center"/>
              <w:rPr>
                <w:rFonts w:ascii="Times New Roman" w:hAnsi="Times New Roman" w:eastAsia="方正仿宋_GBK" w:cs="Times New Roman"/>
                <w:color w:val="auto"/>
                <w:sz w:val="21"/>
                <w:szCs w:val="21"/>
              </w:rPr>
            </w:pPr>
          </w:p>
        </w:tc>
        <w:tc>
          <w:tcPr>
            <w:tcW w:w="1403" w:type="dxa"/>
            <w:tcBorders>
              <w:top w:val="single" w:color="000000" w:sz="4" w:space="0"/>
              <w:left w:val="single" w:color="000000" w:sz="4" w:space="0"/>
              <w:bottom w:val="single" w:color="000000" w:sz="4" w:space="0"/>
              <w:right w:val="single" w:color="000000" w:sz="4" w:space="0"/>
            </w:tcBorders>
            <w:noWrap/>
            <w:vAlign w:val="center"/>
          </w:tcPr>
          <w:p w14:paraId="21810ACF">
            <w:pPr>
              <w:keepNext w:val="0"/>
              <w:keepLines w:val="0"/>
              <w:pageBreakBefore w:val="0"/>
              <w:kinsoku/>
              <w:wordWrap/>
              <w:overflowPunct/>
              <w:topLinePunct w:val="0"/>
              <w:autoSpaceDE/>
              <w:autoSpaceDN/>
              <w:bidi w:val="0"/>
              <w:adjustRightInd/>
              <w:snapToGrid/>
              <w:spacing w:line="400" w:lineRule="exact"/>
              <w:ind w:firstLine="0" w:firstLineChars="0"/>
              <w:jc w:val="center"/>
              <w:rPr>
                <w:rFonts w:ascii="Times New Roman" w:hAnsi="Times New Roman" w:eastAsia="方正仿宋_GBK" w:cs="Times New Roman"/>
                <w:color w:val="auto"/>
                <w:sz w:val="21"/>
                <w:szCs w:val="21"/>
              </w:rPr>
            </w:pPr>
          </w:p>
        </w:tc>
      </w:tr>
      <w:tr w14:paraId="5AB7DA93">
        <w:tblPrEx>
          <w:tblCellMar>
            <w:top w:w="0" w:type="dxa"/>
            <w:left w:w="108" w:type="dxa"/>
            <w:bottom w:w="0" w:type="dxa"/>
            <w:right w:w="108" w:type="dxa"/>
          </w:tblCellMar>
        </w:tblPrEx>
        <w:trPr>
          <w:trHeight w:val="510" w:hRule="atLeast"/>
          <w:jc w:val="center"/>
        </w:trPr>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5B31E28B">
            <w:pPr>
              <w:keepNext w:val="0"/>
              <w:keepLines w:val="0"/>
              <w:pageBreakBefore w:val="0"/>
              <w:kinsoku/>
              <w:wordWrap/>
              <w:overflowPunct/>
              <w:topLinePunct w:val="0"/>
              <w:autoSpaceDE/>
              <w:autoSpaceDN/>
              <w:bidi w:val="0"/>
              <w:adjustRightInd/>
              <w:snapToGrid/>
              <w:spacing w:line="400" w:lineRule="exact"/>
              <w:ind w:firstLine="0" w:firstLineChars="0"/>
              <w:jc w:val="center"/>
              <w:rPr>
                <w:rFonts w:ascii="Times New Roman" w:hAnsi="Times New Roman" w:eastAsia="方正仿宋_GBK" w:cs="Times New Roman"/>
                <w:color w:val="auto"/>
                <w:sz w:val="21"/>
                <w:szCs w:val="21"/>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14:paraId="07E0EDFB">
            <w:pPr>
              <w:keepNext w:val="0"/>
              <w:keepLines w:val="0"/>
              <w:pageBreakBefore w:val="0"/>
              <w:kinsoku/>
              <w:wordWrap/>
              <w:overflowPunct/>
              <w:topLinePunct w:val="0"/>
              <w:autoSpaceDE/>
              <w:autoSpaceDN/>
              <w:bidi w:val="0"/>
              <w:adjustRightInd/>
              <w:snapToGrid/>
              <w:spacing w:line="400" w:lineRule="exact"/>
              <w:ind w:firstLine="0" w:firstLineChars="0"/>
              <w:jc w:val="center"/>
              <w:rPr>
                <w:rFonts w:ascii="Times New Roman" w:hAnsi="Times New Roman" w:eastAsia="方正仿宋_GBK" w:cs="Times New Roman"/>
                <w:color w:val="auto"/>
                <w:sz w:val="21"/>
                <w:szCs w:val="21"/>
              </w:rPr>
            </w:pPr>
          </w:p>
        </w:tc>
        <w:tc>
          <w:tcPr>
            <w:tcW w:w="2183" w:type="dxa"/>
            <w:gridSpan w:val="2"/>
            <w:tcBorders>
              <w:top w:val="single" w:color="000000" w:sz="4" w:space="0"/>
              <w:left w:val="single" w:color="000000" w:sz="4" w:space="0"/>
              <w:bottom w:val="single" w:color="000000" w:sz="4" w:space="0"/>
              <w:right w:val="single" w:color="000000" w:sz="4" w:space="0"/>
            </w:tcBorders>
            <w:noWrap/>
            <w:vAlign w:val="center"/>
          </w:tcPr>
          <w:p w14:paraId="2EBBCD8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ascii="Times New Roman" w:hAnsi="Times New Roman" w:eastAsia="方正仿宋_GBK" w:cs="Times New Roman"/>
                <w:color w:val="auto"/>
                <w:sz w:val="21"/>
                <w:szCs w:val="21"/>
              </w:rPr>
            </w:pPr>
            <w:r>
              <w:rPr>
                <w:rFonts w:ascii="Times New Roman" w:hAnsi="Times New Roman" w:eastAsia="仿宋_GB2312" w:cs="Times New Roman"/>
                <w:color w:val="auto"/>
                <w:kern w:val="0"/>
                <w:sz w:val="21"/>
                <w:szCs w:val="21"/>
              </w:rPr>
              <w:t>社会成本指标</w:t>
            </w:r>
          </w:p>
        </w:tc>
        <w:tc>
          <w:tcPr>
            <w:tcW w:w="2160" w:type="dxa"/>
            <w:gridSpan w:val="2"/>
            <w:tcBorders>
              <w:top w:val="single" w:color="000000" w:sz="4" w:space="0"/>
              <w:left w:val="single" w:color="000000" w:sz="4" w:space="0"/>
              <w:bottom w:val="single" w:color="000000" w:sz="4" w:space="0"/>
              <w:right w:val="single" w:color="000000" w:sz="4" w:space="0"/>
            </w:tcBorders>
            <w:noWrap/>
            <w:vAlign w:val="center"/>
          </w:tcPr>
          <w:p w14:paraId="5FE52D31">
            <w:pPr>
              <w:keepNext w:val="0"/>
              <w:keepLines w:val="0"/>
              <w:pageBreakBefore w:val="0"/>
              <w:kinsoku/>
              <w:wordWrap/>
              <w:overflowPunct/>
              <w:topLinePunct w:val="0"/>
              <w:autoSpaceDE/>
              <w:autoSpaceDN/>
              <w:bidi w:val="0"/>
              <w:adjustRightInd/>
              <w:snapToGrid/>
              <w:spacing w:line="400" w:lineRule="exact"/>
              <w:ind w:firstLine="0" w:firstLineChars="0"/>
              <w:jc w:val="center"/>
              <w:rPr>
                <w:rFonts w:ascii="Times New Roman" w:hAnsi="Times New Roman" w:eastAsia="方正仿宋_GBK" w:cs="Times New Roman"/>
                <w:color w:val="auto"/>
                <w:sz w:val="21"/>
                <w:szCs w:val="21"/>
              </w:rPr>
            </w:pPr>
          </w:p>
        </w:tc>
        <w:tc>
          <w:tcPr>
            <w:tcW w:w="1403" w:type="dxa"/>
            <w:tcBorders>
              <w:top w:val="single" w:color="000000" w:sz="4" w:space="0"/>
              <w:left w:val="single" w:color="000000" w:sz="4" w:space="0"/>
              <w:bottom w:val="single" w:color="000000" w:sz="4" w:space="0"/>
              <w:right w:val="single" w:color="000000" w:sz="4" w:space="0"/>
            </w:tcBorders>
            <w:noWrap/>
            <w:vAlign w:val="center"/>
          </w:tcPr>
          <w:p w14:paraId="162ED8FD">
            <w:pPr>
              <w:keepNext w:val="0"/>
              <w:keepLines w:val="0"/>
              <w:pageBreakBefore w:val="0"/>
              <w:kinsoku/>
              <w:wordWrap/>
              <w:overflowPunct/>
              <w:topLinePunct w:val="0"/>
              <w:autoSpaceDE/>
              <w:autoSpaceDN/>
              <w:bidi w:val="0"/>
              <w:adjustRightInd/>
              <w:snapToGrid/>
              <w:spacing w:line="400" w:lineRule="exact"/>
              <w:ind w:firstLine="0" w:firstLineChars="0"/>
              <w:jc w:val="center"/>
              <w:rPr>
                <w:rFonts w:ascii="Times New Roman" w:hAnsi="Times New Roman" w:eastAsia="方正仿宋_GBK" w:cs="Times New Roman"/>
                <w:color w:val="auto"/>
                <w:sz w:val="21"/>
                <w:szCs w:val="21"/>
              </w:rPr>
            </w:pPr>
          </w:p>
        </w:tc>
      </w:tr>
      <w:tr w14:paraId="73D1CB19">
        <w:tblPrEx>
          <w:tblCellMar>
            <w:top w:w="0" w:type="dxa"/>
            <w:left w:w="108" w:type="dxa"/>
            <w:bottom w:w="0" w:type="dxa"/>
            <w:right w:w="108" w:type="dxa"/>
          </w:tblCellMar>
        </w:tblPrEx>
        <w:trPr>
          <w:trHeight w:val="510" w:hRule="atLeast"/>
          <w:jc w:val="center"/>
        </w:trPr>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1130E32A">
            <w:pPr>
              <w:keepNext w:val="0"/>
              <w:keepLines w:val="0"/>
              <w:pageBreakBefore w:val="0"/>
              <w:kinsoku/>
              <w:wordWrap/>
              <w:overflowPunct/>
              <w:topLinePunct w:val="0"/>
              <w:autoSpaceDE/>
              <w:autoSpaceDN/>
              <w:bidi w:val="0"/>
              <w:adjustRightInd/>
              <w:snapToGrid/>
              <w:spacing w:line="400" w:lineRule="exact"/>
              <w:ind w:firstLine="0" w:firstLineChars="0"/>
              <w:jc w:val="center"/>
              <w:rPr>
                <w:rFonts w:ascii="Times New Roman" w:hAnsi="Times New Roman" w:eastAsia="方正仿宋_GBK" w:cs="Times New Roman"/>
                <w:color w:val="auto"/>
                <w:sz w:val="21"/>
                <w:szCs w:val="21"/>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14:paraId="055316FE">
            <w:pPr>
              <w:keepNext w:val="0"/>
              <w:keepLines w:val="0"/>
              <w:pageBreakBefore w:val="0"/>
              <w:kinsoku/>
              <w:wordWrap/>
              <w:overflowPunct/>
              <w:topLinePunct w:val="0"/>
              <w:autoSpaceDE/>
              <w:autoSpaceDN/>
              <w:bidi w:val="0"/>
              <w:adjustRightInd/>
              <w:snapToGrid/>
              <w:spacing w:line="400" w:lineRule="exact"/>
              <w:ind w:firstLine="0" w:firstLineChars="0"/>
              <w:jc w:val="center"/>
              <w:rPr>
                <w:rFonts w:ascii="Times New Roman" w:hAnsi="Times New Roman" w:eastAsia="方正仿宋_GBK" w:cs="Times New Roman"/>
                <w:color w:val="auto"/>
                <w:sz w:val="21"/>
                <w:szCs w:val="21"/>
              </w:rPr>
            </w:pPr>
          </w:p>
        </w:tc>
        <w:tc>
          <w:tcPr>
            <w:tcW w:w="2183" w:type="dxa"/>
            <w:gridSpan w:val="2"/>
            <w:tcBorders>
              <w:top w:val="single" w:color="000000" w:sz="4" w:space="0"/>
              <w:left w:val="single" w:color="000000" w:sz="4" w:space="0"/>
              <w:bottom w:val="single" w:color="000000" w:sz="4" w:space="0"/>
              <w:right w:val="single" w:color="000000" w:sz="4" w:space="0"/>
            </w:tcBorders>
            <w:noWrap/>
            <w:vAlign w:val="center"/>
          </w:tcPr>
          <w:p w14:paraId="02ADA3B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ascii="Times New Roman" w:hAnsi="Times New Roman" w:eastAsia="方正仿宋_GBK" w:cs="Times New Roman"/>
                <w:color w:val="auto"/>
                <w:sz w:val="21"/>
                <w:szCs w:val="21"/>
              </w:rPr>
            </w:pPr>
            <w:r>
              <w:rPr>
                <w:rFonts w:ascii="Times New Roman" w:hAnsi="Times New Roman" w:eastAsia="仿宋_GB2312" w:cs="Times New Roman"/>
                <w:color w:val="auto"/>
                <w:kern w:val="0"/>
                <w:sz w:val="21"/>
                <w:szCs w:val="21"/>
              </w:rPr>
              <w:t>生态环境成本指标</w:t>
            </w:r>
          </w:p>
        </w:tc>
        <w:tc>
          <w:tcPr>
            <w:tcW w:w="2160" w:type="dxa"/>
            <w:gridSpan w:val="2"/>
            <w:tcBorders>
              <w:top w:val="single" w:color="000000" w:sz="4" w:space="0"/>
              <w:left w:val="single" w:color="000000" w:sz="4" w:space="0"/>
              <w:bottom w:val="single" w:color="000000" w:sz="4" w:space="0"/>
              <w:right w:val="single" w:color="000000" w:sz="4" w:space="0"/>
            </w:tcBorders>
            <w:noWrap/>
            <w:vAlign w:val="center"/>
          </w:tcPr>
          <w:p w14:paraId="0D3A1EC1">
            <w:pPr>
              <w:keepNext w:val="0"/>
              <w:keepLines w:val="0"/>
              <w:pageBreakBefore w:val="0"/>
              <w:kinsoku/>
              <w:wordWrap/>
              <w:overflowPunct/>
              <w:topLinePunct w:val="0"/>
              <w:autoSpaceDE/>
              <w:autoSpaceDN/>
              <w:bidi w:val="0"/>
              <w:adjustRightInd/>
              <w:snapToGrid/>
              <w:spacing w:line="400" w:lineRule="exact"/>
              <w:ind w:firstLine="0" w:firstLineChars="0"/>
              <w:jc w:val="center"/>
              <w:rPr>
                <w:rFonts w:ascii="Times New Roman" w:hAnsi="Times New Roman" w:eastAsia="方正仿宋_GBK" w:cs="Times New Roman"/>
                <w:color w:val="auto"/>
                <w:sz w:val="21"/>
                <w:szCs w:val="21"/>
              </w:rPr>
            </w:pPr>
          </w:p>
        </w:tc>
        <w:tc>
          <w:tcPr>
            <w:tcW w:w="1403" w:type="dxa"/>
            <w:tcBorders>
              <w:top w:val="single" w:color="000000" w:sz="4" w:space="0"/>
              <w:left w:val="single" w:color="000000" w:sz="4" w:space="0"/>
              <w:bottom w:val="single" w:color="000000" w:sz="4" w:space="0"/>
              <w:right w:val="single" w:color="000000" w:sz="4" w:space="0"/>
            </w:tcBorders>
            <w:noWrap/>
            <w:vAlign w:val="center"/>
          </w:tcPr>
          <w:p w14:paraId="422B0559">
            <w:pPr>
              <w:keepNext w:val="0"/>
              <w:keepLines w:val="0"/>
              <w:pageBreakBefore w:val="0"/>
              <w:kinsoku/>
              <w:wordWrap/>
              <w:overflowPunct/>
              <w:topLinePunct w:val="0"/>
              <w:autoSpaceDE/>
              <w:autoSpaceDN/>
              <w:bidi w:val="0"/>
              <w:adjustRightInd/>
              <w:snapToGrid/>
              <w:spacing w:line="400" w:lineRule="exact"/>
              <w:ind w:firstLine="0" w:firstLineChars="0"/>
              <w:jc w:val="center"/>
              <w:rPr>
                <w:rFonts w:ascii="Times New Roman" w:hAnsi="Times New Roman" w:eastAsia="方正仿宋_GBK" w:cs="Times New Roman"/>
                <w:color w:val="auto"/>
                <w:sz w:val="21"/>
                <w:szCs w:val="21"/>
              </w:rPr>
            </w:pPr>
          </w:p>
        </w:tc>
      </w:tr>
      <w:tr w14:paraId="13D11C99">
        <w:tblPrEx>
          <w:tblCellMar>
            <w:top w:w="0" w:type="dxa"/>
            <w:left w:w="108" w:type="dxa"/>
            <w:bottom w:w="0" w:type="dxa"/>
            <w:right w:w="108" w:type="dxa"/>
          </w:tblCellMar>
        </w:tblPrEx>
        <w:trPr>
          <w:trHeight w:val="510" w:hRule="atLeast"/>
          <w:jc w:val="center"/>
        </w:trPr>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4AE58B6A">
            <w:pPr>
              <w:keepNext w:val="0"/>
              <w:keepLines w:val="0"/>
              <w:pageBreakBefore w:val="0"/>
              <w:kinsoku/>
              <w:wordWrap/>
              <w:overflowPunct/>
              <w:topLinePunct w:val="0"/>
              <w:autoSpaceDE/>
              <w:autoSpaceDN/>
              <w:bidi w:val="0"/>
              <w:adjustRightInd/>
              <w:snapToGrid/>
              <w:spacing w:line="400" w:lineRule="exact"/>
              <w:ind w:firstLine="0" w:firstLineChars="0"/>
              <w:jc w:val="center"/>
              <w:rPr>
                <w:rFonts w:ascii="Times New Roman" w:hAnsi="Times New Roman" w:eastAsia="方正仿宋_GBK" w:cs="Times New Roman"/>
                <w:color w:val="auto"/>
                <w:sz w:val="21"/>
                <w:szCs w:val="21"/>
              </w:rPr>
            </w:pPr>
          </w:p>
        </w:tc>
        <w:tc>
          <w:tcPr>
            <w:tcW w:w="1402" w:type="dxa"/>
            <w:vMerge w:val="restart"/>
            <w:tcBorders>
              <w:top w:val="single" w:color="000000" w:sz="4" w:space="0"/>
              <w:left w:val="single" w:color="000000" w:sz="4" w:space="0"/>
              <w:bottom w:val="single" w:color="000000" w:sz="4" w:space="0"/>
              <w:right w:val="single" w:color="000000" w:sz="4" w:space="0"/>
            </w:tcBorders>
            <w:noWrap/>
            <w:vAlign w:val="center"/>
          </w:tcPr>
          <w:p w14:paraId="2C17D27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ascii="Times New Roman" w:hAnsi="Times New Roman" w:eastAsia="方正仿宋_GBK" w:cs="Times New Roman"/>
                <w:color w:val="auto"/>
                <w:sz w:val="21"/>
                <w:szCs w:val="21"/>
              </w:rPr>
            </w:pPr>
            <w:r>
              <w:rPr>
                <w:rFonts w:ascii="Times New Roman" w:hAnsi="Times New Roman" w:eastAsia="仿宋_GB2312" w:cs="Times New Roman"/>
                <w:color w:val="auto"/>
                <w:kern w:val="0"/>
                <w:sz w:val="21"/>
                <w:szCs w:val="21"/>
              </w:rPr>
              <w:t>产出指标</w:t>
            </w:r>
          </w:p>
        </w:tc>
        <w:tc>
          <w:tcPr>
            <w:tcW w:w="2183" w:type="dxa"/>
            <w:gridSpan w:val="2"/>
            <w:tcBorders>
              <w:top w:val="single" w:color="000000" w:sz="4" w:space="0"/>
              <w:left w:val="single" w:color="000000" w:sz="4" w:space="0"/>
              <w:bottom w:val="single" w:color="000000" w:sz="4" w:space="0"/>
              <w:right w:val="single" w:color="000000" w:sz="4" w:space="0"/>
            </w:tcBorders>
            <w:noWrap/>
            <w:vAlign w:val="center"/>
          </w:tcPr>
          <w:p w14:paraId="400B5C0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ascii="Times New Roman" w:hAnsi="Times New Roman" w:eastAsia="方正仿宋_GBK" w:cs="Times New Roman"/>
                <w:color w:val="auto"/>
                <w:sz w:val="21"/>
                <w:szCs w:val="21"/>
              </w:rPr>
            </w:pPr>
            <w:r>
              <w:rPr>
                <w:rFonts w:ascii="Times New Roman" w:hAnsi="Times New Roman" w:eastAsia="仿宋_GB2312" w:cs="Times New Roman"/>
                <w:color w:val="auto"/>
                <w:kern w:val="0"/>
                <w:sz w:val="21"/>
                <w:szCs w:val="21"/>
              </w:rPr>
              <w:t>数量指标</w:t>
            </w:r>
          </w:p>
        </w:tc>
        <w:tc>
          <w:tcPr>
            <w:tcW w:w="2160" w:type="dxa"/>
            <w:gridSpan w:val="2"/>
            <w:tcBorders>
              <w:top w:val="single" w:color="000000" w:sz="4" w:space="0"/>
              <w:left w:val="single" w:color="000000" w:sz="4" w:space="0"/>
              <w:bottom w:val="single" w:color="000000" w:sz="4" w:space="0"/>
              <w:right w:val="single" w:color="000000" w:sz="4" w:space="0"/>
            </w:tcBorders>
            <w:noWrap/>
            <w:vAlign w:val="center"/>
          </w:tcPr>
          <w:p w14:paraId="19E512FA">
            <w:pPr>
              <w:keepNext w:val="0"/>
              <w:keepLines w:val="0"/>
              <w:pageBreakBefore w:val="0"/>
              <w:kinsoku/>
              <w:wordWrap/>
              <w:overflowPunct/>
              <w:topLinePunct w:val="0"/>
              <w:autoSpaceDE/>
              <w:autoSpaceDN/>
              <w:bidi w:val="0"/>
              <w:adjustRightInd/>
              <w:snapToGrid/>
              <w:spacing w:line="400" w:lineRule="exact"/>
              <w:ind w:firstLine="0" w:firstLineChars="0"/>
              <w:jc w:val="center"/>
              <w:rPr>
                <w:rFonts w:ascii="Times New Roman" w:hAnsi="Times New Roman" w:eastAsia="方正仿宋_GBK" w:cs="Times New Roman"/>
                <w:color w:val="auto"/>
                <w:sz w:val="21"/>
                <w:szCs w:val="21"/>
              </w:rPr>
            </w:pPr>
          </w:p>
        </w:tc>
        <w:tc>
          <w:tcPr>
            <w:tcW w:w="1403" w:type="dxa"/>
            <w:tcBorders>
              <w:top w:val="single" w:color="000000" w:sz="4" w:space="0"/>
              <w:left w:val="single" w:color="000000" w:sz="4" w:space="0"/>
              <w:bottom w:val="single" w:color="000000" w:sz="4" w:space="0"/>
              <w:right w:val="single" w:color="000000" w:sz="4" w:space="0"/>
            </w:tcBorders>
            <w:noWrap/>
            <w:vAlign w:val="center"/>
          </w:tcPr>
          <w:p w14:paraId="6A31ECB9">
            <w:pPr>
              <w:keepNext w:val="0"/>
              <w:keepLines w:val="0"/>
              <w:pageBreakBefore w:val="0"/>
              <w:kinsoku/>
              <w:wordWrap/>
              <w:overflowPunct/>
              <w:topLinePunct w:val="0"/>
              <w:autoSpaceDE/>
              <w:autoSpaceDN/>
              <w:bidi w:val="0"/>
              <w:adjustRightInd/>
              <w:snapToGrid/>
              <w:spacing w:line="400" w:lineRule="exact"/>
              <w:ind w:firstLine="0" w:firstLineChars="0"/>
              <w:jc w:val="center"/>
              <w:rPr>
                <w:rFonts w:ascii="Times New Roman" w:hAnsi="Times New Roman" w:eastAsia="方正仿宋_GBK" w:cs="Times New Roman"/>
                <w:color w:val="auto"/>
                <w:sz w:val="21"/>
                <w:szCs w:val="21"/>
              </w:rPr>
            </w:pPr>
          </w:p>
        </w:tc>
      </w:tr>
      <w:tr w14:paraId="0108F204">
        <w:tblPrEx>
          <w:tblCellMar>
            <w:top w:w="0" w:type="dxa"/>
            <w:left w:w="108" w:type="dxa"/>
            <w:bottom w:w="0" w:type="dxa"/>
            <w:right w:w="108" w:type="dxa"/>
          </w:tblCellMar>
        </w:tblPrEx>
        <w:trPr>
          <w:trHeight w:val="510" w:hRule="atLeast"/>
          <w:jc w:val="center"/>
        </w:trPr>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1DF29E12">
            <w:pPr>
              <w:keepNext w:val="0"/>
              <w:keepLines w:val="0"/>
              <w:pageBreakBefore w:val="0"/>
              <w:kinsoku/>
              <w:wordWrap/>
              <w:overflowPunct/>
              <w:topLinePunct w:val="0"/>
              <w:autoSpaceDE/>
              <w:autoSpaceDN/>
              <w:bidi w:val="0"/>
              <w:adjustRightInd/>
              <w:snapToGrid/>
              <w:spacing w:line="400" w:lineRule="exact"/>
              <w:ind w:firstLine="0" w:firstLineChars="0"/>
              <w:jc w:val="center"/>
              <w:rPr>
                <w:rFonts w:ascii="Times New Roman" w:hAnsi="Times New Roman" w:eastAsia="方正仿宋_GBK" w:cs="Times New Roman"/>
                <w:color w:val="auto"/>
                <w:sz w:val="21"/>
                <w:szCs w:val="21"/>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14:paraId="221A18AB">
            <w:pPr>
              <w:keepNext w:val="0"/>
              <w:keepLines w:val="0"/>
              <w:pageBreakBefore w:val="0"/>
              <w:kinsoku/>
              <w:wordWrap/>
              <w:overflowPunct/>
              <w:topLinePunct w:val="0"/>
              <w:autoSpaceDE/>
              <w:autoSpaceDN/>
              <w:bidi w:val="0"/>
              <w:adjustRightInd/>
              <w:snapToGrid/>
              <w:spacing w:line="400" w:lineRule="exact"/>
              <w:ind w:firstLine="0" w:firstLineChars="0"/>
              <w:jc w:val="center"/>
              <w:rPr>
                <w:rFonts w:ascii="Times New Roman" w:hAnsi="Times New Roman" w:eastAsia="方正仿宋_GBK" w:cs="Times New Roman"/>
                <w:color w:val="auto"/>
                <w:sz w:val="21"/>
                <w:szCs w:val="21"/>
              </w:rPr>
            </w:pPr>
          </w:p>
        </w:tc>
        <w:tc>
          <w:tcPr>
            <w:tcW w:w="2183" w:type="dxa"/>
            <w:gridSpan w:val="2"/>
            <w:tcBorders>
              <w:top w:val="single" w:color="000000" w:sz="4" w:space="0"/>
              <w:left w:val="single" w:color="000000" w:sz="4" w:space="0"/>
              <w:bottom w:val="single" w:color="000000" w:sz="4" w:space="0"/>
              <w:right w:val="single" w:color="000000" w:sz="4" w:space="0"/>
            </w:tcBorders>
            <w:noWrap/>
            <w:vAlign w:val="center"/>
          </w:tcPr>
          <w:p w14:paraId="3C0F4CE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ascii="Times New Roman" w:hAnsi="Times New Roman" w:eastAsia="方正仿宋_GBK" w:cs="Times New Roman"/>
                <w:color w:val="auto"/>
                <w:sz w:val="21"/>
                <w:szCs w:val="21"/>
              </w:rPr>
            </w:pPr>
            <w:r>
              <w:rPr>
                <w:rFonts w:ascii="Times New Roman" w:hAnsi="Times New Roman" w:eastAsia="仿宋_GB2312" w:cs="Times New Roman"/>
                <w:color w:val="auto"/>
                <w:kern w:val="0"/>
                <w:sz w:val="21"/>
                <w:szCs w:val="21"/>
              </w:rPr>
              <w:t>质量指标</w:t>
            </w:r>
          </w:p>
        </w:tc>
        <w:tc>
          <w:tcPr>
            <w:tcW w:w="2160" w:type="dxa"/>
            <w:gridSpan w:val="2"/>
            <w:tcBorders>
              <w:top w:val="single" w:color="000000" w:sz="4" w:space="0"/>
              <w:left w:val="single" w:color="000000" w:sz="4" w:space="0"/>
              <w:bottom w:val="single" w:color="000000" w:sz="4" w:space="0"/>
              <w:right w:val="single" w:color="000000" w:sz="4" w:space="0"/>
            </w:tcBorders>
            <w:noWrap/>
            <w:vAlign w:val="center"/>
          </w:tcPr>
          <w:p w14:paraId="08C53D36">
            <w:pPr>
              <w:keepNext w:val="0"/>
              <w:keepLines w:val="0"/>
              <w:pageBreakBefore w:val="0"/>
              <w:kinsoku/>
              <w:wordWrap/>
              <w:overflowPunct/>
              <w:topLinePunct w:val="0"/>
              <w:autoSpaceDE/>
              <w:autoSpaceDN/>
              <w:bidi w:val="0"/>
              <w:adjustRightInd/>
              <w:snapToGrid/>
              <w:spacing w:line="400" w:lineRule="exact"/>
              <w:ind w:firstLine="0" w:firstLineChars="0"/>
              <w:jc w:val="center"/>
              <w:rPr>
                <w:rFonts w:ascii="Times New Roman" w:hAnsi="Times New Roman" w:eastAsia="方正仿宋_GBK" w:cs="Times New Roman"/>
                <w:color w:val="auto"/>
                <w:sz w:val="21"/>
                <w:szCs w:val="21"/>
              </w:rPr>
            </w:pPr>
          </w:p>
        </w:tc>
        <w:tc>
          <w:tcPr>
            <w:tcW w:w="1403" w:type="dxa"/>
            <w:tcBorders>
              <w:top w:val="single" w:color="000000" w:sz="4" w:space="0"/>
              <w:left w:val="single" w:color="000000" w:sz="4" w:space="0"/>
              <w:bottom w:val="single" w:color="000000" w:sz="4" w:space="0"/>
              <w:right w:val="single" w:color="000000" w:sz="4" w:space="0"/>
            </w:tcBorders>
            <w:noWrap/>
            <w:vAlign w:val="center"/>
          </w:tcPr>
          <w:p w14:paraId="71C0FA7F">
            <w:pPr>
              <w:keepNext w:val="0"/>
              <w:keepLines w:val="0"/>
              <w:pageBreakBefore w:val="0"/>
              <w:kinsoku/>
              <w:wordWrap/>
              <w:overflowPunct/>
              <w:topLinePunct w:val="0"/>
              <w:autoSpaceDE/>
              <w:autoSpaceDN/>
              <w:bidi w:val="0"/>
              <w:adjustRightInd/>
              <w:snapToGrid/>
              <w:spacing w:line="400" w:lineRule="exact"/>
              <w:ind w:firstLine="0" w:firstLineChars="0"/>
              <w:jc w:val="center"/>
              <w:rPr>
                <w:rFonts w:ascii="Times New Roman" w:hAnsi="Times New Roman" w:eastAsia="方正仿宋_GBK" w:cs="Times New Roman"/>
                <w:color w:val="auto"/>
                <w:sz w:val="21"/>
                <w:szCs w:val="21"/>
              </w:rPr>
            </w:pPr>
          </w:p>
        </w:tc>
      </w:tr>
      <w:tr w14:paraId="47268F00">
        <w:tblPrEx>
          <w:tblCellMar>
            <w:top w:w="0" w:type="dxa"/>
            <w:left w:w="108" w:type="dxa"/>
            <w:bottom w:w="0" w:type="dxa"/>
            <w:right w:w="108" w:type="dxa"/>
          </w:tblCellMar>
        </w:tblPrEx>
        <w:trPr>
          <w:trHeight w:val="510" w:hRule="atLeast"/>
          <w:jc w:val="center"/>
        </w:trPr>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61FC5C72">
            <w:pPr>
              <w:keepNext w:val="0"/>
              <w:keepLines w:val="0"/>
              <w:pageBreakBefore w:val="0"/>
              <w:kinsoku/>
              <w:wordWrap/>
              <w:overflowPunct/>
              <w:topLinePunct w:val="0"/>
              <w:autoSpaceDE/>
              <w:autoSpaceDN/>
              <w:bidi w:val="0"/>
              <w:adjustRightInd/>
              <w:snapToGrid/>
              <w:spacing w:line="400" w:lineRule="exact"/>
              <w:ind w:firstLine="0" w:firstLineChars="0"/>
              <w:jc w:val="center"/>
              <w:rPr>
                <w:rFonts w:ascii="Times New Roman" w:hAnsi="Times New Roman" w:eastAsia="方正仿宋_GBK" w:cs="Times New Roman"/>
                <w:color w:val="auto"/>
                <w:sz w:val="21"/>
                <w:szCs w:val="21"/>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14:paraId="0D66D4C0">
            <w:pPr>
              <w:keepNext w:val="0"/>
              <w:keepLines w:val="0"/>
              <w:pageBreakBefore w:val="0"/>
              <w:kinsoku/>
              <w:wordWrap/>
              <w:overflowPunct/>
              <w:topLinePunct w:val="0"/>
              <w:autoSpaceDE/>
              <w:autoSpaceDN/>
              <w:bidi w:val="0"/>
              <w:adjustRightInd/>
              <w:snapToGrid/>
              <w:spacing w:line="400" w:lineRule="exact"/>
              <w:ind w:firstLine="0" w:firstLineChars="0"/>
              <w:jc w:val="center"/>
              <w:rPr>
                <w:rFonts w:ascii="Times New Roman" w:hAnsi="Times New Roman" w:eastAsia="方正仿宋_GBK" w:cs="Times New Roman"/>
                <w:color w:val="auto"/>
                <w:sz w:val="21"/>
                <w:szCs w:val="21"/>
              </w:rPr>
            </w:pPr>
          </w:p>
        </w:tc>
        <w:tc>
          <w:tcPr>
            <w:tcW w:w="2183" w:type="dxa"/>
            <w:gridSpan w:val="2"/>
            <w:tcBorders>
              <w:top w:val="single" w:color="000000" w:sz="4" w:space="0"/>
              <w:left w:val="single" w:color="000000" w:sz="4" w:space="0"/>
              <w:bottom w:val="single" w:color="000000" w:sz="4" w:space="0"/>
              <w:right w:val="single" w:color="000000" w:sz="4" w:space="0"/>
            </w:tcBorders>
            <w:noWrap/>
            <w:vAlign w:val="center"/>
          </w:tcPr>
          <w:p w14:paraId="3879997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ascii="Times New Roman" w:hAnsi="Times New Roman" w:eastAsia="方正仿宋_GBK" w:cs="Times New Roman"/>
                <w:color w:val="auto"/>
                <w:sz w:val="21"/>
                <w:szCs w:val="21"/>
              </w:rPr>
            </w:pPr>
            <w:r>
              <w:rPr>
                <w:rFonts w:ascii="Times New Roman" w:hAnsi="Times New Roman" w:eastAsia="仿宋_GB2312" w:cs="Times New Roman"/>
                <w:color w:val="auto"/>
                <w:kern w:val="0"/>
                <w:sz w:val="21"/>
                <w:szCs w:val="21"/>
              </w:rPr>
              <w:t>时效指标</w:t>
            </w:r>
          </w:p>
        </w:tc>
        <w:tc>
          <w:tcPr>
            <w:tcW w:w="2160" w:type="dxa"/>
            <w:gridSpan w:val="2"/>
            <w:tcBorders>
              <w:top w:val="single" w:color="000000" w:sz="4" w:space="0"/>
              <w:left w:val="single" w:color="000000" w:sz="4" w:space="0"/>
              <w:bottom w:val="single" w:color="000000" w:sz="4" w:space="0"/>
              <w:right w:val="single" w:color="000000" w:sz="4" w:space="0"/>
            </w:tcBorders>
            <w:noWrap/>
            <w:vAlign w:val="center"/>
          </w:tcPr>
          <w:p w14:paraId="4051E8D8">
            <w:pPr>
              <w:keepNext w:val="0"/>
              <w:keepLines w:val="0"/>
              <w:pageBreakBefore w:val="0"/>
              <w:kinsoku/>
              <w:wordWrap/>
              <w:overflowPunct/>
              <w:topLinePunct w:val="0"/>
              <w:autoSpaceDE/>
              <w:autoSpaceDN/>
              <w:bidi w:val="0"/>
              <w:adjustRightInd/>
              <w:snapToGrid/>
              <w:spacing w:line="400" w:lineRule="exact"/>
              <w:ind w:firstLine="0" w:firstLineChars="0"/>
              <w:jc w:val="center"/>
              <w:rPr>
                <w:rFonts w:ascii="Times New Roman" w:hAnsi="Times New Roman" w:eastAsia="方正仿宋_GBK" w:cs="Times New Roman"/>
                <w:color w:val="auto"/>
                <w:sz w:val="21"/>
                <w:szCs w:val="21"/>
              </w:rPr>
            </w:pPr>
          </w:p>
        </w:tc>
        <w:tc>
          <w:tcPr>
            <w:tcW w:w="1403" w:type="dxa"/>
            <w:tcBorders>
              <w:top w:val="single" w:color="000000" w:sz="4" w:space="0"/>
              <w:left w:val="single" w:color="000000" w:sz="4" w:space="0"/>
              <w:bottom w:val="single" w:color="000000" w:sz="4" w:space="0"/>
              <w:right w:val="single" w:color="000000" w:sz="4" w:space="0"/>
            </w:tcBorders>
            <w:noWrap/>
            <w:vAlign w:val="center"/>
          </w:tcPr>
          <w:p w14:paraId="6BD917AC">
            <w:pPr>
              <w:keepNext w:val="0"/>
              <w:keepLines w:val="0"/>
              <w:pageBreakBefore w:val="0"/>
              <w:kinsoku/>
              <w:wordWrap/>
              <w:overflowPunct/>
              <w:topLinePunct w:val="0"/>
              <w:autoSpaceDE/>
              <w:autoSpaceDN/>
              <w:bidi w:val="0"/>
              <w:adjustRightInd/>
              <w:snapToGrid/>
              <w:spacing w:line="400" w:lineRule="exact"/>
              <w:ind w:firstLine="0" w:firstLineChars="0"/>
              <w:jc w:val="center"/>
              <w:rPr>
                <w:rFonts w:ascii="Times New Roman" w:hAnsi="Times New Roman" w:eastAsia="方正仿宋_GBK" w:cs="Times New Roman"/>
                <w:color w:val="auto"/>
                <w:sz w:val="21"/>
                <w:szCs w:val="21"/>
              </w:rPr>
            </w:pPr>
          </w:p>
        </w:tc>
      </w:tr>
      <w:tr w14:paraId="7FC9FA03">
        <w:tblPrEx>
          <w:tblCellMar>
            <w:top w:w="0" w:type="dxa"/>
            <w:left w:w="108" w:type="dxa"/>
            <w:bottom w:w="0" w:type="dxa"/>
            <w:right w:w="108" w:type="dxa"/>
          </w:tblCellMar>
        </w:tblPrEx>
        <w:trPr>
          <w:trHeight w:val="510" w:hRule="atLeast"/>
          <w:jc w:val="center"/>
        </w:trPr>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0293AA8F">
            <w:pPr>
              <w:keepNext w:val="0"/>
              <w:keepLines w:val="0"/>
              <w:pageBreakBefore w:val="0"/>
              <w:kinsoku/>
              <w:wordWrap/>
              <w:overflowPunct/>
              <w:topLinePunct w:val="0"/>
              <w:autoSpaceDE/>
              <w:autoSpaceDN/>
              <w:bidi w:val="0"/>
              <w:adjustRightInd/>
              <w:snapToGrid/>
              <w:spacing w:line="400" w:lineRule="exact"/>
              <w:ind w:firstLine="0" w:firstLineChars="0"/>
              <w:jc w:val="center"/>
              <w:rPr>
                <w:rFonts w:ascii="Times New Roman" w:hAnsi="Times New Roman" w:eastAsia="方正仿宋_GBK" w:cs="Times New Roman"/>
                <w:color w:val="auto"/>
                <w:sz w:val="21"/>
                <w:szCs w:val="21"/>
              </w:rPr>
            </w:pPr>
          </w:p>
        </w:tc>
        <w:tc>
          <w:tcPr>
            <w:tcW w:w="1402" w:type="dxa"/>
            <w:vMerge w:val="restart"/>
            <w:tcBorders>
              <w:top w:val="single" w:color="000000" w:sz="4" w:space="0"/>
              <w:left w:val="single" w:color="000000" w:sz="4" w:space="0"/>
              <w:bottom w:val="single" w:color="000000" w:sz="4" w:space="0"/>
              <w:right w:val="single" w:color="000000" w:sz="4" w:space="0"/>
            </w:tcBorders>
            <w:noWrap/>
            <w:vAlign w:val="center"/>
          </w:tcPr>
          <w:p w14:paraId="0939073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ascii="Times New Roman" w:hAnsi="Times New Roman" w:eastAsia="方正仿宋_GBK" w:cs="Times New Roman"/>
                <w:color w:val="auto"/>
                <w:sz w:val="21"/>
                <w:szCs w:val="21"/>
              </w:rPr>
            </w:pPr>
            <w:r>
              <w:rPr>
                <w:rFonts w:ascii="Times New Roman" w:hAnsi="Times New Roman" w:eastAsia="仿宋_GB2312" w:cs="Times New Roman"/>
                <w:color w:val="auto"/>
                <w:kern w:val="0"/>
                <w:sz w:val="21"/>
                <w:szCs w:val="21"/>
              </w:rPr>
              <w:t>效益指标</w:t>
            </w:r>
          </w:p>
        </w:tc>
        <w:tc>
          <w:tcPr>
            <w:tcW w:w="2183" w:type="dxa"/>
            <w:gridSpan w:val="2"/>
            <w:tcBorders>
              <w:top w:val="single" w:color="000000" w:sz="4" w:space="0"/>
              <w:left w:val="single" w:color="000000" w:sz="4" w:space="0"/>
              <w:bottom w:val="single" w:color="000000" w:sz="4" w:space="0"/>
              <w:right w:val="single" w:color="000000" w:sz="4" w:space="0"/>
            </w:tcBorders>
            <w:noWrap/>
            <w:vAlign w:val="center"/>
          </w:tcPr>
          <w:p w14:paraId="14B6A37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ascii="Times New Roman" w:hAnsi="Times New Roman" w:eastAsia="方正仿宋_GBK" w:cs="Times New Roman"/>
                <w:color w:val="auto"/>
                <w:sz w:val="21"/>
                <w:szCs w:val="21"/>
              </w:rPr>
            </w:pPr>
            <w:r>
              <w:rPr>
                <w:rFonts w:ascii="Times New Roman" w:hAnsi="Times New Roman" w:eastAsia="仿宋_GB2312" w:cs="Times New Roman"/>
                <w:color w:val="auto"/>
                <w:kern w:val="0"/>
                <w:sz w:val="21"/>
                <w:szCs w:val="21"/>
              </w:rPr>
              <w:t>经济效益指标</w:t>
            </w:r>
          </w:p>
        </w:tc>
        <w:tc>
          <w:tcPr>
            <w:tcW w:w="2160" w:type="dxa"/>
            <w:gridSpan w:val="2"/>
            <w:tcBorders>
              <w:top w:val="single" w:color="000000" w:sz="4" w:space="0"/>
              <w:left w:val="single" w:color="000000" w:sz="4" w:space="0"/>
              <w:bottom w:val="single" w:color="000000" w:sz="4" w:space="0"/>
              <w:right w:val="single" w:color="000000" w:sz="4" w:space="0"/>
            </w:tcBorders>
            <w:noWrap/>
            <w:vAlign w:val="center"/>
          </w:tcPr>
          <w:p w14:paraId="48F5D357">
            <w:pPr>
              <w:keepNext w:val="0"/>
              <w:keepLines w:val="0"/>
              <w:pageBreakBefore w:val="0"/>
              <w:kinsoku/>
              <w:wordWrap/>
              <w:overflowPunct/>
              <w:topLinePunct w:val="0"/>
              <w:autoSpaceDE/>
              <w:autoSpaceDN/>
              <w:bidi w:val="0"/>
              <w:adjustRightInd/>
              <w:snapToGrid/>
              <w:spacing w:line="400" w:lineRule="exact"/>
              <w:ind w:firstLine="0" w:firstLineChars="0"/>
              <w:jc w:val="center"/>
              <w:rPr>
                <w:rFonts w:ascii="Times New Roman" w:hAnsi="Times New Roman" w:eastAsia="方正仿宋_GBK" w:cs="Times New Roman"/>
                <w:color w:val="auto"/>
                <w:sz w:val="21"/>
                <w:szCs w:val="21"/>
              </w:rPr>
            </w:pPr>
          </w:p>
        </w:tc>
        <w:tc>
          <w:tcPr>
            <w:tcW w:w="1403" w:type="dxa"/>
            <w:tcBorders>
              <w:top w:val="single" w:color="000000" w:sz="4" w:space="0"/>
              <w:left w:val="single" w:color="000000" w:sz="4" w:space="0"/>
              <w:bottom w:val="single" w:color="000000" w:sz="4" w:space="0"/>
              <w:right w:val="single" w:color="000000" w:sz="4" w:space="0"/>
            </w:tcBorders>
            <w:noWrap/>
            <w:vAlign w:val="center"/>
          </w:tcPr>
          <w:p w14:paraId="7A52104C">
            <w:pPr>
              <w:keepNext w:val="0"/>
              <w:keepLines w:val="0"/>
              <w:pageBreakBefore w:val="0"/>
              <w:kinsoku/>
              <w:wordWrap/>
              <w:overflowPunct/>
              <w:topLinePunct w:val="0"/>
              <w:autoSpaceDE/>
              <w:autoSpaceDN/>
              <w:bidi w:val="0"/>
              <w:adjustRightInd/>
              <w:snapToGrid/>
              <w:spacing w:line="400" w:lineRule="exact"/>
              <w:ind w:firstLine="0" w:firstLineChars="0"/>
              <w:jc w:val="center"/>
              <w:rPr>
                <w:rFonts w:ascii="Times New Roman" w:hAnsi="Times New Roman" w:eastAsia="方正仿宋_GBK" w:cs="Times New Roman"/>
                <w:color w:val="auto"/>
                <w:sz w:val="21"/>
                <w:szCs w:val="21"/>
              </w:rPr>
            </w:pPr>
          </w:p>
        </w:tc>
      </w:tr>
      <w:tr w14:paraId="1AAC776B">
        <w:tblPrEx>
          <w:tblCellMar>
            <w:top w:w="0" w:type="dxa"/>
            <w:left w:w="108" w:type="dxa"/>
            <w:bottom w:w="0" w:type="dxa"/>
            <w:right w:w="108" w:type="dxa"/>
          </w:tblCellMar>
        </w:tblPrEx>
        <w:trPr>
          <w:trHeight w:val="510" w:hRule="atLeast"/>
          <w:jc w:val="center"/>
        </w:trPr>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752BF323">
            <w:pPr>
              <w:keepNext w:val="0"/>
              <w:keepLines w:val="0"/>
              <w:pageBreakBefore w:val="0"/>
              <w:kinsoku/>
              <w:wordWrap/>
              <w:overflowPunct/>
              <w:topLinePunct w:val="0"/>
              <w:autoSpaceDE/>
              <w:autoSpaceDN/>
              <w:bidi w:val="0"/>
              <w:adjustRightInd/>
              <w:snapToGrid/>
              <w:spacing w:line="400" w:lineRule="exact"/>
              <w:ind w:firstLine="0" w:firstLineChars="0"/>
              <w:jc w:val="center"/>
              <w:rPr>
                <w:rFonts w:ascii="Times New Roman" w:hAnsi="Times New Roman" w:eastAsia="方正仿宋_GBK" w:cs="Times New Roman"/>
                <w:color w:val="auto"/>
                <w:sz w:val="21"/>
                <w:szCs w:val="21"/>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14:paraId="013C8538">
            <w:pPr>
              <w:keepNext w:val="0"/>
              <w:keepLines w:val="0"/>
              <w:pageBreakBefore w:val="0"/>
              <w:kinsoku/>
              <w:wordWrap/>
              <w:overflowPunct/>
              <w:topLinePunct w:val="0"/>
              <w:autoSpaceDE/>
              <w:autoSpaceDN/>
              <w:bidi w:val="0"/>
              <w:adjustRightInd/>
              <w:snapToGrid/>
              <w:spacing w:line="400" w:lineRule="exact"/>
              <w:ind w:firstLine="0" w:firstLineChars="0"/>
              <w:jc w:val="center"/>
              <w:rPr>
                <w:rFonts w:ascii="Times New Roman" w:hAnsi="Times New Roman" w:eastAsia="方正仿宋_GBK" w:cs="Times New Roman"/>
                <w:color w:val="auto"/>
                <w:sz w:val="21"/>
                <w:szCs w:val="21"/>
              </w:rPr>
            </w:pPr>
          </w:p>
        </w:tc>
        <w:tc>
          <w:tcPr>
            <w:tcW w:w="2183" w:type="dxa"/>
            <w:gridSpan w:val="2"/>
            <w:tcBorders>
              <w:top w:val="single" w:color="000000" w:sz="4" w:space="0"/>
              <w:left w:val="single" w:color="000000" w:sz="4" w:space="0"/>
              <w:bottom w:val="single" w:color="000000" w:sz="4" w:space="0"/>
              <w:right w:val="single" w:color="000000" w:sz="4" w:space="0"/>
            </w:tcBorders>
            <w:noWrap/>
            <w:vAlign w:val="center"/>
          </w:tcPr>
          <w:p w14:paraId="22960B3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ascii="Times New Roman" w:hAnsi="Times New Roman" w:eastAsia="方正仿宋_GBK" w:cs="Times New Roman"/>
                <w:color w:val="auto"/>
                <w:sz w:val="21"/>
                <w:szCs w:val="21"/>
              </w:rPr>
            </w:pPr>
            <w:r>
              <w:rPr>
                <w:rFonts w:ascii="Times New Roman" w:hAnsi="Times New Roman" w:eastAsia="仿宋_GB2312" w:cs="Times New Roman"/>
                <w:color w:val="auto"/>
                <w:kern w:val="0"/>
                <w:sz w:val="21"/>
                <w:szCs w:val="21"/>
              </w:rPr>
              <w:t>社会效益指标</w:t>
            </w:r>
          </w:p>
        </w:tc>
        <w:tc>
          <w:tcPr>
            <w:tcW w:w="2160" w:type="dxa"/>
            <w:gridSpan w:val="2"/>
            <w:tcBorders>
              <w:top w:val="single" w:color="000000" w:sz="4" w:space="0"/>
              <w:left w:val="single" w:color="000000" w:sz="4" w:space="0"/>
              <w:bottom w:val="single" w:color="000000" w:sz="4" w:space="0"/>
              <w:right w:val="single" w:color="000000" w:sz="4" w:space="0"/>
            </w:tcBorders>
            <w:noWrap/>
            <w:vAlign w:val="center"/>
          </w:tcPr>
          <w:p w14:paraId="0D482753">
            <w:pPr>
              <w:keepNext w:val="0"/>
              <w:keepLines w:val="0"/>
              <w:pageBreakBefore w:val="0"/>
              <w:kinsoku/>
              <w:wordWrap/>
              <w:overflowPunct/>
              <w:topLinePunct w:val="0"/>
              <w:autoSpaceDE/>
              <w:autoSpaceDN/>
              <w:bidi w:val="0"/>
              <w:adjustRightInd/>
              <w:snapToGrid/>
              <w:spacing w:line="400" w:lineRule="exact"/>
              <w:ind w:firstLine="0" w:firstLineChars="0"/>
              <w:jc w:val="center"/>
              <w:rPr>
                <w:rFonts w:ascii="Times New Roman" w:hAnsi="Times New Roman" w:eastAsia="方正仿宋_GBK" w:cs="Times New Roman"/>
                <w:color w:val="auto"/>
                <w:sz w:val="21"/>
                <w:szCs w:val="21"/>
              </w:rPr>
            </w:pPr>
          </w:p>
        </w:tc>
        <w:tc>
          <w:tcPr>
            <w:tcW w:w="1403" w:type="dxa"/>
            <w:tcBorders>
              <w:top w:val="single" w:color="000000" w:sz="4" w:space="0"/>
              <w:left w:val="single" w:color="000000" w:sz="4" w:space="0"/>
              <w:bottom w:val="single" w:color="000000" w:sz="4" w:space="0"/>
              <w:right w:val="single" w:color="000000" w:sz="4" w:space="0"/>
            </w:tcBorders>
            <w:noWrap/>
            <w:vAlign w:val="center"/>
          </w:tcPr>
          <w:p w14:paraId="035FC602">
            <w:pPr>
              <w:keepNext w:val="0"/>
              <w:keepLines w:val="0"/>
              <w:pageBreakBefore w:val="0"/>
              <w:kinsoku/>
              <w:wordWrap/>
              <w:overflowPunct/>
              <w:topLinePunct w:val="0"/>
              <w:autoSpaceDE/>
              <w:autoSpaceDN/>
              <w:bidi w:val="0"/>
              <w:adjustRightInd/>
              <w:snapToGrid/>
              <w:spacing w:line="400" w:lineRule="exact"/>
              <w:ind w:firstLine="0" w:firstLineChars="0"/>
              <w:jc w:val="center"/>
              <w:rPr>
                <w:rFonts w:ascii="Times New Roman" w:hAnsi="Times New Roman" w:eastAsia="方正仿宋_GBK" w:cs="Times New Roman"/>
                <w:color w:val="auto"/>
                <w:sz w:val="21"/>
                <w:szCs w:val="21"/>
              </w:rPr>
            </w:pPr>
          </w:p>
        </w:tc>
      </w:tr>
      <w:tr w14:paraId="24C8465B">
        <w:tblPrEx>
          <w:tblCellMar>
            <w:top w:w="0" w:type="dxa"/>
            <w:left w:w="108" w:type="dxa"/>
            <w:bottom w:w="0" w:type="dxa"/>
            <w:right w:w="108" w:type="dxa"/>
          </w:tblCellMar>
        </w:tblPrEx>
        <w:trPr>
          <w:trHeight w:val="510" w:hRule="atLeast"/>
          <w:jc w:val="center"/>
        </w:trPr>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432780B3">
            <w:pPr>
              <w:keepNext w:val="0"/>
              <w:keepLines w:val="0"/>
              <w:pageBreakBefore w:val="0"/>
              <w:kinsoku/>
              <w:wordWrap/>
              <w:overflowPunct/>
              <w:topLinePunct w:val="0"/>
              <w:autoSpaceDE/>
              <w:autoSpaceDN/>
              <w:bidi w:val="0"/>
              <w:adjustRightInd/>
              <w:snapToGrid/>
              <w:spacing w:line="400" w:lineRule="exact"/>
              <w:ind w:firstLine="0" w:firstLineChars="0"/>
              <w:jc w:val="center"/>
              <w:rPr>
                <w:rFonts w:ascii="Times New Roman" w:hAnsi="Times New Roman" w:eastAsia="方正仿宋_GBK" w:cs="Times New Roman"/>
                <w:color w:val="auto"/>
                <w:sz w:val="21"/>
                <w:szCs w:val="21"/>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14:paraId="52429DA7">
            <w:pPr>
              <w:keepNext w:val="0"/>
              <w:keepLines w:val="0"/>
              <w:pageBreakBefore w:val="0"/>
              <w:kinsoku/>
              <w:wordWrap/>
              <w:overflowPunct/>
              <w:topLinePunct w:val="0"/>
              <w:autoSpaceDE/>
              <w:autoSpaceDN/>
              <w:bidi w:val="0"/>
              <w:adjustRightInd/>
              <w:snapToGrid/>
              <w:spacing w:line="400" w:lineRule="exact"/>
              <w:ind w:firstLine="0" w:firstLineChars="0"/>
              <w:jc w:val="center"/>
              <w:rPr>
                <w:rFonts w:ascii="Times New Roman" w:hAnsi="Times New Roman" w:eastAsia="方正仿宋_GBK" w:cs="Times New Roman"/>
                <w:color w:val="auto"/>
                <w:sz w:val="21"/>
                <w:szCs w:val="21"/>
              </w:rPr>
            </w:pPr>
          </w:p>
        </w:tc>
        <w:tc>
          <w:tcPr>
            <w:tcW w:w="2183" w:type="dxa"/>
            <w:gridSpan w:val="2"/>
            <w:tcBorders>
              <w:top w:val="single" w:color="000000" w:sz="4" w:space="0"/>
              <w:left w:val="single" w:color="000000" w:sz="4" w:space="0"/>
              <w:bottom w:val="single" w:color="000000" w:sz="4" w:space="0"/>
              <w:right w:val="single" w:color="000000" w:sz="4" w:space="0"/>
            </w:tcBorders>
            <w:noWrap/>
            <w:vAlign w:val="center"/>
          </w:tcPr>
          <w:p w14:paraId="68E20F7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ascii="Times New Roman" w:hAnsi="Times New Roman" w:eastAsia="方正仿宋_GBK" w:cs="Times New Roman"/>
                <w:color w:val="auto"/>
                <w:sz w:val="21"/>
                <w:szCs w:val="21"/>
              </w:rPr>
            </w:pPr>
            <w:r>
              <w:rPr>
                <w:rFonts w:ascii="Times New Roman" w:hAnsi="Times New Roman" w:eastAsia="仿宋_GB2312" w:cs="Times New Roman"/>
                <w:color w:val="auto"/>
                <w:kern w:val="0"/>
                <w:sz w:val="21"/>
                <w:szCs w:val="21"/>
              </w:rPr>
              <w:t>生态效益指标</w:t>
            </w:r>
          </w:p>
        </w:tc>
        <w:tc>
          <w:tcPr>
            <w:tcW w:w="2160" w:type="dxa"/>
            <w:gridSpan w:val="2"/>
            <w:tcBorders>
              <w:top w:val="single" w:color="000000" w:sz="4" w:space="0"/>
              <w:left w:val="single" w:color="000000" w:sz="4" w:space="0"/>
              <w:bottom w:val="single" w:color="000000" w:sz="4" w:space="0"/>
              <w:right w:val="single" w:color="000000" w:sz="4" w:space="0"/>
            </w:tcBorders>
            <w:noWrap/>
            <w:vAlign w:val="center"/>
          </w:tcPr>
          <w:p w14:paraId="322F41AE">
            <w:pPr>
              <w:keepNext w:val="0"/>
              <w:keepLines w:val="0"/>
              <w:pageBreakBefore w:val="0"/>
              <w:kinsoku/>
              <w:wordWrap/>
              <w:overflowPunct/>
              <w:topLinePunct w:val="0"/>
              <w:autoSpaceDE/>
              <w:autoSpaceDN/>
              <w:bidi w:val="0"/>
              <w:adjustRightInd/>
              <w:snapToGrid/>
              <w:spacing w:line="400" w:lineRule="exact"/>
              <w:ind w:firstLine="0" w:firstLineChars="0"/>
              <w:jc w:val="center"/>
              <w:rPr>
                <w:rFonts w:ascii="Times New Roman" w:hAnsi="Times New Roman" w:eastAsia="方正仿宋_GBK" w:cs="Times New Roman"/>
                <w:color w:val="auto"/>
                <w:sz w:val="21"/>
                <w:szCs w:val="21"/>
              </w:rPr>
            </w:pPr>
          </w:p>
        </w:tc>
        <w:tc>
          <w:tcPr>
            <w:tcW w:w="1403" w:type="dxa"/>
            <w:tcBorders>
              <w:top w:val="single" w:color="000000" w:sz="4" w:space="0"/>
              <w:left w:val="single" w:color="000000" w:sz="4" w:space="0"/>
              <w:bottom w:val="single" w:color="000000" w:sz="4" w:space="0"/>
              <w:right w:val="single" w:color="000000" w:sz="4" w:space="0"/>
            </w:tcBorders>
            <w:noWrap/>
            <w:vAlign w:val="center"/>
          </w:tcPr>
          <w:p w14:paraId="5359E238">
            <w:pPr>
              <w:keepNext w:val="0"/>
              <w:keepLines w:val="0"/>
              <w:pageBreakBefore w:val="0"/>
              <w:kinsoku/>
              <w:wordWrap/>
              <w:overflowPunct/>
              <w:topLinePunct w:val="0"/>
              <w:autoSpaceDE/>
              <w:autoSpaceDN/>
              <w:bidi w:val="0"/>
              <w:adjustRightInd/>
              <w:snapToGrid/>
              <w:spacing w:line="400" w:lineRule="exact"/>
              <w:ind w:firstLine="0" w:firstLineChars="0"/>
              <w:jc w:val="center"/>
              <w:rPr>
                <w:rFonts w:ascii="Times New Roman" w:hAnsi="Times New Roman" w:eastAsia="方正仿宋_GBK" w:cs="Times New Roman"/>
                <w:color w:val="auto"/>
                <w:sz w:val="21"/>
                <w:szCs w:val="21"/>
              </w:rPr>
            </w:pPr>
          </w:p>
        </w:tc>
      </w:tr>
      <w:tr w14:paraId="4229A3AC">
        <w:tblPrEx>
          <w:tblCellMar>
            <w:top w:w="0" w:type="dxa"/>
            <w:left w:w="108" w:type="dxa"/>
            <w:bottom w:w="0" w:type="dxa"/>
            <w:right w:w="108" w:type="dxa"/>
          </w:tblCellMar>
        </w:tblPrEx>
        <w:trPr>
          <w:trHeight w:val="410" w:hRule="atLeast"/>
          <w:jc w:val="center"/>
        </w:trPr>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1BE48744">
            <w:pPr>
              <w:pageBreakBefore w:val="0"/>
              <w:kinsoku/>
              <w:wordWrap/>
              <w:topLinePunct w:val="0"/>
              <w:autoSpaceDE/>
              <w:autoSpaceDN/>
              <w:bidi w:val="0"/>
              <w:adjustRightInd/>
              <w:snapToGrid/>
              <w:spacing w:line="600" w:lineRule="exact"/>
              <w:ind w:firstLine="0" w:firstLineChars="0"/>
              <w:jc w:val="center"/>
              <w:rPr>
                <w:rFonts w:ascii="Times New Roman" w:hAnsi="Times New Roman" w:eastAsia="方正仿宋_GBK" w:cs="Times New Roman"/>
                <w:color w:val="auto"/>
                <w:sz w:val="21"/>
                <w:szCs w:val="21"/>
              </w:rPr>
            </w:pPr>
          </w:p>
        </w:tc>
        <w:tc>
          <w:tcPr>
            <w:tcW w:w="1402" w:type="dxa"/>
            <w:vMerge w:val="continue"/>
            <w:tcBorders>
              <w:top w:val="single" w:color="000000" w:sz="4" w:space="0"/>
              <w:left w:val="single" w:color="000000" w:sz="4" w:space="0"/>
              <w:bottom w:val="single" w:color="000000" w:sz="4" w:space="0"/>
              <w:right w:val="single" w:color="000000" w:sz="4" w:space="0"/>
            </w:tcBorders>
            <w:noWrap/>
            <w:vAlign w:val="center"/>
          </w:tcPr>
          <w:p w14:paraId="5C79ABAF">
            <w:pPr>
              <w:pageBreakBefore w:val="0"/>
              <w:kinsoku/>
              <w:wordWrap/>
              <w:topLinePunct w:val="0"/>
              <w:autoSpaceDE/>
              <w:autoSpaceDN/>
              <w:bidi w:val="0"/>
              <w:adjustRightInd/>
              <w:snapToGrid/>
              <w:spacing w:line="600" w:lineRule="exact"/>
              <w:ind w:firstLine="0" w:firstLineChars="0"/>
              <w:jc w:val="center"/>
              <w:rPr>
                <w:rFonts w:ascii="Times New Roman" w:hAnsi="Times New Roman" w:eastAsia="方正仿宋_GBK" w:cs="Times New Roman"/>
                <w:color w:val="auto"/>
                <w:sz w:val="21"/>
                <w:szCs w:val="21"/>
              </w:rPr>
            </w:pPr>
          </w:p>
        </w:tc>
        <w:tc>
          <w:tcPr>
            <w:tcW w:w="2183" w:type="dxa"/>
            <w:gridSpan w:val="2"/>
            <w:tcBorders>
              <w:top w:val="single" w:color="000000" w:sz="4" w:space="0"/>
              <w:left w:val="single" w:color="000000" w:sz="4" w:space="0"/>
              <w:bottom w:val="single" w:color="000000" w:sz="4" w:space="0"/>
              <w:right w:val="single" w:color="000000" w:sz="4" w:space="0"/>
            </w:tcBorders>
            <w:noWrap/>
            <w:vAlign w:val="center"/>
          </w:tcPr>
          <w:p w14:paraId="5D0EE9A5">
            <w:pPr>
              <w:pageBreakBefore w:val="0"/>
              <w:widowControl/>
              <w:kinsoku/>
              <w:wordWrap/>
              <w:topLinePunct w:val="0"/>
              <w:autoSpaceDE/>
              <w:autoSpaceDN/>
              <w:bidi w:val="0"/>
              <w:adjustRightInd/>
              <w:snapToGrid/>
              <w:spacing w:line="600" w:lineRule="exact"/>
              <w:ind w:firstLine="0" w:firstLineChars="0"/>
              <w:jc w:val="center"/>
              <w:textAlignment w:val="center"/>
              <w:rPr>
                <w:rFonts w:ascii="Times New Roman" w:hAnsi="Times New Roman" w:eastAsia="方正仿宋_GBK" w:cs="Times New Roman"/>
                <w:color w:val="auto"/>
                <w:sz w:val="21"/>
                <w:szCs w:val="21"/>
              </w:rPr>
            </w:pPr>
            <w:r>
              <w:rPr>
                <w:rFonts w:ascii="Times New Roman" w:hAnsi="Times New Roman" w:eastAsia="仿宋_GB2312" w:cs="Times New Roman"/>
                <w:color w:val="auto"/>
                <w:kern w:val="0"/>
                <w:sz w:val="21"/>
                <w:szCs w:val="21"/>
              </w:rPr>
              <w:t>可持续影响指标</w:t>
            </w:r>
          </w:p>
        </w:tc>
        <w:tc>
          <w:tcPr>
            <w:tcW w:w="2160" w:type="dxa"/>
            <w:gridSpan w:val="2"/>
            <w:tcBorders>
              <w:top w:val="single" w:color="000000" w:sz="4" w:space="0"/>
              <w:left w:val="single" w:color="000000" w:sz="4" w:space="0"/>
              <w:bottom w:val="single" w:color="000000" w:sz="4" w:space="0"/>
              <w:right w:val="single" w:color="000000" w:sz="4" w:space="0"/>
            </w:tcBorders>
            <w:noWrap/>
            <w:vAlign w:val="center"/>
          </w:tcPr>
          <w:p w14:paraId="4D994D0D">
            <w:pPr>
              <w:pageBreakBefore w:val="0"/>
              <w:kinsoku/>
              <w:wordWrap/>
              <w:topLinePunct w:val="0"/>
              <w:autoSpaceDE/>
              <w:autoSpaceDN/>
              <w:bidi w:val="0"/>
              <w:adjustRightInd/>
              <w:snapToGrid/>
              <w:spacing w:line="600" w:lineRule="exact"/>
              <w:ind w:firstLine="0" w:firstLineChars="0"/>
              <w:jc w:val="center"/>
              <w:rPr>
                <w:rFonts w:ascii="Times New Roman" w:hAnsi="Times New Roman" w:eastAsia="方正仿宋_GBK" w:cs="Times New Roman"/>
                <w:color w:val="auto"/>
                <w:sz w:val="21"/>
                <w:szCs w:val="21"/>
              </w:rPr>
            </w:pPr>
          </w:p>
        </w:tc>
        <w:tc>
          <w:tcPr>
            <w:tcW w:w="1403" w:type="dxa"/>
            <w:tcBorders>
              <w:top w:val="single" w:color="000000" w:sz="4" w:space="0"/>
              <w:left w:val="single" w:color="000000" w:sz="4" w:space="0"/>
              <w:bottom w:val="single" w:color="000000" w:sz="4" w:space="0"/>
              <w:right w:val="single" w:color="000000" w:sz="4" w:space="0"/>
            </w:tcBorders>
            <w:noWrap/>
            <w:vAlign w:val="center"/>
          </w:tcPr>
          <w:p w14:paraId="68B9E2ED">
            <w:pPr>
              <w:pageBreakBefore w:val="0"/>
              <w:kinsoku/>
              <w:wordWrap/>
              <w:topLinePunct w:val="0"/>
              <w:autoSpaceDE/>
              <w:autoSpaceDN/>
              <w:bidi w:val="0"/>
              <w:adjustRightInd/>
              <w:snapToGrid/>
              <w:spacing w:line="600" w:lineRule="exact"/>
              <w:ind w:firstLine="0" w:firstLineChars="0"/>
              <w:jc w:val="center"/>
              <w:rPr>
                <w:rFonts w:ascii="Times New Roman" w:hAnsi="Times New Roman" w:eastAsia="方正仿宋_GBK" w:cs="Times New Roman"/>
                <w:color w:val="auto"/>
                <w:sz w:val="21"/>
                <w:szCs w:val="21"/>
              </w:rPr>
            </w:pPr>
          </w:p>
        </w:tc>
      </w:tr>
      <w:tr w14:paraId="34760DEF">
        <w:tblPrEx>
          <w:tblCellMar>
            <w:top w:w="0" w:type="dxa"/>
            <w:left w:w="108" w:type="dxa"/>
            <w:bottom w:w="0" w:type="dxa"/>
            <w:right w:w="108" w:type="dxa"/>
          </w:tblCellMar>
        </w:tblPrEx>
        <w:trPr>
          <w:trHeight w:val="330" w:hRule="atLeast"/>
          <w:jc w:val="center"/>
        </w:trPr>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439C2149">
            <w:pPr>
              <w:pageBreakBefore w:val="0"/>
              <w:kinsoku/>
              <w:wordWrap/>
              <w:topLinePunct w:val="0"/>
              <w:autoSpaceDE/>
              <w:autoSpaceDN/>
              <w:bidi w:val="0"/>
              <w:adjustRightInd/>
              <w:snapToGrid/>
              <w:spacing w:line="600" w:lineRule="exact"/>
              <w:ind w:firstLine="0" w:firstLineChars="0"/>
              <w:jc w:val="center"/>
              <w:rPr>
                <w:rFonts w:ascii="Times New Roman" w:hAnsi="Times New Roman" w:eastAsia="方正仿宋_GBK" w:cs="Times New Roman"/>
                <w:color w:val="auto"/>
                <w:sz w:val="21"/>
                <w:szCs w:val="21"/>
              </w:rPr>
            </w:pP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1382C2D7">
            <w:pPr>
              <w:pageBreakBefore w:val="0"/>
              <w:widowControl/>
              <w:kinsoku/>
              <w:wordWrap/>
              <w:topLinePunct w:val="0"/>
              <w:autoSpaceDE/>
              <w:autoSpaceDN/>
              <w:bidi w:val="0"/>
              <w:adjustRightInd/>
              <w:snapToGrid/>
              <w:spacing w:line="600" w:lineRule="exact"/>
              <w:ind w:firstLine="0" w:firstLineChars="0"/>
              <w:jc w:val="center"/>
              <w:textAlignment w:val="center"/>
              <w:rPr>
                <w:rFonts w:ascii="Times New Roman" w:hAnsi="Times New Roman" w:eastAsia="方正仿宋_GBK" w:cs="Times New Roman"/>
                <w:color w:val="auto"/>
                <w:sz w:val="21"/>
                <w:szCs w:val="21"/>
              </w:rPr>
            </w:pPr>
            <w:r>
              <w:rPr>
                <w:rFonts w:ascii="Times New Roman" w:hAnsi="Times New Roman" w:eastAsia="仿宋_GB2312" w:cs="Times New Roman"/>
                <w:color w:val="auto"/>
                <w:kern w:val="0"/>
                <w:sz w:val="21"/>
                <w:szCs w:val="21"/>
              </w:rPr>
              <w:t>满意度指标</w:t>
            </w:r>
          </w:p>
        </w:tc>
        <w:tc>
          <w:tcPr>
            <w:tcW w:w="2183" w:type="dxa"/>
            <w:gridSpan w:val="2"/>
            <w:tcBorders>
              <w:top w:val="single" w:color="000000" w:sz="4" w:space="0"/>
              <w:left w:val="single" w:color="000000" w:sz="4" w:space="0"/>
              <w:bottom w:val="single" w:color="000000" w:sz="4" w:space="0"/>
              <w:right w:val="single" w:color="000000" w:sz="4" w:space="0"/>
            </w:tcBorders>
            <w:noWrap/>
            <w:vAlign w:val="center"/>
          </w:tcPr>
          <w:p w14:paraId="75192EE5">
            <w:pPr>
              <w:pageBreakBefore w:val="0"/>
              <w:widowControl/>
              <w:kinsoku/>
              <w:wordWrap/>
              <w:topLinePunct w:val="0"/>
              <w:autoSpaceDE/>
              <w:autoSpaceDN/>
              <w:bidi w:val="0"/>
              <w:adjustRightInd/>
              <w:snapToGrid/>
              <w:spacing w:line="600" w:lineRule="exact"/>
              <w:ind w:firstLine="0" w:firstLineChars="0"/>
              <w:jc w:val="center"/>
              <w:textAlignment w:val="center"/>
              <w:rPr>
                <w:rFonts w:ascii="Times New Roman" w:hAnsi="Times New Roman" w:eastAsia="方正仿宋_GBK" w:cs="Times New Roman"/>
                <w:color w:val="auto"/>
                <w:sz w:val="21"/>
                <w:szCs w:val="21"/>
              </w:rPr>
            </w:pPr>
            <w:r>
              <w:rPr>
                <w:rFonts w:hint="eastAsia" w:ascii="Times New Roman" w:hAnsi="Times New Roman" w:eastAsia="仿宋_GB2312" w:cs="Times New Roman"/>
                <w:color w:val="auto"/>
                <w:kern w:val="0"/>
                <w:sz w:val="21"/>
                <w:szCs w:val="21"/>
                <w:lang w:eastAsia="zh-CN"/>
              </w:rPr>
              <w:t>成果</w:t>
            </w:r>
            <w:r>
              <w:rPr>
                <w:rFonts w:ascii="Times New Roman" w:hAnsi="Times New Roman" w:eastAsia="仿宋_GB2312" w:cs="Times New Roman"/>
                <w:color w:val="auto"/>
                <w:kern w:val="0"/>
                <w:sz w:val="21"/>
                <w:szCs w:val="21"/>
              </w:rPr>
              <w:t>园农民满意度</w:t>
            </w:r>
          </w:p>
        </w:tc>
        <w:tc>
          <w:tcPr>
            <w:tcW w:w="2160" w:type="dxa"/>
            <w:gridSpan w:val="2"/>
            <w:tcBorders>
              <w:top w:val="single" w:color="000000" w:sz="4" w:space="0"/>
              <w:left w:val="single" w:color="000000" w:sz="4" w:space="0"/>
              <w:bottom w:val="single" w:color="000000" w:sz="4" w:space="0"/>
              <w:right w:val="single" w:color="000000" w:sz="4" w:space="0"/>
            </w:tcBorders>
            <w:noWrap/>
            <w:vAlign w:val="center"/>
          </w:tcPr>
          <w:p w14:paraId="5FE82939">
            <w:pPr>
              <w:pageBreakBefore w:val="0"/>
              <w:kinsoku/>
              <w:wordWrap/>
              <w:topLinePunct w:val="0"/>
              <w:autoSpaceDE/>
              <w:autoSpaceDN/>
              <w:bidi w:val="0"/>
              <w:adjustRightInd/>
              <w:snapToGrid/>
              <w:spacing w:line="600" w:lineRule="exact"/>
              <w:ind w:firstLine="0" w:firstLineChars="0"/>
              <w:jc w:val="center"/>
              <w:rPr>
                <w:rFonts w:ascii="Times New Roman" w:hAnsi="Times New Roman" w:eastAsia="方正仿宋_GBK" w:cs="Times New Roman"/>
                <w:color w:val="auto"/>
                <w:sz w:val="21"/>
                <w:szCs w:val="21"/>
              </w:rPr>
            </w:pPr>
          </w:p>
        </w:tc>
        <w:tc>
          <w:tcPr>
            <w:tcW w:w="1403" w:type="dxa"/>
            <w:tcBorders>
              <w:top w:val="single" w:color="000000" w:sz="4" w:space="0"/>
              <w:left w:val="single" w:color="000000" w:sz="4" w:space="0"/>
              <w:bottom w:val="single" w:color="000000" w:sz="4" w:space="0"/>
              <w:right w:val="single" w:color="000000" w:sz="4" w:space="0"/>
            </w:tcBorders>
            <w:noWrap/>
            <w:vAlign w:val="center"/>
          </w:tcPr>
          <w:p w14:paraId="280A25A5">
            <w:pPr>
              <w:pageBreakBefore w:val="0"/>
              <w:kinsoku/>
              <w:wordWrap/>
              <w:topLinePunct w:val="0"/>
              <w:autoSpaceDE/>
              <w:autoSpaceDN/>
              <w:bidi w:val="0"/>
              <w:adjustRightInd/>
              <w:snapToGrid/>
              <w:spacing w:line="600" w:lineRule="exact"/>
              <w:ind w:firstLine="0" w:firstLineChars="0"/>
              <w:jc w:val="center"/>
              <w:rPr>
                <w:rFonts w:ascii="Times New Roman" w:hAnsi="Times New Roman" w:eastAsia="方正仿宋_GBK" w:cs="Times New Roman"/>
                <w:color w:val="auto"/>
                <w:sz w:val="21"/>
                <w:szCs w:val="21"/>
              </w:rPr>
            </w:pPr>
          </w:p>
        </w:tc>
      </w:tr>
    </w:tbl>
    <w:p w14:paraId="3B287137">
      <w:pPr>
        <w:keepNext w:val="0"/>
        <w:keepLines w:val="0"/>
        <w:pageBreakBefore w:val="0"/>
        <w:widowControl w:val="0"/>
        <w:kinsoku/>
        <w:wordWrap/>
        <w:overflowPunct w:val="0"/>
        <w:topLinePunct w:val="0"/>
        <w:autoSpaceDE/>
        <w:autoSpaceDN/>
        <w:bidi w:val="0"/>
        <w:adjustRightInd/>
        <w:snapToGrid/>
        <w:spacing w:line="600" w:lineRule="exact"/>
        <w:jc w:val="both"/>
        <w:textAlignment w:val="auto"/>
        <w:rPr>
          <w:rFonts w:hint="default" w:ascii="Times New Roman" w:hAnsi="Times New Roman" w:eastAsia="黑体" w:cs="Times New Roman"/>
          <w:spacing w:val="0"/>
          <w:sz w:val="32"/>
          <w:szCs w:val="32"/>
          <w:lang w:val="en-US" w:eastAsia="zh-CN"/>
        </w:rPr>
      </w:pPr>
    </w:p>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Arial Unicode MS"/>
    <w:panose1 w:val="02000000000000000000"/>
    <w:charset w:val="86"/>
    <w:family w:val="script"/>
    <w:pitch w:val="default"/>
    <w:sig w:usb0="00000000" w:usb1="00000000" w:usb2="00082016" w:usb3="00000000" w:csb0="00040001" w:csb1="00000000"/>
  </w:font>
  <w:font w:name="方正仿宋_GBK">
    <w:altName w:val="Arial Unicode MS"/>
    <w:panose1 w:val="02000000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EE222">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91F4BC">
                          <w:pPr>
                            <w:pStyle w:val="6"/>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91F4BC">
                    <w:pPr>
                      <w:pStyle w:val="6"/>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4FEC6">
    <w:pPr>
      <w:widowControl w:val="0"/>
      <w:adjustRightInd w:val="0"/>
      <w:snapToGrid w:val="0"/>
      <w:spacing w:line="240" w:lineRule="atLeast"/>
      <w:ind w:firstLine="0" w:firstLineChars="0"/>
      <w:jc w:val="right"/>
      <w:rPr>
        <w:rFonts w:ascii="Times New Roman" w:hAnsi="Times New Roman" w:eastAsia="仿宋_GB2312" w:cs="Times New Roman"/>
        <w:kern w:val="2"/>
        <w:sz w:val="18"/>
        <w:szCs w:val="18"/>
        <w:lang w:val="en-US" w:eastAsia="zh-CN" w:bidi="ar-SA"/>
      </w:rPr>
    </w:pPr>
    <w:r>
      <w:rPr>
        <w:rFonts w:ascii="Times New Roman" w:hAnsi="Times New Roman" w:eastAsia="仿宋_GB2312"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51B243">
                          <w:pPr>
                            <w:widowControl w:val="0"/>
                            <w:adjustRightInd w:val="0"/>
                            <w:snapToGrid w:val="0"/>
                            <w:spacing w:line="240" w:lineRule="atLeast"/>
                            <w:ind w:left="0" w:leftChars="0" w:firstLine="0"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w:t>
                          </w: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PAGE  \* MERGEFORMAT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kern w:val="2"/>
                              <w:sz w:val="28"/>
                              <w:szCs w:val="28"/>
                              <w:lang w:val="en-US" w:eastAsia="zh-CN" w:bidi="ar-SA"/>
                            </w:rPr>
                            <w:t>1</w:t>
                          </w:r>
                          <w:r>
                            <w:rPr>
                              <w:rFonts w:hint="eastAsia" w:ascii="仿宋" w:hAnsi="仿宋" w:eastAsia="仿宋" w:cs="仿宋"/>
                              <w:kern w:val="2"/>
                              <w:sz w:val="28"/>
                              <w:szCs w:val="28"/>
                              <w:lang w:val="en-US" w:eastAsia="zh-CN" w:bidi="ar-SA"/>
                            </w:rPr>
                            <w:fldChar w:fldCharType="end"/>
                          </w:r>
                          <w:r>
                            <w:rPr>
                              <w:rFonts w:hint="eastAsia" w:ascii="仿宋" w:hAnsi="仿宋" w:eastAsia="仿宋" w:cs="仿宋"/>
                              <w:kern w:val="2"/>
                              <w:sz w:val="28"/>
                              <w:szCs w:val="28"/>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1551B243">
                    <w:pPr>
                      <w:widowControl w:val="0"/>
                      <w:adjustRightInd w:val="0"/>
                      <w:snapToGrid w:val="0"/>
                      <w:spacing w:line="240" w:lineRule="atLeast"/>
                      <w:ind w:left="0" w:leftChars="0" w:firstLine="0"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w:t>
                    </w: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PAGE  \* MERGEFORMAT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kern w:val="2"/>
                        <w:sz w:val="28"/>
                        <w:szCs w:val="28"/>
                        <w:lang w:val="en-US" w:eastAsia="zh-CN" w:bidi="ar-SA"/>
                      </w:rPr>
                      <w:t>1</w:t>
                    </w:r>
                    <w:r>
                      <w:rPr>
                        <w:rFonts w:hint="eastAsia" w:ascii="仿宋" w:hAnsi="仿宋" w:eastAsia="仿宋" w:cs="仿宋"/>
                        <w:kern w:val="2"/>
                        <w:sz w:val="28"/>
                        <w:szCs w:val="28"/>
                        <w:lang w:val="en-US" w:eastAsia="zh-CN" w:bidi="ar-SA"/>
                      </w:rPr>
                      <w:fldChar w:fldCharType="end"/>
                    </w:r>
                    <w:r>
                      <w:rPr>
                        <w:rFonts w:hint="eastAsia" w:ascii="仿宋" w:hAnsi="仿宋" w:eastAsia="仿宋" w:cs="仿宋"/>
                        <w:kern w:val="2"/>
                        <w:sz w:val="28"/>
                        <w:szCs w:val="28"/>
                        <w:lang w:val="en-US" w:eastAsia="zh-CN" w:bidi="ar-SA"/>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N2VhZDE2N2Y0NjQ5YzNiYjA1MjExZDQ3ZWM2NzcifQ=="/>
  </w:docVars>
  <w:rsids>
    <w:rsidRoot w:val="130664C1"/>
    <w:rsid w:val="01571AC6"/>
    <w:rsid w:val="01AF7C5F"/>
    <w:rsid w:val="01EE2B0A"/>
    <w:rsid w:val="02425A89"/>
    <w:rsid w:val="03321D76"/>
    <w:rsid w:val="034D095E"/>
    <w:rsid w:val="05B41169"/>
    <w:rsid w:val="061E2DCC"/>
    <w:rsid w:val="06675DA1"/>
    <w:rsid w:val="0891471D"/>
    <w:rsid w:val="08CE1BDF"/>
    <w:rsid w:val="099A29BB"/>
    <w:rsid w:val="0A4043C1"/>
    <w:rsid w:val="0A741F9F"/>
    <w:rsid w:val="0B882E7B"/>
    <w:rsid w:val="0C4F74F5"/>
    <w:rsid w:val="10EA583C"/>
    <w:rsid w:val="130664C1"/>
    <w:rsid w:val="137D6E8E"/>
    <w:rsid w:val="14C67C4F"/>
    <w:rsid w:val="15FD7FC2"/>
    <w:rsid w:val="166167A3"/>
    <w:rsid w:val="198A0A4B"/>
    <w:rsid w:val="19E9428A"/>
    <w:rsid w:val="1A913E26"/>
    <w:rsid w:val="1B153D38"/>
    <w:rsid w:val="1BCD1019"/>
    <w:rsid w:val="1DF22D2A"/>
    <w:rsid w:val="1E4F552C"/>
    <w:rsid w:val="1F996FE3"/>
    <w:rsid w:val="1FAE2DCD"/>
    <w:rsid w:val="245E1894"/>
    <w:rsid w:val="250E5D48"/>
    <w:rsid w:val="26751DF6"/>
    <w:rsid w:val="2AF845B8"/>
    <w:rsid w:val="2C4C53A8"/>
    <w:rsid w:val="2E0A72C8"/>
    <w:rsid w:val="2ED40002"/>
    <w:rsid w:val="2F1200EA"/>
    <w:rsid w:val="30D80C28"/>
    <w:rsid w:val="317E5E7D"/>
    <w:rsid w:val="33ED7470"/>
    <w:rsid w:val="342360D7"/>
    <w:rsid w:val="342B7EEA"/>
    <w:rsid w:val="357C0AAC"/>
    <w:rsid w:val="36D37A50"/>
    <w:rsid w:val="38B22C42"/>
    <w:rsid w:val="3AA20FB4"/>
    <w:rsid w:val="41103C7F"/>
    <w:rsid w:val="41794DAC"/>
    <w:rsid w:val="429878C4"/>
    <w:rsid w:val="435E275C"/>
    <w:rsid w:val="43734256"/>
    <w:rsid w:val="442D5CF3"/>
    <w:rsid w:val="44E57045"/>
    <w:rsid w:val="46AA5921"/>
    <w:rsid w:val="47113BEE"/>
    <w:rsid w:val="47BB1907"/>
    <w:rsid w:val="4B507667"/>
    <w:rsid w:val="4BA57037"/>
    <w:rsid w:val="4D874D43"/>
    <w:rsid w:val="4DD961E1"/>
    <w:rsid w:val="4F9E4E88"/>
    <w:rsid w:val="5144471C"/>
    <w:rsid w:val="51A66F8C"/>
    <w:rsid w:val="528154FB"/>
    <w:rsid w:val="536C61AC"/>
    <w:rsid w:val="543079D2"/>
    <w:rsid w:val="584C37AF"/>
    <w:rsid w:val="59BE2166"/>
    <w:rsid w:val="5B9E7310"/>
    <w:rsid w:val="5D080CF3"/>
    <w:rsid w:val="5DDE244E"/>
    <w:rsid w:val="5DF272AD"/>
    <w:rsid w:val="5F15231F"/>
    <w:rsid w:val="60AC7F80"/>
    <w:rsid w:val="637B1AF3"/>
    <w:rsid w:val="640F0BB9"/>
    <w:rsid w:val="64C84DE2"/>
    <w:rsid w:val="64FD3107"/>
    <w:rsid w:val="668D2269"/>
    <w:rsid w:val="6710456D"/>
    <w:rsid w:val="67D50253"/>
    <w:rsid w:val="68AB790A"/>
    <w:rsid w:val="6AFE0A74"/>
    <w:rsid w:val="6B271189"/>
    <w:rsid w:val="6BAC4F3F"/>
    <w:rsid w:val="6BD80C63"/>
    <w:rsid w:val="6C176003"/>
    <w:rsid w:val="6D140FEE"/>
    <w:rsid w:val="6E754F86"/>
    <w:rsid w:val="6F7C2E7B"/>
    <w:rsid w:val="71562176"/>
    <w:rsid w:val="72980DFB"/>
    <w:rsid w:val="76054A22"/>
    <w:rsid w:val="7651147F"/>
    <w:rsid w:val="765E777E"/>
    <w:rsid w:val="76D474E8"/>
    <w:rsid w:val="7709593C"/>
    <w:rsid w:val="7ACC3135"/>
    <w:rsid w:val="7B8F3F36"/>
    <w:rsid w:val="7D2863F0"/>
    <w:rsid w:val="7E4436FD"/>
    <w:rsid w:val="7E9A6224"/>
    <w:rsid w:val="FFB96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next w:val="1"/>
    <w:qFormat/>
    <w:uiPriority w:val="0"/>
    <w:pPr>
      <w:keepNext/>
      <w:keepLines/>
      <w:widowControl w:val="0"/>
      <w:adjustRightInd w:val="0"/>
      <w:snapToGrid w:val="0"/>
      <w:spacing w:line="579" w:lineRule="atLeast"/>
      <w:ind w:firstLine="200" w:firstLineChars="200"/>
      <w:jc w:val="both"/>
      <w:outlineLvl w:val="1"/>
    </w:pPr>
    <w:rPr>
      <w:rFonts w:ascii="Times New Roman" w:hAnsi="Times New Roman" w:eastAsia="黑体" w:cs="Times New Roman"/>
      <w:bCs/>
      <w:kern w:val="2"/>
      <w:sz w:val="32"/>
      <w:szCs w:val="32"/>
      <w:lang w:val="en-US" w:eastAsia="zh-CN" w:bidi="ar-SA"/>
    </w:rPr>
  </w:style>
  <w:style w:type="paragraph" w:styleId="4">
    <w:name w:val="heading 3"/>
    <w:next w:val="1"/>
    <w:qFormat/>
    <w:uiPriority w:val="0"/>
    <w:pPr>
      <w:widowControl w:val="0"/>
      <w:adjustRightInd w:val="0"/>
      <w:snapToGrid w:val="0"/>
      <w:spacing w:line="579" w:lineRule="atLeast"/>
      <w:ind w:firstLine="200" w:firstLineChars="200"/>
      <w:jc w:val="both"/>
      <w:outlineLvl w:val="2"/>
    </w:pPr>
    <w:rPr>
      <w:rFonts w:ascii="Times New Roman" w:hAnsi="Times New Roman" w:eastAsia="楷体_GB2312" w:cs="Times New Roman"/>
      <w:b/>
      <w:bCs/>
      <w:kern w:val="2"/>
      <w:sz w:val="32"/>
      <w:szCs w:val="3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5">
    <w:name w:val="Normal Indent"/>
    <w:basedOn w:val="1"/>
    <w:qFormat/>
    <w:uiPriority w:val="0"/>
    <w:pPr>
      <w:ind w:firstLine="420" w:firstLine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3302</Words>
  <Characters>3390</Characters>
  <Lines>0</Lines>
  <Paragraphs>0</Paragraphs>
  <TotalTime>1454</TotalTime>
  <ScaleCrop>false</ScaleCrop>
  <LinksUpToDate>false</LinksUpToDate>
  <CharactersWithSpaces>3394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2024-10-17T10:36:00Z</dcterms:created>
  <dc:creator>刘永康</dc:creator>
  <cp:lastModifiedBy>小龙女</cp:lastModifiedBy>
  <cp:lastPrinted>2025-12-08T03:09:00Z</cp:lastPrinted>
  <dcterms:modified xsi:type="dcterms:W3CDTF">2025-12-12T07:08:31Z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F748C251A67044669C65E283989B1BD1_13</vt:lpwstr>
  </property>
  <property fmtid="{D5CDD505-2E9C-101B-9397-08002B2CF9AE}" pid="4" name="KSOTemplateDocerSaveRecord">
    <vt:lpwstr>eyJoZGlkIjoiOGI4N2VhZDE2N2Y0NjQ5YzNiYjA1MjExZDQ3ZWM2NzciLCJ1c2VySWQiOiI1MTUzNTYyMzYifQ==</vt:lpwstr>
  </property>
</Properties>
</file>