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11882" w:lineRule="exact"/>
        <w:rPr/>
      </w:pPr>
      <w:r>
        <w:rPr>
          <w:position w:val="-237"/>
        </w:rPr>
        <w:drawing>
          <wp:inline distT="0" distB="0" distL="0" distR="0">
            <wp:extent cx="10687050" cy="7545223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87050" cy="754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882" w:lineRule="exact"/>
        <w:sectPr>
          <w:headerReference w:type="default" r:id="rId1"/>
          <w:footerReference w:type="default" r:id="rId2"/>
          <w:pgSz w:w="16830" w:h="11895"/>
          <w:pgMar w:top="1" w:right="0" w:bottom="1" w:left="0" w:header="0" w:footer="0" w:gutter="0"/>
        </w:sectPr>
        <w:rPr/>
      </w:pPr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ind w:left="703"/>
        <w:spacing w:before="188" w:line="446" w:lineRule="exact"/>
        <w:rPr>
          <w:rFonts w:ascii="Microsoft YaHei" w:hAnsi="Microsoft YaHei" w:eastAsia="Microsoft YaHei" w:cs="Microsoft YaHei"/>
          <w:sz w:val="44"/>
          <w:szCs w:val="44"/>
        </w:rPr>
      </w:pPr>
      <w:r>
        <w:rPr>
          <w:rFonts w:ascii="Microsoft YaHei" w:hAnsi="Microsoft YaHei" w:eastAsia="Microsoft YaHei" w:cs="Microsoft YaHei"/>
          <w:sz w:val="44"/>
          <w:szCs w:val="44"/>
          <w:spacing w:val="16"/>
          <w:position w:val="-2"/>
        </w:rPr>
        <w:t>安化县</w:t>
      </w:r>
      <w:r>
        <w:rPr>
          <w:rFonts w:ascii="Microsoft YaHei" w:hAnsi="Microsoft YaHei" w:eastAsia="Microsoft YaHei" w:cs="Microsoft YaHei"/>
          <w:sz w:val="44"/>
          <w:szCs w:val="44"/>
          <w:spacing w:val="112"/>
          <w:position w:val="-2"/>
        </w:rPr>
        <w:t xml:space="preserve"> </w:t>
      </w:r>
      <w:r>
        <w:rPr>
          <w:rFonts w:ascii="Microsoft YaHei" w:hAnsi="Microsoft YaHei" w:eastAsia="Microsoft YaHei" w:cs="Microsoft YaHei"/>
          <w:sz w:val="44"/>
          <w:szCs w:val="44"/>
          <w:spacing w:val="16"/>
          <w:position w:val="-2"/>
        </w:rPr>
        <w:t>"十五五"教育事业发展规划</w:t>
      </w:r>
    </w:p>
    <w:p>
      <w:pPr>
        <w:pStyle w:val="BodyText"/>
        <w:ind w:left="2605"/>
        <w:spacing w:before="154" w:line="426" w:lineRule="exact"/>
        <w:rPr>
          <w:rFonts w:ascii="Microsoft YaHei" w:hAnsi="Microsoft YaHei" w:eastAsia="Microsoft YaHei" w:cs="Microsoft YaHei"/>
          <w:sz w:val="40"/>
          <w:szCs w:val="40"/>
        </w:rPr>
      </w:pPr>
      <w:r>
        <w:rPr>
          <w:sz w:val="40"/>
          <w:szCs w:val="40"/>
          <w:spacing w:val="26"/>
        </w:rPr>
        <w:t>(2026</w:t>
      </w:r>
      <w:r>
        <w:rPr>
          <w:sz w:val="40"/>
          <w:szCs w:val="40"/>
          <w:position w:val="10"/>
        </w:rPr>
        <w:drawing>
          <wp:inline distT="0" distB="0" distL="0" distR="0">
            <wp:extent cx="287278" cy="24610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7278" cy="2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40"/>
          <w:szCs w:val="40"/>
          <w:spacing w:val="26"/>
        </w:rPr>
        <w:t>2030年)</w:t>
      </w:r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ind w:left="3289"/>
        <w:spacing w:before="101" w:line="225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5"/>
        </w:rPr>
        <w:t>安化县教育局</w:t>
      </w:r>
    </w:p>
    <w:p>
      <w:pPr>
        <w:spacing w:line="225" w:lineRule="auto"/>
        <w:sectPr>
          <w:footerReference w:type="default" r:id="rId4"/>
          <w:pgSz w:w="11907" w:h="16839"/>
          <w:pgMar w:top="400" w:right="1785" w:bottom="2722" w:left="1785" w:header="0" w:footer="2343" w:gutter="0"/>
        </w:sectPr>
        <w:rPr>
          <w:rFonts w:ascii="SimHei" w:hAnsi="SimHei" w:eastAsia="SimHei" w:cs="SimHei"/>
          <w:sz w:val="31"/>
          <w:szCs w:val="31"/>
        </w:rPr>
      </w:pPr>
    </w:p>
    <w:p>
      <w:pPr>
        <w:spacing w:line="16825" w:lineRule="exact"/>
        <w:rPr/>
      </w:pPr>
      <w:r>
        <w:rPr>
          <w:position w:val="-336"/>
        </w:rPr>
        <w:drawing>
          <wp:inline distT="0" distB="0" distL="0" distR="0">
            <wp:extent cx="7555991" cy="10684282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5991" cy="1068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25" w:lineRule="exact"/>
        <w:sectPr>
          <w:footerReference w:type="default" r:id="rId2"/>
          <w:pgSz w:w="11907" w:h="16839"/>
          <w:pgMar w:top="1" w:right="2" w:bottom="1" w:left="4" w:header="0" w:footer="0" w:gutter="0"/>
        </w:sectPr>
        <w:rPr/>
      </w:pPr>
    </w:p>
    <w:p>
      <w:pPr>
        <w:spacing w:line="16713" w:lineRule="exact"/>
        <w:rPr/>
      </w:pPr>
      <w:r>
        <w:rPr>
          <w:position w:val="-334"/>
        </w:rPr>
        <w:drawing>
          <wp:inline distT="0" distB="0" distL="0" distR="0">
            <wp:extent cx="7555992" cy="10613149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5992" cy="1061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713" w:lineRule="exact"/>
        <w:sectPr>
          <w:pgSz w:w="11900" w:h="16839"/>
          <w:pgMar w:top="1" w:right="0" w:bottom="113" w:left="0" w:header="0" w:footer="0" w:gutter="0"/>
        </w:sectPr>
        <w:rPr/>
      </w:pPr>
    </w:p>
    <w:p>
      <w:pPr>
        <w:spacing w:line="16713" w:lineRule="exact"/>
        <w:rPr/>
      </w:pPr>
      <w:r>
        <w:rPr>
          <w:position w:val="-334"/>
        </w:rPr>
        <w:drawing>
          <wp:inline distT="0" distB="0" distL="0" distR="0">
            <wp:extent cx="7555992" cy="10613149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5992" cy="1061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713" w:lineRule="exact"/>
        <w:sectPr>
          <w:pgSz w:w="11900" w:h="16839"/>
          <w:pgMar w:top="1" w:right="0" w:bottom="113" w:left="0" w:header="0" w:footer="0" w:gutter="0"/>
        </w:sectPr>
        <w:rPr/>
      </w:pPr>
    </w:p>
    <w:p>
      <w:pPr>
        <w:spacing w:line="16713" w:lineRule="exact"/>
        <w:rPr/>
      </w:pPr>
      <w:r>
        <w:rPr>
          <w:position w:val="-334"/>
        </w:rPr>
        <w:drawing>
          <wp:inline distT="0" distB="0" distL="0" distR="0">
            <wp:extent cx="7555992" cy="10613149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5992" cy="1061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713" w:lineRule="exact"/>
        <w:sectPr>
          <w:pgSz w:w="11900" w:h="16839"/>
          <w:pgMar w:top="1" w:right="0" w:bottom="113" w:left="0" w:header="0" w:footer="0" w:gutter="0"/>
        </w:sectPr>
        <w:rPr/>
      </w:pPr>
    </w:p>
    <w:p>
      <w:pPr>
        <w:spacing w:line="16713" w:lineRule="exact"/>
        <w:rPr/>
      </w:pPr>
      <w:r>
        <w:rPr>
          <w:position w:val="-334"/>
        </w:rPr>
        <w:drawing>
          <wp:inline distT="0" distB="0" distL="0" distR="0">
            <wp:extent cx="7555992" cy="10613149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5992" cy="1061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713" w:lineRule="exact"/>
        <w:sectPr>
          <w:pgSz w:w="11900" w:h="16839"/>
          <w:pgMar w:top="1" w:right="0" w:bottom="113" w:left="0" w:header="0" w:footer="0" w:gutter="0"/>
        </w:sectPr>
        <w:rPr/>
      </w:pPr>
    </w:p>
    <w:p>
      <w:pPr>
        <w:spacing w:line="17531" w:lineRule="exact"/>
        <w:rPr/>
      </w:pPr>
      <w:r>
        <w:rPr>
          <w:position w:val="-350"/>
        </w:rPr>
        <w:drawing>
          <wp:inline distT="0" distB="0" distL="0" distR="0">
            <wp:extent cx="7874507" cy="11132338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74507" cy="1113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7531" w:lineRule="exact"/>
        <w:sectPr>
          <w:pgSz w:w="12401" w:h="17545"/>
          <w:pgMar w:top="1" w:right="0" w:bottom="1" w:left="0" w:header="0" w:footer="0" w:gutter="0"/>
        </w:sectPr>
        <w:rPr/>
      </w:pPr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sdt>
      <w:sdtPr>
        <w:rPr>
          <w:rFonts w:ascii="SimHei" w:hAnsi="SimHei" w:eastAsia="SimHei" w:cs="SimHei"/>
          <w:sz w:val="31"/>
          <w:szCs w:val="31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8"/>
          <w:szCs w:val="28"/>
        </w:rPr>
      </w:sdtEndPr>
      <w:sdtContent>
        <w:p>
          <w:pPr>
            <w:ind w:left="3739"/>
            <w:spacing w:before="101" w:line="224" w:lineRule="auto"/>
            <w:rPr>
              <w:rFonts w:ascii="SimHei" w:hAnsi="SimHei" w:eastAsia="SimHei" w:cs="SimHei"/>
              <w:sz w:val="31"/>
              <w:szCs w:val="31"/>
            </w:rPr>
          </w:pPr>
          <w:r>
            <w:rPr>
              <w:rFonts w:ascii="SimHei" w:hAnsi="SimHei" w:eastAsia="SimHei" w:cs="SimHei"/>
              <w:sz w:val="31"/>
              <w:szCs w:val="31"/>
              <w:spacing w:val="-22"/>
            </w:rPr>
            <w:t>目</w:t>
          </w:r>
          <w:r>
            <w:rPr>
              <w:rFonts w:ascii="SimHei" w:hAnsi="SimHei" w:eastAsia="SimHei" w:cs="SimHei"/>
              <w:sz w:val="31"/>
              <w:szCs w:val="31"/>
              <w:spacing w:val="13"/>
            </w:rPr>
            <w:t xml:space="preserve">  </w:t>
          </w:r>
          <w:r>
            <w:rPr>
              <w:rFonts w:ascii="SimHei" w:hAnsi="SimHei" w:eastAsia="SimHei" w:cs="SimHei"/>
              <w:sz w:val="31"/>
              <w:szCs w:val="31"/>
              <w:spacing w:val="-22"/>
            </w:rPr>
            <w:t>录</w:t>
          </w:r>
        </w:p>
        <w:p>
          <w:pPr>
            <w:ind w:left="45"/>
            <w:spacing w:before="266" w:line="185" w:lineRule="auto"/>
            <w:tabs>
              <w:tab w:val="right" w:leader="dot" w:pos="8314"/>
            </w:tabs>
            <w:rPr>
              <w:rFonts w:ascii="FangSong" w:hAnsi="FangSong" w:eastAsia="FangSong" w:cs="FangSong"/>
              <w:sz w:val="28"/>
              <w:szCs w:val="28"/>
            </w:rPr>
          </w:pPr>
          <w:hyperlink w:history="true" w:anchor="bookmark1">
            <w:r>
              <w:rPr>
                <w:rFonts w:ascii="FangSong" w:hAnsi="FangSong" w:eastAsia="FangSong" w:cs="FangSong"/>
                <w:sz w:val="28"/>
                <w:szCs w:val="28"/>
                <w:spacing w:val="-15"/>
              </w:rPr>
              <w:t>第一章</w:t>
            </w:r>
            <w:r>
              <w:rPr>
                <w:rFonts w:ascii="FangSong" w:hAnsi="FangSong" w:eastAsia="FangSong" w:cs="FangSong"/>
                <w:sz w:val="28"/>
                <w:szCs w:val="28"/>
                <w:spacing w:val="11"/>
              </w:rPr>
              <w:t xml:space="preserve">  </w:t>
            </w:r>
            <w:r>
              <w:rPr>
                <w:rFonts w:ascii="FangSong" w:hAnsi="FangSong" w:eastAsia="FangSong" w:cs="FangSong"/>
                <w:sz w:val="28"/>
                <w:szCs w:val="28"/>
                <w:spacing w:val="-15"/>
              </w:rPr>
              <w:t>前</w:t>
            </w:r>
            <w:r>
              <w:rPr>
                <w:rFonts w:ascii="FangSong" w:hAnsi="FangSong" w:eastAsia="FangSong" w:cs="FangSong"/>
                <w:sz w:val="28"/>
                <w:szCs w:val="28"/>
                <w:spacing w:val="12"/>
              </w:rPr>
              <w:t xml:space="preserve">  </w:t>
            </w:r>
            <w:r>
              <w:rPr>
                <w:rFonts w:ascii="FangSong" w:hAnsi="FangSong" w:eastAsia="FangSong" w:cs="FangSong"/>
                <w:sz w:val="28"/>
                <w:szCs w:val="28"/>
                <w:spacing w:val="-15"/>
              </w:rPr>
              <w:t>言</w:t>
            </w:r>
            <w:r>
              <w:rPr>
                <w:rFonts w:ascii="FangSong" w:hAnsi="FangSong" w:eastAsia="FangSong" w:cs="FangSong"/>
                <w:sz w:val="28"/>
                <w:szCs w:val="28"/>
                <w:spacing w:val="-61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ab/>
            </w:r>
            <w:r>
              <w:rPr>
                <w:rFonts w:ascii="FangSong" w:hAnsi="FangSong" w:eastAsia="FangSong" w:cs="FangSong"/>
                <w:sz w:val="28"/>
                <w:szCs w:val="28"/>
                <w:spacing w:val="-62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31"/>
              </w:rPr>
              <w:t>1</w:t>
            </w:r>
          </w:hyperlink>
        </w:p>
        <w:p>
          <w:pPr>
            <w:pStyle w:val="BodyText"/>
            <w:spacing w:line="250" w:lineRule="auto"/>
            <w:rPr/>
          </w:pPr>
          <w:r/>
        </w:p>
        <w:p>
          <w:pPr>
            <w:ind w:left="465"/>
            <w:spacing w:before="91" w:line="185" w:lineRule="auto"/>
            <w:tabs>
              <w:tab w:val="right" w:leader="dot" w:pos="8314"/>
            </w:tabs>
            <w:rPr>
              <w:rFonts w:ascii="FangSong" w:hAnsi="FangSong" w:eastAsia="FangSong" w:cs="FangSong"/>
              <w:sz w:val="28"/>
              <w:szCs w:val="28"/>
            </w:rPr>
          </w:pPr>
          <w:hyperlink w:history="true" w:anchor="bookmark2">
            <w:r>
              <w:rPr>
                <w:rFonts w:ascii="FangSong" w:hAnsi="FangSong" w:eastAsia="FangSong" w:cs="FangSong"/>
                <w:sz w:val="28"/>
                <w:szCs w:val="28"/>
                <w:spacing w:val="-2"/>
              </w:rPr>
              <w:t>第一节</w:t>
            </w:r>
            <w:r>
              <w:rPr>
                <w:rFonts w:ascii="FangSong" w:hAnsi="FangSong" w:eastAsia="FangSong" w:cs="FangSong"/>
                <w:sz w:val="28"/>
                <w:szCs w:val="28"/>
                <w:spacing w:val="29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2"/>
              </w:rPr>
              <w:t>规划编制背景</w:t>
            </w:r>
            <w:r>
              <w:rPr>
                <w:rFonts w:ascii="FangSong" w:hAnsi="FangSong" w:eastAsia="FangSong" w:cs="FangSong"/>
                <w:sz w:val="28"/>
                <w:szCs w:val="28"/>
                <w:spacing w:val="-88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ab/>
            </w:r>
            <w:r>
              <w:rPr>
                <w:rFonts w:ascii="FangSong" w:hAnsi="FangSong" w:eastAsia="FangSong" w:cs="FangSong"/>
                <w:sz w:val="28"/>
                <w:szCs w:val="28"/>
                <w:spacing w:val="-62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31"/>
              </w:rPr>
              <w:t>1</w:t>
            </w:r>
          </w:hyperlink>
        </w:p>
        <w:p>
          <w:pPr>
            <w:pStyle w:val="BodyText"/>
            <w:spacing w:line="250" w:lineRule="auto"/>
            <w:rPr/>
          </w:pPr>
          <w:r/>
        </w:p>
        <w:p>
          <w:pPr>
            <w:ind w:left="465"/>
            <w:spacing w:before="91" w:line="185" w:lineRule="auto"/>
            <w:tabs>
              <w:tab w:val="right" w:leader="dot" w:pos="8314"/>
            </w:tabs>
            <w:rPr>
              <w:rFonts w:ascii="FangSong" w:hAnsi="FangSong" w:eastAsia="FangSong" w:cs="FangSong"/>
              <w:sz w:val="28"/>
              <w:szCs w:val="28"/>
            </w:rPr>
          </w:pPr>
          <w:hyperlink w:history="true" w:anchor="bookmark3">
            <w:r>
              <w:rPr>
                <w:rFonts w:ascii="FangSong" w:hAnsi="FangSong" w:eastAsia="FangSong" w:cs="FangSong"/>
                <w:sz w:val="28"/>
                <w:szCs w:val="28"/>
                <w:spacing w:val="-2"/>
              </w:rPr>
              <w:t>第二节</w:t>
            </w:r>
            <w:r>
              <w:rPr>
                <w:rFonts w:ascii="FangSong" w:hAnsi="FangSong" w:eastAsia="FangSong" w:cs="FangSong"/>
                <w:sz w:val="28"/>
                <w:szCs w:val="28"/>
                <w:spacing w:val="29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2"/>
              </w:rPr>
              <w:t>规划指导思想</w:t>
            </w:r>
            <w:r>
              <w:rPr>
                <w:rFonts w:ascii="FangSong" w:hAnsi="FangSong" w:eastAsia="FangSong" w:cs="FangSong"/>
                <w:sz w:val="28"/>
                <w:szCs w:val="28"/>
                <w:spacing w:val="-88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ab/>
            </w:r>
            <w:r>
              <w:rPr>
                <w:rFonts w:ascii="FangSong" w:hAnsi="FangSong" w:eastAsia="FangSong" w:cs="FangSong"/>
                <w:sz w:val="28"/>
                <w:szCs w:val="28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>2</w:t>
            </w:r>
          </w:hyperlink>
        </w:p>
        <w:p>
          <w:pPr>
            <w:pStyle w:val="BodyText"/>
            <w:spacing w:line="250" w:lineRule="auto"/>
            <w:rPr/>
          </w:pPr>
          <w:r/>
        </w:p>
        <w:p>
          <w:pPr>
            <w:ind w:left="465"/>
            <w:spacing w:before="92" w:line="185" w:lineRule="auto"/>
            <w:tabs>
              <w:tab w:val="right" w:leader="dot" w:pos="8314"/>
            </w:tabs>
            <w:rPr>
              <w:rFonts w:ascii="FangSong" w:hAnsi="FangSong" w:eastAsia="FangSong" w:cs="FangSong"/>
              <w:sz w:val="28"/>
              <w:szCs w:val="28"/>
            </w:rPr>
          </w:pPr>
          <w:hyperlink w:history="true" w:anchor="bookmark4"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第三节</w:t>
            </w:r>
            <w:r>
              <w:rPr>
                <w:rFonts w:ascii="FangSong" w:hAnsi="FangSong" w:eastAsia="FangSong" w:cs="FangSong"/>
                <w:sz w:val="28"/>
                <w:szCs w:val="28"/>
                <w:spacing w:val="27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规划依据</w:t>
            </w:r>
            <w:r>
              <w:rPr>
                <w:rFonts w:ascii="FangSong" w:hAnsi="FangSong" w:eastAsia="FangSong" w:cs="FangSong"/>
                <w:sz w:val="28"/>
                <w:szCs w:val="28"/>
                <w:spacing w:val="-89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ab/>
            </w:r>
            <w:r>
              <w:rPr>
                <w:rFonts w:ascii="FangSong" w:hAnsi="FangSong" w:eastAsia="FangSong" w:cs="FangSong"/>
                <w:sz w:val="28"/>
                <w:szCs w:val="28"/>
                <w:spacing w:val="-77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>3</w:t>
            </w:r>
          </w:hyperlink>
        </w:p>
        <w:p>
          <w:pPr>
            <w:pStyle w:val="BodyText"/>
            <w:spacing w:line="250" w:lineRule="auto"/>
            <w:rPr/>
          </w:pPr>
          <w:r/>
        </w:p>
        <w:p>
          <w:pPr>
            <w:ind w:left="465"/>
            <w:spacing w:before="91" w:line="185" w:lineRule="auto"/>
            <w:tabs>
              <w:tab w:val="right" w:leader="dot" w:pos="8314"/>
            </w:tabs>
            <w:rPr>
              <w:rFonts w:ascii="FangSong" w:hAnsi="FangSong" w:eastAsia="FangSong" w:cs="FangSong"/>
              <w:sz w:val="28"/>
              <w:szCs w:val="28"/>
            </w:rPr>
          </w:pPr>
          <w:hyperlink w:history="true" w:anchor="bookmark5">
            <w:r>
              <w:rPr>
                <w:rFonts w:ascii="FangSong" w:hAnsi="FangSong" w:eastAsia="FangSong" w:cs="FangSong"/>
                <w:sz w:val="28"/>
                <w:szCs w:val="28"/>
                <w:spacing w:val="-1"/>
              </w:rPr>
              <w:t>第四节</w:t>
            </w:r>
            <w:r>
              <w:rPr>
                <w:rFonts w:ascii="FangSong" w:hAnsi="FangSong" w:eastAsia="FangSong" w:cs="FangSong"/>
                <w:sz w:val="28"/>
                <w:szCs w:val="28"/>
                <w:spacing w:val="27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1"/>
              </w:rPr>
              <w:t>规划范围与期限</w:t>
            </w:r>
            <w:r>
              <w:rPr>
                <w:rFonts w:ascii="FangSong" w:hAnsi="FangSong" w:eastAsia="FangSong" w:cs="FangSong"/>
                <w:sz w:val="28"/>
                <w:szCs w:val="28"/>
                <w:spacing w:val="-91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ab/>
            </w:r>
            <w:r>
              <w:rPr>
                <w:rFonts w:ascii="FangSong" w:hAnsi="FangSong" w:eastAsia="FangSong" w:cs="FangSong"/>
                <w:sz w:val="28"/>
                <w:szCs w:val="28"/>
                <w:spacing w:val="-77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>3</w:t>
            </w:r>
          </w:hyperlink>
        </w:p>
        <w:p>
          <w:pPr>
            <w:pStyle w:val="BodyText"/>
            <w:spacing w:line="251" w:lineRule="auto"/>
            <w:rPr/>
          </w:pPr>
          <w:r/>
        </w:p>
        <w:p>
          <w:pPr>
            <w:ind w:left="45"/>
            <w:spacing w:before="92" w:line="185" w:lineRule="auto"/>
            <w:tabs>
              <w:tab w:val="right" w:leader="dot" w:pos="8314"/>
            </w:tabs>
            <w:rPr>
              <w:rFonts w:ascii="FangSong" w:hAnsi="FangSong" w:eastAsia="FangSong" w:cs="FangSong"/>
              <w:sz w:val="28"/>
              <w:szCs w:val="28"/>
            </w:rPr>
          </w:pPr>
          <w:hyperlink w:history="true" w:anchor="bookmark6"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第二章</w:t>
            </w: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 xml:space="preserve">  </w:t>
            </w: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发展基础与环境分析</w:t>
            </w:r>
            <w:r>
              <w:rPr>
                <w:rFonts w:ascii="FangSong" w:hAnsi="FangSong" w:eastAsia="FangSong" w:cs="FangSong"/>
                <w:sz w:val="28"/>
                <w:szCs w:val="28"/>
                <w:spacing w:val="-29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ab/>
            </w:r>
            <w:r>
              <w:rPr>
                <w:rFonts w:ascii="FangSong" w:hAnsi="FangSong" w:eastAsia="FangSong" w:cs="FangSong"/>
                <w:sz w:val="28"/>
                <w:szCs w:val="28"/>
                <w:spacing w:val="-83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>4</w:t>
            </w:r>
          </w:hyperlink>
        </w:p>
        <w:p>
          <w:pPr>
            <w:pStyle w:val="BodyText"/>
            <w:spacing w:line="250" w:lineRule="auto"/>
            <w:rPr/>
          </w:pPr>
          <w:r/>
        </w:p>
        <w:p>
          <w:pPr>
            <w:ind w:left="465"/>
            <w:spacing w:before="92" w:line="185" w:lineRule="auto"/>
            <w:tabs>
              <w:tab w:val="right" w:leader="dot" w:pos="8314"/>
            </w:tabs>
            <w:rPr>
              <w:rFonts w:ascii="FangSong" w:hAnsi="FangSong" w:eastAsia="FangSong" w:cs="FangSong"/>
              <w:sz w:val="28"/>
              <w:szCs w:val="28"/>
            </w:rPr>
          </w:pPr>
          <w:hyperlink w:history="true" w:anchor="bookmark7">
            <w:r>
              <w:rPr>
                <w:rFonts w:ascii="FangSong" w:hAnsi="FangSong" w:eastAsia="FangSong" w:cs="FangSong"/>
                <w:sz w:val="28"/>
                <w:szCs w:val="28"/>
                <w:spacing w:val="2"/>
              </w:rPr>
              <w:t>第一节</w:t>
            </w:r>
            <w:r>
              <w:rPr>
                <w:rFonts w:ascii="FangSong" w:hAnsi="FangSong" w:eastAsia="FangSong" w:cs="FangSong"/>
                <w:sz w:val="28"/>
                <w:szCs w:val="28"/>
                <w:spacing w:val="2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2"/>
              </w:rPr>
              <w:t>“十四五”取得的突出成绩</w:t>
            </w:r>
            <w:r>
              <w:rPr>
                <w:rFonts w:ascii="FangSong" w:hAnsi="FangSong" w:eastAsia="FangSong" w:cs="FangSong"/>
                <w:sz w:val="28"/>
                <w:szCs w:val="28"/>
                <w:spacing w:val="-89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ab/>
            </w:r>
            <w:r>
              <w:rPr>
                <w:rFonts w:ascii="FangSong" w:hAnsi="FangSong" w:eastAsia="FangSong" w:cs="FangSong"/>
                <w:sz w:val="28"/>
                <w:szCs w:val="28"/>
                <w:spacing w:val="-84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>4</w:t>
            </w:r>
          </w:hyperlink>
        </w:p>
        <w:p>
          <w:pPr>
            <w:pStyle w:val="BodyText"/>
            <w:spacing w:line="250" w:lineRule="auto"/>
            <w:rPr/>
          </w:pPr>
          <w:r/>
        </w:p>
        <w:p>
          <w:pPr>
            <w:ind w:left="465"/>
            <w:spacing w:before="92" w:line="185" w:lineRule="auto"/>
            <w:tabs>
              <w:tab w:val="right" w:leader="dot" w:pos="8314"/>
            </w:tabs>
            <w:rPr>
              <w:rFonts w:ascii="FangSong" w:hAnsi="FangSong" w:eastAsia="FangSong" w:cs="FangSong"/>
              <w:sz w:val="28"/>
              <w:szCs w:val="28"/>
            </w:rPr>
          </w:pPr>
          <w:hyperlink w:history="true" w:anchor="bookmark8">
            <w:r>
              <w:rPr>
                <w:rFonts w:ascii="FangSong" w:hAnsi="FangSong" w:eastAsia="FangSong" w:cs="FangSong"/>
                <w:sz w:val="28"/>
                <w:szCs w:val="28"/>
                <w:spacing w:val="2"/>
              </w:rPr>
              <w:t>第二节</w:t>
            </w:r>
            <w:r>
              <w:rPr>
                <w:rFonts w:ascii="FangSong" w:hAnsi="FangSong" w:eastAsia="FangSong" w:cs="FangSong"/>
                <w:sz w:val="28"/>
                <w:szCs w:val="28"/>
                <w:spacing w:val="2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2"/>
              </w:rPr>
              <w:t>“十五五”面临的机遇与挑战</w:t>
            </w:r>
            <w:r>
              <w:rPr>
                <w:rFonts w:ascii="FangSong" w:hAnsi="FangSong" w:eastAsia="FangSong" w:cs="FangSong"/>
                <w:sz w:val="28"/>
                <w:szCs w:val="28"/>
                <w:spacing w:val="-88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ab/>
            </w:r>
            <w:r>
              <w:rPr>
                <w:rFonts w:ascii="FangSong" w:hAnsi="FangSong" w:eastAsia="FangSong" w:cs="FangSong"/>
                <w:sz w:val="28"/>
                <w:szCs w:val="28"/>
                <w:spacing w:val="-76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>7</w:t>
            </w:r>
          </w:hyperlink>
        </w:p>
        <w:p>
          <w:pPr>
            <w:pStyle w:val="BodyText"/>
            <w:spacing w:line="250" w:lineRule="auto"/>
            <w:rPr/>
          </w:pPr>
          <w:r/>
        </w:p>
        <w:p>
          <w:pPr>
            <w:ind w:left="45"/>
            <w:spacing w:before="91" w:line="185" w:lineRule="auto"/>
            <w:tabs>
              <w:tab w:val="right" w:leader="dot" w:pos="8314"/>
            </w:tabs>
            <w:rPr>
              <w:rFonts w:ascii="FangSong" w:hAnsi="FangSong" w:eastAsia="FangSong" w:cs="FangSong"/>
              <w:sz w:val="28"/>
              <w:szCs w:val="28"/>
            </w:rPr>
          </w:pPr>
          <w:hyperlink w:history="true" w:anchor="bookmark9">
            <w:r>
              <w:rPr>
                <w:rFonts w:ascii="FangSong" w:hAnsi="FangSong" w:eastAsia="FangSong" w:cs="FangSong"/>
                <w:sz w:val="28"/>
                <w:szCs w:val="28"/>
                <w:spacing w:val="-5"/>
              </w:rPr>
              <w:t>第三章</w:t>
            </w:r>
            <w:r>
              <w:rPr>
                <w:rFonts w:ascii="FangSong" w:hAnsi="FangSong" w:eastAsia="FangSong" w:cs="FangSong"/>
                <w:sz w:val="28"/>
                <w:szCs w:val="28"/>
                <w:spacing w:val="14"/>
              </w:rPr>
              <w:t xml:space="preserve">  </w:t>
            </w:r>
            <w:r>
              <w:rPr>
                <w:rFonts w:ascii="FangSong" w:hAnsi="FangSong" w:eastAsia="FangSong" w:cs="FangSong"/>
                <w:sz w:val="28"/>
                <w:szCs w:val="28"/>
                <w:spacing w:val="-5"/>
              </w:rPr>
              <w:t>总体要求与发展目标</w:t>
            </w:r>
            <w:r>
              <w:rPr>
                <w:rFonts w:ascii="FangSong" w:hAnsi="FangSong" w:eastAsia="FangSong" w:cs="FangSong"/>
                <w:sz w:val="28"/>
                <w:szCs w:val="28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ab/>
            </w:r>
            <w:r>
              <w:rPr>
                <w:rFonts w:ascii="FangSong" w:hAnsi="FangSong" w:eastAsia="FangSong" w:cs="FangSong"/>
                <w:sz w:val="28"/>
                <w:szCs w:val="28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>9</w:t>
            </w:r>
          </w:hyperlink>
        </w:p>
        <w:p>
          <w:pPr>
            <w:pStyle w:val="BodyText"/>
            <w:spacing w:line="250" w:lineRule="auto"/>
            <w:rPr/>
          </w:pPr>
          <w:r/>
        </w:p>
        <w:p>
          <w:pPr>
            <w:ind w:left="465"/>
            <w:spacing w:before="92" w:line="185" w:lineRule="auto"/>
            <w:tabs>
              <w:tab w:val="right" w:leader="dot" w:pos="8314"/>
            </w:tabs>
            <w:rPr>
              <w:rFonts w:ascii="FangSong" w:hAnsi="FangSong" w:eastAsia="FangSong" w:cs="FangSong"/>
              <w:sz w:val="28"/>
              <w:szCs w:val="28"/>
            </w:rPr>
          </w:pPr>
          <w:hyperlink w:history="true" w:anchor="bookmark10">
            <w:r>
              <w:rPr>
                <w:rFonts w:ascii="FangSong" w:hAnsi="FangSong" w:eastAsia="FangSong" w:cs="FangSong"/>
                <w:sz w:val="28"/>
                <w:szCs w:val="28"/>
                <w:spacing w:val="-5"/>
              </w:rPr>
              <w:t>第一节</w:t>
            </w:r>
            <w:r>
              <w:rPr>
                <w:rFonts w:ascii="FangSong" w:hAnsi="FangSong" w:eastAsia="FangSong" w:cs="FangSong"/>
                <w:sz w:val="28"/>
                <w:szCs w:val="28"/>
                <w:spacing w:val="41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5"/>
              </w:rPr>
              <w:t>总体要求</w:t>
            </w:r>
            <w:r>
              <w:rPr>
                <w:rFonts w:ascii="FangSong" w:hAnsi="FangSong" w:eastAsia="FangSong" w:cs="FangSong"/>
                <w:sz w:val="28"/>
                <w:szCs w:val="28"/>
                <w:spacing w:val="-89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ab/>
            </w:r>
            <w:r>
              <w:rPr>
                <w:rFonts w:ascii="FangSong" w:hAnsi="FangSong" w:eastAsia="FangSong" w:cs="FangSong"/>
                <w:sz w:val="28"/>
                <w:szCs w:val="28"/>
                <w:spacing w:val="-82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>9</w:t>
            </w:r>
          </w:hyperlink>
        </w:p>
        <w:p>
          <w:pPr>
            <w:pStyle w:val="BodyText"/>
            <w:spacing w:line="250" w:lineRule="auto"/>
            <w:rPr/>
          </w:pPr>
          <w:r/>
        </w:p>
        <w:p>
          <w:pPr>
            <w:ind w:left="465"/>
            <w:spacing w:before="92" w:line="185" w:lineRule="auto"/>
            <w:tabs>
              <w:tab w:val="right" w:leader="dot" w:pos="8314"/>
            </w:tabs>
            <w:rPr>
              <w:rFonts w:ascii="FangSong" w:hAnsi="FangSong" w:eastAsia="FangSong" w:cs="FangSong"/>
              <w:sz w:val="28"/>
              <w:szCs w:val="28"/>
            </w:rPr>
          </w:pPr>
          <w:hyperlink w:history="true" w:anchor="bookmark11"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第二节</w:t>
            </w:r>
            <w:r>
              <w:rPr>
                <w:rFonts w:ascii="FangSong" w:hAnsi="FangSong" w:eastAsia="FangSong" w:cs="FangSong"/>
                <w:sz w:val="28"/>
                <w:szCs w:val="28"/>
                <w:spacing w:val="27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基本原则</w:t>
            </w:r>
            <w:r>
              <w:rPr>
                <w:rFonts w:ascii="FangSong" w:hAnsi="FangSong" w:eastAsia="FangSong" w:cs="FangSong"/>
                <w:sz w:val="28"/>
                <w:szCs w:val="28"/>
                <w:spacing w:val="-89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ab/>
            </w:r>
            <w:r>
              <w:rPr>
                <w:rFonts w:ascii="FangSong" w:hAnsi="FangSong" w:eastAsia="FangSong" w:cs="FangSong"/>
                <w:sz w:val="28"/>
                <w:szCs w:val="28"/>
                <w:spacing w:val="-62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8"/>
              </w:rPr>
              <w:t>10</w:t>
            </w:r>
          </w:hyperlink>
        </w:p>
        <w:p>
          <w:pPr>
            <w:pStyle w:val="BodyText"/>
            <w:spacing w:line="251" w:lineRule="auto"/>
            <w:rPr/>
          </w:pPr>
          <w:r/>
        </w:p>
        <w:p>
          <w:pPr>
            <w:ind w:left="465"/>
            <w:spacing w:before="92" w:line="185" w:lineRule="auto"/>
            <w:tabs>
              <w:tab w:val="right" w:leader="dot" w:pos="8314"/>
            </w:tabs>
            <w:rPr>
              <w:rFonts w:ascii="FangSong" w:hAnsi="FangSong" w:eastAsia="FangSong" w:cs="FangSong"/>
              <w:sz w:val="28"/>
              <w:szCs w:val="28"/>
            </w:rPr>
          </w:pPr>
          <w:hyperlink w:history="true" w:anchor="bookmark12">
            <w:r>
              <w:rPr>
                <w:rFonts w:ascii="FangSong" w:hAnsi="FangSong" w:eastAsia="FangSong" w:cs="FangSong"/>
                <w:sz w:val="28"/>
                <w:szCs w:val="28"/>
                <w:spacing w:val="-4"/>
              </w:rPr>
              <w:t>第三节</w:t>
            </w:r>
            <w:r>
              <w:rPr>
                <w:rFonts w:ascii="FangSong" w:hAnsi="FangSong" w:eastAsia="FangSong" w:cs="FangSong"/>
                <w:sz w:val="28"/>
                <w:szCs w:val="28"/>
                <w:spacing w:val="35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4"/>
              </w:rPr>
              <w:t>主要目标</w:t>
            </w:r>
            <w:r>
              <w:rPr>
                <w:rFonts w:ascii="FangSong" w:hAnsi="FangSong" w:eastAsia="FangSong" w:cs="FangSong"/>
                <w:sz w:val="28"/>
                <w:szCs w:val="28"/>
                <w:spacing w:val="-90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ab/>
            </w:r>
            <w:r>
              <w:rPr>
                <w:rFonts w:ascii="FangSong" w:hAnsi="FangSong" w:eastAsia="FangSong" w:cs="FangSong"/>
                <w:sz w:val="28"/>
                <w:szCs w:val="28"/>
                <w:spacing w:val="-62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8"/>
              </w:rPr>
              <w:t>12</w:t>
            </w:r>
          </w:hyperlink>
        </w:p>
        <w:p>
          <w:pPr>
            <w:pStyle w:val="BodyText"/>
            <w:spacing w:line="250" w:lineRule="auto"/>
            <w:rPr/>
          </w:pPr>
          <w:r/>
        </w:p>
        <w:p>
          <w:pPr>
            <w:ind w:left="45"/>
            <w:spacing w:before="91" w:line="185" w:lineRule="auto"/>
            <w:tabs>
              <w:tab w:val="right" w:leader="dot" w:pos="8314"/>
            </w:tabs>
            <w:rPr>
              <w:rFonts w:ascii="FangSong" w:hAnsi="FangSong" w:eastAsia="FangSong" w:cs="FangSong"/>
              <w:sz w:val="28"/>
              <w:szCs w:val="28"/>
            </w:rPr>
          </w:pPr>
          <w:hyperlink w:history="true" w:anchor="bookmark13">
            <w:r>
              <w:rPr>
                <w:rFonts w:ascii="FangSong" w:hAnsi="FangSong" w:eastAsia="FangSong" w:cs="FangSong"/>
                <w:sz w:val="28"/>
                <w:szCs w:val="28"/>
                <w:spacing w:val="-7"/>
              </w:rPr>
              <w:t>第四章</w:t>
            </w:r>
            <w:r>
              <w:rPr>
                <w:rFonts w:ascii="FangSong" w:hAnsi="FangSong" w:eastAsia="FangSong" w:cs="FangSong"/>
                <w:sz w:val="28"/>
                <w:szCs w:val="28"/>
                <w:spacing w:val="15"/>
              </w:rPr>
              <w:t xml:space="preserve">  </w:t>
            </w:r>
            <w:r>
              <w:rPr>
                <w:rFonts w:ascii="FangSong" w:hAnsi="FangSong" w:eastAsia="FangSong" w:cs="FangSong"/>
                <w:sz w:val="28"/>
                <w:szCs w:val="28"/>
                <w:spacing w:val="-7"/>
              </w:rPr>
              <w:t>主要工作任务</w:t>
            </w:r>
            <w:r>
              <w:rPr>
                <w:rFonts w:ascii="FangSong" w:hAnsi="FangSong" w:eastAsia="FangSong" w:cs="FangSong"/>
                <w:sz w:val="28"/>
                <w:szCs w:val="28"/>
                <w:spacing w:val="-47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ab/>
            </w:r>
            <w:r>
              <w:rPr>
                <w:rFonts w:ascii="FangSong" w:hAnsi="FangSong" w:eastAsia="FangSong" w:cs="FangSong"/>
                <w:sz w:val="28"/>
                <w:szCs w:val="28"/>
                <w:spacing w:val="-62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8"/>
              </w:rPr>
              <w:t>14</w:t>
            </w:r>
          </w:hyperlink>
        </w:p>
        <w:p>
          <w:pPr>
            <w:pStyle w:val="BodyText"/>
            <w:spacing w:line="250" w:lineRule="auto"/>
            <w:rPr/>
          </w:pPr>
          <w:r/>
        </w:p>
        <w:p>
          <w:pPr>
            <w:ind w:left="465"/>
            <w:spacing w:before="92" w:line="185" w:lineRule="auto"/>
            <w:tabs>
              <w:tab w:val="right" w:leader="dot" w:pos="8314"/>
            </w:tabs>
            <w:rPr>
              <w:rFonts w:ascii="FangSong" w:hAnsi="FangSong" w:eastAsia="FangSong" w:cs="FangSong"/>
              <w:sz w:val="28"/>
              <w:szCs w:val="28"/>
            </w:rPr>
          </w:pPr>
          <w:hyperlink w:history="true" w:anchor="bookmark14">
            <w:r>
              <w:rPr>
                <w:rFonts w:ascii="FangSong" w:hAnsi="FangSong" w:eastAsia="FangSong" w:cs="FangSong"/>
                <w:sz w:val="28"/>
                <w:szCs w:val="28"/>
                <w:spacing w:val="2"/>
              </w:rPr>
              <w:t>第一节</w:t>
            </w:r>
            <w:r>
              <w:rPr>
                <w:rFonts w:ascii="FangSong" w:hAnsi="FangSong" w:eastAsia="FangSong" w:cs="FangSong"/>
                <w:sz w:val="28"/>
                <w:szCs w:val="28"/>
                <w:spacing w:val="2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2"/>
              </w:rPr>
              <w:t>全面落实立德树人根本任务</w:t>
            </w:r>
            <w:r>
              <w:rPr>
                <w:rFonts w:ascii="FangSong" w:hAnsi="FangSong" w:eastAsia="FangSong" w:cs="FangSong"/>
                <w:sz w:val="28"/>
                <w:szCs w:val="28"/>
                <w:spacing w:val="-89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ab/>
            </w:r>
            <w:r>
              <w:rPr>
                <w:rFonts w:ascii="FangSong" w:hAnsi="FangSong" w:eastAsia="FangSong" w:cs="FangSong"/>
                <w:sz w:val="28"/>
                <w:szCs w:val="28"/>
                <w:spacing w:val="-61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8"/>
              </w:rPr>
              <w:t>14</w:t>
            </w:r>
          </w:hyperlink>
        </w:p>
        <w:p>
          <w:pPr>
            <w:pStyle w:val="BodyText"/>
            <w:spacing w:line="250" w:lineRule="auto"/>
            <w:rPr/>
          </w:pPr>
          <w:r/>
        </w:p>
        <w:p>
          <w:pPr>
            <w:ind w:left="465"/>
            <w:spacing w:before="92" w:line="185" w:lineRule="auto"/>
            <w:tabs>
              <w:tab w:val="right" w:leader="dot" w:pos="8314"/>
            </w:tabs>
            <w:rPr>
              <w:rFonts w:ascii="FangSong" w:hAnsi="FangSong" w:eastAsia="FangSong" w:cs="FangSong"/>
              <w:sz w:val="28"/>
              <w:szCs w:val="28"/>
            </w:rPr>
          </w:pPr>
          <w:hyperlink w:history="true" w:anchor="bookmark15">
            <w:r>
              <w:rPr>
                <w:rFonts w:ascii="FangSong" w:hAnsi="FangSong" w:eastAsia="FangSong" w:cs="FangSong"/>
                <w:sz w:val="28"/>
                <w:szCs w:val="28"/>
                <w:spacing w:val="1"/>
              </w:rPr>
              <w:t>第二节</w:t>
            </w:r>
            <w:r>
              <w:rPr>
                <w:rFonts w:ascii="FangSong" w:hAnsi="FangSong" w:eastAsia="FangSong" w:cs="FangSong"/>
                <w:sz w:val="28"/>
                <w:szCs w:val="28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1"/>
              </w:rPr>
              <w:t>促进学生全面发展</w:t>
            </w:r>
            <w:r>
              <w:rPr>
                <w:rFonts w:ascii="FangSong" w:hAnsi="FangSong" w:eastAsia="FangSong" w:cs="FangSong"/>
                <w:sz w:val="28"/>
                <w:szCs w:val="28"/>
                <w:spacing w:val="-83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ab/>
            </w:r>
            <w:r>
              <w:rPr>
                <w:rFonts w:ascii="FangSong" w:hAnsi="FangSong" w:eastAsia="FangSong" w:cs="FangSong"/>
                <w:sz w:val="28"/>
                <w:szCs w:val="28"/>
                <w:spacing w:val="-61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8"/>
              </w:rPr>
              <w:t>15</w:t>
            </w:r>
          </w:hyperlink>
        </w:p>
        <w:p>
          <w:pPr>
            <w:pStyle w:val="BodyText"/>
            <w:spacing w:line="250" w:lineRule="auto"/>
            <w:rPr/>
          </w:pPr>
          <w:r/>
        </w:p>
        <w:p>
          <w:pPr>
            <w:ind w:left="465"/>
            <w:spacing w:before="92" w:line="185" w:lineRule="auto"/>
            <w:tabs>
              <w:tab w:val="right" w:leader="dot" w:pos="8314"/>
            </w:tabs>
            <w:rPr>
              <w:rFonts w:ascii="FangSong" w:hAnsi="FangSong" w:eastAsia="FangSong" w:cs="FangSong"/>
              <w:sz w:val="28"/>
              <w:szCs w:val="28"/>
            </w:rPr>
          </w:pPr>
          <w:hyperlink w:history="true" w:anchor="bookmark16">
            <w:r>
              <w:rPr>
                <w:rFonts w:ascii="FangSong" w:hAnsi="FangSong" w:eastAsia="FangSong" w:cs="FangSong"/>
                <w:sz w:val="28"/>
                <w:szCs w:val="28"/>
                <w:spacing w:val="2"/>
              </w:rPr>
              <w:t>第三节</w:t>
            </w:r>
            <w:r>
              <w:rPr>
                <w:rFonts w:ascii="FangSong" w:hAnsi="FangSong" w:eastAsia="FangSong" w:cs="FangSong"/>
                <w:sz w:val="28"/>
                <w:szCs w:val="28"/>
                <w:spacing w:val="2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2"/>
              </w:rPr>
              <w:t>发展优质公平均衡的基础教育</w:t>
            </w:r>
            <w:r>
              <w:rPr>
                <w:rFonts w:ascii="FangSong" w:hAnsi="FangSong" w:eastAsia="FangSong" w:cs="FangSong"/>
                <w:sz w:val="28"/>
                <w:szCs w:val="28"/>
                <w:spacing w:val="-88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ab/>
            </w:r>
            <w:r>
              <w:rPr>
                <w:rFonts w:ascii="FangSong" w:hAnsi="FangSong" w:eastAsia="FangSong" w:cs="FangSong"/>
                <w:sz w:val="28"/>
                <w:szCs w:val="28"/>
                <w:spacing w:val="-61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8"/>
              </w:rPr>
              <w:t>18</w:t>
            </w:r>
          </w:hyperlink>
        </w:p>
        <w:p>
          <w:pPr>
            <w:pStyle w:val="BodyText"/>
            <w:spacing w:line="251" w:lineRule="auto"/>
            <w:rPr/>
          </w:pPr>
          <w:r/>
        </w:p>
        <w:p>
          <w:pPr>
            <w:ind w:left="465"/>
            <w:spacing w:before="91" w:line="185" w:lineRule="auto"/>
            <w:tabs>
              <w:tab w:val="right" w:leader="dot" w:pos="8314"/>
            </w:tabs>
            <w:rPr>
              <w:rFonts w:ascii="FangSong" w:hAnsi="FangSong" w:eastAsia="FangSong" w:cs="FangSong"/>
              <w:sz w:val="28"/>
              <w:szCs w:val="28"/>
            </w:rPr>
          </w:pPr>
          <w:hyperlink w:history="true" w:anchor="bookmark17">
            <w:r>
              <w:rPr>
                <w:rFonts w:ascii="FangSong" w:hAnsi="FangSong" w:eastAsia="FangSong" w:cs="FangSong"/>
                <w:sz w:val="28"/>
                <w:szCs w:val="28"/>
                <w:spacing w:val="2"/>
              </w:rPr>
              <w:t>第四节</w:t>
            </w:r>
            <w:r>
              <w:rPr>
                <w:rFonts w:ascii="FangSong" w:hAnsi="FangSong" w:eastAsia="FangSong" w:cs="FangSong"/>
                <w:sz w:val="28"/>
                <w:szCs w:val="28"/>
                <w:spacing w:val="2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2"/>
              </w:rPr>
              <w:t>构建现代职业教育体系</w:t>
            </w:r>
            <w:r>
              <w:rPr>
                <w:rFonts w:ascii="FangSong" w:hAnsi="FangSong" w:eastAsia="FangSong" w:cs="FangSong"/>
                <w:sz w:val="28"/>
                <w:szCs w:val="28"/>
                <w:spacing w:val="-92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ab/>
            </w:r>
            <w:r>
              <w:rPr>
                <w:rFonts w:ascii="FangSong" w:hAnsi="FangSong" w:eastAsia="FangSong" w:cs="FangSong"/>
                <w:sz w:val="28"/>
                <w:szCs w:val="28"/>
                <w:spacing w:val="-79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21</w:t>
            </w:r>
          </w:hyperlink>
        </w:p>
        <w:p>
          <w:pPr>
            <w:pStyle w:val="BodyText"/>
            <w:spacing w:line="250" w:lineRule="auto"/>
            <w:rPr/>
          </w:pPr>
          <w:r/>
        </w:p>
        <w:p>
          <w:pPr>
            <w:ind w:left="465"/>
            <w:spacing w:before="92" w:line="185" w:lineRule="auto"/>
            <w:tabs>
              <w:tab w:val="right" w:leader="dot" w:pos="8314"/>
            </w:tabs>
            <w:rPr>
              <w:rFonts w:ascii="FangSong" w:hAnsi="FangSong" w:eastAsia="FangSong" w:cs="FangSong"/>
              <w:sz w:val="28"/>
              <w:szCs w:val="28"/>
            </w:rPr>
          </w:pPr>
          <w:hyperlink w:history="true" w:anchor="bookmark18">
            <w:r>
              <w:rPr>
                <w:rFonts w:ascii="FangSong" w:hAnsi="FangSong" w:eastAsia="FangSong" w:cs="FangSong"/>
                <w:sz w:val="28"/>
                <w:szCs w:val="28"/>
                <w:spacing w:val="1"/>
              </w:rPr>
              <w:t>第五节</w:t>
            </w:r>
            <w:r>
              <w:rPr>
                <w:rFonts w:ascii="FangSong" w:hAnsi="FangSong" w:eastAsia="FangSong" w:cs="FangSong"/>
                <w:sz w:val="28"/>
                <w:szCs w:val="28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1"/>
              </w:rPr>
              <w:t>加强教师队伍建设</w:t>
            </w:r>
            <w:r>
              <w:rPr>
                <w:rFonts w:ascii="FangSong" w:hAnsi="FangSong" w:eastAsia="FangSong" w:cs="FangSong"/>
                <w:sz w:val="28"/>
                <w:szCs w:val="28"/>
                <w:spacing w:val="-83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ab/>
            </w:r>
            <w:r>
              <w:rPr>
                <w:rFonts w:ascii="FangSong" w:hAnsi="FangSong" w:eastAsia="FangSong" w:cs="FangSong"/>
                <w:sz w:val="28"/>
                <w:szCs w:val="28"/>
                <w:spacing w:val="-79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24</w:t>
            </w:r>
          </w:hyperlink>
        </w:p>
        <w:p>
          <w:pPr>
            <w:pStyle w:val="BodyText"/>
            <w:spacing w:line="250" w:lineRule="auto"/>
            <w:rPr/>
          </w:pPr>
          <w:r/>
        </w:p>
        <w:p>
          <w:pPr>
            <w:ind w:left="465"/>
            <w:spacing w:before="92" w:line="185" w:lineRule="auto"/>
            <w:tabs>
              <w:tab w:val="right" w:leader="dot" w:pos="8314"/>
            </w:tabs>
            <w:rPr>
              <w:rFonts w:ascii="FangSong" w:hAnsi="FangSong" w:eastAsia="FangSong" w:cs="FangSong"/>
              <w:sz w:val="28"/>
              <w:szCs w:val="28"/>
            </w:rPr>
          </w:pPr>
          <w:hyperlink w:history="true" w:anchor="bookmark19">
            <w:r>
              <w:rPr>
                <w:rFonts w:ascii="FangSong" w:hAnsi="FangSong" w:eastAsia="FangSong" w:cs="FangSong"/>
                <w:sz w:val="28"/>
                <w:szCs w:val="28"/>
                <w:spacing w:val="-1"/>
              </w:rPr>
              <w:t>第六节</w:t>
            </w:r>
            <w:r>
              <w:rPr>
                <w:rFonts w:ascii="FangSong" w:hAnsi="FangSong" w:eastAsia="FangSong" w:cs="FangSong"/>
                <w:sz w:val="28"/>
                <w:szCs w:val="28"/>
                <w:spacing w:val="33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1"/>
              </w:rPr>
              <w:t>推进智慧教育建设</w:t>
            </w:r>
            <w:r>
              <w:rPr>
                <w:rFonts w:ascii="FangSong" w:hAnsi="FangSong" w:eastAsia="FangSong" w:cs="FangSong"/>
                <w:sz w:val="28"/>
                <w:szCs w:val="28"/>
                <w:spacing w:val="-93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ab/>
            </w:r>
            <w:r>
              <w:rPr>
                <w:rFonts w:ascii="FangSong" w:hAnsi="FangSong" w:eastAsia="FangSong" w:cs="FangSong"/>
                <w:sz w:val="28"/>
                <w:szCs w:val="28"/>
                <w:spacing w:val="-79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27</w:t>
            </w:r>
          </w:hyperlink>
        </w:p>
        <w:p>
          <w:pPr>
            <w:pStyle w:val="BodyText"/>
            <w:spacing w:line="250" w:lineRule="auto"/>
            <w:rPr/>
          </w:pPr>
          <w:r/>
        </w:p>
        <w:p>
          <w:pPr>
            <w:ind w:left="465"/>
            <w:spacing w:before="92" w:line="185" w:lineRule="auto"/>
            <w:tabs>
              <w:tab w:val="right" w:leader="dot" w:pos="8314"/>
            </w:tabs>
            <w:rPr>
              <w:rFonts w:ascii="FangSong" w:hAnsi="FangSong" w:eastAsia="FangSong" w:cs="FangSong"/>
              <w:sz w:val="28"/>
              <w:szCs w:val="28"/>
            </w:rPr>
          </w:pPr>
          <w:hyperlink w:history="true" w:anchor="bookmark20">
            <w:r>
              <w:rPr>
                <w:rFonts w:ascii="FangSong" w:hAnsi="FangSong" w:eastAsia="FangSong" w:cs="FangSong"/>
                <w:sz w:val="28"/>
                <w:szCs w:val="28"/>
                <w:spacing w:val="1"/>
              </w:rPr>
              <w:t>第七节</w:t>
            </w:r>
            <w:r>
              <w:rPr>
                <w:rFonts w:ascii="FangSong" w:hAnsi="FangSong" w:eastAsia="FangSong" w:cs="FangSong"/>
                <w:sz w:val="28"/>
                <w:szCs w:val="28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1"/>
              </w:rPr>
              <w:t>加强教育治理建设</w:t>
            </w:r>
            <w:r>
              <w:rPr>
                <w:rFonts w:ascii="FangSong" w:hAnsi="FangSong" w:eastAsia="FangSong" w:cs="FangSong"/>
                <w:sz w:val="28"/>
                <w:szCs w:val="28"/>
                <w:spacing w:val="-83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ab/>
            </w:r>
            <w:r>
              <w:rPr>
                <w:rFonts w:ascii="FangSong" w:hAnsi="FangSong" w:eastAsia="FangSong" w:cs="FangSong"/>
                <w:sz w:val="28"/>
                <w:szCs w:val="28"/>
                <w:spacing w:val="-79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29</w:t>
            </w:r>
          </w:hyperlink>
        </w:p>
        <w:p>
          <w:pPr>
            <w:pStyle w:val="BodyText"/>
            <w:spacing w:line="249" w:lineRule="auto"/>
            <w:rPr/>
          </w:pPr>
          <w:r/>
        </w:p>
        <w:p>
          <w:pPr>
            <w:ind w:left="45"/>
            <w:spacing w:before="92" w:line="219" w:lineRule="auto"/>
            <w:tabs>
              <w:tab w:val="right" w:leader="dot" w:pos="8314"/>
            </w:tabs>
            <w:rPr>
              <w:rFonts w:ascii="FangSong" w:hAnsi="FangSong" w:eastAsia="FangSong" w:cs="FangSong"/>
              <w:sz w:val="28"/>
              <w:szCs w:val="28"/>
            </w:rPr>
          </w:pPr>
          <w:hyperlink w:history="true" w:anchor="bookmark21">
            <w:r>
              <w:rPr>
                <w:rFonts w:ascii="FangSong" w:hAnsi="FangSong" w:eastAsia="FangSong" w:cs="FangSong"/>
                <w:sz w:val="28"/>
                <w:szCs w:val="28"/>
                <w:spacing w:val="-2"/>
              </w:rPr>
              <w:t>第五章</w:t>
            </w:r>
            <w:r>
              <w:rPr>
                <w:rFonts w:ascii="FangSong" w:hAnsi="FangSong" w:eastAsia="FangSong" w:cs="FangSong"/>
                <w:sz w:val="28"/>
                <w:szCs w:val="28"/>
                <w:spacing w:val="-2"/>
              </w:rPr>
              <w:t xml:space="preserve">  </w:t>
            </w:r>
            <w:r>
              <w:rPr>
                <w:rFonts w:ascii="FangSong" w:hAnsi="FangSong" w:eastAsia="FangSong" w:cs="FangSong"/>
                <w:sz w:val="28"/>
                <w:szCs w:val="28"/>
                <w:spacing w:val="-2"/>
              </w:rPr>
              <w:t>重点教育基础建设工程</w:t>
            </w:r>
            <w:r>
              <w:rPr>
                <w:rFonts w:ascii="FangSong" w:hAnsi="FangSong" w:eastAsia="FangSong" w:cs="FangSong"/>
                <w:sz w:val="28"/>
                <w:szCs w:val="28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ab/>
            </w:r>
            <w:r>
              <w:rPr>
                <w:rFonts w:ascii="FangSong" w:hAnsi="FangSong" w:eastAsia="FangSong" w:cs="FangSong"/>
                <w:sz w:val="28"/>
                <w:szCs w:val="28"/>
                <w:spacing w:val="-77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4"/>
              </w:rPr>
              <w:t>32</w:t>
            </w:r>
          </w:hyperlink>
        </w:p>
      </w:sdtContent>
    </w:sdt>
    <w:p>
      <w:pPr>
        <w:spacing w:line="219" w:lineRule="auto"/>
        <w:sectPr>
          <w:footerReference w:type="default" r:id="rId12"/>
          <w:pgSz w:w="11907" w:h="16839"/>
          <w:pgMar w:top="400" w:right="1785" w:bottom="1449" w:left="1785" w:header="0" w:footer="1199" w:gutter="0"/>
        </w:sectPr>
        <w:rPr>
          <w:rFonts w:ascii="FangSong" w:hAnsi="FangSong" w:eastAsia="FangSong" w:cs="FangSong"/>
          <w:sz w:val="28"/>
          <w:szCs w:val="28"/>
        </w:rPr>
      </w:pP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sdt>
      <w:sdtPr>
        <w:rPr>
          <w:rFonts w:ascii="FangSong" w:hAnsi="FangSong" w:eastAsia="FangSong" w:cs="FangSong"/>
          <w:sz w:val="28"/>
          <w:szCs w:val="28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8"/>
          <w:szCs w:val="28"/>
        </w:rPr>
      </w:sdtEndPr>
      <w:sdtContent>
        <w:p>
          <w:pPr>
            <w:ind w:left="76"/>
            <w:spacing w:before="91" w:line="185" w:lineRule="auto"/>
            <w:tabs>
              <w:tab w:val="right" w:leader="dot" w:pos="8345"/>
            </w:tabs>
            <w:rPr>
              <w:rFonts w:ascii="FangSong" w:hAnsi="FangSong" w:eastAsia="FangSong" w:cs="FangSong"/>
              <w:sz w:val="28"/>
              <w:szCs w:val="28"/>
            </w:rPr>
          </w:pPr>
          <w:hyperlink w:history="true" w:anchor="bookmark22">
            <w:r>
              <w:rPr>
                <w:rFonts w:ascii="FangSong" w:hAnsi="FangSong" w:eastAsia="FangSong" w:cs="FangSong"/>
                <w:sz w:val="28"/>
                <w:szCs w:val="28"/>
                <w:spacing w:val="-7"/>
              </w:rPr>
              <w:t>第六章</w:t>
            </w:r>
            <w:r>
              <w:rPr>
                <w:rFonts w:ascii="FangSong" w:hAnsi="FangSong" w:eastAsia="FangSong" w:cs="FangSong"/>
                <w:sz w:val="28"/>
                <w:szCs w:val="28"/>
                <w:spacing w:val="9"/>
              </w:rPr>
              <w:t xml:space="preserve">  </w:t>
            </w:r>
            <w:r>
              <w:rPr>
                <w:rFonts w:ascii="FangSong" w:hAnsi="FangSong" w:eastAsia="FangSong" w:cs="FangSong"/>
                <w:sz w:val="28"/>
                <w:szCs w:val="28"/>
                <w:spacing w:val="-7"/>
              </w:rPr>
              <w:t>保障措施</w:t>
            </w:r>
            <w:r>
              <w:rPr>
                <w:rFonts w:ascii="FangSong" w:hAnsi="FangSong" w:eastAsia="FangSong" w:cs="FangSong"/>
                <w:sz w:val="28"/>
                <w:szCs w:val="28"/>
                <w:spacing w:val="-56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ab/>
            </w:r>
            <w:r>
              <w:rPr>
                <w:rFonts w:ascii="FangSong" w:hAnsi="FangSong" w:eastAsia="FangSong" w:cs="FangSong"/>
                <w:sz w:val="28"/>
                <w:szCs w:val="28"/>
                <w:spacing w:val="-77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4"/>
              </w:rPr>
              <w:t>32</w:t>
            </w:r>
          </w:hyperlink>
        </w:p>
        <w:p>
          <w:pPr>
            <w:pStyle w:val="BodyText"/>
            <w:spacing w:line="250" w:lineRule="auto"/>
            <w:rPr/>
          </w:pPr>
          <w:r/>
        </w:p>
        <w:p>
          <w:pPr>
            <w:ind w:left="496"/>
            <w:spacing w:before="91" w:line="185" w:lineRule="auto"/>
            <w:tabs>
              <w:tab w:val="right" w:leader="dot" w:pos="8345"/>
            </w:tabs>
            <w:rPr>
              <w:rFonts w:ascii="FangSong" w:hAnsi="FangSong" w:eastAsia="FangSong" w:cs="FangSong"/>
              <w:sz w:val="28"/>
              <w:szCs w:val="28"/>
            </w:rPr>
          </w:pPr>
          <w:hyperlink w:history="true" w:anchor="bookmark23">
            <w:r>
              <w:rPr>
                <w:rFonts w:ascii="FangSong" w:hAnsi="FangSong" w:eastAsia="FangSong" w:cs="FangSong"/>
                <w:sz w:val="28"/>
                <w:szCs w:val="28"/>
                <w:spacing w:val="-2"/>
              </w:rPr>
              <w:t>第一节</w:t>
            </w:r>
            <w:r>
              <w:rPr>
                <w:rFonts w:ascii="FangSong" w:hAnsi="FangSong" w:eastAsia="FangSong" w:cs="FangSong"/>
                <w:sz w:val="28"/>
                <w:szCs w:val="28"/>
                <w:spacing w:val="29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2"/>
              </w:rPr>
              <w:t>加强组织领导</w:t>
            </w:r>
            <w:r>
              <w:rPr>
                <w:rFonts w:ascii="FangSong" w:hAnsi="FangSong" w:eastAsia="FangSong" w:cs="FangSong"/>
                <w:sz w:val="28"/>
                <w:szCs w:val="28"/>
                <w:spacing w:val="-88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ab/>
            </w:r>
            <w:r>
              <w:rPr>
                <w:rFonts w:ascii="FangSong" w:hAnsi="FangSong" w:eastAsia="FangSong" w:cs="FangSong"/>
                <w:sz w:val="28"/>
                <w:szCs w:val="28"/>
                <w:spacing w:val="-78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4"/>
              </w:rPr>
              <w:t>32</w:t>
            </w:r>
          </w:hyperlink>
        </w:p>
        <w:p>
          <w:pPr>
            <w:pStyle w:val="BodyText"/>
            <w:spacing w:line="250" w:lineRule="auto"/>
            <w:rPr/>
          </w:pPr>
          <w:r/>
        </w:p>
        <w:p>
          <w:pPr>
            <w:ind w:left="496"/>
            <w:spacing w:before="91" w:line="185" w:lineRule="auto"/>
            <w:tabs>
              <w:tab w:val="right" w:leader="dot" w:pos="8345"/>
            </w:tabs>
            <w:rPr>
              <w:rFonts w:ascii="FangSong" w:hAnsi="FangSong" w:eastAsia="FangSong" w:cs="FangSong"/>
              <w:sz w:val="28"/>
              <w:szCs w:val="28"/>
            </w:rPr>
          </w:pPr>
          <w:hyperlink w:history="true" w:anchor="bookmark24">
            <w:r>
              <w:rPr>
                <w:rFonts w:ascii="FangSong" w:hAnsi="FangSong" w:eastAsia="FangSong" w:cs="FangSong"/>
                <w:sz w:val="28"/>
                <w:szCs w:val="28"/>
                <w:spacing w:val="1"/>
              </w:rPr>
              <w:t>第二节</w:t>
            </w:r>
            <w:r>
              <w:rPr>
                <w:rFonts w:ascii="FangSong" w:hAnsi="FangSong" w:eastAsia="FangSong" w:cs="FangSong"/>
                <w:sz w:val="28"/>
                <w:szCs w:val="28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1"/>
              </w:rPr>
              <w:t>加强教育经费保障</w:t>
            </w:r>
            <w:r>
              <w:rPr>
                <w:rFonts w:ascii="FangSong" w:hAnsi="FangSong" w:eastAsia="FangSong" w:cs="FangSong"/>
                <w:sz w:val="28"/>
                <w:szCs w:val="28"/>
                <w:spacing w:val="-83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ab/>
            </w:r>
            <w:r>
              <w:rPr>
                <w:rFonts w:ascii="FangSong" w:hAnsi="FangSong" w:eastAsia="FangSong" w:cs="FangSong"/>
                <w:sz w:val="28"/>
                <w:szCs w:val="28"/>
                <w:spacing w:val="-77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4"/>
              </w:rPr>
              <w:t>32</w:t>
            </w:r>
          </w:hyperlink>
        </w:p>
        <w:p>
          <w:pPr>
            <w:pStyle w:val="BodyText"/>
            <w:spacing w:line="250" w:lineRule="auto"/>
            <w:rPr/>
          </w:pPr>
          <w:r/>
        </w:p>
        <w:p>
          <w:pPr>
            <w:ind w:left="496"/>
            <w:spacing w:before="91" w:line="185" w:lineRule="auto"/>
            <w:tabs>
              <w:tab w:val="right" w:leader="dot" w:pos="8345"/>
            </w:tabs>
            <w:rPr>
              <w:rFonts w:ascii="FangSong" w:hAnsi="FangSong" w:eastAsia="FangSong" w:cs="FangSong"/>
              <w:sz w:val="28"/>
              <w:szCs w:val="28"/>
            </w:rPr>
          </w:pPr>
          <w:hyperlink w:history="true" w:anchor="bookmark25">
            <w:r>
              <w:rPr>
                <w:rFonts w:ascii="FangSong" w:hAnsi="FangSong" w:eastAsia="FangSong" w:cs="FangSong"/>
                <w:sz w:val="28"/>
                <w:szCs w:val="28"/>
                <w:spacing w:val="1"/>
              </w:rPr>
              <w:t>第三节</w:t>
            </w:r>
            <w:r>
              <w:rPr>
                <w:rFonts w:ascii="FangSong" w:hAnsi="FangSong" w:eastAsia="FangSong" w:cs="FangSong"/>
                <w:sz w:val="28"/>
                <w:szCs w:val="28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1"/>
              </w:rPr>
              <w:t>健全工作落实机制</w:t>
            </w:r>
            <w:r>
              <w:rPr>
                <w:rFonts w:ascii="FangSong" w:hAnsi="FangSong" w:eastAsia="FangSong" w:cs="FangSong"/>
                <w:sz w:val="28"/>
                <w:szCs w:val="28"/>
                <w:spacing w:val="-83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ab/>
            </w:r>
            <w:r>
              <w:rPr>
                <w:rFonts w:ascii="FangSong" w:hAnsi="FangSong" w:eastAsia="FangSong" w:cs="FangSong"/>
                <w:sz w:val="28"/>
                <w:szCs w:val="28"/>
                <w:spacing w:val="-77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4"/>
              </w:rPr>
              <w:t>33</w:t>
            </w:r>
          </w:hyperlink>
        </w:p>
        <w:p>
          <w:pPr>
            <w:pStyle w:val="BodyText"/>
            <w:spacing w:line="250" w:lineRule="auto"/>
            <w:rPr/>
          </w:pPr>
          <w:r/>
        </w:p>
        <w:p>
          <w:pPr>
            <w:ind w:left="496"/>
            <w:spacing w:before="92" w:line="185" w:lineRule="auto"/>
            <w:tabs>
              <w:tab w:val="right" w:leader="dot" w:pos="8345"/>
            </w:tabs>
            <w:rPr>
              <w:rFonts w:ascii="FangSong" w:hAnsi="FangSong" w:eastAsia="FangSong" w:cs="FangSong"/>
              <w:sz w:val="28"/>
              <w:szCs w:val="28"/>
            </w:rPr>
          </w:pPr>
          <w:hyperlink w:history="true" w:anchor="bookmark26">
            <w:r>
              <w:rPr>
                <w:rFonts w:ascii="FangSong" w:hAnsi="FangSong" w:eastAsia="FangSong" w:cs="FangSong"/>
                <w:sz w:val="28"/>
                <w:szCs w:val="28"/>
                <w:spacing w:val="-2"/>
              </w:rPr>
              <w:t>第四节</w:t>
            </w:r>
            <w:r>
              <w:rPr>
                <w:rFonts w:ascii="FangSong" w:hAnsi="FangSong" w:eastAsia="FangSong" w:cs="FangSong"/>
                <w:sz w:val="28"/>
                <w:szCs w:val="28"/>
                <w:spacing w:val="29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2"/>
              </w:rPr>
              <w:t>加强监督评价</w:t>
            </w:r>
            <w:r>
              <w:rPr>
                <w:rFonts w:ascii="FangSong" w:hAnsi="FangSong" w:eastAsia="FangSong" w:cs="FangSong"/>
                <w:sz w:val="28"/>
                <w:szCs w:val="28"/>
                <w:spacing w:val="-88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ab/>
            </w:r>
            <w:r>
              <w:rPr>
                <w:rFonts w:ascii="FangSong" w:hAnsi="FangSong" w:eastAsia="FangSong" w:cs="FangSong"/>
                <w:sz w:val="28"/>
                <w:szCs w:val="28"/>
                <w:spacing w:val="-78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4"/>
              </w:rPr>
              <w:t>33</w:t>
            </w:r>
          </w:hyperlink>
        </w:p>
        <w:p>
          <w:pPr>
            <w:pStyle w:val="BodyText"/>
            <w:spacing w:line="250" w:lineRule="auto"/>
            <w:rPr/>
          </w:pPr>
          <w:r/>
        </w:p>
        <w:p>
          <w:pPr>
            <w:ind w:left="76"/>
            <w:spacing w:before="92" w:line="185" w:lineRule="auto"/>
            <w:tabs>
              <w:tab w:val="right" w:leader="dot" w:pos="8345"/>
            </w:tabs>
            <w:rPr>
              <w:rFonts w:ascii="FangSong" w:hAnsi="FangSong" w:eastAsia="FangSong" w:cs="FangSong"/>
              <w:sz w:val="28"/>
              <w:szCs w:val="28"/>
            </w:rPr>
          </w:pPr>
          <w:hyperlink w:history="true" w:anchor="bookmark27">
            <w:r>
              <w:rPr>
                <w:rFonts w:ascii="FangSong" w:hAnsi="FangSong" w:eastAsia="FangSong" w:cs="FangSong"/>
                <w:sz w:val="28"/>
                <w:szCs w:val="28"/>
                <w:spacing w:val="-12"/>
              </w:rPr>
              <w:t>第七章</w:t>
            </w:r>
            <w:r>
              <w:rPr>
                <w:rFonts w:ascii="FangSong" w:hAnsi="FangSong" w:eastAsia="FangSong" w:cs="FangSong"/>
                <w:sz w:val="28"/>
                <w:szCs w:val="28"/>
                <w:spacing w:val="15"/>
              </w:rPr>
              <w:t xml:space="preserve">  </w:t>
            </w:r>
            <w:r>
              <w:rPr>
                <w:rFonts w:ascii="FangSong" w:hAnsi="FangSong" w:eastAsia="FangSong" w:cs="FangSong"/>
                <w:sz w:val="28"/>
                <w:szCs w:val="28"/>
                <w:spacing w:val="-12"/>
              </w:rPr>
              <w:t>附则</w:t>
            </w:r>
            <w:r>
              <w:rPr>
                <w:rFonts w:ascii="FangSong" w:hAnsi="FangSong" w:eastAsia="FangSong" w:cs="FangSong"/>
                <w:sz w:val="28"/>
                <w:szCs w:val="28"/>
                <w:spacing w:val="-64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ab/>
            </w:r>
            <w:r>
              <w:rPr>
                <w:rFonts w:ascii="FangSong" w:hAnsi="FangSong" w:eastAsia="FangSong" w:cs="FangSong"/>
                <w:sz w:val="28"/>
                <w:szCs w:val="28"/>
                <w:spacing w:val="-77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4"/>
              </w:rPr>
              <w:t>34</w:t>
            </w:r>
          </w:hyperlink>
        </w:p>
        <w:p>
          <w:pPr>
            <w:pStyle w:val="BodyText"/>
            <w:spacing w:line="251" w:lineRule="auto"/>
            <w:rPr/>
          </w:pPr>
          <w:r/>
        </w:p>
        <w:p>
          <w:pPr>
            <w:ind w:left="496"/>
            <w:spacing w:before="92" w:line="185" w:lineRule="auto"/>
            <w:tabs>
              <w:tab w:val="right" w:leader="dot" w:pos="8345"/>
            </w:tabs>
            <w:rPr>
              <w:rFonts w:ascii="FangSong" w:hAnsi="FangSong" w:eastAsia="FangSong" w:cs="FangSong"/>
              <w:sz w:val="28"/>
              <w:szCs w:val="28"/>
            </w:rPr>
          </w:pPr>
          <w:hyperlink w:history="true" w:anchor="bookmark28"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第一节</w:t>
            </w:r>
            <w:r>
              <w:rPr>
                <w:rFonts w:ascii="FangSong" w:hAnsi="FangSong" w:eastAsia="FangSong" w:cs="FangSong"/>
                <w:sz w:val="28"/>
                <w:szCs w:val="28"/>
                <w:spacing w:val="27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规划效力</w:t>
            </w:r>
            <w:r>
              <w:rPr>
                <w:rFonts w:ascii="FangSong" w:hAnsi="FangSong" w:eastAsia="FangSong" w:cs="FangSong"/>
                <w:sz w:val="28"/>
                <w:szCs w:val="28"/>
                <w:spacing w:val="-89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ab/>
            </w:r>
            <w:r>
              <w:rPr>
                <w:rFonts w:ascii="FangSong" w:hAnsi="FangSong" w:eastAsia="FangSong" w:cs="FangSong"/>
                <w:sz w:val="28"/>
                <w:szCs w:val="28"/>
                <w:spacing w:val="-78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4"/>
              </w:rPr>
              <w:t>34</w:t>
            </w:r>
          </w:hyperlink>
        </w:p>
        <w:p>
          <w:pPr>
            <w:pStyle w:val="BodyText"/>
            <w:spacing w:line="250" w:lineRule="auto"/>
            <w:rPr/>
          </w:pPr>
          <w:r/>
        </w:p>
        <w:p>
          <w:pPr>
            <w:ind w:left="496"/>
            <w:spacing w:before="92" w:line="185" w:lineRule="auto"/>
            <w:tabs>
              <w:tab w:val="right" w:leader="dot" w:pos="8345"/>
            </w:tabs>
            <w:rPr>
              <w:rFonts w:ascii="FangSong" w:hAnsi="FangSong" w:eastAsia="FangSong" w:cs="FangSong"/>
              <w:sz w:val="28"/>
              <w:szCs w:val="28"/>
            </w:rPr>
          </w:pPr>
          <w:hyperlink w:history="true" w:anchor="bookmark29">
            <w:r>
              <w:rPr>
                <w:rFonts w:ascii="FangSong" w:hAnsi="FangSong" w:eastAsia="FangSong" w:cs="FangSong"/>
                <w:sz w:val="28"/>
                <w:szCs w:val="28"/>
                <w:spacing w:val="-4"/>
              </w:rPr>
              <w:t>第二节</w:t>
            </w:r>
            <w:r>
              <w:rPr>
                <w:rFonts w:ascii="FangSong" w:hAnsi="FangSong" w:eastAsia="FangSong" w:cs="FangSong"/>
                <w:sz w:val="28"/>
                <w:szCs w:val="28"/>
                <w:spacing w:val="34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4"/>
              </w:rPr>
              <w:t>解释权限</w:t>
            </w:r>
            <w:r>
              <w:rPr>
                <w:rFonts w:ascii="FangSong" w:hAnsi="FangSong" w:eastAsia="FangSong" w:cs="FangSong"/>
                <w:sz w:val="28"/>
                <w:szCs w:val="28"/>
                <w:spacing w:val="-89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ab/>
            </w:r>
            <w:r>
              <w:rPr>
                <w:rFonts w:ascii="FangSong" w:hAnsi="FangSong" w:eastAsia="FangSong" w:cs="FangSong"/>
                <w:sz w:val="28"/>
                <w:szCs w:val="28"/>
                <w:spacing w:val="-78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4"/>
              </w:rPr>
              <w:t>34</w:t>
            </w:r>
          </w:hyperlink>
        </w:p>
        <w:p>
          <w:pPr>
            <w:pStyle w:val="BodyText"/>
            <w:spacing w:line="250" w:lineRule="auto"/>
            <w:rPr/>
          </w:pPr>
          <w:r/>
        </w:p>
        <w:p>
          <w:pPr>
            <w:ind w:left="76"/>
            <w:spacing w:before="91" w:line="185" w:lineRule="auto"/>
            <w:tabs>
              <w:tab w:val="right" w:leader="dot" w:pos="8345"/>
            </w:tabs>
            <w:rPr>
              <w:rFonts w:ascii="FangSong" w:hAnsi="FangSong" w:eastAsia="FangSong" w:cs="FangSong"/>
              <w:sz w:val="28"/>
              <w:szCs w:val="28"/>
            </w:rPr>
          </w:pPr>
          <w:hyperlink w:history="true" w:anchor="bookmark30">
            <w:r>
              <w:rPr>
                <w:rFonts w:ascii="FangSong" w:hAnsi="FangSong" w:eastAsia="FangSong" w:cs="FangSong"/>
                <w:sz w:val="28"/>
                <w:szCs w:val="28"/>
                <w:spacing w:val="-25"/>
              </w:rPr>
              <w:t>附</w:t>
            </w:r>
            <w:r>
              <w:rPr>
                <w:rFonts w:ascii="FangSong" w:hAnsi="FangSong" w:eastAsia="FangSong" w:cs="FangSong"/>
                <w:sz w:val="28"/>
                <w:szCs w:val="28"/>
                <w:spacing w:val="10"/>
              </w:rPr>
              <w:t xml:space="preserve">  </w:t>
            </w:r>
            <w:r>
              <w:rPr>
                <w:rFonts w:ascii="FangSong" w:hAnsi="FangSong" w:eastAsia="FangSong" w:cs="FangSong"/>
                <w:sz w:val="28"/>
                <w:szCs w:val="28"/>
                <w:spacing w:val="-25"/>
              </w:rPr>
              <w:t>表</w:t>
            </w:r>
            <w:r>
              <w:rPr>
                <w:rFonts w:ascii="FangSong" w:hAnsi="FangSong" w:eastAsia="FangSong" w:cs="FangSong"/>
                <w:sz w:val="28"/>
                <w:szCs w:val="28"/>
                <w:spacing w:val="-73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ab/>
            </w:r>
            <w:r>
              <w:rPr>
                <w:rFonts w:ascii="FangSong" w:hAnsi="FangSong" w:eastAsia="FangSong" w:cs="FangSong"/>
                <w:sz w:val="28"/>
                <w:szCs w:val="28"/>
                <w:spacing w:val="-77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4"/>
              </w:rPr>
              <w:t>35</w:t>
            </w:r>
          </w:hyperlink>
        </w:p>
        <w:p>
          <w:pPr>
            <w:pStyle w:val="BodyText"/>
            <w:spacing w:line="250" w:lineRule="auto"/>
            <w:rPr/>
          </w:pPr>
          <w:r/>
        </w:p>
        <w:p>
          <w:pPr>
            <w:ind w:right="13"/>
            <w:spacing w:before="92" w:line="185" w:lineRule="auto"/>
            <w:jc w:val="right"/>
            <w:rPr>
              <w:rFonts w:ascii="FangSong" w:hAnsi="FangSong" w:eastAsia="FangSong" w:cs="FangSong"/>
              <w:sz w:val="28"/>
              <w:szCs w:val="28"/>
            </w:rPr>
          </w:pPr>
          <w:hyperlink w:history="true" w:anchor="bookmark31">
            <w:r>
              <w:rPr>
                <w:rFonts w:ascii="FangSong" w:hAnsi="FangSong" w:eastAsia="FangSong" w:cs="FangSong"/>
                <w:sz w:val="28"/>
                <w:szCs w:val="28"/>
                <w:spacing w:val="1"/>
              </w:rPr>
              <w:t>表</w:t>
            </w:r>
            <w:r>
              <w:rPr>
                <w:rFonts w:ascii="FangSong" w:hAnsi="FangSong" w:eastAsia="FangSong" w:cs="FangSong"/>
                <w:sz w:val="28"/>
                <w:szCs w:val="28"/>
                <w:spacing w:val="-25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1"/>
              </w:rPr>
              <w:t>1：安化县“十五五”教育事业发展规划建设项目一览表</w:t>
            </w:r>
            <w:r>
              <w:rPr>
                <w:rFonts w:ascii="FangSong" w:hAnsi="FangSong" w:eastAsia="FangSong" w:cs="FangSong"/>
                <w:sz w:val="28"/>
                <w:szCs w:val="28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1"/>
              </w:rPr>
              <w:t>.</w:t>
            </w:r>
            <w:r>
              <w:rPr>
                <w:rFonts w:ascii="FangSong" w:hAnsi="FangSong" w:eastAsia="FangSong" w:cs="FangSong"/>
                <w:sz w:val="28"/>
                <w:szCs w:val="28"/>
                <w:spacing w:val="-78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1"/>
              </w:rPr>
              <w:t>35</w:t>
            </w:r>
          </w:hyperlink>
        </w:p>
        <w:p>
          <w:pPr>
            <w:pStyle w:val="BodyText"/>
            <w:spacing w:line="250" w:lineRule="auto"/>
            <w:rPr/>
          </w:pPr>
          <w:r/>
        </w:p>
        <w:p>
          <w:pPr>
            <w:ind w:left="486"/>
            <w:spacing w:before="92" w:line="185" w:lineRule="auto"/>
            <w:tabs>
              <w:tab w:val="right" w:leader="dot" w:pos="8345"/>
            </w:tabs>
            <w:rPr>
              <w:rFonts w:ascii="FangSong" w:hAnsi="FangSong" w:eastAsia="FangSong" w:cs="FangSong"/>
              <w:sz w:val="28"/>
              <w:szCs w:val="28"/>
            </w:rPr>
          </w:pPr>
          <w:hyperlink w:history="true" w:anchor="bookmark32">
            <w:r>
              <w:rPr>
                <w:rFonts w:ascii="FangSong" w:hAnsi="FangSong" w:eastAsia="FangSong" w:cs="FangSong"/>
                <w:sz w:val="28"/>
                <w:szCs w:val="28"/>
                <w:spacing w:val="-1"/>
              </w:rPr>
              <w:t>表</w:t>
            </w:r>
            <w:r>
              <w:rPr>
                <w:rFonts w:ascii="FangSong" w:hAnsi="FangSong" w:eastAsia="FangSong" w:cs="FangSong"/>
                <w:sz w:val="28"/>
                <w:szCs w:val="28"/>
                <w:spacing w:val="-48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1"/>
              </w:rPr>
              <w:t>2：安化县</w:t>
            </w:r>
            <w:r>
              <w:rPr>
                <w:rFonts w:ascii="FangSong" w:hAnsi="FangSong" w:eastAsia="FangSong" w:cs="FangSong"/>
                <w:sz w:val="28"/>
                <w:szCs w:val="28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1"/>
              </w:rPr>
              <w:t>2025</w:t>
            </w:r>
            <w:r>
              <w:rPr>
                <w:rFonts w:ascii="FangSong" w:hAnsi="FangSong" w:eastAsia="FangSong" w:cs="FangSong"/>
                <w:sz w:val="28"/>
                <w:szCs w:val="28"/>
                <w:spacing w:val="-40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1"/>
              </w:rPr>
              <w:t>年学生就读及</w:t>
            </w:r>
            <w:r>
              <w:rPr>
                <w:rFonts w:ascii="FangSong" w:hAnsi="FangSong" w:eastAsia="FangSong" w:cs="FangSong"/>
                <w:sz w:val="28"/>
                <w:szCs w:val="28"/>
                <w:spacing w:val="-48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1"/>
              </w:rPr>
              <w:t>2026</w:t>
            </w:r>
            <w:r>
              <w:rPr>
                <w:rFonts w:ascii="FangSong" w:hAnsi="FangSong" w:eastAsia="FangSong" w:cs="FangSong"/>
                <w:sz w:val="28"/>
                <w:szCs w:val="28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1"/>
              </w:rPr>
              <w:t>年-2030</w:t>
            </w:r>
            <w:r>
              <w:rPr>
                <w:rFonts w:ascii="FangSong" w:hAnsi="FangSong" w:eastAsia="FangSong" w:cs="FangSong"/>
                <w:sz w:val="28"/>
                <w:szCs w:val="28"/>
                <w:spacing w:val="-40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1"/>
              </w:rPr>
              <w:t>年预测表</w:t>
            </w:r>
            <w:r>
              <w:rPr>
                <w:rFonts w:ascii="FangSong" w:hAnsi="FangSong" w:eastAsia="FangSong" w:cs="FangSong"/>
                <w:sz w:val="28"/>
                <w:szCs w:val="28"/>
                <w:spacing w:val="-1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ab/>
            </w:r>
            <w:r>
              <w:rPr>
                <w:rFonts w:ascii="FangSong" w:hAnsi="FangSong" w:eastAsia="FangSong" w:cs="FangSong"/>
                <w:sz w:val="28"/>
                <w:szCs w:val="28"/>
                <w:spacing w:val="-78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4"/>
              </w:rPr>
              <w:t>38</w:t>
            </w:r>
          </w:hyperlink>
        </w:p>
        <w:p>
          <w:pPr>
            <w:pStyle w:val="BodyText"/>
            <w:spacing w:line="250" w:lineRule="auto"/>
            <w:rPr/>
          </w:pPr>
          <w:r/>
        </w:p>
        <w:p>
          <w:pPr>
            <w:ind w:right="18"/>
            <w:spacing w:before="92" w:line="185" w:lineRule="auto"/>
            <w:jc w:val="right"/>
            <w:rPr>
              <w:rFonts w:ascii="FangSong" w:hAnsi="FangSong" w:eastAsia="FangSong" w:cs="FangSong"/>
              <w:sz w:val="28"/>
              <w:szCs w:val="28"/>
            </w:rPr>
          </w:pPr>
          <w:hyperlink w:history="true" w:anchor="bookmark33">
            <w:r>
              <w:rPr>
                <w:rFonts w:ascii="FangSong" w:hAnsi="FangSong" w:eastAsia="FangSong" w:cs="FangSong"/>
                <w:sz w:val="28"/>
                <w:szCs w:val="28"/>
                <w:spacing w:val="4"/>
              </w:rPr>
              <w:t>表</w:t>
            </w:r>
            <w:r>
              <w:rPr>
                <w:rFonts w:ascii="FangSong" w:hAnsi="FangSong" w:eastAsia="FangSong" w:cs="FangSong"/>
                <w:sz w:val="28"/>
                <w:szCs w:val="28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4"/>
              </w:rPr>
              <w:t>3：安化县中小学校办学规划表（2025-2</w:t>
            </w:r>
            <w:r>
              <w:rPr>
                <w:rFonts w:ascii="FangSong" w:hAnsi="FangSong" w:eastAsia="FangSong" w:cs="FangSong"/>
                <w:sz w:val="28"/>
                <w:szCs w:val="28"/>
                <w:spacing w:val="3"/>
              </w:rPr>
              <w:t>030</w:t>
            </w:r>
            <w:r>
              <w:rPr>
                <w:rFonts w:ascii="FangSong" w:hAnsi="FangSong" w:eastAsia="FangSong" w:cs="FangSong"/>
                <w:sz w:val="28"/>
                <w:szCs w:val="28"/>
                <w:spacing w:val="-25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3"/>
              </w:rPr>
              <w:t>年</w:t>
            </w:r>
            <w:r>
              <w:rPr>
                <w:rFonts w:ascii="FangSong" w:hAnsi="FangSong" w:eastAsia="FangSong" w:cs="FangSong"/>
                <w:sz w:val="28"/>
                <w:szCs w:val="28"/>
                <w:spacing w:val="-16"/>
              </w:rPr>
              <w:t>）（</w:t>
            </w:r>
            <w:r>
              <w:rPr>
                <w:rFonts w:ascii="FangSong" w:hAnsi="FangSong" w:eastAsia="FangSong" w:cs="FangSong"/>
                <w:sz w:val="28"/>
                <w:szCs w:val="28"/>
                <w:spacing w:val="3"/>
              </w:rPr>
              <w:t>各乡镇上</w:t>
            </w:r>
          </w:hyperlink>
        </w:p>
        <w:p>
          <w:pPr>
            <w:pStyle w:val="BodyText"/>
            <w:spacing w:line="251" w:lineRule="auto"/>
            <w:rPr/>
          </w:pPr>
          <w:r/>
        </w:p>
        <w:p>
          <w:pPr>
            <w:spacing w:before="91" w:line="185" w:lineRule="auto"/>
            <w:tabs>
              <w:tab w:val="left" w:pos="482"/>
              <w:tab w:val="right" w:leader="dot" w:pos="8345"/>
            </w:tabs>
            <w:rPr>
              <w:rFonts w:ascii="FangSong" w:hAnsi="FangSong" w:eastAsia="FangSong" w:cs="FangSong"/>
              <w:sz w:val="28"/>
              <w:szCs w:val="28"/>
            </w:rPr>
          </w:pPr>
          <w:hyperlink w:history="true" w:anchor="bookmark34">
            <w:r>
              <w:rPr>
                <w:rFonts w:ascii="FangSong" w:hAnsi="FangSong" w:eastAsia="FangSong" w:cs="FangSong"/>
                <w:sz w:val="28"/>
                <w:szCs w:val="28"/>
              </w:rPr>
              <w:tab/>
            </w:r>
            <w:r>
              <w:rPr>
                <w:rFonts w:ascii="FangSong" w:hAnsi="FangSong" w:eastAsia="FangSong" w:cs="FangSong"/>
                <w:sz w:val="28"/>
                <w:szCs w:val="28"/>
              </w:rPr>
              <w:t>报的情况）</w:t>
            </w:r>
            <w:r>
              <w:rPr>
                <w:rFonts w:ascii="FangSong" w:hAnsi="FangSong" w:eastAsia="FangSong" w:cs="FangSong"/>
                <w:sz w:val="28"/>
                <w:szCs w:val="28"/>
                <w:spacing w:val="-78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ab/>
            </w:r>
            <w:r>
              <w:rPr>
                <w:rFonts w:ascii="FangSong" w:hAnsi="FangSong" w:eastAsia="FangSong" w:cs="FangSong"/>
                <w:sz w:val="28"/>
                <w:szCs w:val="28"/>
                <w:spacing w:val="-77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4"/>
              </w:rPr>
              <w:t>39</w:t>
            </w:r>
          </w:hyperlink>
        </w:p>
        <w:p>
          <w:pPr>
            <w:pStyle w:val="BodyText"/>
            <w:spacing w:line="250" w:lineRule="auto"/>
            <w:rPr/>
          </w:pPr>
          <w:r/>
        </w:p>
        <w:p>
          <w:pPr>
            <w:ind w:right="16"/>
            <w:spacing w:before="92" w:line="185" w:lineRule="auto"/>
            <w:jc w:val="right"/>
            <w:rPr>
              <w:rFonts w:ascii="FangSong" w:hAnsi="FangSong" w:eastAsia="FangSong" w:cs="FangSong"/>
              <w:sz w:val="28"/>
              <w:szCs w:val="28"/>
            </w:rPr>
          </w:pPr>
          <w:hyperlink w:history="true" w:anchor="bookmark35">
            <w:r>
              <w:rPr>
                <w:rFonts w:ascii="FangSong" w:hAnsi="FangSong" w:eastAsia="FangSong" w:cs="FangSong"/>
                <w:sz w:val="28"/>
                <w:szCs w:val="28"/>
                <w:spacing w:val="4"/>
              </w:rPr>
              <w:t>表</w:t>
            </w:r>
            <w:r>
              <w:rPr>
                <w:rFonts w:ascii="FangSong" w:hAnsi="FangSong" w:eastAsia="FangSong" w:cs="FangSong"/>
                <w:sz w:val="28"/>
                <w:szCs w:val="28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4"/>
              </w:rPr>
              <w:t>4：安化县幼儿园办学规划表（2025-2030</w:t>
            </w:r>
            <w:r>
              <w:rPr>
                <w:rFonts w:ascii="FangSong" w:hAnsi="FangSong" w:eastAsia="FangSong" w:cs="FangSong"/>
                <w:sz w:val="28"/>
                <w:szCs w:val="28"/>
                <w:spacing w:val="-25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4"/>
              </w:rPr>
              <w:t>年</w:t>
            </w:r>
            <w:r>
              <w:rPr>
                <w:rFonts w:ascii="FangSong" w:hAnsi="FangSong" w:eastAsia="FangSong" w:cs="FangSong"/>
                <w:sz w:val="28"/>
                <w:szCs w:val="28"/>
                <w:spacing w:val="-16"/>
              </w:rPr>
              <w:t>）（</w:t>
            </w:r>
            <w:r>
              <w:rPr>
                <w:rFonts w:ascii="FangSong" w:hAnsi="FangSong" w:eastAsia="FangSong" w:cs="FangSong"/>
                <w:sz w:val="28"/>
                <w:szCs w:val="28"/>
                <w:spacing w:val="4"/>
              </w:rPr>
              <w:t>各乡镇上报</w:t>
            </w:r>
          </w:hyperlink>
        </w:p>
        <w:p>
          <w:pPr>
            <w:pStyle w:val="BodyText"/>
            <w:spacing w:line="250" w:lineRule="auto"/>
            <w:rPr/>
          </w:pPr>
          <w:r/>
        </w:p>
        <w:p>
          <w:pPr>
            <w:spacing w:before="92" w:line="185" w:lineRule="auto"/>
            <w:tabs>
              <w:tab w:val="left" w:pos="500"/>
              <w:tab w:val="right" w:leader="dot" w:pos="8345"/>
            </w:tabs>
            <w:rPr>
              <w:rFonts w:ascii="FangSong" w:hAnsi="FangSong" w:eastAsia="FangSong" w:cs="FangSong"/>
              <w:sz w:val="28"/>
              <w:szCs w:val="28"/>
            </w:rPr>
          </w:pPr>
          <w:hyperlink w:history="true" w:anchor="bookmark36">
            <w:r>
              <w:rPr>
                <w:rFonts w:ascii="FangSong" w:hAnsi="FangSong" w:eastAsia="FangSong" w:cs="FangSong"/>
                <w:sz w:val="28"/>
                <w:szCs w:val="28"/>
              </w:rPr>
              <w:tab/>
            </w:r>
            <w:r>
              <w:rPr>
                <w:rFonts w:ascii="FangSong" w:hAnsi="FangSong" w:eastAsia="FangSong" w:cs="FangSong"/>
                <w:sz w:val="28"/>
                <w:szCs w:val="28"/>
                <w:spacing w:val="-5"/>
              </w:rPr>
              <w:t>的情况）</w:t>
            </w:r>
            <w:r>
              <w:rPr>
                <w:rFonts w:ascii="FangSong" w:hAnsi="FangSong" w:eastAsia="FangSong" w:cs="FangSong"/>
                <w:sz w:val="28"/>
                <w:szCs w:val="28"/>
                <w:spacing w:val="-79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ab/>
            </w:r>
            <w:r>
              <w:rPr>
                <w:rFonts w:ascii="FangSong" w:hAnsi="FangSong" w:eastAsia="FangSong" w:cs="FangSong"/>
                <w:sz w:val="28"/>
                <w:szCs w:val="28"/>
                <w:spacing w:val="-84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2"/>
              </w:rPr>
              <w:t>49</w:t>
            </w:r>
          </w:hyperlink>
        </w:p>
        <w:p>
          <w:pPr>
            <w:pStyle w:val="BodyText"/>
            <w:spacing w:line="251" w:lineRule="auto"/>
            <w:rPr/>
          </w:pPr>
          <w:r/>
        </w:p>
        <w:p>
          <w:pPr>
            <w:ind w:left="76"/>
            <w:spacing w:before="91" w:line="219" w:lineRule="auto"/>
            <w:tabs>
              <w:tab w:val="right" w:leader="dot" w:pos="8345"/>
            </w:tabs>
            <w:rPr>
              <w:rFonts w:ascii="FangSong" w:hAnsi="FangSong" w:eastAsia="FangSong" w:cs="FangSong"/>
              <w:sz w:val="28"/>
              <w:szCs w:val="28"/>
            </w:rPr>
          </w:pPr>
          <w:hyperlink w:history="true" w:anchor="bookmark37">
            <w:r>
              <w:rPr>
                <w:rFonts w:ascii="FangSong" w:hAnsi="FangSong" w:eastAsia="FangSong" w:cs="FangSong"/>
                <w:sz w:val="28"/>
                <w:szCs w:val="28"/>
                <w:spacing w:val="-38"/>
              </w:rPr>
              <w:t>附</w:t>
            </w:r>
            <w:r>
              <w:rPr>
                <w:rFonts w:ascii="FangSong" w:hAnsi="FangSong" w:eastAsia="FangSong" w:cs="FangSong"/>
                <w:sz w:val="28"/>
                <w:szCs w:val="28"/>
                <w:spacing w:val="23"/>
              </w:rPr>
              <w:t xml:space="preserve">  </w:t>
            </w:r>
            <w:r>
              <w:rPr>
                <w:rFonts w:ascii="FangSong" w:hAnsi="FangSong" w:eastAsia="FangSong" w:cs="FangSong"/>
                <w:sz w:val="28"/>
                <w:szCs w:val="28"/>
                <w:spacing w:val="-38"/>
              </w:rPr>
              <w:t>图</w:t>
            </w:r>
            <w:r>
              <w:rPr>
                <w:rFonts w:ascii="FangSong" w:hAnsi="FangSong" w:eastAsia="FangSong" w:cs="FangSong"/>
                <w:sz w:val="28"/>
                <w:szCs w:val="28"/>
                <w:spacing w:val="-73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ab/>
            </w:r>
            <w:r>
              <w:rPr>
                <w:rFonts w:ascii="FangSong" w:hAnsi="FangSong" w:eastAsia="FangSong" w:cs="FangSong"/>
                <w:sz w:val="28"/>
                <w:szCs w:val="28"/>
                <w:spacing w:val="-77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4"/>
              </w:rPr>
              <w:t>57</w:t>
            </w:r>
          </w:hyperlink>
        </w:p>
      </w:sdtContent>
    </w:sdt>
    <w:p>
      <w:pPr>
        <w:spacing w:line="219" w:lineRule="auto"/>
        <w:sectPr>
          <w:footerReference w:type="default" r:id="rId13"/>
          <w:pgSz w:w="11907" w:h="16839"/>
          <w:pgMar w:top="400" w:right="1785" w:bottom="1449" w:left="1755" w:header="0" w:footer="1199" w:gutter="0"/>
        </w:sectPr>
        <w:rPr>
          <w:rFonts w:ascii="FangSong" w:hAnsi="FangSong" w:eastAsia="FangSong" w:cs="FangSong"/>
          <w:sz w:val="28"/>
          <w:szCs w:val="28"/>
        </w:rPr>
      </w:pPr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ind w:left="3087"/>
        <w:spacing w:before="150" w:line="355" w:lineRule="exact"/>
        <w:outlineLvl w:val="0"/>
        <w:rPr>
          <w:rFonts w:ascii="Microsoft YaHei" w:hAnsi="Microsoft YaHei" w:eastAsia="Microsoft YaHei" w:cs="Microsoft YaHei"/>
          <w:sz w:val="35"/>
          <w:szCs w:val="35"/>
        </w:rPr>
      </w:pPr>
      <w:bookmarkStart w:name="bookmark1" w:id="1"/>
      <w:bookmarkEnd w:id="1"/>
      <w:bookmarkStart w:name="bookmark2" w:id="2"/>
      <w:bookmarkEnd w:id="2"/>
      <w:r>
        <w:rPr>
          <w:rFonts w:ascii="Microsoft YaHei" w:hAnsi="Microsoft YaHei" w:eastAsia="Microsoft YaHei" w:cs="Microsoft YaHei"/>
          <w:sz w:val="35"/>
          <w:szCs w:val="35"/>
          <w:spacing w:val="9"/>
          <w:position w:val="-2"/>
        </w:rPr>
        <w:t>第一章</w:t>
      </w:r>
      <w:r>
        <w:rPr>
          <w:rFonts w:ascii="Microsoft YaHei" w:hAnsi="Microsoft YaHei" w:eastAsia="Microsoft YaHei" w:cs="Microsoft YaHei"/>
          <w:sz w:val="35"/>
          <w:szCs w:val="35"/>
          <w:spacing w:val="82"/>
          <w:position w:val="-2"/>
        </w:rPr>
        <w:t xml:space="preserve"> </w:t>
      </w:r>
      <w:r>
        <w:rPr>
          <w:rFonts w:ascii="Microsoft YaHei" w:hAnsi="Microsoft YaHei" w:eastAsia="Microsoft YaHei" w:cs="Microsoft YaHei"/>
          <w:sz w:val="35"/>
          <w:szCs w:val="35"/>
          <w:spacing w:val="9"/>
          <w:position w:val="-2"/>
        </w:rPr>
        <w:t>前</w:t>
      </w:r>
      <w:r>
        <w:rPr>
          <w:rFonts w:ascii="Microsoft YaHei" w:hAnsi="Microsoft YaHei" w:eastAsia="Microsoft YaHei" w:cs="Microsoft YaHei"/>
          <w:sz w:val="35"/>
          <w:szCs w:val="35"/>
          <w:spacing w:val="77"/>
          <w:position w:val="-2"/>
        </w:rPr>
        <w:t xml:space="preserve"> </w:t>
      </w:r>
      <w:r>
        <w:rPr>
          <w:rFonts w:ascii="Microsoft YaHei" w:hAnsi="Microsoft YaHei" w:eastAsia="Microsoft YaHei" w:cs="Microsoft YaHei"/>
          <w:sz w:val="35"/>
          <w:szCs w:val="35"/>
          <w:spacing w:val="9"/>
          <w:position w:val="-2"/>
        </w:rPr>
        <w:t>言</w:t>
      </w:r>
    </w:p>
    <w:p>
      <w:pPr>
        <w:pStyle w:val="BodyText"/>
        <w:spacing w:line="357" w:lineRule="auto"/>
        <w:rPr/>
      </w:pPr>
      <w:r/>
    </w:p>
    <w:p>
      <w:pPr>
        <w:ind w:left="2633"/>
        <w:spacing w:before="101" w:line="224" w:lineRule="auto"/>
        <w:outlineLvl w:val="1"/>
        <w:rPr>
          <w:rFonts w:ascii="SimHei" w:hAnsi="SimHei" w:eastAsia="SimHei" w:cs="SimHei"/>
          <w:sz w:val="31"/>
          <w:szCs w:val="31"/>
        </w:rPr>
      </w:pPr>
      <w:bookmarkStart w:name="bookmark38" w:id="3"/>
      <w:bookmarkEnd w:id="3"/>
      <w:r>
        <w:rPr>
          <w:rFonts w:ascii="SimHei" w:hAnsi="SimHei" w:eastAsia="SimHei" w:cs="SimHei"/>
          <w:sz w:val="31"/>
          <w:szCs w:val="31"/>
          <w:spacing w:val="12"/>
        </w:rPr>
        <w:t>第一节</w:t>
      </w:r>
      <w:r>
        <w:rPr>
          <w:rFonts w:ascii="SimHei" w:hAnsi="SimHei" w:eastAsia="SimHei" w:cs="SimHei"/>
          <w:sz w:val="31"/>
          <w:szCs w:val="31"/>
          <w:spacing w:val="12"/>
        </w:rPr>
        <w:t xml:space="preserve"> </w:t>
      </w:r>
      <w:r>
        <w:rPr>
          <w:rFonts w:ascii="SimHei" w:hAnsi="SimHei" w:eastAsia="SimHei" w:cs="SimHei"/>
          <w:sz w:val="31"/>
          <w:szCs w:val="31"/>
          <w:spacing w:val="12"/>
        </w:rPr>
        <w:t>规划编制背景</w:t>
      </w:r>
    </w:p>
    <w:p>
      <w:pPr>
        <w:ind w:left="34" w:firstLine="568"/>
        <w:spacing w:before="298" w:line="335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8"/>
        </w:rPr>
        <w:t>“十五五”时期是我国全面建设教育强国的关键阶段，也</w:t>
      </w:r>
      <w:r>
        <w:rPr>
          <w:rFonts w:ascii="FangSong" w:hAnsi="FangSong" w:eastAsia="FangSong" w:cs="FangSong"/>
          <w:sz w:val="30"/>
          <w:szCs w:val="30"/>
          <w:spacing w:val="6"/>
        </w:rPr>
        <w:t>是安化县教育高质量发展的重要机遇期。国家推动基础教育扩</w:t>
      </w:r>
      <w:r>
        <w:rPr>
          <w:rFonts w:ascii="FangSong" w:hAnsi="FangSong" w:eastAsia="FangSong" w:cs="FangSong"/>
          <w:sz w:val="30"/>
          <w:szCs w:val="30"/>
          <w:spacing w:val="6"/>
        </w:rPr>
        <w:t>优提质，要求健全与人口变化相适应的教育资源统筹机制，并</w:t>
      </w:r>
      <w:r>
        <w:rPr>
          <w:rFonts w:ascii="FangSong" w:hAnsi="FangSong" w:eastAsia="FangSong" w:cs="FangSong"/>
          <w:sz w:val="30"/>
          <w:szCs w:val="30"/>
          <w:spacing w:val="4"/>
        </w:rPr>
        <w:t>实施教师教育能力提升工程，夯实高质量发展人才基础。同时，</w:t>
      </w:r>
      <w:r>
        <w:rPr>
          <w:rFonts w:ascii="FangSong" w:hAnsi="FangSong" w:eastAsia="FangSong" w:cs="FangSong"/>
          <w:sz w:val="30"/>
          <w:szCs w:val="30"/>
          <w:spacing w:val="6"/>
        </w:rPr>
        <w:t>湖南省将教育强省建设作为核心战略，要求构建优质均衡的基</w:t>
      </w:r>
      <w:r>
        <w:rPr>
          <w:rFonts w:ascii="FangSong" w:hAnsi="FangSong" w:eastAsia="FangSong" w:cs="FangSong"/>
          <w:sz w:val="30"/>
          <w:szCs w:val="30"/>
          <w:spacing w:val="6"/>
        </w:rPr>
        <w:t>本公共教育服务体系，推动义务教育城乡一体化，深化县域普</w:t>
      </w:r>
      <w:r>
        <w:rPr>
          <w:rFonts w:ascii="FangSong" w:hAnsi="FangSong" w:eastAsia="FangSong" w:cs="FangSong"/>
          <w:sz w:val="30"/>
          <w:szCs w:val="30"/>
          <w:spacing w:val="6"/>
        </w:rPr>
        <w:t>通高中振兴计划，强调推动教育科技人才一体化发展，实施教</w:t>
      </w:r>
      <w:r>
        <w:rPr>
          <w:rFonts w:ascii="FangSong" w:hAnsi="FangSong" w:eastAsia="FangSong" w:cs="FangSong"/>
          <w:sz w:val="30"/>
          <w:szCs w:val="30"/>
          <w:spacing w:val="-6"/>
        </w:rPr>
        <w:t>育数字化转型等“十大工程”，支持农村地区教育数字化应用，</w:t>
      </w:r>
    </w:p>
    <w:p>
      <w:pPr>
        <w:ind w:left="33" w:right="79" w:firstLine="4"/>
        <w:spacing w:line="335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6"/>
        </w:rPr>
        <w:t>并鼓励依托红色文化与本土资源开发特色课程，实践“五育并</w:t>
      </w:r>
      <w:r>
        <w:rPr>
          <w:rFonts w:ascii="FangSong" w:hAnsi="FangSong" w:eastAsia="FangSong" w:cs="FangSong"/>
          <w:sz w:val="30"/>
          <w:szCs w:val="30"/>
          <w:spacing w:val="1"/>
        </w:rPr>
        <w:t>举”。</w:t>
      </w:r>
      <w:r>
        <w:rPr>
          <w:rFonts w:ascii="FangSong" w:hAnsi="FangSong" w:eastAsia="FangSong" w:cs="FangSong"/>
          <w:sz w:val="30"/>
          <w:szCs w:val="30"/>
          <w:color w:val="0D0D0D"/>
          <w:spacing w:val="1"/>
        </w:rPr>
        <w:t>国家、省及省</w:t>
      </w:r>
      <w:r>
        <w:rPr>
          <w:rFonts w:ascii="FangSong" w:hAnsi="FangSong" w:eastAsia="FangSong" w:cs="FangSong"/>
          <w:sz w:val="30"/>
          <w:szCs w:val="30"/>
          <w:spacing w:val="1"/>
        </w:rPr>
        <w:t>教育厅发展战略与政策为安化县“十五五”</w:t>
      </w:r>
      <w:r>
        <w:rPr>
          <w:rFonts w:ascii="FangSong" w:hAnsi="FangSong" w:eastAsia="FangSong" w:cs="FangSong"/>
          <w:sz w:val="30"/>
          <w:szCs w:val="30"/>
          <w:spacing w:val="-4"/>
        </w:rPr>
        <w:t>教育事业发展规划指明了方向。</w:t>
      </w:r>
    </w:p>
    <w:p>
      <w:pPr>
        <w:ind w:left="2" w:right="227" w:firstLine="635"/>
        <w:spacing w:before="4" w:line="335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6"/>
        </w:rPr>
        <w:t>安化县教育事业整体呈现“巩固提升、蓬勃发展”态势，</w:t>
      </w:r>
      <w:r>
        <w:rPr>
          <w:rFonts w:ascii="FangSong" w:hAnsi="FangSong" w:eastAsia="FangSong" w:cs="FangSong"/>
          <w:sz w:val="30"/>
          <w:szCs w:val="30"/>
          <w:spacing w:val="6"/>
        </w:rPr>
        <w:t>发展基础较扎实，但是依然存在：</w:t>
      </w:r>
      <w:r>
        <w:rPr>
          <w:rFonts w:ascii="FangSong" w:hAnsi="FangSong" w:eastAsia="FangSong" w:cs="FangSong"/>
          <w:sz w:val="30"/>
          <w:szCs w:val="30"/>
          <w:b/>
          <w:bCs/>
          <w:spacing w:val="6"/>
        </w:rPr>
        <w:t>教育资源需要随着人口结构</w:t>
      </w:r>
      <w:r>
        <w:rPr>
          <w:rFonts w:ascii="FangSong" w:hAnsi="FangSong" w:eastAsia="FangSong" w:cs="FangSong"/>
          <w:sz w:val="30"/>
          <w:szCs w:val="30"/>
          <w:b/>
          <w:bCs/>
          <w:spacing w:val="4"/>
        </w:rPr>
        <w:t>进行调整优化、教育基础设施需要改造提质、城区优质初高中</w:t>
      </w:r>
      <w:r>
        <w:rPr>
          <w:rFonts w:ascii="FangSong" w:hAnsi="FangSong" w:eastAsia="FangSong" w:cs="FangSong"/>
          <w:sz w:val="30"/>
          <w:szCs w:val="30"/>
          <w:b/>
          <w:bCs/>
          <w:spacing w:val="4"/>
        </w:rPr>
        <w:t>学位需要补充、教师数字素养与教育设施智慧化应用需要提升</w:t>
      </w:r>
      <w:r>
        <w:rPr>
          <w:rFonts w:ascii="FangSong" w:hAnsi="FangSong" w:eastAsia="FangSong" w:cs="FangSong"/>
          <w:sz w:val="30"/>
          <w:szCs w:val="30"/>
          <w:spacing w:val="7"/>
        </w:rPr>
        <w:t>等一系列问题。安化教育需把握国家与省级政策红利叠加、数</w:t>
      </w:r>
      <w:r>
        <w:rPr>
          <w:rFonts w:ascii="FangSong" w:hAnsi="FangSong" w:eastAsia="FangSong" w:cs="FangSong"/>
          <w:sz w:val="30"/>
          <w:szCs w:val="30"/>
          <w:spacing w:val="5"/>
        </w:rPr>
        <w:t>字化赋能潜力、县中振兴以及本土特色育人重大机遇，</w:t>
      </w:r>
      <w:r>
        <w:rPr>
          <w:rFonts w:ascii="FangSong" w:hAnsi="FangSong" w:eastAsia="FangSong" w:cs="FangSong"/>
          <w:sz w:val="30"/>
          <w:szCs w:val="30"/>
          <w:spacing w:val="-7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5"/>
        </w:rPr>
        <w:t>以统筹</w:t>
      </w:r>
      <w:r>
        <w:rPr>
          <w:rFonts w:ascii="FangSong" w:hAnsi="FangSong" w:eastAsia="FangSong" w:cs="FangSong"/>
          <w:sz w:val="30"/>
          <w:szCs w:val="30"/>
          <w:spacing w:val="17"/>
        </w:rPr>
        <w:t>资源、优化结构、强化特色为主线，</w:t>
      </w:r>
      <w:r>
        <w:rPr>
          <w:rFonts w:ascii="FangSong" w:hAnsi="FangSong" w:eastAsia="FangSong" w:cs="FangSong"/>
          <w:sz w:val="30"/>
          <w:szCs w:val="30"/>
          <w:spacing w:val="-8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7"/>
        </w:rPr>
        <w:t>推动从“学有所教”向</w:t>
      </w:r>
      <w:r>
        <w:rPr>
          <w:rFonts w:ascii="FangSong" w:hAnsi="FangSong" w:eastAsia="FangSong" w:cs="FangSong"/>
          <w:sz w:val="30"/>
          <w:szCs w:val="30"/>
          <w:spacing w:val="7"/>
        </w:rPr>
        <w:t>“学有优教”迈进，为湖南省“三高四新”与安化县教育强县</w:t>
      </w:r>
      <w:r>
        <w:rPr>
          <w:rFonts w:ascii="FangSong" w:hAnsi="FangSong" w:eastAsia="FangSong" w:cs="FangSong"/>
          <w:sz w:val="30"/>
          <w:szCs w:val="30"/>
          <w:spacing w:val="-4"/>
        </w:rPr>
        <w:t>建设提供支撑。</w:t>
      </w:r>
    </w:p>
    <w:p>
      <w:pPr>
        <w:ind w:left="28" w:right="232" w:firstLine="616"/>
        <w:spacing w:before="2" w:line="33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7"/>
        </w:rPr>
        <w:t>为了全面落实国家与省级战略要求，将《中</w:t>
      </w:r>
      <w:r>
        <w:rPr>
          <w:rFonts w:ascii="FangSong" w:hAnsi="FangSong" w:eastAsia="FangSong" w:cs="FangSong"/>
          <w:sz w:val="30"/>
          <w:szCs w:val="30"/>
          <w:spacing w:val="6"/>
        </w:rPr>
        <w:t>国教育现代化</w:t>
      </w:r>
      <w:r>
        <w:rPr>
          <w:rFonts w:ascii="FangSong" w:hAnsi="FangSong" w:eastAsia="FangSong" w:cs="FangSong"/>
          <w:sz w:val="30"/>
          <w:szCs w:val="30"/>
          <w:spacing w:val="-4"/>
        </w:rPr>
        <w:t>2035》《教育强国建设规划纲要(2024-2035</w:t>
      </w:r>
      <w:r>
        <w:rPr>
          <w:rFonts w:ascii="FangSong" w:hAnsi="FangSong" w:eastAsia="FangSong" w:cs="FangSong"/>
          <w:sz w:val="30"/>
          <w:szCs w:val="30"/>
          <w:spacing w:val="-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年)》和湖南省“十</w:t>
      </w:r>
    </w:p>
    <w:p>
      <w:pPr>
        <w:spacing w:line="336" w:lineRule="auto"/>
        <w:sectPr>
          <w:footerReference w:type="default" r:id="rId14"/>
          <w:pgSz w:w="11907" w:h="16839"/>
          <w:pgMar w:top="400" w:right="1572" w:bottom="1449" w:left="1785" w:header="0" w:footer="1199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left="33" w:right="247" w:firstLine="4"/>
        <w:spacing w:before="98" w:line="336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6"/>
        </w:rPr>
        <w:t>大工程”等政策精神转化为安化县域实践方案，确保顶层设计</w:t>
      </w:r>
      <w:r>
        <w:rPr>
          <w:rFonts w:ascii="FangSong" w:hAnsi="FangSong" w:eastAsia="FangSong" w:cs="FangSong"/>
          <w:sz w:val="30"/>
          <w:szCs w:val="30"/>
          <w:spacing w:val="6"/>
        </w:rPr>
        <w:t>在基层有效落地，破解安化县教育发展瓶颈，实现教育公平，</w:t>
      </w:r>
      <w:r>
        <w:rPr>
          <w:rFonts w:ascii="FangSong" w:hAnsi="FangSong" w:eastAsia="FangSong" w:cs="FangSong"/>
          <w:sz w:val="30"/>
          <w:szCs w:val="30"/>
          <w:spacing w:val="6"/>
        </w:rPr>
        <w:t>构建高质量教育体系，谋划“十五五”时期教育重点项目，突</w:t>
      </w:r>
      <w:r>
        <w:rPr>
          <w:rFonts w:ascii="FangSong" w:hAnsi="FangSong" w:eastAsia="FangSong" w:cs="FangSong"/>
          <w:sz w:val="30"/>
          <w:szCs w:val="30"/>
          <w:spacing w:val="6"/>
        </w:rPr>
        <w:t>显“红色教育+黑茶文化+体育文化”特色，切实增强人民群众</w:t>
      </w:r>
      <w:bookmarkStart w:name="bookmark3" w:id="4"/>
      <w:bookmarkEnd w:id="4"/>
      <w:r>
        <w:rPr>
          <w:rFonts w:ascii="FangSong" w:hAnsi="FangSong" w:eastAsia="FangSong" w:cs="FangSong"/>
          <w:sz w:val="30"/>
          <w:szCs w:val="30"/>
          <w:spacing w:val="-3"/>
        </w:rPr>
        <w:t>的教育获得感和满意度，特编制本规划。</w:t>
      </w:r>
    </w:p>
    <w:p>
      <w:pPr>
        <w:ind w:left="2633"/>
        <w:spacing w:before="261" w:line="224" w:lineRule="auto"/>
        <w:outlineLvl w:val="1"/>
        <w:rPr>
          <w:rFonts w:ascii="SimHei" w:hAnsi="SimHei" w:eastAsia="SimHei" w:cs="SimHei"/>
          <w:sz w:val="31"/>
          <w:szCs w:val="31"/>
        </w:rPr>
      </w:pPr>
      <w:bookmarkStart w:name="bookmark39" w:id="5"/>
      <w:bookmarkEnd w:id="5"/>
      <w:r>
        <w:rPr>
          <w:rFonts w:ascii="SimHei" w:hAnsi="SimHei" w:eastAsia="SimHei" w:cs="SimHei"/>
          <w:sz w:val="31"/>
          <w:szCs w:val="31"/>
          <w:spacing w:val="12"/>
        </w:rPr>
        <w:t>第二节</w:t>
      </w:r>
      <w:r>
        <w:rPr>
          <w:rFonts w:ascii="SimHei" w:hAnsi="SimHei" w:eastAsia="SimHei" w:cs="SimHei"/>
          <w:sz w:val="31"/>
          <w:szCs w:val="31"/>
          <w:spacing w:val="12"/>
        </w:rPr>
        <w:t xml:space="preserve"> </w:t>
      </w:r>
      <w:r>
        <w:rPr>
          <w:rFonts w:ascii="SimHei" w:hAnsi="SimHei" w:eastAsia="SimHei" w:cs="SimHei"/>
          <w:sz w:val="31"/>
          <w:szCs w:val="31"/>
          <w:spacing w:val="12"/>
        </w:rPr>
        <w:t>规划指导思想</w:t>
      </w:r>
    </w:p>
    <w:p>
      <w:pPr>
        <w:ind w:left="34" w:right="14" w:firstLine="605"/>
        <w:spacing w:before="297" w:line="335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7"/>
        </w:rPr>
        <w:t>坚持以习近平新时代中国特色社会主义思想为指导，全面</w:t>
      </w:r>
      <w:r>
        <w:rPr>
          <w:rFonts w:ascii="FangSong" w:hAnsi="FangSong" w:eastAsia="FangSong" w:cs="FangSong"/>
          <w:sz w:val="30"/>
          <w:szCs w:val="30"/>
          <w:spacing w:val="6"/>
        </w:rPr>
        <w:t>贯彻党的教育方针，认真落实习近平总书记关于教育的重要论</w:t>
      </w:r>
      <w:r>
        <w:rPr>
          <w:rFonts w:ascii="FangSong" w:hAnsi="FangSong" w:eastAsia="FangSong" w:cs="FangSong"/>
          <w:sz w:val="30"/>
          <w:szCs w:val="30"/>
          <w:spacing w:val="6"/>
        </w:rPr>
        <w:t>述精神，遵循教育强国与教育现代化战略部署，深入对接“三</w:t>
      </w:r>
      <w:r>
        <w:rPr>
          <w:rFonts w:ascii="FangSong" w:hAnsi="FangSong" w:eastAsia="FangSong" w:cs="FangSong"/>
          <w:sz w:val="30"/>
          <w:szCs w:val="30"/>
          <w:spacing w:val="1"/>
        </w:rPr>
        <w:t>高四新”战略定位和使命任务，</w:t>
      </w:r>
      <w:r>
        <w:rPr>
          <w:rFonts w:ascii="FangSong" w:hAnsi="FangSong" w:eastAsia="FangSong" w:cs="FangSong"/>
          <w:sz w:val="30"/>
          <w:szCs w:val="30"/>
          <w:spacing w:val="-6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以推动教育高质量发展为主题，</w:t>
      </w:r>
      <w:r>
        <w:rPr>
          <w:rFonts w:ascii="FangSong" w:hAnsi="FangSong" w:eastAsia="FangSong" w:cs="FangSong"/>
          <w:sz w:val="30"/>
          <w:szCs w:val="30"/>
          <w:spacing w:val="-4"/>
        </w:rPr>
        <w:t>以办好人民满意的教育为宗旨。</w:t>
      </w:r>
    </w:p>
    <w:p>
      <w:pPr>
        <w:ind w:left="2" w:firstLine="630"/>
        <w:spacing w:line="335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7"/>
        </w:rPr>
        <w:t>规划编制坚持党的领导、立德树人、优质均衡与改革创新</w:t>
      </w:r>
      <w:r>
        <w:rPr>
          <w:rFonts w:ascii="FangSong" w:hAnsi="FangSong" w:eastAsia="FangSong" w:cs="FangSong"/>
          <w:sz w:val="30"/>
          <w:szCs w:val="30"/>
          <w:spacing w:val="5"/>
        </w:rPr>
        <w:t>思路，突出安化特色发展路径。依托本土黑茶文化、红色文化、</w:t>
      </w:r>
      <w:r>
        <w:rPr>
          <w:rFonts w:ascii="FangSong" w:hAnsi="FangSong" w:eastAsia="FangSong" w:cs="FangSong"/>
          <w:sz w:val="30"/>
          <w:szCs w:val="30"/>
          <w:spacing w:val="7"/>
        </w:rPr>
        <w:t>体育文化资源优势，推进“五育并举”的特色育人模式；通过</w:t>
      </w:r>
      <w:r>
        <w:rPr>
          <w:rFonts w:ascii="FangSong" w:hAnsi="FangSong" w:eastAsia="FangSong" w:cs="FangSong"/>
          <w:sz w:val="30"/>
          <w:szCs w:val="30"/>
          <w:spacing w:val="-3"/>
        </w:rPr>
        <w:t>“县中振兴”“中高职衔接”等工程，构建与安化</w:t>
      </w:r>
      <w:r>
        <w:rPr>
          <w:rFonts w:ascii="FangSong" w:hAnsi="FangSong" w:eastAsia="FangSong" w:cs="FangSong"/>
          <w:sz w:val="30"/>
          <w:szCs w:val="30"/>
          <w:spacing w:val="-4"/>
        </w:rPr>
        <w:t>经济社会发展</w:t>
      </w:r>
      <w:r>
        <w:rPr>
          <w:rFonts w:ascii="FangSong" w:hAnsi="FangSong" w:eastAsia="FangSong" w:cs="FangSong"/>
          <w:sz w:val="30"/>
          <w:szCs w:val="30"/>
          <w:spacing w:val="7"/>
        </w:rPr>
        <w:t>相适应的人才培养体系；充分利用国家中小学智慧教育平台，</w:t>
      </w:r>
    </w:p>
    <w:p>
      <w:pPr>
        <w:ind w:left="33" w:right="251" w:firstLine="31"/>
        <w:spacing w:line="335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5"/>
        </w:rPr>
        <w:t>以教育数字化与提升教师数字素养战略行动为契机，扩大优质</w:t>
      </w:r>
      <w:r>
        <w:rPr>
          <w:rFonts w:ascii="FangSong" w:hAnsi="FangSong" w:eastAsia="FangSong" w:cs="FangSong"/>
          <w:sz w:val="30"/>
          <w:szCs w:val="30"/>
          <w:spacing w:val="-7"/>
        </w:rPr>
        <w:t>教育资源覆盖面。</w:t>
      </w:r>
    </w:p>
    <w:p>
      <w:pPr>
        <w:ind w:left="34" w:right="251" w:firstLine="599"/>
        <w:spacing w:before="9" w:line="335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7"/>
        </w:rPr>
        <w:t>规划强调问题导向与目标导向相统一，着力破解安化教育</w:t>
      </w:r>
      <w:r>
        <w:rPr>
          <w:rFonts w:ascii="FangSong" w:hAnsi="FangSong" w:eastAsia="FangSong" w:cs="FangSong"/>
          <w:sz w:val="30"/>
          <w:szCs w:val="30"/>
          <w:spacing w:val="6"/>
        </w:rPr>
        <w:t>发展重点问题，通过优化资源配置、深化综合改革、强化内涵</w:t>
      </w:r>
      <w:r>
        <w:rPr>
          <w:rFonts w:ascii="FangSong" w:hAnsi="FangSong" w:eastAsia="FangSong" w:cs="FangSong"/>
          <w:sz w:val="30"/>
          <w:szCs w:val="30"/>
          <w:spacing w:val="6"/>
        </w:rPr>
        <w:t>建设，加快建设高质量教育体系，为安化县经济社会发展提供</w:t>
      </w:r>
      <w:r>
        <w:rPr>
          <w:rFonts w:ascii="FangSong" w:hAnsi="FangSong" w:eastAsia="FangSong" w:cs="FangSong"/>
          <w:sz w:val="30"/>
          <w:szCs w:val="30"/>
          <w:spacing w:val="6"/>
        </w:rPr>
        <w:t>坚实的人才支撑和智力保障。本指导思想将贯穿规划编制的全</w:t>
      </w:r>
      <w:r>
        <w:rPr>
          <w:rFonts w:ascii="FangSong" w:hAnsi="FangSong" w:eastAsia="FangSong" w:cs="FangSong"/>
          <w:sz w:val="30"/>
          <w:szCs w:val="30"/>
          <w:spacing w:val="6"/>
        </w:rPr>
        <w:t>过程，是引领安化县“十五五”教育事业发展的根本遵循和行</w:t>
      </w:r>
      <w:r>
        <w:rPr>
          <w:rFonts w:ascii="FangSong" w:hAnsi="FangSong" w:eastAsia="FangSong" w:cs="FangSong"/>
          <w:sz w:val="30"/>
          <w:szCs w:val="30"/>
          <w:spacing w:val="-12"/>
        </w:rPr>
        <w:t>动指南。</w:t>
      </w:r>
    </w:p>
    <w:p>
      <w:pPr>
        <w:spacing w:line="335" w:lineRule="auto"/>
        <w:sectPr>
          <w:footerReference w:type="default" r:id="rId15"/>
          <w:pgSz w:w="11907" w:h="16839"/>
          <w:pgMar w:top="400" w:right="1558" w:bottom="1449" w:left="1785" w:header="0" w:footer="1199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ind w:left="2960"/>
        <w:spacing w:before="101" w:line="224" w:lineRule="auto"/>
        <w:outlineLvl w:val="1"/>
        <w:rPr>
          <w:rFonts w:ascii="SimHei" w:hAnsi="SimHei" w:eastAsia="SimHei" w:cs="SimHei"/>
          <w:sz w:val="31"/>
          <w:szCs w:val="31"/>
        </w:rPr>
      </w:pPr>
      <w:bookmarkStart w:name="bookmark4" w:id="6"/>
      <w:bookmarkEnd w:id="6"/>
      <w:r>
        <w:rPr>
          <w:rFonts w:ascii="SimHei" w:hAnsi="SimHei" w:eastAsia="SimHei" w:cs="SimHei"/>
          <w:sz w:val="31"/>
          <w:szCs w:val="31"/>
          <w:spacing w:val="11"/>
        </w:rPr>
        <w:t>第三节</w:t>
      </w:r>
      <w:r>
        <w:rPr>
          <w:rFonts w:ascii="SimHei" w:hAnsi="SimHei" w:eastAsia="SimHei" w:cs="SimHei"/>
          <w:sz w:val="31"/>
          <w:szCs w:val="31"/>
          <w:spacing w:val="11"/>
        </w:rPr>
        <w:t xml:space="preserve"> </w:t>
      </w:r>
      <w:r>
        <w:rPr>
          <w:rFonts w:ascii="SimHei" w:hAnsi="SimHei" w:eastAsia="SimHei" w:cs="SimHei"/>
          <w:sz w:val="31"/>
          <w:szCs w:val="31"/>
          <w:spacing w:val="11"/>
        </w:rPr>
        <w:t>规划依据</w:t>
      </w:r>
    </w:p>
    <w:p>
      <w:pPr>
        <w:ind w:left="28" w:right="235" w:firstLine="605"/>
        <w:spacing w:before="295" w:line="33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4"/>
        </w:rPr>
        <w:t>（1）</w:t>
      </w:r>
      <w:r>
        <w:rPr>
          <w:rFonts w:ascii="FangSong" w:hAnsi="FangSong" w:eastAsia="FangSong" w:cs="FangSong"/>
          <w:sz w:val="30"/>
          <w:szCs w:val="30"/>
          <w:spacing w:val="-7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4"/>
        </w:rPr>
        <w:t>中共中央、国务院《教育强国建设规划纲要（20</w:t>
      </w:r>
      <w:r>
        <w:rPr>
          <w:rFonts w:ascii="FangSong" w:hAnsi="FangSong" w:eastAsia="FangSong" w:cs="FangSong"/>
          <w:sz w:val="30"/>
          <w:szCs w:val="30"/>
          <w:spacing w:val="3"/>
        </w:rPr>
        <w:t>24-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5"/>
        </w:rPr>
        <w:t>2035</w:t>
      </w:r>
      <w:r>
        <w:rPr>
          <w:rFonts w:ascii="FangSong" w:hAnsi="FangSong" w:eastAsia="FangSong" w:cs="FangSong"/>
          <w:sz w:val="30"/>
          <w:szCs w:val="30"/>
          <w:spacing w:val="-4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5"/>
        </w:rPr>
        <w:t>年）》；</w:t>
      </w:r>
    </w:p>
    <w:p>
      <w:pPr>
        <w:ind w:left="634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6"/>
        </w:rPr>
        <w:t>（2）中共中央、国务院印发的《中国教育现代化</w:t>
      </w:r>
      <w:r>
        <w:rPr>
          <w:rFonts w:ascii="FangSong" w:hAnsi="FangSong" w:eastAsia="FangSong" w:cs="FangSong"/>
          <w:sz w:val="30"/>
          <w:szCs w:val="30"/>
          <w:spacing w:val="-3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6"/>
        </w:rPr>
        <w:t>2035》；</w:t>
      </w:r>
    </w:p>
    <w:p>
      <w:pPr>
        <w:ind w:left="37" w:right="265" w:firstLine="596"/>
        <w:spacing w:before="193" w:line="33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</w:rPr>
        <w:t>（3）《教育部办公厅关于开展基础教育“规范管理年”行</w:t>
      </w:r>
      <w:r>
        <w:rPr>
          <w:rFonts w:ascii="FangSong" w:hAnsi="FangSong" w:eastAsia="FangSong" w:cs="FangSong"/>
          <w:sz w:val="30"/>
          <w:szCs w:val="30"/>
          <w:spacing w:val="-6"/>
        </w:rPr>
        <w:t>动的通知》</w:t>
      </w:r>
      <w:r>
        <w:rPr>
          <w:rFonts w:ascii="FangSong" w:hAnsi="FangSong" w:eastAsia="FangSong" w:cs="FangSong"/>
          <w:sz w:val="30"/>
          <w:szCs w:val="30"/>
          <w:spacing w:val="-7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6"/>
        </w:rPr>
        <w:t>(教基厅函〔2024〕17</w:t>
      </w:r>
      <w:r>
        <w:rPr>
          <w:rFonts w:ascii="FangSong" w:hAnsi="FangSong" w:eastAsia="FangSong" w:cs="FangSong"/>
          <w:sz w:val="30"/>
          <w:szCs w:val="30"/>
          <w:spacing w:val="-4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6"/>
        </w:rPr>
        <w:t>号)；</w:t>
      </w:r>
    </w:p>
    <w:p>
      <w:pPr>
        <w:ind w:left="35" w:right="234" w:firstLine="598"/>
        <w:spacing w:before="1" w:line="33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（4）《教育部等九部门关于印发，&lt;“十四五</w:t>
      </w:r>
      <w:r>
        <w:rPr>
          <w:rFonts w:ascii="FangSong" w:hAnsi="FangSong" w:eastAsia="FangSong" w:cs="FangSong"/>
          <w:sz w:val="30"/>
          <w:szCs w:val="30"/>
          <w:spacing w:val="-5"/>
        </w:rPr>
        <w:t>”学前教育发</w:t>
      </w:r>
      <w:r>
        <w:rPr>
          <w:rFonts w:ascii="FangSong" w:hAnsi="FangSong" w:eastAsia="FangSong" w:cs="FangSong"/>
          <w:sz w:val="30"/>
          <w:szCs w:val="30"/>
          <w:spacing w:val="6"/>
        </w:rPr>
        <w:t>展提升行动计划&gt;和&lt;“十四五”县域普通高中发展提升行动计</w:t>
      </w:r>
      <w:r>
        <w:rPr>
          <w:rFonts w:ascii="FangSong" w:hAnsi="FangSong" w:eastAsia="FangSong" w:cs="FangSong"/>
          <w:sz w:val="30"/>
          <w:szCs w:val="30"/>
          <w:spacing w:val="-16"/>
        </w:rPr>
        <w:t>划&gt;的通知》（教基〔2021〕8</w:t>
      </w:r>
      <w:r>
        <w:rPr>
          <w:rFonts w:ascii="FangSong" w:hAnsi="FangSong" w:eastAsia="FangSong" w:cs="FangSong"/>
          <w:sz w:val="30"/>
          <w:szCs w:val="30"/>
          <w:spacing w:val="-4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6"/>
        </w:rPr>
        <w:t>号</w:t>
      </w:r>
      <w:r>
        <w:rPr>
          <w:rFonts w:ascii="FangSong" w:hAnsi="FangSong" w:eastAsia="FangSong" w:cs="FangSong"/>
          <w:sz w:val="30"/>
          <w:szCs w:val="30"/>
          <w:spacing w:val="-47"/>
        </w:rPr>
        <w:t>）；</w:t>
      </w:r>
    </w:p>
    <w:p>
      <w:pPr>
        <w:ind w:left="36" w:right="235" w:firstLine="597"/>
        <w:spacing w:line="33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9"/>
        </w:rPr>
        <w:t>（5）《中共湖南省委</w:t>
      </w:r>
      <w:r>
        <w:rPr>
          <w:rFonts w:ascii="FangSong" w:hAnsi="FangSong" w:eastAsia="FangSong" w:cs="FangSong"/>
          <w:sz w:val="30"/>
          <w:szCs w:val="30"/>
          <w:spacing w:val="12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9"/>
        </w:rPr>
        <w:t>湖南省人民政府关于加快建设教育强</w:t>
      </w:r>
      <w:r>
        <w:rPr>
          <w:rFonts w:ascii="FangSong" w:hAnsi="FangSong" w:eastAsia="FangSong" w:cs="FangSong"/>
          <w:sz w:val="30"/>
          <w:szCs w:val="30"/>
          <w:spacing w:val="-17"/>
        </w:rPr>
        <w:t>省的决定》（湘发〔2024〕3</w:t>
      </w:r>
      <w:r>
        <w:rPr>
          <w:rFonts w:ascii="FangSong" w:hAnsi="FangSong" w:eastAsia="FangSong" w:cs="FangSong"/>
          <w:sz w:val="30"/>
          <w:szCs w:val="30"/>
          <w:spacing w:val="-4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7"/>
        </w:rPr>
        <w:t>号</w:t>
      </w:r>
      <w:r>
        <w:rPr>
          <w:rFonts w:ascii="FangSong" w:hAnsi="FangSong" w:eastAsia="FangSong" w:cs="FangSong"/>
          <w:sz w:val="30"/>
          <w:szCs w:val="30"/>
          <w:spacing w:val="-47"/>
        </w:rPr>
        <w:t>）；</w:t>
      </w:r>
    </w:p>
    <w:p>
      <w:pPr>
        <w:ind w:left="73" w:right="236" w:firstLine="561"/>
        <w:spacing w:before="2" w:line="33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7"/>
        </w:rPr>
        <w:t>（6）《湖南省促进学生心理健康条例》</w:t>
      </w:r>
      <w:r>
        <w:rPr>
          <w:rFonts w:ascii="FangSong" w:hAnsi="FangSong" w:eastAsia="FangSong" w:cs="FangSong"/>
          <w:sz w:val="30"/>
          <w:szCs w:val="30"/>
          <w:spacing w:val="-7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7"/>
        </w:rPr>
        <w:t>(湖南省第十四届人</w:t>
      </w:r>
      <w:r>
        <w:rPr>
          <w:rFonts w:ascii="FangSong" w:hAnsi="FangSong" w:eastAsia="FangSong" w:cs="FangSong"/>
          <w:sz w:val="30"/>
          <w:szCs w:val="30"/>
          <w:spacing w:val="-6"/>
        </w:rPr>
        <w:t>民代表大会常务委员会公告第</w:t>
      </w:r>
      <w:r>
        <w:rPr>
          <w:rFonts w:ascii="FangSong" w:hAnsi="FangSong" w:eastAsia="FangSong" w:cs="FangSong"/>
          <w:sz w:val="30"/>
          <w:szCs w:val="30"/>
          <w:spacing w:val="-5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6"/>
        </w:rPr>
        <w:t>53</w:t>
      </w:r>
      <w:r>
        <w:rPr>
          <w:rFonts w:ascii="FangSong" w:hAnsi="FangSong" w:eastAsia="FangSong" w:cs="FangSong"/>
          <w:sz w:val="30"/>
          <w:szCs w:val="30"/>
          <w:spacing w:val="-4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6"/>
        </w:rPr>
        <w:t>号)；</w:t>
      </w:r>
    </w:p>
    <w:p>
      <w:pPr>
        <w:spacing w:before="2" w:line="216" w:lineRule="auto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2"/>
        </w:rPr>
        <w:t>（7）《关于开展基础教育“规范管理提升年”行动的通知》；</w:t>
      </w:r>
    </w:p>
    <w:p>
      <w:pPr>
        <w:ind w:left="634"/>
        <w:spacing w:before="192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9"/>
        </w:rPr>
        <w:t>（8）《安化县中小学布局专项规划》；</w:t>
      </w:r>
    </w:p>
    <w:p>
      <w:pPr>
        <w:spacing w:before="193" w:line="217" w:lineRule="auto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2"/>
        </w:rPr>
        <w:t>（9）《安化县国民经济和社会发展第十五个五年规划纲要》；</w:t>
      </w:r>
    </w:p>
    <w:p>
      <w:pPr>
        <w:ind w:left="47" w:right="265" w:firstLine="587"/>
        <w:spacing w:before="192" w:line="33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6"/>
        </w:rPr>
        <w:t>（10）安化县领导讲话精神文件、安化县教育局相关年度</w:t>
      </w:r>
      <w:bookmarkStart w:name="bookmark5" w:id="7"/>
      <w:bookmarkEnd w:id="7"/>
      <w:r>
        <w:rPr>
          <w:rFonts w:ascii="FangSong" w:hAnsi="FangSong" w:eastAsia="FangSong" w:cs="FangSong"/>
          <w:sz w:val="30"/>
          <w:szCs w:val="30"/>
          <w:spacing w:val="-11"/>
        </w:rPr>
        <w:t>总结报告等。</w:t>
      </w:r>
    </w:p>
    <w:p>
      <w:pPr>
        <w:ind w:left="2473"/>
        <w:spacing w:before="260" w:line="224" w:lineRule="auto"/>
        <w:outlineLvl w:val="1"/>
        <w:rPr>
          <w:rFonts w:ascii="SimHei" w:hAnsi="SimHei" w:eastAsia="SimHei" w:cs="SimHei"/>
          <w:sz w:val="31"/>
          <w:szCs w:val="31"/>
        </w:rPr>
      </w:pPr>
      <w:bookmarkStart w:name="bookmark40" w:id="8"/>
      <w:bookmarkEnd w:id="8"/>
      <w:r>
        <w:rPr>
          <w:rFonts w:ascii="SimHei" w:hAnsi="SimHei" w:eastAsia="SimHei" w:cs="SimHei"/>
          <w:sz w:val="31"/>
          <w:szCs w:val="31"/>
          <w:spacing w:val="12"/>
        </w:rPr>
        <w:t>第四节</w:t>
      </w:r>
      <w:r>
        <w:rPr>
          <w:rFonts w:ascii="SimHei" w:hAnsi="SimHei" w:eastAsia="SimHei" w:cs="SimHei"/>
          <w:sz w:val="31"/>
          <w:szCs w:val="31"/>
          <w:spacing w:val="12"/>
        </w:rPr>
        <w:t xml:space="preserve"> </w:t>
      </w:r>
      <w:r>
        <w:rPr>
          <w:rFonts w:ascii="SimHei" w:hAnsi="SimHei" w:eastAsia="SimHei" w:cs="SimHei"/>
          <w:sz w:val="31"/>
          <w:szCs w:val="31"/>
          <w:spacing w:val="12"/>
        </w:rPr>
        <w:t>规划范围与期限</w:t>
      </w:r>
    </w:p>
    <w:p>
      <w:pPr>
        <w:ind w:left="26" w:right="271" w:firstLine="635"/>
        <w:spacing w:before="301" w:line="346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7"/>
        </w:rPr>
        <w:t>本次规划的范围包括安化县县域，下辖东坪镇、清塘铺</w:t>
      </w:r>
      <w:r>
        <w:rPr>
          <w:rFonts w:ascii="FangSong" w:hAnsi="FangSong" w:eastAsia="FangSong" w:cs="FangSong"/>
          <w:sz w:val="31"/>
          <w:szCs w:val="31"/>
          <w:spacing w:val="7"/>
        </w:rPr>
        <w:t>镇、梅城镇、仙溪镇、大福镇、长塘镇、羊角塘镇、冷市镇</w:t>
      </w:r>
      <w:r>
        <w:rPr>
          <w:rFonts w:ascii="FangSong" w:hAnsi="FangSong" w:eastAsia="FangSong" w:cs="FangSong"/>
          <w:sz w:val="31"/>
          <w:szCs w:val="31"/>
          <w:spacing w:val="1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、小淹镇、江南镇、柘溪镇、马路镇、奎溪镇、</w:t>
      </w:r>
      <w:r>
        <w:rPr>
          <w:rFonts w:ascii="FangSong" w:hAnsi="FangSong" w:eastAsia="FangSong" w:cs="FangSong"/>
          <w:sz w:val="31"/>
          <w:szCs w:val="31"/>
          <w:spacing w:val="6"/>
        </w:rPr>
        <w:t>烟溪镇、渠</w:t>
      </w:r>
      <w:r>
        <w:rPr>
          <w:rFonts w:ascii="FangSong" w:hAnsi="FangSong" w:eastAsia="FangSong" w:cs="FangSong"/>
          <w:sz w:val="31"/>
          <w:szCs w:val="31"/>
          <w:spacing w:val="7"/>
        </w:rPr>
        <w:t>江镇、平口镇、乐安镇、滔溪镇、龙塘镇、高明乡、田庄乡</w:t>
      </w:r>
      <w:r>
        <w:rPr>
          <w:rFonts w:ascii="FangSong" w:hAnsi="FangSong" w:eastAsia="FangSong" w:cs="FangSong"/>
          <w:sz w:val="31"/>
          <w:szCs w:val="31"/>
          <w:spacing w:val="1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、南金乡、古楼乡等全部区域。</w:t>
      </w:r>
    </w:p>
    <w:p>
      <w:pPr>
        <w:spacing w:line="346" w:lineRule="auto"/>
        <w:sectPr>
          <w:footerReference w:type="default" r:id="rId16"/>
          <w:pgSz w:w="11907" w:h="16839"/>
          <w:pgMar w:top="400" w:right="1563" w:bottom="1449" w:left="1785" w:header="0" w:footer="1200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left="672"/>
        <w:spacing w:before="101" w:line="221" w:lineRule="auto"/>
        <w:rPr>
          <w:rFonts w:ascii="FangSong_GB2312" w:hAnsi="FangSong_GB2312" w:eastAsia="FangSong_GB2312" w:cs="FangSong_GB2312"/>
          <w:sz w:val="31"/>
          <w:szCs w:val="31"/>
        </w:rPr>
      </w:pPr>
      <w:bookmarkStart w:name="bookmark6" w:id="9"/>
      <w:bookmarkEnd w:id="9"/>
      <w:r>
        <w:rPr>
          <w:rFonts w:ascii="FangSong_GB2312" w:hAnsi="FangSong_GB2312" w:eastAsia="FangSong_GB2312" w:cs="FangSong_GB2312"/>
          <w:sz w:val="31"/>
          <w:szCs w:val="31"/>
          <w:spacing w:val="1"/>
        </w:rPr>
        <w:t>规划期限为：2026-2030年。</w:t>
      </w:r>
    </w:p>
    <w:p>
      <w:pPr>
        <w:pStyle w:val="BodyText"/>
        <w:spacing w:line="439" w:lineRule="auto"/>
        <w:rPr/>
      </w:pPr>
      <w:r/>
    </w:p>
    <w:p>
      <w:pPr>
        <w:ind w:left="1918"/>
        <w:spacing w:before="150" w:line="355" w:lineRule="exact"/>
        <w:outlineLvl w:val="0"/>
        <w:rPr>
          <w:rFonts w:ascii="Microsoft YaHei" w:hAnsi="Microsoft YaHei" w:eastAsia="Microsoft YaHei" w:cs="Microsoft YaHei"/>
          <w:sz w:val="35"/>
          <w:szCs w:val="35"/>
        </w:rPr>
      </w:pPr>
      <w:bookmarkStart w:name="bookmark7" w:id="10"/>
      <w:bookmarkEnd w:id="10"/>
      <w:r>
        <w:rPr>
          <w:rFonts w:ascii="Microsoft YaHei" w:hAnsi="Microsoft YaHei" w:eastAsia="Microsoft YaHei" w:cs="Microsoft YaHei"/>
          <w:sz w:val="35"/>
          <w:szCs w:val="35"/>
          <w:spacing w:val="10"/>
          <w:position w:val="-2"/>
        </w:rPr>
        <w:t>第二章</w:t>
      </w:r>
      <w:r>
        <w:rPr>
          <w:rFonts w:ascii="Microsoft YaHei" w:hAnsi="Microsoft YaHei" w:eastAsia="Microsoft YaHei" w:cs="Microsoft YaHei"/>
          <w:sz w:val="35"/>
          <w:szCs w:val="35"/>
          <w:spacing w:val="77"/>
          <w:position w:val="-2"/>
        </w:rPr>
        <w:t xml:space="preserve"> </w:t>
      </w:r>
      <w:r>
        <w:rPr>
          <w:rFonts w:ascii="Microsoft YaHei" w:hAnsi="Microsoft YaHei" w:eastAsia="Microsoft YaHei" w:cs="Microsoft YaHei"/>
          <w:sz w:val="35"/>
          <w:szCs w:val="35"/>
          <w:spacing w:val="10"/>
          <w:position w:val="-2"/>
        </w:rPr>
        <w:t>发展基础与环境分析</w:t>
      </w:r>
    </w:p>
    <w:p>
      <w:pPr>
        <w:pStyle w:val="BodyText"/>
        <w:spacing w:line="357" w:lineRule="auto"/>
        <w:rPr/>
      </w:pPr>
      <w:r/>
    </w:p>
    <w:p>
      <w:pPr>
        <w:ind w:left="1658"/>
        <w:spacing w:before="101" w:line="224" w:lineRule="auto"/>
        <w:outlineLvl w:val="1"/>
        <w:rPr>
          <w:rFonts w:ascii="SimHei" w:hAnsi="SimHei" w:eastAsia="SimHei" w:cs="SimHei"/>
          <w:sz w:val="31"/>
          <w:szCs w:val="31"/>
        </w:rPr>
      </w:pPr>
      <w:bookmarkStart w:name="bookmark41" w:id="11"/>
      <w:bookmarkEnd w:id="11"/>
      <w:r>
        <w:rPr>
          <w:rFonts w:ascii="SimHei" w:hAnsi="SimHei" w:eastAsia="SimHei" w:cs="SimHei"/>
          <w:sz w:val="31"/>
          <w:szCs w:val="31"/>
          <w:spacing w:val="13"/>
        </w:rPr>
        <w:t>第一节</w:t>
      </w:r>
      <w:r>
        <w:rPr>
          <w:rFonts w:ascii="SimHei" w:hAnsi="SimHei" w:eastAsia="SimHei" w:cs="SimHei"/>
          <w:sz w:val="31"/>
          <w:szCs w:val="31"/>
          <w:spacing w:val="13"/>
        </w:rPr>
        <w:t xml:space="preserve"> </w:t>
      </w:r>
      <w:r>
        <w:rPr>
          <w:rFonts w:ascii="SimHei" w:hAnsi="SimHei" w:eastAsia="SimHei" w:cs="SimHei"/>
          <w:sz w:val="31"/>
          <w:szCs w:val="31"/>
          <w:spacing w:val="13"/>
        </w:rPr>
        <w:t>“十四五”取得的突出成绩</w:t>
      </w:r>
    </w:p>
    <w:p>
      <w:pPr>
        <w:ind w:left="19" w:firstLine="660"/>
        <w:spacing w:before="297" w:line="346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  <w:spacing w:val="7"/>
        </w:rPr>
        <w:t>育人实效逐步提升。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五育并举持续深入。注重德育，深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入实施“六个一”行动，梅城镇东华完小获评全国“</w:t>
      </w:r>
      <w:r>
        <w:rPr>
          <w:rFonts w:ascii="FangSong_GB2312" w:hAnsi="FangSong_GB2312" w:eastAsia="FangSong_GB2312" w:cs="FangSong_GB2312"/>
          <w:sz w:val="31"/>
          <w:szCs w:val="31"/>
          <w:spacing w:val="-96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中小学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国防教育示范学校”；推进“书香校园”建设，</w:t>
      </w:r>
      <w:r>
        <w:rPr>
          <w:rFonts w:ascii="FangSong_GB2312" w:hAnsi="FangSong_GB2312" w:eastAsia="FangSong_GB2312" w:cs="FangSong_GB2312"/>
          <w:sz w:val="31"/>
          <w:szCs w:val="31"/>
          <w:spacing w:val="-70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建成省级书</w:t>
      </w:r>
      <w:r>
        <w:rPr>
          <w:rFonts w:ascii="FangSong_GB2312" w:hAnsi="FangSong_GB2312" w:eastAsia="FangSong_GB2312" w:cs="FangSong_GB2312"/>
          <w:sz w:val="31"/>
          <w:szCs w:val="31"/>
          <w:spacing w:val="14"/>
        </w:rPr>
        <w:t>香校园1所，市级13所，东坪镇中学被评为国家级“示范校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园文学社团”；聚焦心理健康教育，安化一中等13所学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校建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成标准心理咨询室，安化二中被评为省心理健康教育特色学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校；落实体艺教育，</w:t>
      </w:r>
      <w:r>
        <w:rPr>
          <w:rFonts w:ascii="FangSong_GB2312" w:hAnsi="FangSong_GB2312" w:eastAsia="FangSong_GB2312" w:cs="FangSong_GB2312"/>
          <w:sz w:val="31"/>
          <w:szCs w:val="31"/>
          <w:spacing w:val="-37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2名学子被评为国家一级运动员，</w:t>
      </w:r>
      <w:r>
        <w:rPr>
          <w:rFonts w:ascii="FangSong_GB2312" w:hAnsi="FangSong_GB2312" w:eastAsia="FangSong_GB2312" w:cs="FangSong_GB2312"/>
          <w:sz w:val="31"/>
          <w:szCs w:val="31"/>
          <w:spacing w:val="-34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一篇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体育教育论文获国家三等奖，</w:t>
      </w:r>
      <w:r>
        <w:rPr>
          <w:rFonts w:ascii="FangSong_GB2312" w:hAnsi="FangSong_GB2312" w:eastAsia="FangSong_GB2312" w:cs="FangSong_GB2312"/>
          <w:sz w:val="31"/>
          <w:szCs w:val="31"/>
          <w:spacing w:val="11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7个绘画作品获省级一等奖，</w:t>
      </w: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在省“三独”比赛中获一等奖11个、二等级10个，</w:t>
      </w:r>
      <w:r>
        <w:rPr>
          <w:rFonts w:ascii="FangSong_GB2312" w:hAnsi="FangSong_GB2312" w:eastAsia="FangSong_GB2312" w:cs="FangSong_GB2312"/>
          <w:sz w:val="31"/>
          <w:szCs w:val="31"/>
          <w:spacing w:val="-63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东坪镇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萸江学校合唱团获全国金奖；推进劳动教育，</w:t>
      </w:r>
      <w:r>
        <w:rPr>
          <w:rFonts w:ascii="FangSong_GB2312" w:hAnsi="FangSong_GB2312" w:eastAsia="FangSong_GB2312" w:cs="FangSong_GB2312"/>
          <w:sz w:val="31"/>
          <w:szCs w:val="31"/>
          <w:spacing w:val="-70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建成省级劳动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教育实践基地4个、省级劳动教育实验校3所；培养学生创新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思维，抓好智育，在省数理化生奥赛中，获二等奖以上5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0多</w:t>
      </w:r>
      <w:r>
        <w:rPr>
          <w:rFonts w:ascii="FangSong_GB2312" w:hAnsi="FangSong_GB2312" w:eastAsia="FangSong_GB2312" w:cs="FangSong_GB2312"/>
          <w:sz w:val="31"/>
          <w:szCs w:val="31"/>
          <w:spacing w:val="19"/>
        </w:rPr>
        <w:t>人，在计算机、科技创新、机器人等赛事中，</w:t>
      </w:r>
      <w:r>
        <w:rPr>
          <w:rFonts w:ascii="FangSong_GB2312" w:hAnsi="FangSong_GB2312" w:eastAsia="FangSong_GB2312" w:cs="FangSong_GB2312"/>
          <w:sz w:val="31"/>
          <w:szCs w:val="31"/>
          <w:spacing w:val="-77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9"/>
        </w:rPr>
        <w:t>获国</w:t>
      </w:r>
      <w:r>
        <w:rPr>
          <w:rFonts w:ascii="FangSong_GB2312" w:hAnsi="FangSong_GB2312" w:eastAsia="FangSong_GB2312" w:cs="FangSong_GB2312"/>
          <w:sz w:val="31"/>
          <w:szCs w:val="31"/>
          <w:spacing w:val="18"/>
        </w:rPr>
        <w:t>家二等</w:t>
      </w:r>
      <w:r>
        <w:rPr>
          <w:rFonts w:ascii="FangSong_GB2312" w:hAnsi="FangSong_GB2312" w:eastAsia="FangSong_GB2312" w:cs="FangSong_GB2312"/>
          <w:sz w:val="31"/>
          <w:szCs w:val="31"/>
          <w:spacing w:val="18"/>
        </w:rPr>
        <w:t>奖1个，省一等奖3个、二等奖27个。教学</w:t>
      </w: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成绩不断提升。</w:t>
      </w:r>
      <w:r>
        <w:rPr>
          <w:rFonts w:ascii="FangSong_GB2312" w:hAnsi="FangSong_GB2312" w:eastAsia="FangSong_GB2312" w:cs="FangSong_GB2312"/>
          <w:sz w:val="31"/>
          <w:szCs w:val="31"/>
          <w:spacing w:val="13"/>
        </w:rPr>
        <w:t>中考成绩稳中有进，2024年优秀率较2023年提</w:t>
      </w:r>
      <w:r>
        <w:rPr>
          <w:rFonts w:ascii="FangSong_GB2312" w:hAnsi="FangSong_GB2312" w:eastAsia="FangSong_GB2312" w:cs="FangSong_GB2312"/>
          <w:sz w:val="31"/>
          <w:szCs w:val="31"/>
          <w:spacing w:val="12"/>
        </w:rPr>
        <w:t>高1.5个百分</w:t>
      </w:r>
      <w:r>
        <w:rPr>
          <w:rFonts w:ascii="FangSong_GB2312" w:hAnsi="FangSong_GB2312" w:eastAsia="FangSong_GB2312" w:cs="FangSong_GB2312"/>
          <w:sz w:val="31"/>
          <w:szCs w:val="31"/>
          <w:spacing w:val="13"/>
        </w:rPr>
        <w:t>点、2025年较2024年提高5个百分点；学考合格率保持全市</w:t>
      </w:r>
      <w:r>
        <w:rPr>
          <w:rFonts w:ascii="FangSong_GB2312" w:hAnsi="FangSong_GB2312" w:eastAsia="FangSong_GB2312" w:cs="FangSong_GB2312"/>
          <w:sz w:val="31"/>
          <w:szCs w:val="31"/>
          <w:spacing w:val="13"/>
        </w:rPr>
        <w:t>第一；</w:t>
      </w:r>
      <w:r>
        <w:rPr>
          <w:rFonts w:ascii="FangSong_GB2312" w:hAnsi="FangSong_GB2312" w:eastAsia="FangSong_GB2312" w:cs="FangSong_GB2312"/>
          <w:sz w:val="31"/>
          <w:szCs w:val="31"/>
          <w:spacing w:val="-93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3"/>
        </w:rPr>
        <w:t>普通高考600分以上人数2023年77</w:t>
      </w:r>
      <w:r>
        <w:rPr>
          <w:rFonts w:ascii="FangSong_GB2312" w:hAnsi="FangSong_GB2312" w:eastAsia="FangSong_GB2312" w:cs="FangSong_GB2312"/>
          <w:sz w:val="31"/>
          <w:szCs w:val="31"/>
          <w:spacing w:val="12"/>
        </w:rPr>
        <w:t>人、</w:t>
      </w:r>
      <w:r>
        <w:rPr>
          <w:rFonts w:ascii="FangSong_GB2312" w:hAnsi="FangSong_GB2312" w:eastAsia="FangSong_GB2312" w:cs="FangSong_GB2312"/>
          <w:sz w:val="31"/>
          <w:szCs w:val="31"/>
          <w:spacing w:val="-8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2"/>
        </w:rPr>
        <w:t>2024年110人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 </w:t>
      </w:r>
      <w:r>
        <w:rPr>
          <w:rFonts w:ascii="FangSong_GB2312" w:hAnsi="FangSong_GB2312" w:eastAsia="FangSong_GB2312" w:cs="FangSong_GB2312"/>
          <w:sz w:val="31"/>
          <w:szCs w:val="31"/>
          <w:spacing w:val="13"/>
        </w:rPr>
        <w:t>、2025年117人，“十四五”期间9名学子荣录“清华北大”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；对口升学本科录取率保持全市第一。</w:t>
      </w:r>
    </w:p>
    <w:p>
      <w:pPr>
        <w:ind w:left="656"/>
        <w:spacing w:before="4" w:line="219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  <w:spacing w:val="3"/>
        </w:rPr>
        <w:t>各类教育协调发展。</w:t>
      </w:r>
      <w:r>
        <w:rPr>
          <w:rFonts w:ascii="KaiTi" w:hAnsi="KaiTi" w:eastAsia="KaiTi" w:cs="KaiTi"/>
          <w:sz w:val="31"/>
          <w:szCs w:val="31"/>
          <w:spacing w:val="-56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全县各级各类教育呈现协调共进的</w:t>
      </w:r>
    </w:p>
    <w:p>
      <w:pPr>
        <w:spacing w:line="219" w:lineRule="auto"/>
        <w:sectPr>
          <w:footerReference w:type="default" r:id="rId17"/>
          <w:pgSz w:w="11907" w:h="16839"/>
          <w:pgMar w:top="400" w:right="1648" w:bottom="1449" w:left="1785" w:header="0" w:footer="1199" w:gutter="0"/>
        </w:sectPr>
        <w:rPr>
          <w:rFonts w:ascii="FangSong_GB2312" w:hAnsi="FangSong_GB2312" w:eastAsia="FangSong_GB2312" w:cs="FangSong_GB2312"/>
          <w:sz w:val="31"/>
          <w:szCs w:val="31"/>
        </w:rPr>
      </w:pPr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left="19" w:right="48" w:firstLine="69"/>
        <w:spacing w:before="101" w:line="346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良好局面。一是加强学前教育普惠普及。建立政府主导、社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会参与、公办民办并举的办园体制；所有乡镇中心学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校建好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至少1所公办园；毛入园率93.3%，普惠率91.66%，公办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园在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园幼儿占比63.78%。开展课程改革卓有成效，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充分体现了以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游戏为基本活动的办园方向</w:t>
      </w:r>
      <w:r>
        <w:rPr>
          <w:rFonts w:ascii="FangSong_GB2312" w:hAnsi="FangSong_GB2312" w:eastAsia="FangSong_GB2312" w:cs="FangSong_GB2312"/>
          <w:sz w:val="31"/>
          <w:szCs w:val="31"/>
          <w:color w:val="FF0000"/>
          <w:spacing w:val="7"/>
        </w:rPr>
        <w:t>，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三个案例评为省级优秀案例；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二是义务教育优质均衡发展。严格实行免试就近入学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，小学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、初中入学率均近100%，巩固率100%，义务教育阶段无一人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失学辍学；义务教育学校调整为160所，保障进城务工人员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子女平等受教育权。三是普通高中特色发展。2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023、2024年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县普通高中质量综合排名连续两年居全市首位。发挥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安化一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中、二中省级示范高中龙头作用，实施二中帮扶薄弱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高中四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中计划，办学水平整体提升；安化一中、二中“徐特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立体艺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馆”建成投用；高中阶段毛入学率92.8%。四是职业教育卓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越发展。县职业中专获评湖南省“楚怡双优校（A档）”,</w:t>
      </w:r>
    </w:p>
    <w:p>
      <w:pPr>
        <w:ind w:left="21" w:right="48" w:firstLine="11"/>
        <w:spacing w:line="343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获职业标准优秀建设单位；建成安化黑茶县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域产教联合体；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举办各类社会培训500余期，培训学员6万余人次。五是民办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教育规范发展。依法设立营利性江英高中和非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营利性五雅高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中，新增普高学位3000个；开展规范办学行为治理，收回江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英学校周转编制77名，其义务教育阶段学生占比降至3.3%，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达到低于5%要求；江英学校获全国教育系统关心下一代工作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先进集体等荣誉，</w:t>
      </w:r>
      <w:r>
        <w:rPr>
          <w:rFonts w:ascii="FangSong_GB2312" w:hAnsi="FangSong_GB2312" w:eastAsia="FangSong_GB2312" w:cs="FangSong_GB2312"/>
          <w:sz w:val="31"/>
          <w:szCs w:val="31"/>
          <w:spacing w:val="-77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民办蓝天幼儿园党支部获湖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南省“先进基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层党组织”。六是特殊教育全覆盖。通过随班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就读、特教学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校就读和送教上门等方式，保障有学习能力残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疾少年儿童受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教育率达100%。七是社会实践与研学教育有效补充。近三年</w:t>
      </w:r>
    </w:p>
    <w:p>
      <w:pPr>
        <w:spacing w:line="343" w:lineRule="auto"/>
        <w:sectPr>
          <w:footerReference w:type="default" r:id="rId18"/>
          <w:pgSz w:w="11907" w:h="16839"/>
          <w:pgMar w:top="400" w:right="1785" w:bottom="1449" w:left="1785" w:header="0" w:footer="1200" w:gutter="0"/>
        </w:sectPr>
        <w:rPr>
          <w:rFonts w:ascii="FangSong_GB2312" w:hAnsi="FangSong_GB2312" w:eastAsia="FangSong_GB2312" w:cs="FangSong_GB2312"/>
          <w:sz w:val="31"/>
          <w:szCs w:val="31"/>
        </w:rPr>
      </w:pP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left="47" w:right="48" w:hanging="14"/>
        <w:spacing w:before="101" w:line="345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来两万余师生参加“我的韶山行”红色研学活动，让行走的</w:t>
      </w:r>
      <w:r>
        <w:rPr>
          <w:rFonts w:ascii="FangSong_GB2312" w:hAnsi="FangSong_GB2312" w:eastAsia="FangSong_GB2312" w:cs="FangSong_GB2312"/>
          <w:sz w:val="31"/>
          <w:szCs w:val="31"/>
        </w:rPr>
        <w:t>思政课走进伟人故里。</w:t>
      </w:r>
    </w:p>
    <w:p>
      <w:pPr>
        <w:ind w:left="24" w:right="35" w:firstLine="672"/>
        <w:spacing w:before="10" w:line="346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  <w:spacing w:val="5"/>
        </w:rPr>
        <w:t>队伍建设有序推进。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教师队伍结构持续优化，素质不断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提升。一是大力补充师资力量。通过直聘、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公开招聘、特岗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教师转正、公费师范生等渠道补充教师1765名，有效保障了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教育教学需求。二是深入推进教师交流机制，共交流校长31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人次，交流教师1073人次，促进了城乡间、校际间师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资均衡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配置。三是提升教师素养。职业教育领域积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极推进“双师型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”教师评定工作，着力打造兼具理论与实践能力的专业教师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队伍。南金乡中学教师指导的计算机作品获国家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二等奖，县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职业中专学校教师分别在文秘类与农村专业类赛项中荣获“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典型案例奖”（国家级一等奖</w:t>
      </w: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），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体现了教师专业素养的提</w:t>
      </w:r>
      <w:r>
        <w:rPr>
          <w:rFonts w:ascii="FangSong_GB2312" w:hAnsi="FangSong_GB2312" w:eastAsia="FangSong_GB2312" w:cs="FangSong_GB2312"/>
          <w:sz w:val="31"/>
          <w:szCs w:val="31"/>
          <w:spacing w:val="-16"/>
        </w:rPr>
        <w:t>升。</w:t>
      </w:r>
    </w:p>
    <w:p>
      <w:pPr>
        <w:ind w:left="24" w:right="9" w:firstLine="653"/>
        <w:spacing w:before="101" w:line="371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  <w:spacing w:val="7"/>
        </w:rPr>
        <w:t>发展环境不断优化。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全县教育设施条件整体提升，发展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环境持续优化。一是基础设施显著改善。完成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52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所义务教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育学校教学楼、宿舍楼、食堂、运动场等项目建设；教师待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遇和保障得到加强，新建教师周转房，改善了农村教师的居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住条件。提质改造</w:t>
      </w:r>
      <w:r>
        <w:rPr>
          <w:rFonts w:ascii="FangSong_GB2312" w:hAnsi="FangSong_GB2312" w:eastAsia="FangSong_GB2312" w:cs="FangSong_GB2312"/>
          <w:sz w:val="31"/>
          <w:szCs w:val="31"/>
          <w:spacing w:val="-25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27</w:t>
      </w:r>
      <w:r>
        <w:rPr>
          <w:rFonts w:ascii="FangSong_GB2312" w:hAnsi="FangSong_GB2312" w:eastAsia="FangSong_GB2312" w:cs="FangSong_GB2312"/>
          <w:sz w:val="31"/>
          <w:szCs w:val="31"/>
          <w:spacing w:val="-50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个项目，拆除重建教育危房</w:t>
      </w:r>
      <w:r>
        <w:rPr>
          <w:rFonts w:ascii="FangSong_GB2312" w:hAnsi="FangSong_GB2312" w:eastAsia="FangSong_GB2312" w:cs="FangSong_GB2312"/>
          <w:sz w:val="31"/>
          <w:szCs w:val="31"/>
          <w:spacing w:val="-30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17</w:t>
      </w:r>
      <w:r>
        <w:rPr>
          <w:rFonts w:ascii="FangSong_GB2312" w:hAnsi="FangSong_GB2312" w:eastAsia="FangSong_GB2312" w:cs="FangSong_GB2312"/>
          <w:sz w:val="31"/>
          <w:szCs w:val="31"/>
          <w:spacing w:val="-47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栋，新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建校舍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25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栋；改造升级校园网络学校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1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70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所，更新多媒体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教学设备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515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套，引进“爱心厨房”项目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40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个。二是重大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项目顺利推进。县教育局负责的</w:t>
      </w:r>
      <w:r>
        <w:rPr>
          <w:rFonts w:ascii="FangSong_GB2312" w:hAnsi="FangSong_GB2312" w:eastAsia="FangSong_GB2312" w:cs="FangSong_GB2312"/>
          <w:sz w:val="31"/>
          <w:szCs w:val="31"/>
          <w:spacing w:val="-28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9</w:t>
      </w:r>
      <w:r>
        <w:rPr>
          <w:rFonts w:ascii="FangSong_GB2312" w:hAnsi="FangSong_GB2312" w:eastAsia="FangSong_GB2312" w:cs="FangSong_GB2312"/>
          <w:sz w:val="31"/>
          <w:szCs w:val="31"/>
          <w:spacing w:val="-42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个重大项目中，幼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教建设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工程、义务教育建设工程、乡镇教师周转房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建设、普高提质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扩容、职业中专整体搬迁、校舍维修等</w:t>
      </w:r>
      <w:r>
        <w:rPr>
          <w:rFonts w:ascii="FangSong_GB2312" w:hAnsi="FangSong_GB2312" w:eastAsia="FangSong_GB2312" w:cs="FangSong_GB2312"/>
          <w:sz w:val="31"/>
          <w:szCs w:val="31"/>
          <w:spacing w:val="-23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6</w:t>
      </w:r>
      <w:r>
        <w:rPr>
          <w:rFonts w:ascii="FangSong_GB2312" w:hAnsi="FangSong_GB2312" w:eastAsia="FangSong_GB2312" w:cs="FangSong_GB2312"/>
          <w:sz w:val="31"/>
          <w:szCs w:val="31"/>
          <w:spacing w:val="-43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个项目已完成；平</w:t>
      </w:r>
    </w:p>
    <w:p>
      <w:pPr>
        <w:spacing w:line="371" w:lineRule="auto"/>
        <w:sectPr>
          <w:footerReference w:type="default" r:id="rId19"/>
          <w:pgSz w:w="11907" w:h="16839"/>
          <w:pgMar w:top="400" w:right="1785" w:bottom="1449" w:left="1785" w:header="0" w:footer="1200" w:gutter="0"/>
        </w:sectPr>
        <w:rPr>
          <w:rFonts w:ascii="FangSong_GB2312" w:hAnsi="FangSong_GB2312" w:eastAsia="FangSong_GB2312" w:cs="FangSong_GB2312"/>
          <w:sz w:val="31"/>
          <w:szCs w:val="31"/>
        </w:rPr>
      </w:pPr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ind w:left="30" w:firstLine="53"/>
        <w:spacing w:before="101" w:line="371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口镇中学和大福镇完全小学建设项目投入使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用。启动县职业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中专二期建校工程，即体育馆建设和黑茶文化体验中心建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设，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于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2023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年秋季学期竣工并投入使用。三是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安全保障能力提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升。拆除重建教育危房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17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栋，4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个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100%不断提高，及时消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除了安全隐患。</w:t>
      </w:r>
      <w:r>
        <w:rPr>
          <w:rFonts w:ascii="FangSong_GB2312" w:hAnsi="FangSong_GB2312" w:eastAsia="FangSong_GB2312" w:cs="FangSong_GB2312"/>
          <w:sz w:val="31"/>
          <w:szCs w:val="31"/>
          <w:spacing w:val="-56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四是“双减”工作成效显著。</w:t>
      </w:r>
      <w:r>
        <w:rPr>
          <w:rFonts w:ascii="FangSong_GB2312" w:hAnsi="FangSong_GB2312" w:eastAsia="FangSong_GB2312" w:cs="FangSong_GB2312"/>
          <w:sz w:val="31"/>
          <w:szCs w:val="31"/>
          <w:spacing w:val="-76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全县关停</w:t>
      </w:r>
      <w:r>
        <w:rPr>
          <w:rFonts w:ascii="FangSong_GB2312" w:hAnsi="FangSong_GB2312" w:eastAsia="FangSong_GB2312" w:cs="FangSong_GB2312"/>
          <w:sz w:val="31"/>
          <w:szCs w:val="31"/>
          <w:spacing w:val="1"/>
        </w:rPr>
        <w:t>无证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培训机构</w:t>
      </w:r>
      <w:r>
        <w:rPr>
          <w:rFonts w:ascii="FangSong_GB2312" w:hAnsi="FangSong_GB2312" w:eastAsia="FangSong_GB2312" w:cs="FangSong_GB2312"/>
          <w:sz w:val="31"/>
          <w:szCs w:val="31"/>
          <w:spacing w:val="-50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76</w:t>
      </w:r>
      <w:r>
        <w:rPr>
          <w:rFonts w:ascii="FangSong_GB2312" w:hAnsi="FangSong_GB2312" w:eastAsia="FangSong_GB2312" w:cs="FangSong_GB2312"/>
          <w:sz w:val="31"/>
          <w:szCs w:val="31"/>
          <w:spacing w:val="-57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家，学科类培训机构从</w:t>
      </w:r>
      <w:r>
        <w:rPr>
          <w:rFonts w:ascii="FangSong_GB2312" w:hAnsi="FangSong_GB2312" w:eastAsia="FangSong_GB2312" w:cs="FangSong_GB2312"/>
          <w:sz w:val="31"/>
          <w:szCs w:val="31"/>
          <w:spacing w:val="-54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43</w:t>
      </w:r>
      <w:r>
        <w:rPr>
          <w:rFonts w:ascii="FangSong_GB2312" w:hAnsi="FangSong_GB2312" w:eastAsia="FangSong_GB2312" w:cs="FangSong_GB2312"/>
          <w:sz w:val="31"/>
          <w:szCs w:val="31"/>
          <w:spacing w:val="-57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家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压减至</w:t>
      </w:r>
      <w:r>
        <w:rPr>
          <w:rFonts w:ascii="FangSong_GB2312" w:hAnsi="FangSong_GB2312" w:eastAsia="FangSong_GB2312" w:cs="FangSong_GB2312"/>
          <w:sz w:val="31"/>
          <w:szCs w:val="31"/>
          <w:spacing w:val="-4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3</w:t>
      </w:r>
      <w:r>
        <w:rPr>
          <w:rFonts w:ascii="FangSong_GB2312" w:hAnsi="FangSong_GB2312" w:eastAsia="FangSong_GB2312" w:cs="FangSong_GB2312"/>
          <w:sz w:val="31"/>
          <w:szCs w:val="31"/>
          <w:spacing w:val="-54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家；县青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少年活动中心免费开展公益培训，培训学员</w:t>
      </w:r>
      <w:r>
        <w:rPr>
          <w:rFonts w:ascii="FangSong_GB2312" w:hAnsi="FangSong_GB2312" w:eastAsia="FangSong_GB2312" w:cs="FangSong_GB2312"/>
          <w:sz w:val="31"/>
          <w:szCs w:val="31"/>
          <w:spacing w:val="85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3600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余人；学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校不断优化作业设计、丰富课后服务内容、提升课后服务质</w:t>
      </w:r>
      <w:bookmarkStart w:name="bookmark8" w:id="12"/>
      <w:bookmarkEnd w:id="12"/>
      <w:r>
        <w:rPr>
          <w:rFonts w:ascii="FangSong_GB2312" w:hAnsi="FangSong_GB2312" w:eastAsia="FangSong_GB2312" w:cs="FangSong_GB2312"/>
          <w:sz w:val="31"/>
          <w:szCs w:val="31"/>
          <w:spacing w:val="6"/>
        </w:rPr>
        <w:t>量，学生作业负担与家长经济负担有效减轻。</w:t>
      </w:r>
    </w:p>
    <w:p>
      <w:pPr>
        <w:ind w:left="1495"/>
        <w:spacing w:before="159" w:line="224" w:lineRule="auto"/>
        <w:outlineLvl w:val="1"/>
        <w:rPr>
          <w:rFonts w:ascii="SimHei" w:hAnsi="SimHei" w:eastAsia="SimHei" w:cs="SimHei"/>
          <w:sz w:val="31"/>
          <w:szCs w:val="31"/>
        </w:rPr>
      </w:pPr>
      <w:bookmarkStart w:name="bookmark42" w:id="13"/>
      <w:bookmarkEnd w:id="13"/>
      <w:r>
        <w:rPr>
          <w:rFonts w:ascii="SimHei" w:hAnsi="SimHei" w:eastAsia="SimHei" w:cs="SimHei"/>
          <w:sz w:val="31"/>
          <w:szCs w:val="31"/>
          <w:spacing w:val="13"/>
        </w:rPr>
        <w:t>第二节</w:t>
      </w:r>
      <w:r>
        <w:rPr>
          <w:rFonts w:ascii="SimHei" w:hAnsi="SimHei" w:eastAsia="SimHei" w:cs="SimHei"/>
          <w:sz w:val="31"/>
          <w:szCs w:val="31"/>
          <w:spacing w:val="13"/>
        </w:rPr>
        <w:t xml:space="preserve"> </w:t>
      </w:r>
      <w:r>
        <w:rPr>
          <w:rFonts w:ascii="SimHei" w:hAnsi="SimHei" w:eastAsia="SimHei" w:cs="SimHei"/>
          <w:sz w:val="31"/>
          <w:szCs w:val="31"/>
          <w:spacing w:val="13"/>
        </w:rPr>
        <w:t>“十五五”面临的机遇与挑战</w:t>
      </w:r>
    </w:p>
    <w:p>
      <w:pPr>
        <w:ind w:left="38" w:right="276" w:firstLine="644"/>
        <w:spacing w:before="295" w:line="346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随着安化县经济社会发展、新型城镇化以及人口结构变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化，“十五五”时期安化县教育事业发展迎来新的发展机遇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6"/>
        </w:rPr>
        <w:t>,</w:t>
      </w:r>
      <w:r>
        <w:rPr>
          <w:rFonts w:ascii="FangSong_GB2312" w:hAnsi="FangSong_GB2312" w:eastAsia="FangSong_GB2312" w:cs="FangSong_GB2312"/>
          <w:sz w:val="31"/>
          <w:szCs w:val="31"/>
          <w:spacing w:val="123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6"/>
        </w:rPr>
        <w:t>同时也面临重大挑战。</w:t>
      </w:r>
    </w:p>
    <w:p>
      <w:pPr>
        <w:ind w:left="21" w:right="258" w:firstLine="623"/>
        <w:spacing w:before="14" w:line="345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</w:rPr>
        <w:t>“十五五”面临新的发展机遇。</w:t>
      </w:r>
      <w:r>
        <w:rPr>
          <w:rFonts w:ascii="KaiTi" w:hAnsi="KaiTi" w:eastAsia="KaiTi" w:cs="KaiTi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</w:rPr>
        <w:t>“十五五”期间，安化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教育发展迎来多重机遇。一是政策支持持续强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化。安化四中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通过申报中央预算内项目，将有力地补齐硬件短板；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惠民政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策覆盖面扩大，且被列为省级助学贷款办理点下沉试点，取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得良好示范效应。国家“县中振兴行动计划”等政策实施，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将为解决安化县城区高中学位不足问题提供新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机遇。二是安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化黑茶产业与文旅融合发展为教育提供了特色育人新机遇。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依托黑茶文化资源，可开发构建“茶文化+”特色课程体系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推动劳动教育与职业教育创新发展。同时，</w:t>
      </w:r>
      <w:r>
        <w:rPr>
          <w:rFonts w:ascii="FangSong_GB2312" w:hAnsi="FangSong_GB2312" w:eastAsia="FangSong_GB2312" w:cs="FangSong_GB2312"/>
          <w:sz w:val="31"/>
          <w:szCs w:val="31"/>
          <w:spacing w:val="-8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借助茶旅深度融</w:t>
      </w:r>
    </w:p>
    <w:p>
      <w:pPr>
        <w:spacing w:line="345" w:lineRule="auto"/>
        <w:sectPr>
          <w:footerReference w:type="default" r:id="rId20"/>
          <w:pgSz w:w="11907" w:h="16839"/>
          <w:pgMar w:top="400" w:right="1557" w:bottom="1449" w:left="1785" w:header="0" w:footer="1199" w:gutter="0"/>
        </w:sectPr>
        <w:rPr>
          <w:rFonts w:ascii="FangSong_GB2312" w:hAnsi="FangSong_GB2312" w:eastAsia="FangSong_GB2312" w:cs="FangSong_GB2312"/>
          <w:sz w:val="31"/>
          <w:szCs w:val="31"/>
        </w:rPr>
      </w:pPr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left="26" w:right="45" w:firstLine="3"/>
        <w:spacing w:before="101" w:line="346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合项目，可建设集实践教学、职业体验于一体的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研学基地，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为学生提供沉浸式学习场景，促进产教融合。将通过“五育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并举”的实践路径，借助产业与教育互动，为培养本土特色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产业人才、服务区域经济发展开辟新通道。三是数字化与人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工智能发展。智慧教育、数字化推进与人工智能加速发展，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必将为安化山区教育提质注入新活力。</w:t>
      </w:r>
    </w:p>
    <w:p>
      <w:pPr>
        <w:ind w:left="695"/>
        <w:spacing w:before="5" w:line="220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1"/>
        </w:rPr>
        <w:t>同时，</w:t>
      </w:r>
      <w:r>
        <w:rPr>
          <w:rFonts w:ascii="FangSong_GB2312" w:hAnsi="FangSong_GB2312" w:eastAsia="FangSong_GB2312" w:cs="FangSong_GB2312"/>
          <w:sz w:val="31"/>
          <w:szCs w:val="31"/>
          <w:spacing w:val="-112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"/>
        </w:rPr>
        <w:t>“十五五”时期安化教育也面临重大挑战：</w:t>
      </w:r>
    </w:p>
    <w:p>
      <w:pPr>
        <w:ind w:left="28" w:right="20" w:firstLine="642"/>
        <w:spacing w:before="207" w:line="346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  <w:spacing w:val="-1"/>
        </w:rPr>
        <w:t>一是优质教育资源供需矛盾依然突出。</w:t>
      </w:r>
      <w:r>
        <w:rPr>
          <w:rFonts w:ascii="KaiTi" w:hAnsi="KaiTi" w:eastAsia="KaiTi" w:cs="KaiTi"/>
          <w:sz w:val="31"/>
          <w:szCs w:val="31"/>
          <w:spacing w:val="-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1"/>
        </w:rPr>
        <w:t>城镇化进程加速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导致城区优质学位持续紧张，尽管通过增设校区等措施（如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吴合学校初中部新增440个学位）进行缓解</w:t>
      </w:r>
      <w:r>
        <w:rPr>
          <w:rFonts w:ascii="FangSong_GB2312" w:hAnsi="FangSong_GB2312" w:eastAsia="FangSong_GB2312" w:cs="FangSong_GB2312"/>
          <w:sz w:val="31"/>
          <w:szCs w:val="31"/>
          <w:b/>
          <w:bCs/>
          <w:spacing w:val="7"/>
        </w:rPr>
        <w:t>，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但城乡教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育资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源分布不均衡的现状仍未改变，尤其是</w:t>
      </w:r>
      <w:r>
        <w:rPr>
          <w:rFonts w:ascii="FangSong_GB2312" w:hAnsi="FangSong_GB2312" w:eastAsia="FangSong_GB2312" w:cs="FangSong_GB2312"/>
          <w:sz w:val="31"/>
          <w:szCs w:val="31"/>
          <w:b/>
          <w:bCs/>
          <w:spacing w:val="7"/>
        </w:rPr>
        <w:t>城区优质高中</w:t>
      </w:r>
      <w:r>
        <w:rPr>
          <w:rFonts w:ascii="FangSong_GB2312" w:hAnsi="FangSong_GB2312" w:eastAsia="FangSong_GB2312" w:cs="FangSong_GB2312"/>
          <w:sz w:val="31"/>
          <w:szCs w:val="31"/>
          <w:b/>
          <w:bCs/>
          <w:spacing w:val="6"/>
        </w:rPr>
        <w:t>学位缺</w:t>
      </w:r>
      <w:r>
        <w:rPr>
          <w:rFonts w:ascii="FangSong_GB2312" w:hAnsi="FangSong_GB2312" w:eastAsia="FangSong_GB2312" w:cs="FangSong_GB2312"/>
          <w:sz w:val="31"/>
          <w:szCs w:val="31"/>
          <w:b/>
          <w:bCs/>
          <w:spacing w:val="-1"/>
        </w:rPr>
        <w:t>口预警压力仍然存在。</w:t>
      </w:r>
      <w:r>
        <w:rPr>
          <w:rFonts w:ascii="FangSong_GB2312" w:hAnsi="FangSong_GB2312" w:eastAsia="FangSong_GB2312" w:cs="FangSong_GB2312"/>
          <w:sz w:val="31"/>
          <w:szCs w:val="31"/>
          <w:spacing w:val="-29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1"/>
        </w:rPr>
        <w:t>同时，</w:t>
      </w:r>
      <w:r>
        <w:rPr>
          <w:rFonts w:ascii="FangSong_GB2312" w:hAnsi="FangSong_GB2312" w:eastAsia="FangSong_GB2312" w:cs="FangSong_GB2312"/>
          <w:sz w:val="31"/>
          <w:szCs w:val="31"/>
          <w:spacing w:val="-85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1"/>
        </w:rPr>
        <w:t>由于人口出生率下降，“</w:t>
      </w:r>
      <w:r>
        <w:rPr>
          <w:rFonts w:ascii="FangSong_GB2312" w:hAnsi="FangSong_GB2312" w:eastAsia="FangSong_GB2312" w:cs="FangSong_GB2312"/>
          <w:sz w:val="31"/>
          <w:szCs w:val="31"/>
          <w:b/>
          <w:bCs/>
          <w:spacing w:val="-1"/>
        </w:rPr>
        <w:t>十五</w:t>
      </w:r>
      <w:r>
        <w:rPr>
          <w:rFonts w:ascii="FangSong_GB2312" w:hAnsi="FangSong_GB2312" w:eastAsia="FangSong_GB2312" w:cs="FangSong_GB2312"/>
          <w:sz w:val="31"/>
          <w:szCs w:val="31"/>
          <w:b/>
          <w:bCs/>
          <w:spacing w:val="5"/>
        </w:rPr>
        <w:t>五”期间小学入学人数将急剧减少，尤其是乡村小学教育设</w:t>
      </w:r>
      <w:r>
        <w:rPr>
          <w:rFonts w:ascii="FangSong_GB2312" w:hAnsi="FangSong_GB2312" w:eastAsia="FangSong_GB2312" w:cs="FangSong_GB2312"/>
          <w:sz w:val="31"/>
          <w:szCs w:val="31"/>
          <w:b/>
          <w:bCs/>
          <w:spacing w:val="5"/>
        </w:rPr>
        <w:t>施与师资供给过剩，亟需进行调整优化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与资产盘活利用。</w:t>
      </w:r>
    </w:p>
    <w:p>
      <w:pPr>
        <w:ind w:left="23" w:right="46" w:firstLine="643"/>
        <w:spacing w:before="16" w:line="342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  <w:spacing w:val="4"/>
        </w:rPr>
        <w:t>二是基础设施提质改造任务重，资金筹措压力大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。由于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现有基础以及县财力不强等原因，教育投入难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以满足学校标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准化建设需要。偏远农村学校基础条件落后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，教学设施不齐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,</w:t>
      </w:r>
      <w:r>
        <w:rPr>
          <w:rFonts w:ascii="FangSong_GB2312" w:hAnsi="FangSong_GB2312" w:eastAsia="FangSong_GB2312" w:cs="FangSong_GB2312"/>
          <w:sz w:val="31"/>
          <w:szCs w:val="31"/>
          <w:spacing w:val="105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与《湖南省县域义务教育优质均衡发展评估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细则》要求差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距较大。普高学校特别是一般普高现有办学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条件简陋，功能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室设施设备严重不够等，制约了高中教育发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展。教师住宿条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件差，全县尚有10个乡镇和4所高中学校无公租房、教师周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转房。还有部分学校存在教育设施老化、消防安全隐患，体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育设施配套不足、教育技术装备落后、高耗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能等问题，亟待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进行标准化改造建设与数字智慧教育设施升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级，工程建设任</w:t>
      </w:r>
    </w:p>
    <w:p>
      <w:pPr>
        <w:spacing w:line="342" w:lineRule="auto"/>
        <w:sectPr>
          <w:footerReference w:type="default" r:id="rId21"/>
          <w:pgSz w:w="11907" w:h="16839"/>
          <w:pgMar w:top="400" w:right="1785" w:bottom="1449" w:left="1785" w:header="0" w:footer="1200" w:gutter="0"/>
        </w:sectPr>
        <w:rPr>
          <w:rFonts w:ascii="FangSong_GB2312" w:hAnsi="FangSong_GB2312" w:eastAsia="FangSong_GB2312" w:cs="FangSong_GB2312"/>
          <w:sz w:val="31"/>
          <w:szCs w:val="31"/>
        </w:rPr>
      </w:pPr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left="36" w:right="47" w:hanging="3"/>
        <w:spacing w:before="101" w:line="345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务繁重。各类校园建设均需要大量资金投入，而资金来源主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要依靠上级政府财政支持与地方财政配套，资金筹措困难。</w:t>
      </w:r>
    </w:p>
    <w:p>
      <w:pPr>
        <w:ind w:left="18" w:right="20" w:firstLine="641"/>
        <w:spacing w:before="3" w:line="346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  <w:spacing w:val="5"/>
        </w:rPr>
        <w:t>三是小学师资队伍分流安置紧迫，校园安全治理有待加</w:t>
      </w:r>
      <w:r>
        <w:rPr>
          <w:rFonts w:ascii="KaiTi" w:hAnsi="KaiTi" w:eastAsia="KaiTi" w:cs="KaiTi"/>
          <w:sz w:val="31"/>
          <w:szCs w:val="31"/>
          <w:b/>
          <w:bCs/>
          <w:spacing w:val="8"/>
        </w:rPr>
        <w:t>强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。随着新型城镇化推进及人口出生率下降，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乡村小学生源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不足，导致小学教师师资过剩。尽管安化县已经开展乡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村学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校的“撤并改”工作，但是对教师的分流安置、做好学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生家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长的宣传安抚工作仍面临重大挑战。同时，</w:t>
      </w:r>
      <w:r>
        <w:rPr>
          <w:rFonts w:ascii="FangSong_GB2312" w:hAnsi="FangSong_GB2312" w:eastAsia="FangSong_GB2312" w:cs="FangSong_GB2312"/>
          <w:sz w:val="31"/>
          <w:szCs w:val="31"/>
          <w:spacing w:val="-76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校园安全存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量隐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患较多，部分学校存在消防安全问题，人防力量仍有差距。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校园安全尤其是加强留守儿童的学生心理教育、防溺水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安全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教育、校车安全管理、食堂食品安全管理、消防应急处置，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仍是需要面对的重要问题。根据《湖南省教育厅、公安厅、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财政厅〈关于进一步加强中小学幼儿园安防“三项”建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设的</w:t>
      </w:r>
      <w:r>
        <w:rPr>
          <w:rFonts w:ascii="FangSong_GB2312" w:hAnsi="FangSong_GB2312" w:eastAsia="FangSong_GB2312" w:cs="FangSong_GB2312"/>
          <w:sz w:val="31"/>
          <w:szCs w:val="31"/>
          <w:spacing w:val="1"/>
        </w:rPr>
        <w:t>通知〉》</w:t>
      </w:r>
      <w:r>
        <w:rPr>
          <w:rFonts w:ascii="FangSong_GB2312" w:hAnsi="FangSong_GB2312" w:eastAsia="FangSong_GB2312" w:cs="FangSong_GB2312"/>
          <w:sz w:val="31"/>
          <w:szCs w:val="31"/>
          <w:spacing w:val="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"/>
        </w:rPr>
        <w:t>（湘教通〔2019〕288号）要求，全县应配备专职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保安568人，</w:t>
      </w:r>
      <w:r>
        <w:rPr>
          <w:rFonts w:ascii="FangSong_GB2312" w:hAnsi="FangSong_GB2312" w:eastAsia="FangSong_GB2312" w:cs="FangSong_GB2312"/>
          <w:sz w:val="31"/>
          <w:szCs w:val="31"/>
          <w:spacing w:val="-7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目前仅配258人。部分学校视频监控系统设备老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化、存在监控盲区、图像保存时间不足90天等问题突出，技</w:t>
      </w:r>
      <w:r>
        <w:rPr>
          <w:rFonts w:ascii="FangSong_GB2312" w:hAnsi="FangSong_GB2312" w:eastAsia="FangSong_GB2312" w:cs="FangSong_GB2312"/>
          <w:sz w:val="31"/>
          <w:szCs w:val="31"/>
        </w:rPr>
        <w:t>防设施亟待提质。</w:t>
      </w:r>
    </w:p>
    <w:p>
      <w:pPr>
        <w:ind w:left="1918"/>
        <w:spacing w:before="384" w:line="351" w:lineRule="exact"/>
        <w:outlineLvl w:val="0"/>
        <w:rPr>
          <w:rFonts w:ascii="Microsoft YaHei" w:hAnsi="Microsoft YaHei" w:eastAsia="Microsoft YaHei" w:cs="Microsoft YaHei"/>
          <w:sz w:val="35"/>
          <w:szCs w:val="35"/>
        </w:rPr>
      </w:pPr>
      <w:bookmarkStart w:name="bookmark9" w:id="14"/>
      <w:bookmarkEnd w:id="14"/>
      <w:bookmarkStart w:name="bookmark10" w:id="15"/>
      <w:bookmarkEnd w:id="15"/>
      <w:r>
        <w:rPr>
          <w:rFonts w:ascii="Microsoft YaHei" w:hAnsi="Microsoft YaHei" w:eastAsia="Microsoft YaHei" w:cs="Microsoft YaHei"/>
          <w:sz w:val="35"/>
          <w:szCs w:val="35"/>
          <w:spacing w:val="10"/>
          <w:position w:val="-2"/>
        </w:rPr>
        <w:t>第三章</w:t>
      </w:r>
      <w:r>
        <w:rPr>
          <w:rFonts w:ascii="Microsoft YaHei" w:hAnsi="Microsoft YaHei" w:eastAsia="Microsoft YaHei" w:cs="Microsoft YaHei"/>
          <w:sz w:val="35"/>
          <w:szCs w:val="35"/>
          <w:spacing w:val="77"/>
          <w:position w:val="-2"/>
        </w:rPr>
        <w:t xml:space="preserve"> </w:t>
      </w:r>
      <w:r>
        <w:rPr>
          <w:rFonts w:ascii="Microsoft YaHei" w:hAnsi="Microsoft YaHei" w:eastAsia="Microsoft YaHei" w:cs="Microsoft YaHei"/>
          <w:sz w:val="35"/>
          <w:szCs w:val="35"/>
          <w:spacing w:val="10"/>
          <w:position w:val="-2"/>
        </w:rPr>
        <w:t>总体要求与发展目标</w:t>
      </w:r>
    </w:p>
    <w:p>
      <w:pPr>
        <w:pStyle w:val="BodyText"/>
        <w:spacing w:line="361" w:lineRule="auto"/>
        <w:rPr/>
      </w:pPr>
      <w:r/>
    </w:p>
    <w:p>
      <w:pPr>
        <w:ind w:left="2960"/>
        <w:spacing w:before="100" w:line="224" w:lineRule="auto"/>
        <w:outlineLvl w:val="1"/>
        <w:rPr>
          <w:rFonts w:ascii="SimHei" w:hAnsi="SimHei" w:eastAsia="SimHei" w:cs="SimHei"/>
          <w:sz w:val="31"/>
          <w:szCs w:val="31"/>
        </w:rPr>
      </w:pPr>
      <w:bookmarkStart w:name="bookmark43" w:id="16"/>
      <w:bookmarkEnd w:id="16"/>
      <w:r>
        <w:rPr>
          <w:rFonts w:ascii="SimHei" w:hAnsi="SimHei" w:eastAsia="SimHei" w:cs="SimHei"/>
          <w:sz w:val="31"/>
          <w:szCs w:val="31"/>
          <w:spacing w:val="8"/>
        </w:rPr>
        <w:t>第一节</w:t>
      </w:r>
      <w:r>
        <w:rPr>
          <w:rFonts w:ascii="SimHei" w:hAnsi="SimHei" w:eastAsia="SimHei" w:cs="SimHei"/>
          <w:sz w:val="31"/>
          <w:szCs w:val="31"/>
          <w:spacing w:val="38"/>
        </w:rPr>
        <w:t xml:space="preserve"> </w:t>
      </w:r>
      <w:r>
        <w:rPr>
          <w:rFonts w:ascii="SimHei" w:hAnsi="SimHei" w:eastAsia="SimHei" w:cs="SimHei"/>
          <w:sz w:val="31"/>
          <w:szCs w:val="31"/>
          <w:spacing w:val="8"/>
        </w:rPr>
        <w:t>总体要求</w:t>
      </w:r>
    </w:p>
    <w:p>
      <w:pPr>
        <w:ind w:left="30" w:right="25" w:firstLine="657"/>
        <w:spacing w:before="300" w:line="324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“十五五”期间，安化县教育发展将立足县域实际，紧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扣国家教育现代化与教育强省战略导向，以推动高质量发展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为主题，以促进优质均衡为主线，将安化教育打造成为服务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县域经济社会发展、助力乡村振兴的坚实基础和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关键支撑。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总体要求是</w:t>
      </w:r>
      <w:r>
        <w:rPr>
          <w:rFonts w:ascii="FangSong_GB2312" w:hAnsi="FangSong_GB2312" w:eastAsia="FangSong_GB2312" w:cs="FangSong_GB2312"/>
          <w:sz w:val="31"/>
          <w:szCs w:val="31"/>
          <w:b/>
          <w:bCs/>
          <w:spacing w:val="5"/>
        </w:rPr>
        <w:t>构建起与安化发展相适应、满足人民群众多样化</w:t>
      </w:r>
    </w:p>
    <w:p>
      <w:pPr>
        <w:spacing w:line="324" w:lineRule="auto"/>
        <w:sectPr>
          <w:footerReference w:type="default" r:id="rId22"/>
          <w:pgSz w:w="11907" w:h="16839"/>
          <w:pgMar w:top="400" w:right="1785" w:bottom="1449" w:left="1785" w:header="0" w:footer="1200" w:gutter="0"/>
        </w:sectPr>
        <w:rPr>
          <w:rFonts w:ascii="FangSong_GB2312" w:hAnsi="FangSong_GB2312" w:eastAsia="FangSong_GB2312" w:cs="FangSong_GB2312"/>
          <w:sz w:val="31"/>
          <w:szCs w:val="31"/>
        </w:rPr>
      </w:pPr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29" w:hanging="3"/>
        <w:spacing w:before="101" w:line="345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b/>
          <w:bCs/>
          <w:spacing w:val="11"/>
        </w:rPr>
        <w:t>教育需求的现代教育体系，实现从“有学上”到“上好学”</w:t>
      </w:r>
      <w:r>
        <w:rPr>
          <w:rFonts w:ascii="FangSong_GB2312" w:hAnsi="FangSong_GB2312" w:eastAsia="FangSong_GB2312" w:cs="FangSong_GB2312"/>
          <w:sz w:val="31"/>
          <w:szCs w:val="31"/>
          <w:b/>
          <w:bCs/>
          <w:spacing w:val="4"/>
        </w:rPr>
        <w:t>的历史性转变，</w:t>
      </w:r>
      <w:r>
        <w:rPr>
          <w:rFonts w:ascii="FangSong_GB2312" w:hAnsi="FangSong_GB2312" w:eastAsia="FangSong_GB2312" w:cs="FangSong_GB2312"/>
          <w:sz w:val="31"/>
          <w:szCs w:val="31"/>
          <w:spacing w:val="-74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显著提升教育对安化人才培养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、产业发展和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社会进步的贡献度，</w:t>
      </w:r>
      <w:r>
        <w:rPr>
          <w:rFonts w:ascii="FangSong_GB2312" w:hAnsi="FangSong_GB2312" w:eastAsia="FangSong_GB2312" w:cs="FangSong_GB2312"/>
          <w:sz w:val="31"/>
          <w:szCs w:val="31"/>
          <w:b/>
          <w:bCs/>
          <w:spacing w:val="6"/>
        </w:rPr>
        <w:t>打造成湖南省教育强县、职业教育示范</w:t>
      </w:r>
      <w:r>
        <w:rPr>
          <w:rFonts w:ascii="FangSong_GB2312" w:hAnsi="FangSong_GB2312" w:eastAsia="FangSong_GB2312" w:cs="FangSong_GB2312"/>
          <w:sz w:val="31"/>
          <w:szCs w:val="31"/>
          <w:b/>
          <w:bCs/>
          <w:spacing w:val="3"/>
        </w:rPr>
        <w:t>县、体育教育示范县。</w:t>
      </w:r>
    </w:p>
    <w:p>
      <w:pPr>
        <w:ind w:left="24" w:right="183" w:firstLine="648"/>
        <w:spacing w:before="1" w:line="346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具体聚焦于三个核心：一是建设优质均衡的县域基本公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共教育服务体系。针对安化人口出生率下降与城镇化问题，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优化小学教育资源配置，着力补齐城区高中教育短板，优化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城乡学校布局，保障教育公平。二是实现安化教育高质飞跃</w:t>
      </w:r>
      <w:r>
        <w:rPr>
          <w:rFonts w:ascii="FangSong_GB2312" w:hAnsi="FangSong_GB2312" w:eastAsia="FangSong_GB2312" w:cs="FangSong_GB2312"/>
          <w:sz w:val="31"/>
          <w:szCs w:val="31"/>
          <w:spacing w:val="18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。加强教育基础设施改造提质，营造良好的学习环境。加强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数字与人工智能教育建设，提升教师的数字素养，全面提升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育人质量，培养学生综合素养。深化与长沙民政职业技术学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院合作，实现安化学子在家门口上大学。三是强化教育服务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发展能力。推动教育与本地黑茶产业、文化体育与旅游深度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融合，增强教育赋能，为安化县域经济高质量提供坚实的人</w:t>
      </w:r>
      <w:bookmarkStart w:name="bookmark11" w:id="17"/>
      <w:bookmarkEnd w:id="17"/>
      <w:r>
        <w:rPr>
          <w:rFonts w:ascii="FangSong_GB2312" w:hAnsi="FangSong_GB2312" w:eastAsia="FangSong_GB2312" w:cs="FangSong_GB2312"/>
          <w:sz w:val="31"/>
          <w:szCs w:val="31"/>
        </w:rPr>
        <w:t>才和智力保障。</w:t>
      </w:r>
    </w:p>
    <w:p>
      <w:pPr>
        <w:ind w:left="2960"/>
        <w:spacing w:before="264" w:line="224" w:lineRule="auto"/>
        <w:outlineLvl w:val="1"/>
        <w:rPr>
          <w:rFonts w:ascii="SimHei" w:hAnsi="SimHei" w:eastAsia="SimHei" w:cs="SimHei"/>
          <w:sz w:val="31"/>
          <w:szCs w:val="31"/>
        </w:rPr>
      </w:pPr>
      <w:bookmarkStart w:name="bookmark44" w:id="18"/>
      <w:bookmarkEnd w:id="18"/>
      <w:r>
        <w:rPr>
          <w:rFonts w:ascii="SimHei" w:hAnsi="SimHei" w:eastAsia="SimHei" w:cs="SimHei"/>
          <w:sz w:val="31"/>
          <w:szCs w:val="31"/>
          <w:spacing w:val="9"/>
        </w:rPr>
        <w:t>第二节</w:t>
      </w:r>
      <w:r>
        <w:rPr>
          <w:rFonts w:ascii="SimHei" w:hAnsi="SimHei" w:eastAsia="SimHei" w:cs="SimHei"/>
          <w:sz w:val="31"/>
          <w:szCs w:val="31"/>
          <w:spacing w:val="31"/>
        </w:rPr>
        <w:t xml:space="preserve"> </w:t>
      </w:r>
      <w:r>
        <w:rPr>
          <w:rFonts w:ascii="SimHei" w:hAnsi="SimHei" w:eastAsia="SimHei" w:cs="SimHei"/>
          <w:sz w:val="31"/>
          <w:szCs w:val="31"/>
          <w:spacing w:val="9"/>
        </w:rPr>
        <w:t>基本原则</w:t>
      </w:r>
    </w:p>
    <w:p>
      <w:pPr>
        <w:ind w:left="35" w:right="183" w:firstLine="634"/>
        <w:spacing w:before="297" w:line="345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安化县教育事业“十五五”发展规划坚持以下五项基本</w:t>
      </w:r>
      <w:r>
        <w:rPr>
          <w:rFonts w:ascii="FangSong_GB2312" w:hAnsi="FangSong_GB2312" w:eastAsia="FangSong_GB2312" w:cs="FangSong_GB2312"/>
          <w:sz w:val="31"/>
          <w:szCs w:val="31"/>
          <w:spacing w:val="-17"/>
        </w:rPr>
        <w:t>原则：</w:t>
      </w:r>
    </w:p>
    <w:p>
      <w:pPr>
        <w:ind w:left="25" w:right="156" w:firstLine="667"/>
        <w:spacing w:before="3" w:line="346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  <w:spacing w:val="-2"/>
        </w:rPr>
        <w:t>坚持党的领导，坚持立德树人，强化根本任务。</w:t>
      </w:r>
      <w:r>
        <w:rPr>
          <w:rFonts w:ascii="KaiTi" w:hAnsi="KaiTi" w:eastAsia="KaiTi" w:cs="KaiTi"/>
          <w:sz w:val="31"/>
          <w:szCs w:val="31"/>
          <w:spacing w:val="-2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2"/>
        </w:rPr>
        <w:t>始终坚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持和加强党对教育工作的领导，坚持社会主义办学方向，增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强“四个意识”、坚定“四个自信”、做到“两个维护”。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全面贯彻党的教育方针，推动思想政治工作贯穿教育教学全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过程，将立德树人作为检验一切工作的根本标准。大力弘扬</w:t>
      </w:r>
    </w:p>
    <w:p>
      <w:pPr>
        <w:spacing w:line="346" w:lineRule="auto"/>
        <w:sectPr>
          <w:footerReference w:type="default" r:id="rId23"/>
          <w:pgSz w:w="11907" w:h="16839"/>
          <w:pgMar w:top="400" w:right="1651" w:bottom="1449" w:left="1785" w:header="0" w:footer="1200" w:gutter="0"/>
        </w:sectPr>
        <w:rPr>
          <w:rFonts w:ascii="FangSong_GB2312" w:hAnsi="FangSong_GB2312" w:eastAsia="FangSong_GB2312" w:cs="FangSong_GB2312"/>
          <w:sz w:val="31"/>
          <w:szCs w:val="31"/>
        </w:rPr>
      </w:pP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32" w:right="48" w:firstLine="1"/>
        <w:spacing w:before="101" w:line="345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社会主义核心价值观，传承梅山文化、黑茶文化与体育文化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等传统文化，培养学生社会责任感，强化为党育人、为国育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才教育使命。</w:t>
      </w:r>
    </w:p>
    <w:p>
      <w:pPr>
        <w:ind w:left="25" w:right="30" w:firstLine="667"/>
        <w:spacing w:before="2" w:line="346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  <w:spacing w:val="-1"/>
        </w:rPr>
        <w:t>坚持优质均衡，促进教育公平。</w:t>
      </w:r>
      <w:r>
        <w:rPr>
          <w:rFonts w:ascii="KaiTi" w:hAnsi="KaiTi" w:eastAsia="KaiTi" w:cs="KaiTi"/>
          <w:sz w:val="31"/>
          <w:szCs w:val="31"/>
          <w:spacing w:val="-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1"/>
        </w:rPr>
        <w:t>以推动县域</w:t>
      </w:r>
      <w:r>
        <w:rPr>
          <w:rFonts w:ascii="FangSong_GB2312" w:hAnsi="FangSong_GB2312" w:eastAsia="FangSong_GB2312" w:cs="FangSong_GB2312"/>
          <w:sz w:val="31"/>
          <w:szCs w:val="31"/>
          <w:spacing w:val="-2"/>
        </w:rPr>
        <w:t>基础教育优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质均衡发展为重要目标，着力缩小城乡、校际差距。优化教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育资源配置，公共资源持续向薄弱地区、薄弱学校倾斜。稳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妥推进城乡学校布局调整与标准化建设，优化农村小学布局</w:t>
      </w:r>
      <w:r>
        <w:rPr>
          <w:rFonts w:ascii="FangSong_GB2312" w:hAnsi="FangSong_GB2312" w:eastAsia="FangSong_GB2312" w:cs="FangSong_GB2312"/>
          <w:sz w:val="31"/>
          <w:szCs w:val="31"/>
          <w:spacing w:val="16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,</w:t>
      </w:r>
      <w:r>
        <w:rPr>
          <w:rFonts w:ascii="FangSong_GB2312" w:hAnsi="FangSong_GB2312" w:eastAsia="FangSong_GB2312" w:cs="FangSong_GB2312"/>
          <w:sz w:val="31"/>
          <w:szCs w:val="31"/>
          <w:spacing w:val="96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缓解城区优质高中学位的供给压力。健全覆盖全学段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的精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准资助体系，保障特殊群体平等接受教育的权利，构建全民</w:t>
      </w:r>
      <w:r>
        <w:rPr>
          <w:rFonts w:ascii="FangSong_GB2312" w:hAnsi="FangSong_GB2312" w:eastAsia="FangSong_GB2312" w:cs="FangSong_GB2312"/>
          <w:sz w:val="31"/>
          <w:szCs w:val="31"/>
        </w:rPr>
        <w:t>公平教育格局。</w:t>
      </w:r>
    </w:p>
    <w:p>
      <w:pPr>
        <w:ind w:left="25" w:right="30" w:firstLine="667"/>
        <w:spacing w:before="10" w:line="345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</w:rPr>
        <w:t>坚持质量为要，提升发展内涵。</w:t>
      </w:r>
      <w:r>
        <w:rPr>
          <w:rFonts w:ascii="KaiTi" w:hAnsi="KaiTi" w:eastAsia="KaiTi" w:cs="KaiTi"/>
          <w:sz w:val="31"/>
          <w:szCs w:val="31"/>
          <w:spacing w:val="-30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</w:rPr>
        <w:t>牢固树立以提高质量为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核心的教育发展观。深化课堂教学改革，强化教学常规管理</w:t>
      </w:r>
      <w:r>
        <w:rPr>
          <w:rFonts w:ascii="FangSong_GB2312" w:hAnsi="FangSong_GB2312" w:eastAsia="FangSong_GB2312" w:cs="FangSong_GB2312"/>
          <w:sz w:val="31"/>
          <w:szCs w:val="31"/>
          <w:spacing w:val="16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,</w:t>
      </w:r>
      <w:r>
        <w:rPr>
          <w:rFonts w:ascii="FangSong_GB2312" w:hAnsi="FangSong_GB2312" w:eastAsia="FangSong_GB2312" w:cs="FangSong_GB2312"/>
          <w:sz w:val="31"/>
          <w:szCs w:val="31"/>
          <w:spacing w:val="94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全面提升学生综合素养。推动学前教育普惠优质、义务教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育巩固提高、高中教育特色多样、职业教育融合创新。加强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师资队伍建设，突出师德师风，完善“县管校聘”，利用好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“国培”“省培”促进教师专业成长，</w:t>
      </w:r>
      <w:r>
        <w:rPr>
          <w:rFonts w:ascii="FangSong_GB2312" w:hAnsi="FangSong_GB2312" w:eastAsia="FangSong_GB2312" w:cs="FangSong_GB2312"/>
          <w:sz w:val="31"/>
          <w:szCs w:val="31"/>
          <w:spacing w:val="-86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以高水平教师支撑高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质量教育；健全学校、家庭、社会协同育人机制。</w:t>
      </w:r>
    </w:p>
    <w:p>
      <w:pPr>
        <w:ind w:left="23" w:right="30" w:firstLine="669"/>
        <w:spacing w:before="2" w:line="346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</w:rPr>
        <w:t>坚持服务发展，增强贡献能力。</w:t>
      </w:r>
      <w:r>
        <w:rPr>
          <w:rFonts w:ascii="KaiTi" w:hAnsi="KaiTi" w:eastAsia="KaiTi" w:cs="KaiTi"/>
          <w:sz w:val="31"/>
          <w:szCs w:val="31"/>
          <w:spacing w:val="-30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</w:rPr>
        <w:t>主动服务湖南省“三高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四新”战略实施，紧密结合安化县经济社会发展战略需求，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增强教育服务贡献能力。推动职业教育专业设置与黑茶、体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育、旅游等本地特色产业对接，深化产教融合、校企合作。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提升劳动者技能素质，服务乡村振兴和产业转型升级。</w:t>
      </w:r>
    </w:p>
    <w:p>
      <w:pPr>
        <w:ind w:left="28" w:right="45" w:firstLine="664"/>
        <w:spacing w:before="1" w:line="330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</w:rPr>
        <w:t>坚持改革驱动，创新治理体系。</w:t>
      </w:r>
      <w:r>
        <w:rPr>
          <w:rFonts w:ascii="KaiTi" w:hAnsi="KaiTi" w:eastAsia="KaiTi" w:cs="KaiTi"/>
          <w:sz w:val="31"/>
          <w:szCs w:val="31"/>
          <w:spacing w:val="-45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</w:rPr>
        <w:t>秉持改革创新精神，破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解发展瓶颈。加强学校学生人数预测以及学校学位调整（具</w:t>
      </w:r>
    </w:p>
    <w:p>
      <w:pPr>
        <w:spacing w:line="330" w:lineRule="auto"/>
        <w:sectPr>
          <w:footerReference w:type="default" r:id="rId24"/>
          <w:pgSz w:w="11907" w:h="16839"/>
          <w:pgMar w:top="400" w:right="1785" w:bottom="1449" w:left="1785" w:header="0" w:footer="1199" w:gutter="0"/>
        </w:sectPr>
        <w:rPr>
          <w:rFonts w:ascii="FangSong_GB2312" w:hAnsi="FangSong_GB2312" w:eastAsia="FangSong_GB2312" w:cs="FangSong_GB2312"/>
          <w:sz w:val="31"/>
          <w:szCs w:val="31"/>
        </w:rPr>
      </w:pPr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32" w:right="48" w:hanging="13"/>
        <w:spacing w:before="101" w:line="345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体详见附表2与附表3）。运用数字化手段赋能教育管理与教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学变革，提升治理效能；强化校园安全风险防控；建设科学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民主高效的现代教育治理体系，形成政府统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筹、学校自主、</w:t>
      </w:r>
      <w:bookmarkStart w:name="bookmark12" w:id="19"/>
      <w:bookmarkEnd w:id="19"/>
      <w:r>
        <w:rPr>
          <w:rFonts w:ascii="FangSong_GB2312" w:hAnsi="FangSong_GB2312" w:eastAsia="FangSong_GB2312" w:cs="FangSong_GB2312"/>
          <w:sz w:val="31"/>
          <w:szCs w:val="31"/>
          <w:spacing w:val="3"/>
        </w:rPr>
        <w:t>社会参与的现代教育治理新格局。</w:t>
      </w:r>
    </w:p>
    <w:p>
      <w:pPr>
        <w:ind w:left="2960"/>
        <w:spacing w:before="265" w:line="224" w:lineRule="auto"/>
        <w:outlineLvl w:val="1"/>
        <w:rPr>
          <w:rFonts w:ascii="SimHei" w:hAnsi="SimHei" w:eastAsia="SimHei" w:cs="SimHei"/>
          <w:sz w:val="31"/>
          <w:szCs w:val="31"/>
        </w:rPr>
      </w:pPr>
      <w:bookmarkStart w:name="bookmark45" w:id="20"/>
      <w:bookmarkEnd w:id="20"/>
      <w:r>
        <w:rPr>
          <w:rFonts w:ascii="SimHei" w:hAnsi="SimHei" w:eastAsia="SimHei" w:cs="SimHei"/>
          <w:sz w:val="31"/>
          <w:szCs w:val="31"/>
          <w:spacing w:val="8"/>
        </w:rPr>
        <w:t>第三节</w:t>
      </w:r>
      <w:r>
        <w:rPr>
          <w:rFonts w:ascii="SimHei" w:hAnsi="SimHei" w:eastAsia="SimHei" w:cs="SimHei"/>
          <w:sz w:val="31"/>
          <w:szCs w:val="31"/>
          <w:spacing w:val="38"/>
        </w:rPr>
        <w:t xml:space="preserve"> </w:t>
      </w:r>
      <w:r>
        <w:rPr>
          <w:rFonts w:ascii="SimHei" w:hAnsi="SimHei" w:eastAsia="SimHei" w:cs="SimHei"/>
          <w:sz w:val="31"/>
          <w:szCs w:val="31"/>
          <w:spacing w:val="8"/>
        </w:rPr>
        <w:t>主要目标</w:t>
      </w:r>
    </w:p>
    <w:p>
      <w:pPr>
        <w:ind w:left="40" w:right="14" w:firstLine="635"/>
        <w:spacing w:before="300" w:line="346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立足国家教育现代化战略与安化县情，</w:t>
      </w:r>
      <w:r>
        <w:rPr>
          <w:rFonts w:ascii="FangSong_GB2312" w:hAnsi="FangSong_GB2312" w:eastAsia="FangSong_GB2312" w:cs="FangSong_GB2312"/>
          <w:sz w:val="31"/>
          <w:szCs w:val="31"/>
          <w:spacing w:val="-73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“十五五”期间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"/>
        </w:rPr>
        <w:t>,</w:t>
      </w:r>
      <w:r>
        <w:rPr>
          <w:rFonts w:ascii="FangSong_GB2312" w:hAnsi="FangSong_GB2312" w:eastAsia="FangSong_GB2312" w:cs="FangSong_GB2312"/>
          <w:sz w:val="31"/>
          <w:szCs w:val="31"/>
          <w:spacing w:val="108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b/>
          <w:bCs/>
          <w:spacing w:val="1"/>
        </w:rPr>
        <w:t>安化教育将围绕构建高质量教育体系，打造成湖南省教育</w:t>
      </w:r>
      <w:r>
        <w:rPr>
          <w:rFonts w:ascii="FangSong_GB2312" w:hAnsi="FangSong_GB2312" w:eastAsia="FangSong_GB2312" w:cs="FangSong_GB2312"/>
          <w:sz w:val="31"/>
          <w:szCs w:val="31"/>
          <w:b/>
          <w:bCs/>
          <w:spacing w:val="5"/>
        </w:rPr>
        <w:t>强县、职业教育示范县、体育教育示范县的总方向，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设定以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下发展目标：</w:t>
      </w:r>
    </w:p>
    <w:p>
      <w:pPr>
        <w:ind w:left="25" w:right="19" w:firstLine="642"/>
        <w:spacing w:before="9" w:line="345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  <w:spacing w:val="-4"/>
        </w:rPr>
        <w:t>建成优质均衡、覆盖城乡的基本公共教育服务体系</w:t>
      </w:r>
      <w:r>
        <w:rPr>
          <w:rFonts w:ascii="KaiTi" w:hAnsi="KaiTi" w:eastAsia="KaiTi" w:cs="KaiTi"/>
          <w:sz w:val="31"/>
          <w:szCs w:val="31"/>
          <w:b/>
          <w:bCs/>
          <w:spacing w:val="-5"/>
        </w:rPr>
        <w:t>。</w:t>
      </w:r>
      <w:r>
        <w:rPr>
          <w:rFonts w:ascii="KaiTi" w:hAnsi="KaiTi" w:eastAsia="KaiTi" w:cs="KaiTi"/>
          <w:sz w:val="31"/>
          <w:szCs w:val="31"/>
          <w:spacing w:val="74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5"/>
        </w:rPr>
        <w:t>到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2030年，实现全县适龄儿童入园率、普惠性幼儿园覆盖率、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小学初中义务教育适龄人口入学率、义务教育阶段随迁子女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入学率与留守儿童入学率均达到100%。着力推进义务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教育迈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向优质均衡，切实缩小城乡、校际差距。优化城乡学校布局</w:t>
      </w:r>
      <w:r>
        <w:rPr>
          <w:rFonts w:ascii="FangSong_GB2312" w:hAnsi="FangSong_GB2312" w:eastAsia="FangSong_GB2312" w:cs="FangSong_GB2312"/>
          <w:sz w:val="31"/>
          <w:szCs w:val="31"/>
          <w:spacing w:val="16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,</w:t>
      </w:r>
      <w:r>
        <w:rPr>
          <w:rFonts w:ascii="FangSong_GB2312" w:hAnsi="FangSong_GB2312" w:eastAsia="FangSong_GB2312" w:cs="FangSong_GB2312"/>
          <w:sz w:val="31"/>
          <w:szCs w:val="31"/>
          <w:spacing w:val="105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加强薄弱环节投入，加强老旧校区与配套设施改造升级。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推动高中阶段教育多样化特色发展，促进普通高中与中等职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业教育协调并进。保障特殊群体平等受教育权利，构建惠及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全民的公平教育环境。</w:t>
      </w:r>
    </w:p>
    <w:p>
      <w:pPr>
        <w:ind w:left="28" w:right="24" w:firstLine="653"/>
        <w:spacing w:before="3" w:line="346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  <w:spacing w:val="-1"/>
        </w:rPr>
        <w:t>完善德智体美劳全面培养的素质教育体系。</w:t>
      </w:r>
      <w:r>
        <w:rPr>
          <w:rFonts w:ascii="KaiTi" w:hAnsi="KaiTi" w:eastAsia="KaiTi" w:cs="KaiTi"/>
          <w:sz w:val="31"/>
          <w:szCs w:val="31"/>
          <w:spacing w:val="-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2"/>
        </w:rPr>
        <w:t>坚持立德树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人，将社会主义核心价值观融入教育全过程，推广全员文体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活动、美育浸润行动等，坚持全员、全过程、全方位育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人，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深入实施素质教育。传承梅山文化、黑茶文化、羽毛球体育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运动等本土优秀文化。深化教育教学改革，提升学生综合素</w:t>
      </w:r>
    </w:p>
    <w:p>
      <w:pPr>
        <w:spacing w:line="346" w:lineRule="auto"/>
        <w:sectPr>
          <w:footerReference w:type="default" r:id="rId25"/>
          <w:pgSz w:w="11907" w:h="16839"/>
          <w:pgMar w:top="400" w:right="1785" w:bottom="1449" w:left="1785" w:header="0" w:footer="1199" w:gutter="0"/>
        </w:sectPr>
        <w:rPr>
          <w:rFonts w:ascii="FangSong_GB2312" w:hAnsi="FangSong_GB2312" w:eastAsia="FangSong_GB2312" w:cs="FangSong_GB2312"/>
          <w:sz w:val="31"/>
          <w:szCs w:val="31"/>
        </w:rPr>
      </w:pPr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84" w:right="113" w:firstLine="9"/>
        <w:spacing w:before="101" w:line="345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养与个性特长，促进学生身心健康、全面发展。加强羽毛球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体育教育与训练，有机融入全民健身，培养体育健将。推动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教育数字化转型升级，深化智慧校园建设，变革教学方式，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提升学生的数字素养。</w:t>
      </w:r>
    </w:p>
    <w:p>
      <w:pPr>
        <w:ind w:left="101" w:right="86" w:firstLine="630"/>
        <w:spacing w:before="7" w:line="341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  <w:spacing w:val="-5"/>
        </w:rPr>
        <w:t>形成县域教育特色、产教深度融合的人才培养体系。</w:t>
      </w:r>
      <w:r>
        <w:rPr>
          <w:rFonts w:ascii="KaiTi" w:hAnsi="KaiTi" w:eastAsia="KaiTi" w:cs="KaiTi"/>
          <w:sz w:val="31"/>
          <w:szCs w:val="31"/>
          <w:spacing w:val="96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5"/>
        </w:rPr>
        <w:t>紧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密对接安化黑茶、旅游等特色产业与战略需求，加强与长沙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民政职业技术学院合作与“双优”</w:t>
      </w:r>
      <w:r>
        <w:rPr>
          <w:rFonts w:ascii="FangSong_GB2312" w:hAnsi="FangSong_GB2312" w:eastAsia="FangSong_GB2312" w:cs="FangSong_GB2312"/>
          <w:sz w:val="31"/>
          <w:szCs w:val="31"/>
          <w:spacing w:val="-96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申报，优化职业教育专业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结构，深化产教融合、校企合作，培养高素质技术技能人才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。强化教育质量，为学生终身发展奠基，不断增强教育服务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乡村振兴和县域经济社会发展能力。</w:t>
      </w:r>
    </w:p>
    <w:tbl>
      <w:tblPr>
        <w:tblStyle w:val="TableNormal"/>
        <w:tblW w:w="846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916"/>
        <w:gridCol w:w="4522"/>
        <w:gridCol w:w="1008"/>
        <w:gridCol w:w="1015"/>
      </w:tblGrid>
      <w:tr>
        <w:trPr>
          <w:trHeight w:val="522" w:hRule="atLeast"/>
        </w:trPr>
        <w:tc>
          <w:tcPr>
            <w:tcW w:w="8461" w:type="dxa"/>
            <w:vAlign w:val="top"/>
            <w:gridSpan w:val="4"/>
          </w:tcPr>
          <w:p>
            <w:pPr>
              <w:pStyle w:val="TableText"/>
              <w:ind w:left="1188"/>
              <w:spacing w:before="123" w:line="215" w:lineRule="auto"/>
              <w:rPr/>
            </w:pPr>
            <w:r>
              <w:rPr>
                <w:b/>
                <w:bCs/>
                <w:color w:val="333333"/>
                <w:spacing w:val="-5"/>
              </w:rPr>
              <w:t>专栏</w:t>
            </w:r>
            <w:r>
              <w:rPr>
                <w:color w:val="333333"/>
                <w:spacing w:val="-32"/>
              </w:rPr>
              <w:t xml:space="preserve"> </w:t>
            </w:r>
            <w:r>
              <w:rPr>
                <w:b/>
                <w:bCs/>
                <w:color w:val="333333"/>
                <w:spacing w:val="-5"/>
              </w:rPr>
              <w:t>3-1：“十五五”安化教育事业发展主要指标</w:t>
            </w:r>
          </w:p>
        </w:tc>
      </w:tr>
      <w:tr>
        <w:trPr>
          <w:trHeight w:val="880" w:hRule="atLeast"/>
        </w:trPr>
        <w:tc>
          <w:tcPr>
            <w:tcW w:w="1916" w:type="dxa"/>
            <w:vAlign w:val="top"/>
          </w:tcPr>
          <w:p>
            <w:pPr>
              <w:pStyle w:val="TableText"/>
              <w:ind w:left="424"/>
              <w:spacing w:before="302" w:line="217" w:lineRule="auto"/>
              <w:rPr/>
            </w:pPr>
            <w:r>
              <w:rPr>
                <w:color w:val="333333"/>
                <w:spacing w:val="-7"/>
              </w:rPr>
              <w:t>一级指标</w:t>
            </w:r>
          </w:p>
        </w:tc>
        <w:tc>
          <w:tcPr>
            <w:tcW w:w="4522" w:type="dxa"/>
            <w:vAlign w:val="top"/>
          </w:tcPr>
          <w:p>
            <w:pPr>
              <w:pStyle w:val="TableText"/>
              <w:ind w:left="1722"/>
              <w:spacing w:before="302" w:line="217" w:lineRule="auto"/>
              <w:rPr/>
            </w:pPr>
            <w:r>
              <w:rPr>
                <w:color w:val="333333"/>
                <w:spacing w:val="-5"/>
              </w:rPr>
              <w:t>二级指标</w:t>
            </w:r>
          </w:p>
        </w:tc>
        <w:tc>
          <w:tcPr>
            <w:tcW w:w="1008" w:type="dxa"/>
            <w:vAlign w:val="top"/>
          </w:tcPr>
          <w:p>
            <w:pPr>
              <w:pStyle w:val="TableText"/>
              <w:ind w:left="375" w:right="220" w:hanging="131"/>
              <w:spacing w:before="119" w:line="241" w:lineRule="auto"/>
              <w:rPr/>
            </w:pPr>
            <w:r>
              <w:rPr>
                <w:color w:val="333333"/>
                <w:spacing w:val="-6"/>
              </w:rPr>
              <w:t>2025</w:t>
            </w:r>
            <w:r>
              <w:rPr>
                <w:color w:val="333333"/>
              </w:rPr>
              <w:t>年</w:t>
            </w:r>
          </w:p>
        </w:tc>
        <w:tc>
          <w:tcPr>
            <w:tcW w:w="1015" w:type="dxa"/>
            <w:vAlign w:val="top"/>
          </w:tcPr>
          <w:p>
            <w:pPr>
              <w:pStyle w:val="TableText"/>
              <w:ind w:left="378" w:right="224" w:hanging="131"/>
              <w:spacing w:before="119" w:line="241" w:lineRule="auto"/>
              <w:rPr/>
            </w:pPr>
            <w:r>
              <w:rPr>
                <w:color w:val="333333"/>
                <w:spacing w:val="-6"/>
              </w:rPr>
              <w:t>2030</w:t>
            </w:r>
            <w:r>
              <w:rPr>
                <w:color w:val="333333"/>
              </w:rPr>
              <w:t>年</w:t>
            </w:r>
          </w:p>
        </w:tc>
      </w:tr>
      <w:tr>
        <w:trPr>
          <w:trHeight w:val="518" w:hRule="atLeast"/>
        </w:trPr>
        <w:tc>
          <w:tcPr>
            <w:tcW w:w="1916" w:type="dxa"/>
            <w:vAlign w:val="top"/>
            <w:vMerge w:val="restart"/>
            <w:tcBorders>
              <w:bottom w:val="nil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5" w:right="113" w:hanging="560"/>
              <w:spacing w:before="91" w:line="239" w:lineRule="auto"/>
              <w:rPr/>
            </w:pPr>
            <w:r>
              <w:rPr>
                <w:color w:val="333333"/>
                <w:spacing w:val="-2"/>
              </w:rPr>
              <w:t>教育事业发展</w:t>
            </w:r>
            <w:r>
              <w:rPr>
                <w:color w:val="333333"/>
                <w:spacing w:val="-3"/>
              </w:rPr>
              <w:t>水平</w:t>
            </w:r>
          </w:p>
        </w:tc>
        <w:tc>
          <w:tcPr>
            <w:tcW w:w="4522" w:type="dxa"/>
            <w:vAlign w:val="top"/>
          </w:tcPr>
          <w:p>
            <w:pPr>
              <w:pStyle w:val="TableText"/>
              <w:ind w:left="94"/>
              <w:spacing w:before="120" w:line="215" w:lineRule="auto"/>
              <w:rPr/>
            </w:pPr>
            <w:r>
              <w:rPr>
                <w:color w:val="333333"/>
                <w:spacing w:val="-3"/>
              </w:rPr>
              <w:t>普惠幼儿园普及率</w:t>
            </w:r>
          </w:p>
        </w:tc>
        <w:tc>
          <w:tcPr>
            <w:tcW w:w="1008" w:type="dxa"/>
            <w:vAlign w:val="top"/>
          </w:tcPr>
          <w:p>
            <w:pPr>
              <w:pStyle w:val="TableText"/>
              <w:ind w:left="174"/>
              <w:spacing w:before="121" w:line="237" w:lineRule="auto"/>
              <w:rPr/>
            </w:pPr>
            <w:r>
              <w:rPr>
                <w:color w:val="333333"/>
                <w:spacing w:val="-5"/>
              </w:rPr>
              <w:t>91.4%</w:t>
            </w:r>
          </w:p>
        </w:tc>
        <w:tc>
          <w:tcPr>
            <w:tcW w:w="1015" w:type="dxa"/>
            <w:vAlign w:val="top"/>
          </w:tcPr>
          <w:p>
            <w:pPr>
              <w:pStyle w:val="TableText"/>
              <w:ind w:left="319"/>
              <w:spacing w:before="121" w:line="237" w:lineRule="auto"/>
              <w:rPr/>
            </w:pPr>
            <w:r>
              <w:rPr>
                <w:color w:val="333333"/>
                <w:spacing w:val="-8"/>
              </w:rPr>
              <w:t>93%</w:t>
            </w:r>
          </w:p>
        </w:tc>
      </w:tr>
      <w:tr>
        <w:trPr>
          <w:trHeight w:val="518" w:hRule="atLeast"/>
        </w:trPr>
        <w:tc>
          <w:tcPr>
            <w:tcW w:w="191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22" w:type="dxa"/>
            <w:vAlign w:val="top"/>
          </w:tcPr>
          <w:p>
            <w:pPr>
              <w:pStyle w:val="TableText"/>
              <w:ind w:left="91"/>
              <w:spacing w:before="120" w:line="215" w:lineRule="auto"/>
              <w:rPr/>
            </w:pPr>
            <w:r>
              <w:rPr>
                <w:color w:val="333333"/>
                <w:spacing w:val="-2"/>
              </w:rPr>
              <w:t>义务教育适龄人口入学率</w:t>
            </w:r>
          </w:p>
        </w:tc>
        <w:tc>
          <w:tcPr>
            <w:tcW w:w="1008" w:type="dxa"/>
            <w:vAlign w:val="top"/>
          </w:tcPr>
          <w:p>
            <w:pPr>
              <w:pStyle w:val="TableText"/>
              <w:ind w:left="251"/>
              <w:spacing w:before="121" w:line="237" w:lineRule="auto"/>
              <w:rPr/>
            </w:pPr>
            <w:r>
              <w:rPr>
                <w:color w:val="333333"/>
                <w:spacing w:val="-7"/>
              </w:rPr>
              <w:t>100%</w:t>
            </w:r>
          </w:p>
        </w:tc>
        <w:tc>
          <w:tcPr>
            <w:tcW w:w="1015" w:type="dxa"/>
            <w:vAlign w:val="top"/>
          </w:tcPr>
          <w:p>
            <w:pPr>
              <w:pStyle w:val="TableText"/>
              <w:ind w:left="254"/>
              <w:spacing w:before="121" w:line="237" w:lineRule="auto"/>
              <w:rPr/>
            </w:pPr>
            <w:r>
              <w:rPr>
                <w:color w:val="333333"/>
                <w:spacing w:val="-7"/>
              </w:rPr>
              <w:t>100%</w:t>
            </w:r>
          </w:p>
        </w:tc>
      </w:tr>
      <w:tr>
        <w:trPr>
          <w:trHeight w:val="518" w:hRule="atLeast"/>
        </w:trPr>
        <w:tc>
          <w:tcPr>
            <w:tcW w:w="191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22" w:type="dxa"/>
            <w:vAlign w:val="top"/>
          </w:tcPr>
          <w:p>
            <w:pPr>
              <w:pStyle w:val="TableText"/>
              <w:ind w:left="94"/>
              <w:spacing w:before="120" w:line="215" w:lineRule="auto"/>
              <w:rPr/>
            </w:pPr>
            <w:r>
              <w:rPr>
                <w:color w:val="333333"/>
                <w:spacing w:val="-3"/>
              </w:rPr>
              <w:t>高中阶段毛入学率</w:t>
            </w:r>
          </w:p>
        </w:tc>
        <w:tc>
          <w:tcPr>
            <w:tcW w:w="1008" w:type="dxa"/>
            <w:vAlign w:val="top"/>
          </w:tcPr>
          <w:p>
            <w:pPr>
              <w:pStyle w:val="TableText"/>
              <w:ind w:left="174"/>
              <w:spacing w:before="121" w:line="237" w:lineRule="auto"/>
              <w:rPr/>
            </w:pPr>
            <w:r>
              <w:rPr>
                <w:color w:val="333333"/>
                <w:spacing w:val="-5"/>
              </w:rPr>
              <w:t>92.8%</w:t>
            </w:r>
          </w:p>
        </w:tc>
        <w:tc>
          <w:tcPr>
            <w:tcW w:w="1015" w:type="dxa"/>
            <w:vAlign w:val="top"/>
          </w:tcPr>
          <w:p>
            <w:pPr>
              <w:pStyle w:val="TableText"/>
              <w:ind w:left="319"/>
              <w:spacing w:before="121" w:line="237" w:lineRule="auto"/>
              <w:rPr/>
            </w:pPr>
            <w:r>
              <w:rPr>
                <w:color w:val="333333"/>
                <w:spacing w:val="-8"/>
              </w:rPr>
              <w:t>95%</w:t>
            </w:r>
          </w:p>
        </w:tc>
      </w:tr>
      <w:tr>
        <w:trPr>
          <w:trHeight w:val="518" w:hRule="atLeast"/>
        </w:trPr>
        <w:tc>
          <w:tcPr>
            <w:tcW w:w="1916" w:type="dxa"/>
            <w:vAlign w:val="top"/>
            <w:vMerge w:val="restart"/>
            <w:tcBorders>
              <w:bottom w:val="nil"/>
            </w:tcBorders>
          </w:tcPr>
          <w:p>
            <w:pPr>
              <w:spacing w:line="3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0" w:right="392" w:hanging="284"/>
              <w:spacing w:before="91"/>
              <w:rPr/>
            </w:pPr>
            <w:r>
              <w:rPr>
                <w:color w:val="333333"/>
                <w:spacing w:val="-2"/>
              </w:rPr>
              <w:t>教育公平</w:t>
            </w:r>
            <w:r>
              <w:rPr>
                <w:color w:val="333333"/>
                <w:spacing w:val="-4"/>
              </w:rPr>
              <w:t>程度</w:t>
            </w:r>
          </w:p>
        </w:tc>
        <w:tc>
          <w:tcPr>
            <w:tcW w:w="4522" w:type="dxa"/>
            <w:vAlign w:val="top"/>
          </w:tcPr>
          <w:p>
            <w:pPr>
              <w:pStyle w:val="TableText"/>
              <w:ind w:left="85"/>
              <w:spacing w:before="121" w:line="215" w:lineRule="auto"/>
              <w:rPr/>
            </w:pPr>
            <w:r>
              <w:rPr>
                <w:color w:val="333333"/>
                <w:spacing w:val="-1"/>
              </w:rPr>
              <w:t>适龄残疾儿童少年义务教育入学率</w:t>
            </w:r>
          </w:p>
        </w:tc>
        <w:tc>
          <w:tcPr>
            <w:tcW w:w="1008" w:type="dxa"/>
            <w:vAlign w:val="top"/>
          </w:tcPr>
          <w:p>
            <w:pPr>
              <w:pStyle w:val="TableText"/>
              <w:ind w:left="251"/>
              <w:spacing w:before="121" w:line="237" w:lineRule="auto"/>
              <w:rPr/>
            </w:pPr>
            <w:r>
              <w:rPr>
                <w:color w:val="333333"/>
                <w:spacing w:val="-7"/>
              </w:rPr>
              <w:t>100%</w:t>
            </w:r>
          </w:p>
        </w:tc>
        <w:tc>
          <w:tcPr>
            <w:tcW w:w="1015" w:type="dxa"/>
            <w:vAlign w:val="top"/>
          </w:tcPr>
          <w:p>
            <w:pPr>
              <w:pStyle w:val="TableText"/>
              <w:ind w:left="254"/>
              <w:spacing w:before="121" w:line="237" w:lineRule="auto"/>
              <w:rPr/>
            </w:pPr>
            <w:r>
              <w:rPr>
                <w:color w:val="333333"/>
                <w:spacing w:val="-7"/>
              </w:rPr>
              <w:t>100%</w:t>
            </w:r>
          </w:p>
        </w:tc>
      </w:tr>
      <w:tr>
        <w:trPr>
          <w:trHeight w:val="518" w:hRule="atLeast"/>
        </w:trPr>
        <w:tc>
          <w:tcPr>
            <w:tcW w:w="191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22" w:type="dxa"/>
            <w:vAlign w:val="top"/>
          </w:tcPr>
          <w:p>
            <w:pPr>
              <w:pStyle w:val="TableText"/>
              <w:ind w:left="91"/>
              <w:spacing w:before="121" w:line="215" w:lineRule="auto"/>
              <w:rPr/>
            </w:pPr>
            <w:r>
              <w:rPr>
                <w:color w:val="333333"/>
                <w:spacing w:val="-2"/>
              </w:rPr>
              <w:t>义务教育阶段随迁子女入学率</w:t>
            </w:r>
          </w:p>
        </w:tc>
        <w:tc>
          <w:tcPr>
            <w:tcW w:w="1008" w:type="dxa"/>
            <w:vAlign w:val="top"/>
          </w:tcPr>
          <w:p>
            <w:pPr>
              <w:pStyle w:val="TableText"/>
              <w:ind w:left="251"/>
              <w:spacing w:before="121" w:line="237" w:lineRule="auto"/>
              <w:rPr/>
            </w:pPr>
            <w:r>
              <w:rPr>
                <w:color w:val="333333"/>
                <w:spacing w:val="-7"/>
              </w:rPr>
              <w:t>100%</w:t>
            </w:r>
          </w:p>
        </w:tc>
        <w:tc>
          <w:tcPr>
            <w:tcW w:w="1015" w:type="dxa"/>
            <w:vAlign w:val="top"/>
          </w:tcPr>
          <w:p>
            <w:pPr>
              <w:pStyle w:val="TableText"/>
              <w:ind w:left="254"/>
              <w:spacing w:before="121" w:line="237" w:lineRule="auto"/>
              <w:rPr/>
            </w:pPr>
            <w:r>
              <w:rPr>
                <w:color w:val="333333"/>
                <w:spacing w:val="-7"/>
              </w:rPr>
              <w:t>100%</w:t>
            </w:r>
          </w:p>
        </w:tc>
      </w:tr>
      <w:tr>
        <w:trPr>
          <w:trHeight w:val="518" w:hRule="atLeast"/>
        </w:trPr>
        <w:tc>
          <w:tcPr>
            <w:tcW w:w="191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22" w:type="dxa"/>
            <w:vAlign w:val="top"/>
          </w:tcPr>
          <w:p>
            <w:pPr>
              <w:pStyle w:val="TableText"/>
              <w:ind w:left="117"/>
              <w:spacing w:before="121" w:line="215" w:lineRule="auto"/>
              <w:rPr/>
            </w:pPr>
            <w:r>
              <w:rPr>
                <w:color w:val="333333"/>
                <w:spacing w:val="-7"/>
              </w:rPr>
              <w:t>留守儿童入学率</w:t>
            </w:r>
          </w:p>
        </w:tc>
        <w:tc>
          <w:tcPr>
            <w:tcW w:w="1008" w:type="dxa"/>
            <w:vAlign w:val="top"/>
          </w:tcPr>
          <w:p>
            <w:pPr>
              <w:pStyle w:val="TableText"/>
              <w:ind w:left="251"/>
              <w:spacing w:before="122" w:line="237" w:lineRule="auto"/>
              <w:rPr/>
            </w:pPr>
            <w:r>
              <w:rPr>
                <w:color w:val="333333"/>
                <w:spacing w:val="-7"/>
              </w:rPr>
              <w:t>100%</w:t>
            </w:r>
          </w:p>
        </w:tc>
        <w:tc>
          <w:tcPr>
            <w:tcW w:w="1015" w:type="dxa"/>
            <w:vAlign w:val="top"/>
          </w:tcPr>
          <w:p>
            <w:pPr>
              <w:pStyle w:val="TableText"/>
              <w:ind w:left="254"/>
              <w:spacing w:before="122" w:line="237" w:lineRule="auto"/>
              <w:rPr/>
            </w:pPr>
            <w:r>
              <w:rPr>
                <w:color w:val="333333"/>
                <w:spacing w:val="-7"/>
              </w:rPr>
              <w:t>100%</w:t>
            </w:r>
          </w:p>
        </w:tc>
      </w:tr>
      <w:tr>
        <w:trPr>
          <w:trHeight w:val="518" w:hRule="atLeast"/>
        </w:trPr>
        <w:tc>
          <w:tcPr>
            <w:tcW w:w="1916" w:type="dxa"/>
            <w:vAlign w:val="top"/>
            <w:vMerge w:val="restart"/>
            <w:tcBorders>
              <w:bottom w:val="nil"/>
            </w:tcBorders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7" w:right="392" w:hanging="281"/>
              <w:spacing w:before="91" w:line="239" w:lineRule="auto"/>
              <w:rPr/>
            </w:pPr>
            <w:r>
              <w:rPr>
                <w:color w:val="333333"/>
                <w:spacing w:val="-2"/>
              </w:rPr>
              <w:t>教育教学</w:t>
            </w:r>
            <w:r>
              <w:rPr>
                <w:color w:val="333333"/>
                <w:spacing w:val="-3"/>
              </w:rPr>
              <w:t>质量</w:t>
            </w:r>
          </w:p>
        </w:tc>
        <w:tc>
          <w:tcPr>
            <w:tcW w:w="4522" w:type="dxa"/>
            <w:vAlign w:val="top"/>
          </w:tcPr>
          <w:p>
            <w:pPr>
              <w:pStyle w:val="TableText"/>
              <w:ind w:left="84"/>
              <w:spacing w:before="121" w:line="215" w:lineRule="auto"/>
              <w:rPr/>
            </w:pPr>
            <w:r>
              <w:rPr>
                <w:color w:val="333333"/>
                <w:spacing w:val="-1"/>
              </w:rPr>
              <w:t>小学生综合素质评价合格率</w:t>
            </w:r>
          </w:p>
        </w:tc>
        <w:tc>
          <w:tcPr>
            <w:tcW w:w="10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pStyle w:val="TableText"/>
              <w:ind w:left="254"/>
              <w:spacing w:before="122" w:line="237" w:lineRule="auto"/>
              <w:rPr/>
            </w:pPr>
            <w:r>
              <w:rPr>
                <w:color w:val="333333"/>
                <w:spacing w:val="-7"/>
              </w:rPr>
              <w:t>100%</w:t>
            </w:r>
          </w:p>
        </w:tc>
      </w:tr>
      <w:tr>
        <w:trPr>
          <w:trHeight w:val="518" w:hRule="atLeast"/>
        </w:trPr>
        <w:tc>
          <w:tcPr>
            <w:tcW w:w="191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22" w:type="dxa"/>
            <w:vAlign w:val="top"/>
          </w:tcPr>
          <w:p>
            <w:pPr>
              <w:pStyle w:val="TableText"/>
              <w:ind w:left="82"/>
              <w:spacing w:before="122" w:line="215" w:lineRule="auto"/>
              <w:rPr/>
            </w:pPr>
            <w:r>
              <w:rPr>
                <w:color w:val="333333"/>
                <w:spacing w:val="-1"/>
              </w:rPr>
              <w:t>初中学业水平考试合格率</w:t>
            </w:r>
          </w:p>
        </w:tc>
        <w:tc>
          <w:tcPr>
            <w:tcW w:w="10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pStyle w:val="TableText"/>
              <w:ind w:left="319"/>
              <w:spacing w:before="123" w:line="237" w:lineRule="auto"/>
              <w:rPr/>
            </w:pPr>
            <w:r>
              <w:rPr>
                <w:spacing w:val="-8"/>
              </w:rPr>
              <w:t>98%</w:t>
            </w:r>
          </w:p>
        </w:tc>
      </w:tr>
      <w:tr>
        <w:trPr>
          <w:trHeight w:val="518" w:hRule="atLeast"/>
        </w:trPr>
        <w:tc>
          <w:tcPr>
            <w:tcW w:w="191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22" w:type="dxa"/>
            <w:vAlign w:val="top"/>
          </w:tcPr>
          <w:p>
            <w:pPr>
              <w:pStyle w:val="TableText"/>
              <w:ind w:left="94"/>
              <w:spacing w:before="122" w:line="215" w:lineRule="auto"/>
              <w:rPr/>
            </w:pPr>
            <w:r>
              <w:rPr>
                <w:color w:val="333333"/>
                <w:spacing w:val="-2"/>
              </w:rPr>
              <w:t>高中学业水平考试合格率</w:t>
            </w:r>
          </w:p>
        </w:tc>
        <w:tc>
          <w:tcPr>
            <w:tcW w:w="10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pStyle w:val="TableText"/>
              <w:ind w:left="319"/>
              <w:spacing w:before="123" w:line="237" w:lineRule="auto"/>
              <w:rPr/>
            </w:pPr>
            <w:r>
              <w:rPr>
                <w:color w:val="333333"/>
                <w:spacing w:val="-8"/>
              </w:rPr>
              <w:t>90%</w:t>
            </w:r>
          </w:p>
        </w:tc>
      </w:tr>
      <w:tr>
        <w:trPr>
          <w:trHeight w:val="518" w:hRule="atLeast"/>
        </w:trPr>
        <w:tc>
          <w:tcPr>
            <w:tcW w:w="191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22" w:type="dxa"/>
            <w:vAlign w:val="top"/>
          </w:tcPr>
          <w:p>
            <w:pPr>
              <w:pStyle w:val="TableText"/>
              <w:ind w:left="76"/>
              <w:spacing w:before="122" w:line="215" w:lineRule="auto"/>
              <w:rPr/>
            </w:pPr>
            <w:r>
              <w:rPr>
                <w:color w:val="333333"/>
                <w:spacing w:val="-1"/>
              </w:rPr>
              <w:t>体育中考合格率</w:t>
            </w:r>
          </w:p>
        </w:tc>
        <w:tc>
          <w:tcPr>
            <w:tcW w:w="10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pStyle w:val="TableText"/>
              <w:ind w:left="319"/>
              <w:spacing w:before="123" w:line="237" w:lineRule="auto"/>
              <w:rPr/>
            </w:pPr>
            <w:r>
              <w:rPr>
                <w:color w:val="333333"/>
                <w:spacing w:val="-8"/>
              </w:rPr>
              <w:t>98%</w:t>
            </w:r>
          </w:p>
        </w:tc>
      </w:tr>
      <w:tr>
        <w:trPr>
          <w:trHeight w:val="518" w:hRule="atLeast"/>
        </w:trPr>
        <w:tc>
          <w:tcPr>
            <w:tcW w:w="1916" w:type="dxa"/>
            <w:vAlign w:val="top"/>
            <w:vMerge w:val="restart"/>
            <w:tcBorders>
              <w:bottom w:val="nil"/>
            </w:tcBorders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4" w:right="392" w:hanging="278"/>
              <w:spacing w:before="91" w:line="238" w:lineRule="auto"/>
              <w:rPr/>
            </w:pPr>
            <w:r>
              <w:rPr>
                <w:color w:val="333333"/>
                <w:spacing w:val="-2"/>
              </w:rPr>
              <w:t>教师队伍</w:t>
            </w:r>
            <w:r>
              <w:rPr>
                <w:color w:val="333333"/>
                <w:spacing w:val="-2"/>
              </w:rPr>
              <w:t>建设</w:t>
            </w:r>
          </w:p>
        </w:tc>
        <w:tc>
          <w:tcPr>
            <w:tcW w:w="4522" w:type="dxa"/>
            <w:vAlign w:val="top"/>
          </w:tcPr>
          <w:p>
            <w:pPr>
              <w:pStyle w:val="TableText"/>
              <w:ind w:left="91"/>
              <w:spacing w:before="123" w:line="215" w:lineRule="auto"/>
              <w:rPr/>
            </w:pPr>
            <w:r>
              <w:rPr>
                <w:color w:val="333333"/>
                <w:spacing w:val="-2"/>
              </w:rPr>
              <w:t>义务教育县级以上骨干教师占比</w:t>
            </w:r>
          </w:p>
        </w:tc>
        <w:tc>
          <w:tcPr>
            <w:tcW w:w="10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pStyle w:val="TableText"/>
              <w:ind w:left="323"/>
              <w:spacing w:before="123" w:line="237" w:lineRule="auto"/>
              <w:rPr/>
            </w:pPr>
            <w:r>
              <w:rPr>
                <w:spacing w:val="-9"/>
              </w:rPr>
              <w:t>15%</w:t>
            </w:r>
          </w:p>
        </w:tc>
      </w:tr>
      <w:tr>
        <w:trPr>
          <w:trHeight w:val="885" w:hRule="atLeast"/>
        </w:trPr>
        <w:tc>
          <w:tcPr>
            <w:tcW w:w="191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22" w:type="dxa"/>
            <w:vAlign w:val="top"/>
          </w:tcPr>
          <w:p>
            <w:pPr>
              <w:pStyle w:val="TableText"/>
              <w:ind w:left="82" w:right="243" w:firstLine="32"/>
              <w:spacing w:before="124" w:line="238" w:lineRule="auto"/>
              <w:rPr/>
            </w:pPr>
            <w:r>
              <w:rPr>
                <w:color w:val="333333"/>
                <w:spacing w:val="-3"/>
              </w:rPr>
              <w:t>中职学校“双师型”教师占专业课</w:t>
            </w:r>
            <w:r>
              <w:rPr>
                <w:color w:val="333333"/>
                <w:spacing w:val="-2"/>
              </w:rPr>
              <w:t>教师的比例</w:t>
            </w:r>
          </w:p>
        </w:tc>
        <w:tc>
          <w:tcPr>
            <w:tcW w:w="10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pStyle w:val="TableText"/>
              <w:ind w:left="319"/>
              <w:spacing w:before="306" w:line="237" w:lineRule="auto"/>
              <w:rPr/>
            </w:pPr>
            <w:r>
              <w:rPr>
                <w:spacing w:val="-8"/>
              </w:rPr>
              <w:t>85%</w:t>
            </w:r>
          </w:p>
        </w:tc>
      </w:tr>
    </w:tbl>
    <w:p>
      <w:pPr>
        <w:pStyle w:val="BodyText"/>
        <w:spacing w:line="67" w:lineRule="exact"/>
        <w:rPr>
          <w:sz w:val="5"/>
        </w:rPr>
      </w:pPr>
      <w:r/>
    </w:p>
    <w:p>
      <w:pPr>
        <w:spacing w:line="67" w:lineRule="exact"/>
        <w:sectPr>
          <w:footerReference w:type="default" r:id="rId26"/>
          <w:pgSz w:w="11907" w:h="16839"/>
          <w:pgMar w:top="400" w:right="1718" w:bottom="1449" w:left="1721" w:header="0" w:footer="1200" w:gutter="0"/>
        </w:sectPr>
        <w:rPr>
          <w:sz w:val="5"/>
          <w:szCs w:val="5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46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916"/>
        <w:gridCol w:w="4522"/>
        <w:gridCol w:w="1008"/>
        <w:gridCol w:w="1015"/>
      </w:tblGrid>
      <w:tr>
        <w:trPr>
          <w:trHeight w:val="523" w:hRule="atLeast"/>
        </w:trPr>
        <w:tc>
          <w:tcPr>
            <w:tcW w:w="8461" w:type="dxa"/>
            <w:vAlign w:val="top"/>
            <w:gridSpan w:val="4"/>
          </w:tcPr>
          <w:p>
            <w:pPr>
              <w:pStyle w:val="TableText"/>
              <w:ind w:left="1188"/>
              <w:spacing w:before="123" w:line="215" w:lineRule="auto"/>
              <w:rPr/>
            </w:pPr>
            <w:r>
              <w:rPr>
                <w:b/>
                <w:bCs/>
                <w:color w:val="333333"/>
                <w:spacing w:val="-5"/>
              </w:rPr>
              <w:t>专栏</w:t>
            </w:r>
            <w:r>
              <w:rPr>
                <w:color w:val="333333"/>
                <w:spacing w:val="-32"/>
              </w:rPr>
              <w:t xml:space="preserve"> </w:t>
            </w:r>
            <w:r>
              <w:rPr>
                <w:b/>
                <w:bCs/>
                <w:color w:val="333333"/>
                <w:spacing w:val="-5"/>
              </w:rPr>
              <w:t>3-1：“十五五”安化教育事业发展主要指标</w:t>
            </w:r>
          </w:p>
        </w:tc>
      </w:tr>
      <w:tr>
        <w:trPr>
          <w:trHeight w:val="879" w:hRule="atLeast"/>
        </w:trPr>
        <w:tc>
          <w:tcPr>
            <w:tcW w:w="1916" w:type="dxa"/>
            <w:vAlign w:val="top"/>
          </w:tcPr>
          <w:p>
            <w:pPr>
              <w:pStyle w:val="TableText"/>
              <w:ind w:left="424"/>
              <w:spacing w:before="301" w:line="217" w:lineRule="auto"/>
              <w:rPr/>
            </w:pPr>
            <w:r>
              <w:rPr>
                <w:color w:val="333333"/>
                <w:spacing w:val="-7"/>
              </w:rPr>
              <w:t>一级指标</w:t>
            </w:r>
          </w:p>
        </w:tc>
        <w:tc>
          <w:tcPr>
            <w:tcW w:w="4522" w:type="dxa"/>
            <w:vAlign w:val="top"/>
          </w:tcPr>
          <w:p>
            <w:pPr>
              <w:pStyle w:val="TableText"/>
              <w:ind w:left="1722"/>
              <w:spacing w:before="301" w:line="217" w:lineRule="auto"/>
              <w:rPr/>
            </w:pPr>
            <w:r>
              <w:rPr>
                <w:color w:val="333333"/>
                <w:spacing w:val="-5"/>
              </w:rPr>
              <w:t>二级指标</w:t>
            </w:r>
          </w:p>
        </w:tc>
        <w:tc>
          <w:tcPr>
            <w:tcW w:w="1008" w:type="dxa"/>
            <w:vAlign w:val="top"/>
          </w:tcPr>
          <w:p>
            <w:pPr>
              <w:pStyle w:val="TableText"/>
              <w:ind w:left="375" w:right="220" w:hanging="131"/>
              <w:spacing w:before="119" w:line="241" w:lineRule="auto"/>
              <w:rPr/>
            </w:pPr>
            <w:r>
              <w:rPr>
                <w:color w:val="333333"/>
                <w:spacing w:val="-6"/>
              </w:rPr>
              <w:t>2025</w:t>
            </w:r>
            <w:r>
              <w:rPr>
                <w:color w:val="333333"/>
              </w:rPr>
              <w:t>年</w:t>
            </w:r>
          </w:p>
        </w:tc>
        <w:tc>
          <w:tcPr>
            <w:tcW w:w="1015" w:type="dxa"/>
            <w:vAlign w:val="top"/>
          </w:tcPr>
          <w:p>
            <w:pPr>
              <w:pStyle w:val="TableText"/>
              <w:ind w:left="378" w:right="224" w:hanging="131"/>
              <w:spacing w:before="119" w:line="241" w:lineRule="auto"/>
              <w:rPr/>
            </w:pPr>
            <w:r>
              <w:rPr>
                <w:color w:val="333333"/>
                <w:spacing w:val="-6"/>
              </w:rPr>
              <w:t>2030</w:t>
            </w:r>
            <w:r>
              <w:rPr>
                <w:color w:val="333333"/>
              </w:rPr>
              <w:t>年</w:t>
            </w:r>
          </w:p>
        </w:tc>
      </w:tr>
      <w:tr>
        <w:trPr>
          <w:trHeight w:val="518" w:hRule="atLeast"/>
        </w:trPr>
        <w:tc>
          <w:tcPr>
            <w:tcW w:w="191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684" w:right="392" w:hanging="278"/>
              <w:spacing w:before="203" w:line="238" w:lineRule="auto"/>
              <w:rPr/>
            </w:pPr>
            <w:r>
              <w:rPr>
                <w:color w:val="333333"/>
                <w:spacing w:val="-2"/>
              </w:rPr>
              <w:t>智慧教育</w:t>
            </w:r>
            <w:r>
              <w:rPr>
                <w:color w:val="333333"/>
                <w:spacing w:val="-2"/>
              </w:rPr>
              <w:t>建设</w:t>
            </w:r>
          </w:p>
        </w:tc>
        <w:tc>
          <w:tcPr>
            <w:tcW w:w="4522" w:type="dxa"/>
            <w:vAlign w:val="top"/>
          </w:tcPr>
          <w:p>
            <w:pPr>
              <w:pStyle w:val="TableText"/>
              <w:ind w:left="82"/>
              <w:spacing w:before="122" w:line="215" w:lineRule="auto"/>
              <w:rPr/>
            </w:pPr>
            <w:r>
              <w:rPr>
                <w:color w:val="333333"/>
                <w:spacing w:val="-2"/>
              </w:rPr>
              <w:t>智慧校园覆盖率</w:t>
            </w:r>
          </w:p>
        </w:tc>
        <w:tc>
          <w:tcPr>
            <w:tcW w:w="10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pStyle w:val="TableText"/>
              <w:ind w:left="254"/>
              <w:spacing w:before="123" w:line="237" w:lineRule="auto"/>
              <w:rPr/>
            </w:pPr>
            <w:r>
              <w:rPr>
                <w:color w:val="333333"/>
                <w:spacing w:val="-7"/>
              </w:rPr>
              <w:t>100%</w:t>
            </w:r>
          </w:p>
        </w:tc>
      </w:tr>
      <w:tr>
        <w:trPr>
          <w:trHeight w:val="518" w:hRule="atLeast"/>
        </w:trPr>
        <w:tc>
          <w:tcPr>
            <w:tcW w:w="191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22" w:type="dxa"/>
            <w:vAlign w:val="top"/>
          </w:tcPr>
          <w:p>
            <w:pPr>
              <w:pStyle w:val="TableText"/>
              <w:ind w:left="99"/>
              <w:spacing w:before="123" w:line="215" w:lineRule="auto"/>
              <w:rPr/>
            </w:pPr>
            <w:r>
              <w:rPr>
                <w:color w:val="333333"/>
                <w:spacing w:val="-3"/>
              </w:rPr>
              <w:t>学校人工智能课程开设率</w:t>
            </w:r>
          </w:p>
        </w:tc>
        <w:tc>
          <w:tcPr>
            <w:tcW w:w="10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pStyle w:val="TableText"/>
              <w:ind w:left="319"/>
              <w:spacing w:before="123" w:line="237" w:lineRule="auto"/>
              <w:rPr/>
            </w:pPr>
            <w:r>
              <w:rPr>
                <w:color w:val="333333"/>
                <w:spacing w:val="-8"/>
              </w:rPr>
              <w:t>99%</w:t>
            </w:r>
          </w:p>
        </w:tc>
      </w:tr>
      <w:tr>
        <w:trPr>
          <w:trHeight w:val="879" w:hRule="atLeast"/>
        </w:trPr>
        <w:tc>
          <w:tcPr>
            <w:tcW w:w="1916" w:type="dxa"/>
            <w:vAlign w:val="top"/>
          </w:tcPr>
          <w:p>
            <w:pPr>
              <w:pStyle w:val="TableText"/>
              <w:ind w:left="690" w:right="392" w:hanging="277"/>
              <w:spacing w:before="121"/>
              <w:rPr/>
            </w:pPr>
            <w:r>
              <w:rPr>
                <w:color w:val="333333"/>
                <w:spacing w:val="-4"/>
              </w:rPr>
              <w:t>安化教育</w:t>
            </w:r>
            <w:r>
              <w:rPr>
                <w:color w:val="333333"/>
                <w:spacing w:val="-4"/>
              </w:rPr>
              <w:t>特色</w:t>
            </w:r>
          </w:p>
        </w:tc>
        <w:tc>
          <w:tcPr>
            <w:tcW w:w="4522" w:type="dxa"/>
            <w:vAlign w:val="top"/>
          </w:tcPr>
          <w:p>
            <w:pPr>
              <w:pStyle w:val="TableText"/>
              <w:ind w:left="89"/>
              <w:spacing w:before="303" w:line="215" w:lineRule="auto"/>
              <w:rPr/>
            </w:pPr>
            <w:r>
              <w:rPr>
                <w:color w:val="333333"/>
                <w:spacing w:val="-2"/>
              </w:rPr>
              <w:t>安化羽毛球体育课普及率</w:t>
            </w:r>
          </w:p>
        </w:tc>
        <w:tc>
          <w:tcPr>
            <w:tcW w:w="10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pStyle w:val="TableText"/>
              <w:ind w:left="254"/>
              <w:spacing w:before="303" w:line="237" w:lineRule="auto"/>
              <w:rPr/>
            </w:pPr>
            <w:r>
              <w:rPr>
                <w:color w:val="333333"/>
                <w:spacing w:val="-7"/>
              </w:rPr>
              <w:t>100%</w:t>
            </w:r>
          </w:p>
        </w:tc>
      </w:tr>
      <w:tr>
        <w:trPr>
          <w:trHeight w:val="887" w:hRule="atLeast"/>
        </w:trPr>
        <w:tc>
          <w:tcPr>
            <w:tcW w:w="1916" w:type="dxa"/>
            <w:vAlign w:val="top"/>
          </w:tcPr>
          <w:p>
            <w:pPr>
              <w:pStyle w:val="TableText"/>
              <w:ind w:left="690" w:right="392" w:hanging="284"/>
              <w:spacing w:before="124"/>
              <w:rPr/>
            </w:pPr>
            <w:r>
              <w:rPr>
                <w:color w:val="333333"/>
                <w:spacing w:val="-2"/>
              </w:rPr>
              <w:t>教育满意</w:t>
            </w:r>
            <w:r>
              <w:rPr>
                <w:color w:val="333333"/>
                <w:spacing w:val="-4"/>
              </w:rPr>
              <w:t>程度</w:t>
            </w:r>
          </w:p>
        </w:tc>
        <w:tc>
          <w:tcPr>
            <w:tcW w:w="4522" w:type="dxa"/>
            <w:vAlign w:val="top"/>
          </w:tcPr>
          <w:p>
            <w:pPr>
              <w:pStyle w:val="TableText"/>
              <w:ind w:left="105"/>
              <w:spacing w:before="308" w:line="214" w:lineRule="auto"/>
              <w:rPr/>
            </w:pPr>
            <w:r>
              <w:rPr>
                <w:color w:val="333333"/>
                <w:spacing w:val="-3"/>
              </w:rPr>
              <w:t>师生和家长对学校的满意度</w:t>
            </w:r>
          </w:p>
        </w:tc>
        <w:tc>
          <w:tcPr>
            <w:tcW w:w="1008" w:type="dxa"/>
            <w:vAlign w:val="top"/>
          </w:tcPr>
          <w:p>
            <w:pPr>
              <w:pStyle w:val="TableText"/>
              <w:ind w:left="316"/>
              <w:spacing w:before="308" w:line="237" w:lineRule="auto"/>
              <w:rPr/>
            </w:pPr>
            <w:r>
              <w:rPr>
                <w:color w:val="333333"/>
                <w:spacing w:val="-8"/>
              </w:rPr>
              <w:t>99%</w:t>
            </w:r>
          </w:p>
        </w:tc>
        <w:tc>
          <w:tcPr>
            <w:tcW w:w="1015" w:type="dxa"/>
            <w:vAlign w:val="top"/>
          </w:tcPr>
          <w:p>
            <w:pPr>
              <w:pStyle w:val="TableText"/>
              <w:ind w:left="177"/>
              <w:spacing w:before="308" w:line="237" w:lineRule="auto"/>
              <w:rPr/>
            </w:pPr>
            <w:r>
              <w:rPr>
                <w:color w:val="333333"/>
                <w:spacing w:val="-5"/>
              </w:rPr>
              <w:t>99.9%</w:t>
            </w:r>
          </w:p>
        </w:tc>
      </w:tr>
    </w:tbl>
    <w:p>
      <w:pPr>
        <w:pStyle w:val="BodyText"/>
        <w:spacing w:line="277" w:lineRule="auto"/>
        <w:rPr/>
      </w:pPr>
      <w:r/>
    </w:p>
    <w:p>
      <w:pPr>
        <w:ind w:left="2522"/>
        <w:spacing w:before="150" w:line="355" w:lineRule="exact"/>
        <w:outlineLvl w:val="0"/>
        <w:rPr>
          <w:rFonts w:ascii="Microsoft YaHei" w:hAnsi="Microsoft YaHei" w:eastAsia="Microsoft YaHei" w:cs="Microsoft YaHei"/>
          <w:sz w:val="35"/>
          <w:szCs w:val="35"/>
        </w:rPr>
      </w:pPr>
      <w:bookmarkStart w:name="bookmark13" w:id="21"/>
      <w:bookmarkEnd w:id="21"/>
      <w:bookmarkStart w:name="bookmark14" w:id="22"/>
      <w:bookmarkEnd w:id="22"/>
      <w:r>
        <w:rPr>
          <w:rFonts w:ascii="Microsoft YaHei" w:hAnsi="Microsoft YaHei" w:eastAsia="Microsoft YaHei" w:cs="Microsoft YaHei"/>
          <w:sz w:val="35"/>
          <w:szCs w:val="35"/>
          <w:spacing w:val="9"/>
          <w:position w:val="-2"/>
        </w:rPr>
        <w:t>第四章</w:t>
      </w:r>
      <w:r>
        <w:rPr>
          <w:rFonts w:ascii="Microsoft YaHei" w:hAnsi="Microsoft YaHei" w:eastAsia="Microsoft YaHei" w:cs="Microsoft YaHei"/>
          <w:sz w:val="35"/>
          <w:szCs w:val="35"/>
          <w:spacing w:val="79"/>
          <w:position w:val="-2"/>
        </w:rPr>
        <w:t xml:space="preserve"> </w:t>
      </w:r>
      <w:r>
        <w:rPr>
          <w:rFonts w:ascii="Microsoft YaHei" w:hAnsi="Microsoft YaHei" w:eastAsia="Microsoft YaHei" w:cs="Microsoft YaHei"/>
          <w:sz w:val="35"/>
          <w:szCs w:val="35"/>
          <w:spacing w:val="9"/>
          <w:position w:val="-2"/>
        </w:rPr>
        <w:t>主要工作任务</w:t>
      </w:r>
    </w:p>
    <w:p>
      <w:pPr>
        <w:pStyle w:val="BodyText"/>
        <w:spacing w:line="357" w:lineRule="auto"/>
        <w:rPr/>
      </w:pPr>
      <w:r/>
    </w:p>
    <w:p>
      <w:pPr>
        <w:ind w:left="1723"/>
        <w:spacing w:before="101" w:line="224" w:lineRule="auto"/>
        <w:outlineLvl w:val="1"/>
        <w:rPr>
          <w:rFonts w:ascii="SimHei" w:hAnsi="SimHei" w:eastAsia="SimHei" w:cs="SimHei"/>
          <w:sz w:val="31"/>
          <w:szCs w:val="31"/>
        </w:rPr>
      </w:pPr>
      <w:bookmarkStart w:name="bookmark46" w:id="23"/>
      <w:bookmarkEnd w:id="23"/>
      <w:r>
        <w:rPr>
          <w:rFonts w:ascii="SimHei" w:hAnsi="SimHei" w:eastAsia="SimHei" w:cs="SimHei"/>
          <w:sz w:val="31"/>
          <w:szCs w:val="31"/>
          <w:spacing w:val="13"/>
        </w:rPr>
        <w:t>第一节</w:t>
      </w:r>
      <w:r>
        <w:rPr>
          <w:rFonts w:ascii="SimHei" w:hAnsi="SimHei" w:eastAsia="SimHei" w:cs="SimHei"/>
          <w:sz w:val="31"/>
          <w:szCs w:val="31"/>
          <w:spacing w:val="13"/>
        </w:rPr>
        <w:t xml:space="preserve"> </w:t>
      </w:r>
      <w:r>
        <w:rPr>
          <w:rFonts w:ascii="SimHei" w:hAnsi="SimHei" w:eastAsia="SimHei" w:cs="SimHei"/>
          <w:sz w:val="31"/>
          <w:szCs w:val="31"/>
          <w:spacing w:val="13"/>
        </w:rPr>
        <w:t>全面落实立德树人根本任务</w:t>
      </w:r>
    </w:p>
    <w:p>
      <w:pPr>
        <w:pStyle w:val="BodyText"/>
        <w:spacing w:line="304" w:lineRule="auto"/>
        <w:rPr/>
      </w:pPr>
      <w:r/>
    </w:p>
    <w:p>
      <w:pPr>
        <w:ind w:left="96" w:right="80" w:firstLine="635"/>
        <w:spacing w:before="101" w:line="371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  <w:spacing w:val="7"/>
        </w:rPr>
        <w:t>建立一体化思政工作格局。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建立由县委统一领导，党政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齐抓共管，形成教育、宣传、文旅、团委、妇联、工委等部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门协同配合的思政工作大格局。为党育人，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为国育才，将社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会主义核心价值观教育、未成年人思想道德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建设全方位融入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学校教育、管理服务、社会实践和家庭教育各环节。</w:t>
      </w:r>
    </w:p>
    <w:p>
      <w:pPr>
        <w:ind w:left="92" w:right="80" w:firstLine="639"/>
        <w:spacing w:before="7" w:line="371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  <w:spacing w:val="4"/>
        </w:rPr>
        <w:t>建立专业化思政工作队伍。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通过公开招聘、转岗培训、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县域内调剂等方式，配备思政任课教师。完善培养与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激励机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制，将思政工作队伍培训纳入全县教师培训整体规划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，依托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县委党校、县教师发展中心建立思政教师研修基地，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定期开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展专题培训。健全思政课教师评价表彰机制，在评优评先、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职称评定等方面予以适当倾斜，</w:t>
      </w:r>
      <w:r>
        <w:rPr>
          <w:rFonts w:ascii="FangSong_GB2312" w:hAnsi="FangSong_GB2312" w:eastAsia="FangSong_GB2312" w:cs="FangSong_GB2312"/>
          <w:sz w:val="31"/>
          <w:szCs w:val="31"/>
          <w:spacing w:val="-77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增强思政课教师的职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业认同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感和荣誉感。</w:t>
      </w:r>
    </w:p>
    <w:p>
      <w:pPr>
        <w:spacing w:line="371" w:lineRule="auto"/>
        <w:sectPr>
          <w:footerReference w:type="default" r:id="rId27"/>
          <w:pgSz w:w="11907" w:h="16839"/>
          <w:pgMar w:top="400" w:right="1718" w:bottom="1449" w:left="1721" w:header="0" w:footer="1199" w:gutter="0"/>
        </w:sectPr>
        <w:rPr>
          <w:rFonts w:ascii="FangSong_GB2312" w:hAnsi="FangSong_GB2312" w:eastAsia="FangSong_GB2312" w:cs="FangSong_GB2312"/>
          <w:sz w:val="31"/>
          <w:szCs w:val="31"/>
        </w:rPr>
      </w:pPr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ind w:left="98" w:right="241" w:firstLine="643"/>
        <w:spacing w:before="101" w:line="371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  <w:spacing w:val="7"/>
        </w:rPr>
        <w:t>深化思政课教学改革创新。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继续实施德育“六个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一”行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动；推动内容与学段一体化衔接，探索建立安化县中小学思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政课一体化建设联盟，推动各学段思政课教师在教学内容、</w:t>
      </w:r>
    </w:p>
    <w:p>
      <w:pPr>
        <w:ind w:left="87" w:firstLine="3"/>
        <w:spacing w:before="7" w:line="356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教学目标上相互衔接。鼓励深入挖掘安化本地红色资源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、黑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茶文化、羽毛球体育文化资源，</w:t>
      </w:r>
      <w:r>
        <w:rPr>
          <w:rFonts w:ascii="FangSong_GB2312" w:hAnsi="FangSong_GB2312" w:eastAsia="FangSong_GB2312" w:cs="FangSong_GB2312"/>
          <w:sz w:val="31"/>
          <w:szCs w:val="31"/>
          <w:spacing w:val="-73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加强具有安化特色思政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教学</w:t>
      </w:r>
      <w:r>
        <w:rPr>
          <w:rFonts w:ascii="FangSong_GB2312" w:hAnsi="FangSong_GB2312" w:eastAsia="FangSong_GB2312" w:cs="FangSong_GB2312"/>
          <w:sz w:val="31"/>
          <w:szCs w:val="31"/>
          <w:spacing w:val="21"/>
        </w:rPr>
        <w:t>案例和教材开发，培育“精品思政课堂”。继续组织参与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“我的韶山行”红色研学活动，</w:t>
      </w:r>
      <w:r>
        <w:rPr>
          <w:rFonts w:ascii="FangSong_GB2312" w:hAnsi="FangSong_GB2312" w:eastAsia="FangSong_GB2312" w:cs="FangSong_GB2312"/>
          <w:sz w:val="31"/>
          <w:szCs w:val="31"/>
          <w:spacing w:val="-60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大力打造“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行走的思政课”，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增强思政课的吸引力和实效性。利用信息技术推广网络思政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课堂，拓展育人空间。</w:t>
      </w:r>
    </w:p>
    <w:tbl>
      <w:tblPr>
        <w:tblStyle w:val="TableNormal"/>
        <w:tblW w:w="846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461"/>
      </w:tblGrid>
      <w:tr>
        <w:trPr>
          <w:trHeight w:val="640" w:hRule="atLeast"/>
        </w:trPr>
        <w:tc>
          <w:tcPr>
            <w:tcW w:w="8461" w:type="dxa"/>
            <w:vAlign w:val="top"/>
          </w:tcPr>
          <w:p>
            <w:pPr>
              <w:pStyle w:val="TableText"/>
              <w:ind w:left="2416"/>
              <w:spacing w:before="239" w:line="214" w:lineRule="auto"/>
              <w:rPr/>
            </w:pPr>
            <w:r>
              <w:rPr>
                <w:b/>
                <w:bCs/>
                <w:color w:val="333333"/>
                <w:spacing w:val="-6"/>
              </w:rPr>
              <w:t>重点项目</w:t>
            </w:r>
            <w:r>
              <w:rPr>
                <w:color w:val="333333"/>
                <w:spacing w:val="-47"/>
              </w:rPr>
              <w:t xml:space="preserve"> </w:t>
            </w:r>
            <w:r>
              <w:rPr>
                <w:b/>
                <w:bCs/>
                <w:color w:val="333333"/>
                <w:spacing w:val="-6"/>
              </w:rPr>
              <w:t>4-1：思政教育创新工程</w:t>
            </w:r>
          </w:p>
        </w:tc>
      </w:tr>
      <w:tr>
        <w:trPr>
          <w:trHeight w:val="3514" w:hRule="atLeast"/>
        </w:trPr>
        <w:tc>
          <w:tcPr>
            <w:tcW w:w="8461" w:type="dxa"/>
            <w:vAlign w:val="top"/>
          </w:tcPr>
          <w:p>
            <w:pPr>
              <w:pStyle w:val="TableText"/>
              <w:ind w:left="93" w:right="199" w:firstLine="475"/>
              <w:spacing w:before="234" w:line="316" w:lineRule="auto"/>
              <w:rPr/>
            </w:pPr>
            <w:r>
              <w:rPr>
                <w:color w:val="333333"/>
                <w:spacing w:val="-3"/>
              </w:rPr>
              <w:t>任务</w:t>
            </w:r>
            <w:r>
              <w:rPr>
                <w:color w:val="333333"/>
                <w:spacing w:val="-30"/>
              </w:rPr>
              <w:t xml:space="preserve"> </w:t>
            </w:r>
            <w:r>
              <w:rPr>
                <w:color w:val="333333"/>
                <w:spacing w:val="-3"/>
              </w:rPr>
              <w:t>1：健全思政教育工作机制，县委教育工委每年至少召开</w:t>
            </w:r>
            <w:r>
              <w:rPr>
                <w:color w:val="333333"/>
                <w:spacing w:val="-41"/>
              </w:rPr>
              <w:t xml:space="preserve"> </w:t>
            </w:r>
            <w:r>
              <w:rPr>
                <w:color w:val="333333"/>
                <w:spacing w:val="-3"/>
              </w:rPr>
              <w:t>1</w:t>
            </w:r>
            <w:r>
              <w:rPr>
                <w:color w:val="333333"/>
                <w:spacing w:val="-6"/>
              </w:rPr>
              <w:t>次思政教育专题研究会议。</w:t>
            </w:r>
          </w:p>
          <w:p>
            <w:pPr>
              <w:pStyle w:val="TableText"/>
              <w:ind w:left="80" w:right="184" w:firstLine="488"/>
              <w:spacing w:line="316" w:lineRule="auto"/>
              <w:rPr/>
            </w:pPr>
            <w:r>
              <w:rPr>
                <w:color w:val="333333"/>
                <w:spacing w:val="-3"/>
              </w:rPr>
              <w:t>任务</w:t>
            </w:r>
            <w:r>
              <w:rPr>
                <w:color w:val="333333"/>
                <w:spacing w:val="-48"/>
              </w:rPr>
              <w:t xml:space="preserve"> </w:t>
            </w:r>
            <w:r>
              <w:rPr>
                <w:color w:val="333333"/>
                <w:spacing w:val="-3"/>
              </w:rPr>
              <w:t>2：加强思政教师队伍。支持学校设立思政</w:t>
            </w:r>
            <w:r>
              <w:rPr>
                <w:color w:val="333333"/>
                <w:spacing w:val="-4"/>
              </w:rPr>
              <w:t>教育专任教师岗</w:t>
            </w:r>
            <w:r>
              <w:rPr>
                <w:color w:val="333333"/>
              </w:rPr>
              <w:t>位，组建思政讲师团，实行思政课教师教学成</w:t>
            </w:r>
            <w:r>
              <w:rPr>
                <w:color w:val="333333"/>
                <w:spacing w:val="-1"/>
              </w:rPr>
              <w:t>果奖、名师评审单</w:t>
            </w:r>
          </w:p>
          <w:p>
            <w:pPr>
              <w:pStyle w:val="TableText"/>
              <w:ind w:left="98"/>
              <w:spacing w:before="2" w:line="219" w:lineRule="auto"/>
              <w:rPr/>
            </w:pPr>
            <w:r>
              <w:rPr>
                <w:color w:val="333333"/>
                <w:spacing w:val="-20"/>
              </w:rPr>
              <w:t>列。</w:t>
            </w:r>
          </w:p>
          <w:p>
            <w:pPr>
              <w:pStyle w:val="TableText"/>
              <w:ind w:left="120" w:right="155" w:firstLine="449"/>
              <w:spacing w:before="147" w:line="287" w:lineRule="auto"/>
              <w:rPr/>
            </w:pPr>
            <w:r>
              <w:rPr>
                <w:color w:val="333333"/>
                <w:spacing w:val="-3"/>
              </w:rPr>
              <w:t>任务</w:t>
            </w:r>
            <w:r>
              <w:rPr>
                <w:color w:val="333333"/>
                <w:spacing w:val="-27"/>
              </w:rPr>
              <w:t xml:space="preserve"> </w:t>
            </w:r>
            <w:r>
              <w:rPr>
                <w:color w:val="333333"/>
                <w:spacing w:val="-3"/>
              </w:rPr>
              <w:t>3：安化县本土特色的思政教学案例和教材开发，培育“精</w:t>
            </w:r>
            <w:r>
              <w:rPr>
                <w:color w:val="333333"/>
                <w:spacing w:val="-12"/>
              </w:rPr>
              <w:t>品思政课堂”。</w:t>
            </w:r>
          </w:p>
        </w:tc>
      </w:tr>
    </w:tbl>
    <w:p>
      <w:pPr>
        <w:ind w:left="2374"/>
        <w:spacing w:before="308" w:line="224" w:lineRule="auto"/>
        <w:outlineLvl w:val="1"/>
        <w:rPr>
          <w:rFonts w:ascii="SimHei" w:hAnsi="SimHei" w:eastAsia="SimHei" w:cs="SimHei"/>
          <w:sz w:val="31"/>
          <w:szCs w:val="31"/>
        </w:rPr>
      </w:pPr>
      <w:bookmarkStart w:name="bookmark15" w:id="24"/>
      <w:bookmarkEnd w:id="24"/>
      <w:r>
        <w:rPr>
          <w:rFonts w:ascii="SimHei" w:hAnsi="SimHei" w:eastAsia="SimHei" w:cs="SimHei"/>
          <w:sz w:val="31"/>
          <w:szCs w:val="31"/>
          <w:spacing w:val="12"/>
        </w:rPr>
        <w:t>第二节</w:t>
      </w:r>
      <w:r>
        <w:rPr>
          <w:rFonts w:ascii="SimHei" w:hAnsi="SimHei" w:eastAsia="SimHei" w:cs="SimHei"/>
          <w:sz w:val="31"/>
          <w:szCs w:val="31"/>
          <w:spacing w:val="12"/>
        </w:rPr>
        <w:t xml:space="preserve"> </w:t>
      </w:r>
      <w:r>
        <w:rPr>
          <w:rFonts w:ascii="SimHei" w:hAnsi="SimHei" w:eastAsia="SimHei" w:cs="SimHei"/>
          <w:sz w:val="31"/>
          <w:szCs w:val="31"/>
          <w:spacing w:val="12"/>
        </w:rPr>
        <w:t>促进学生全面发展</w:t>
      </w:r>
    </w:p>
    <w:p>
      <w:pPr>
        <w:ind w:left="91" w:right="258" w:firstLine="640"/>
        <w:spacing w:before="298" w:line="346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</w:rPr>
        <w:t>增强德育实效，筑牢思想根基。</w:t>
      </w:r>
      <w:r>
        <w:rPr>
          <w:rFonts w:ascii="KaiTi" w:hAnsi="KaiTi" w:eastAsia="KaiTi" w:cs="KaiTi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</w:rPr>
        <w:t>深入贯彻落</w:t>
      </w:r>
      <w:r>
        <w:rPr>
          <w:rFonts w:ascii="FangSong_GB2312" w:hAnsi="FangSong_GB2312" w:eastAsia="FangSong_GB2312" w:cs="FangSong_GB2312"/>
          <w:sz w:val="31"/>
          <w:szCs w:val="31"/>
          <w:spacing w:val="-1"/>
        </w:rPr>
        <w:t>实新时代爱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国主义教育实施纲要和中小学德育工作指南，筑牢意识形态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主阵地，培育践行社会主义核心价值观。充分发挥共青团、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少先队组织作用，持续加强党史学习教育，传承红色基因，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弘扬以梅山文化、黑茶文化为代表的中华优秀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传统文化。推</w:t>
      </w:r>
    </w:p>
    <w:p>
      <w:pPr>
        <w:spacing w:line="346" w:lineRule="auto"/>
        <w:sectPr>
          <w:footerReference w:type="default" r:id="rId28"/>
          <w:pgSz w:w="11907" w:h="16839"/>
          <w:pgMar w:top="400" w:right="1557" w:bottom="1449" w:left="1721" w:header="0" w:footer="1200" w:gutter="0"/>
        </w:sectPr>
        <w:rPr>
          <w:rFonts w:ascii="FangSong_GB2312" w:hAnsi="FangSong_GB2312" w:eastAsia="FangSong_GB2312" w:cs="FangSong_GB2312"/>
          <w:sz w:val="31"/>
          <w:szCs w:val="31"/>
        </w:rPr>
      </w:pP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left="36" w:right="76" w:firstLine="7"/>
        <w:spacing w:before="101" w:line="345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动德育与智育有机融合，构建中小幼一体化的德育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体系，铸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牢中华民族共同体意识。</w:t>
      </w:r>
    </w:p>
    <w:p>
      <w:pPr>
        <w:ind w:left="26" w:right="29" w:firstLine="630"/>
        <w:spacing w:before="18" w:line="345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</w:rPr>
        <w:t>提升智育水平，发展核心素养。</w:t>
      </w:r>
      <w:r>
        <w:rPr>
          <w:rFonts w:ascii="KaiTi" w:hAnsi="KaiTi" w:eastAsia="KaiTi" w:cs="KaiTi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</w:rPr>
        <w:t>规范使用国家统编教材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,</w:t>
      </w:r>
      <w:r>
        <w:rPr>
          <w:rFonts w:ascii="FangSong_GB2312" w:hAnsi="FangSong_GB2312" w:eastAsia="FangSong_GB2312" w:cs="FangSong_GB2312"/>
          <w:sz w:val="31"/>
          <w:szCs w:val="31"/>
          <w:spacing w:val="95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确保教学规范性、科学性。制定地方课程和校本课程实施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方案，确保全面有效实施。着力提升教师课程实施能力与教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学水平，优化教学方式，积极推广课程研究、实验设计、创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新型学习等跨学科综合性教学，切实增强学生核心素养和创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新能力。加强学情精准分析，广泛应用情境化教学、差异化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教学和个别化指导。完善学习困难学生帮扶制度，为学有余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力学生拓展学习空间。持续建好用好实验室，开齐开足实验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课程，全面培养学生的动手能力和实操能力，大力推进数字</w:t>
      </w: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、人工智能与教育教学深度融合，融入科技前沿知识，提升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学生科学探究与实践创新能力。</w:t>
      </w:r>
    </w:p>
    <w:p>
      <w:pPr>
        <w:ind w:left="18" w:right="30" w:firstLine="660"/>
        <w:spacing w:before="6" w:line="343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  <w:spacing w:val="1"/>
        </w:rPr>
        <w:t>强化体育美育，促进体格健康。</w:t>
      </w:r>
      <w:r>
        <w:rPr>
          <w:rFonts w:ascii="KaiTi" w:hAnsi="KaiTi" w:eastAsia="KaiTi" w:cs="KaiTi"/>
          <w:sz w:val="31"/>
          <w:szCs w:val="31"/>
          <w:spacing w:val="-4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"/>
        </w:rPr>
        <w:t>严格落实学校体育美育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课程刚性要求，丰富课程内容。全面推行“羽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毛球体育”+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“茶艺展示”乡土文化教学模式。积极推广校园足球、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篮球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、羽毛球及中华传统体育项目，培育体育、艺术特色学校，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形成“一校多品”格局，确保每位学生掌握1-2项体育技能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和艺术爱好。探索优秀体育与艺术教师“走教”机制，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流动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支教。有条件的学校完善体育场馆与风雨操场配套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建设；加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强与县文旅广体局衔接，充分利用体育馆或公共体育设施，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非比赛时段免费开放给学校学生训练使用。全面实行“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近视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防控+体重控制”计划，完善学生体质健康监测体系，全面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提升学生体质健康水平。</w:t>
      </w:r>
    </w:p>
    <w:p>
      <w:pPr>
        <w:spacing w:line="343" w:lineRule="auto"/>
        <w:sectPr>
          <w:footerReference w:type="default" r:id="rId29"/>
          <w:pgSz w:w="11907" w:h="16839"/>
          <w:pgMar w:top="400" w:right="1785" w:bottom="1449" w:left="1785" w:header="0" w:footer="1200" w:gutter="0"/>
        </w:sectPr>
        <w:rPr>
          <w:rFonts w:ascii="FangSong_GB2312" w:hAnsi="FangSong_GB2312" w:eastAsia="FangSong_GB2312" w:cs="FangSong_GB2312"/>
          <w:sz w:val="31"/>
          <w:szCs w:val="31"/>
        </w:rPr>
      </w:pPr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left="23" w:right="30" w:firstLine="655"/>
        <w:spacing w:before="101" w:line="346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  <w:spacing w:val="-1"/>
        </w:rPr>
        <w:t>强化劳动教育，培养奋斗精神。</w:t>
      </w:r>
      <w:r>
        <w:rPr>
          <w:rFonts w:ascii="KaiTi" w:hAnsi="KaiTi" w:eastAsia="KaiTi" w:cs="KaiTi"/>
          <w:sz w:val="31"/>
          <w:szCs w:val="31"/>
          <w:spacing w:val="-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1"/>
        </w:rPr>
        <w:t>系统构建劳动教育课程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及评价体系，落实课时和学时要求。坚持以体力劳动为主，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探索实施劳动清单制度，让学生在劳动实践中培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养劳动精神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和实践能力。推动劳动教育与学科教学有机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融合，加强校内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劳动组织，广泛开展校外劳动实践和劳动周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活动。结合安化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黑茶产业等特色资源，积极建设区域性劳动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教育基地，培育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示范性基地；构建具有安化特色的劳动教育模式，</w:t>
      </w:r>
      <w:r>
        <w:rPr>
          <w:rFonts w:ascii="FangSong_GB2312" w:hAnsi="FangSong_GB2312" w:eastAsia="FangSong_GB2312" w:cs="FangSong_GB2312"/>
          <w:sz w:val="31"/>
          <w:szCs w:val="31"/>
          <w:spacing w:val="-84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引导学生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珍惜劳动成果，养成勤俭节约习惯。继续创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建省级劳动教育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实验校与劳动教育实践基地；积极建设全国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中小学劳动教育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实验基地、研学实践基地、中华传统文化传承教育基地。</w:t>
      </w:r>
    </w:p>
    <w:p>
      <w:pPr>
        <w:ind w:left="25" w:right="48" w:firstLine="632"/>
        <w:spacing w:line="346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  <w:spacing w:val="5"/>
        </w:rPr>
        <w:t>加强心理健康教育，护航学生成长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。健全心理健康教育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工作机制，创设促进心理健康的良好环境。重点抓好课程开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设、活动开展、师资队伍建设、心理辅导室标准化建设及医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校结合等工作，构建“预防、预警、干预”机制。联合安化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县卫健委、医院等部门，逐步建立师生心理健康监测系统和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个体心理档案，实现心理问题早发现、早干预。探索多元化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心理健康教育方式，严格落实未成年人保护法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相关规定，健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全校园欺凌、性侵害等防范机制，保障学生身心安全。总结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推广安化一中等13所学校建成了标准的心理咨询辅导室经验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,</w:t>
      </w:r>
      <w:r>
        <w:rPr>
          <w:rFonts w:ascii="FangSong_GB2312" w:hAnsi="FangSong_GB2312" w:eastAsia="FangSong_GB2312" w:cs="FangSong_GB2312"/>
          <w:sz w:val="31"/>
          <w:szCs w:val="31"/>
          <w:spacing w:val="108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继续申报和创建省、市级心理健康特色学校。</w:t>
      </w:r>
    </w:p>
    <w:p>
      <w:pPr>
        <w:ind w:left="30" w:right="48" w:firstLine="645"/>
        <w:spacing w:before="2" w:line="338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  <w:spacing w:val="5"/>
        </w:rPr>
        <w:t>深化协同教育，凝聚育人合力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。认真贯彻落实《湖南省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家庭教育促进条例》，构建政府、学校、家庭、社会“四位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一体”协同育人机制。学校要加强对家长委员会履行职责的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指导，保障家长委员会有效参与学校管理和教育工作，确保</w:t>
      </w:r>
    </w:p>
    <w:p>
      <w:pPr>
        <w:spacing w:line="338" w:lineRule="auto"/>
        <w:sectPr>
          <w:footerReference w:type="default" r:id="rId30"/>
          <w:pgSz w:w="11907" w:h="16839"/>
          <w:pgMar w:top="400" w:right="1785" w:bottom="1449" w:left="1785" w:header="0" w:footer="1199" w:gutter="0"/>
        </w:sectPr>
        <w:rPr>
          <w:rFonts w:ascii="FangSong_GB2312" w:hAnsi="FangSong_GB2312" w:eastAsia="FangSong_GB2312" w:cs="FangSong_GB2312"/>
          <w:sz w:val="31"/>
          <w:szCs w:val="31"/>
        </w:rPr>
      </w:pPr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left="99" w:right="277"/>
        <w:spacing w:before="101" w:line="339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家长委员会依法、依规、有序、有效开展工作。老师要加强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与家长沟通，根据学生特征因材施教，培养良好的学习习惯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,</w:t>
      </w:r>
      <w:r>
        <w:rPr>
          <w:rFonts w:ascii="FangSong_GB2312" w:hAnsi="FangSong_GB2312" w:eastAsia="FangSong_GB2312" w:cs="FangSong_GB2312"/>
          <w:sz w:val="31"/>
          <w:szCs w:val="31"/>
          <w:spacing w:val="9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抓实抓细中小学生手机、睡眠、读物、作业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、体质“五项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”管理，共同促进学生健康成长。</w:t>
      </w:r>
    </w:p>
    <w:tbl>
      <w:tblPr>
        <w:tblStyle w:val="TableNormal"/>
        <w:tblW w:w="846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461"/>
      </w:tblGrid>
      <w:tr>
        <w:trPr>
          <w:trHeight w:val="640" w:hRule="atLeast"/>
        </w:trPr>
        <w:tc>
          <w:tcPr>
            <w:tcW w:w="8461" w:type="dxa"/>
            <w:vAlign w:val="top"/>
          </w:tcPr>
          <w:p>
            <w:pPr>
              <w:pStyle w:val="TableText"/>
              <w:ind w:left="1853"/>
              <w:spacing w:before="241" w:line="216" w:lineRule="auto"/>
              <w:rPr/>
            </w:pPr>
            <w:r>
              <w:rPr>
                <w:b/>
                <w:bCs/>
                <w:color w:val="333333"/>
                <w:spacing w:val="-6"/>
              </w:rPr>
              <w:t>重点项目</w:t>
            </w:r>
            <w:r>
              <w:rPr>
                <w:color w:val="333333"/>
                <w:spacing w:val="-34"/>
              </w:rPr>
              <w:t xml:space="preserve"> </w:t>
            </w:r>
            <w:r>
              <w:rPr>
                <w:b/>
                <w:bCs/>
                <w:color w:val="333333"/>
                <w:spacing w:val="-6"/>
              </w:rPr>
              <w:t>4-2：学生全面发展水平促进工程</w:t>
            </w:r>
          </w:p>
        </w:tc>
      </w:tr>
      <w:tr>
        <w:trPr>
          <w:trHeight w:val="5917" w:hRule="atLeast"/>
        </w:trPr>
        <w:tc>
          <w:tcPr>
            <w:tcW w:w="8461" w:type="dxa"/>
            <w:vAlign w:val="top"/>
          </w:tcPr>
          <w:p>
            <w:pPr>
              <w:pStyle w:val="TableText"/>
              <w:ind w:left="105" w:right="127" w:firstLine="463"/>
              <w:spacing w:before="233" w:line="317" w:lineRule="auto"/>
              <w:rPr/>
            </w:pPr>
            <w:r>
              <w:rPr>
                <w:color w:val="333333"/>
                <w:spacing w:val="-2"/>
              </w:rPr>
              <w:t>任务</w:t>
            </w:r>
            <w:r>
              <w:rPr>
                <w:color w:val="333333"/>
                <w:spacing w:val="-25"/>
              </w:rPr>
              <w:t xml:space="preserve"> </w:t>
            </w:r>
            <w:r>
              <w:rPr>
                <w:color w:val="333333"/>
                <w:spacing w:val="-2"/>
              </w:rPr>
              <w:t>1.全面推行“羽毛球体育”+“茶艺展示”乡土文化教学模</w:t>
            </w:r>
            <w:r>
              <w:rPr>
                <w:color w:val="333333"/>
                <w:spacing w:val="-22"/>
              </w:rPr>
              <w:t>式。</w:t>
            </w:r>
          </w:p>
          <w:p>
            <w:pPr>
              <w:pStyle w:val="TableText"/>
              <w:ind w:left="569"/>
              <w:spacing w:line="214" w:lineRule="auto"/>
              <w:rPr/>
            </w:pPr>
            <w:r>
              <w:rPr>
                <w:color w:val="333333"/>
                <w:spacing w:val="-3"/>
              </w:rPr>
              <w:t>任务</w:t>
            </w:r>
            <w:r>
              <w:rPr>
                <w:color w:val="333333"/>
                <w:spacing w:val="-34"/>
              </w:rPr>
              <w:t xml:space="preserve"> </w:t>
            </w:r>
            <w:r>
              <w:rPr>
                <w:color w:val="333333"/>
                <w:spacing w:val="-3"/>
              </w:rPr>
              <w:t>2.探索优秀体育与艺术教师“走教”机制，流动支教。</w:t>
            </w:r>
          </w:p>
          <w:p>
            <w:pPr>
              <w:pStyle w:val="TableText"/>
              <w:ind w:left="85" w:right="213" w:firstLine="484"/>
              <w:spacing w:before="155" w:line="316" w:lineRule="auto"/>
              <w:jc w:val="both"/>
              <w:rPr/>
            </w:pPr>
            <w:r>
              <w:rPr>
                <w:color w:val="333333"/>
                <w:spacing w:val="-3"/>
              </w:rPr>
              <w:t>任务</w:t>
            </w:r>
            <w:r>
              <w:rPr>
                <w:color w:val="333333"/>
                <w:spacing w:val="-30"/>
              </w:rPr>
              <w:t xml:space="preserve"> </w:t>
            </w:r>
            <w:r>
              <w:rPr>
                <w:color w:val="333333"/>
                <w:spacing w:val="-3"/>
              </w:rPr>
              <w:t>3.</w:t>
            </w:r>
            <w:r>
              <w:rPr>
                <w:color w:val="333333"/>
                <w:spacing w:val="-54"/>
              </w:rPr>
              <w:t xml:space="preserve"> </w:t>
            </w:r>
            <w:r>
              <w:rPr>
                <w:color w:val="333333"/>
                <w:spacing w:val="-3"/>
              </w:rPr>
              <w:t>完善学校场馆与风雨操场配套建设；加强与县文体局衔</w:t>
            </w:r>
            <w:r>
              <w:rPr>
                <w:color w:val="333333"/>
                <w:spacing w:val="-1"/>
              </w:rPr>
              <w:t>接，充分利用体育馆或风雨体育场馆，非比赛时段免费开放给学校</w:t>
            </w:r>
            <w:r>
              <w:rPr>
                <w:color w:val="333333"/>
                <w:spacing w:val="-7"/>
              </w:rPr>
              <w:t>学生训练使用。</w:t>
            </w:r>
          </w:p>
          <w:p>
            <w:pPr>
              <w:pStyle w:val="TableText"/>
              <w:ind w:left="84" w:right="213" w:firstLine="485"/>
              <w:spacing w:before="2" w:line="316" w:lineRule="auto"/>
              <w:jc w:val="both"/>
              <w:rPr/>
            </w:pPr>
            <w:r>
              <w:rPr>
                <w:color w:val="333333"/>
                <w:spacing w:val="-2"/>
              </w:rPr>
              <w:t>任务</w:t>
            </w:r>
            <w:r>
              <w:rPr>
                <w:color w:val="333333"/>
                <w:spacing w:val="-50"/>
              </w:rPr>
              <w:t xml:space="preserve"> </w:t>
            </w:r>
            <w:r>
              <w:rPr>
                <w:color w:val="333333"/>
                <w:spacing w:val="-2"/>
              </w:rPr>
              <w:t>4.</w:t>
            </w:r>
            <w:r>
              <w:rPr>
                <w:color w:val="333333"/>
                <w:spacing w:val="-62"/>
              </w:rPr>
              <w:t xml:space="preserve"> </w:t>
            </w:r>
            <w:r>
              <w:rPr>
                <w:color w:val="333333"/>
                <w:spacing w:val="-2"/>
              </w:rPr>
              <w:t>继续创建省级劳动教育实验校与劳动教育实践基地，积</w:t>
            </w:r>
            <w:r>
              <w:rPr>
                <w:color w:val="333333"/>
                <w:spacing w:val="-1"/>
              </w:rPr>
              <w:t>极建设全国中小学劳动教育实验基地、研学实践基地、中华传统文</w:t>
            </w:r>
            <w:r>
              <w:rPr>
                <w:color w:val="333333"/>
                <w:spacing w:val="-1"/>
              </w:rPr>
              <w:t>化传承教育基地。</w:t>
            </w:r>
          </w:p>
          <w:p>
            <w:pPr>
              <w:pStyle w:val="TableText"/>
              <w:ind w:left="569"/>
              <w:spacing w:before="1" w:line="215" w:lineRule="auto"/>
              <w:rPr/>
            </w:pPr>
            <w:r>
              <w:rPr>
                <w:color w:val="333333"/>
                <w:spacing w:val="-2"/>
              </w:rPr>
              <w:t>任务</w:t>
            </w:r>
            <w:r>
              <w:rPr>
                <w:color w:val="333333"/>
                <w:spacing w:val="-34"/>
              </w:rPr>
              <w:t xml:space="preserve"> </w:t>
            </w:r>
            <w:r>
              <w:rPr>
                <w:color w:val="333333"/>
                <w:spacing w:val="-2"/>
              </w:rPr>
              <w:t>5.加强儿童青少年近视防控，开展体重控制行动。</w:t>
            </w:r>
          </w:p>
          <w:p>
            <w:pPr>
              <w:pStyle w:val="TableText"/>
              <w:ind w:left="93" w:right="270" w:firstLine="475"/>
              <w:spacing w:before="155" w:line="287" w:lineRule="auto"/>
              <w:rPr/>
            </w:pPr>
            <w:r>
              <w:rPr>
                <w:color w:val="333333"/>
                <w:spacing w:val="-2"/>
              </w:rPr>
              <w:t>任务</w:t>
            </w:r>
            <w:r>
              <w:rPr>
                <w:color w:val="333333"/>
                <w:spacing w:val="-30"/>
              </w:rPr>
              <w:t xml:space="preserve"> </w:t>
            </w:r>
            <w:r>
              <w:rPr>
                <w:color w:val="333333"/>
                <w:spacing w:val="-2"/>
              </w:rPr>
              <w:t>6.总结推广安化一中等标准心理咨询辅导室经验，继续申</w:t>
            </w:r>
            <w:r>
              <w:rPr>
                <w:color w:val="333333"/>
                <w:spacing w:val="-2"/>
              </w:rPr>
              <w:t>报建设省级心理健康特色学校，创建市级心理</w:t>
            </w:r>
            <w:r>
              <w:rPr>
                <w:color w:val="333333"/>
                <w:spacing w:val="-3"/>
              </w:rPr>
              <w:t>健康特色学校。</w:t>
            </w:r>
          </w:p>
        </w:tc>
      </w:tr>
    </w:tbl>
    <w:p>
      <w:pPr>
        <w:ind w:left="1560"/>
        <w:spacing w:before="308" w:line="224" w:lineRule="auto"/>
        <w:outlineLvl w:val="1"/>
        <w:rPr>
          <w:rFonts w:ascii="SimHei" w:hAnsi="SimHei" w:eastAsia="SimHei" w:cs="SimHei"/>
          <w:sz w:val="31"/>
          <w:szCs w:val="31"/>
        </w:rPr>
      </w:pPr>
      <w:bookmarkStart w:name="bookmark16" w:id="25"/>
      <w:bookmarkEnd w:id="25"/>
      <w:r>
        <w:rPr>
          <w:rFonts w:ascii="SimHei" w:hAnsi="SimHei" w:eastAsia="SimHei" w:cs="SimHei"/>
          <w:sz w:val="31"/>
          <w:szCs w:val="31"/>
          <w:spacing w:val="13"/>
        </w:rPr>
        <w:t>第三节</w:t>
      </w:r>
      <w:r>
        <w:rPr>
          <w:rFonts w:ascii="SimHei" w:hAnsi="SimHei" w:eastAsia="SimHei" w:cs="SimHei"/>
          <w:sz w:val="31"/>
          <w:szCs w:val="31"/>
          <w:spacing w:val="13"/>
        </w:rPr>
        <w:t xml:space="preserve"> </w:t>
      </w:r>
      <w:r>
        <w:rPr>
          <w:rFonts w:ascii="SimHei" w:hAnsi="SimHei" w:eastAsia="SimHei" w:cs="SimHei"/>
          <w:sz w:val="31"/>
          <w:szCs w:val="31"/>
          <w:spacing w:val="13"/>
        </w:rPr>
        <w:t>发展质优公平均衡的基础教育</w:t>
      </w:r>
    </w:p>
    <w:p>
      <w:pPr>
        <w:pStyle w:val="BodyText"/>
        <w:spacing w:line="304" w:lineRule="auto"/>
        <w:rPr/>
      </w:pPr>
      <w:r/>
    </w:p>
    <w:p>
      <w:pPr>
        <w:ind w:left="86" w:firstLine="648"/>
        <w:spacing w:before="101" w:line="371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  <w:spacing w:val="7"/>
        </w:rPr>
        <w:t>推进学前教育优质普惠发展。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充分考虑安化县人口出生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率变化、新型城镇化等因素，做好入园需求测算与科学规划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布局（详见附表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4）。在城镇新增人口集中地区、老旧城区，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依据规划新建、改扩建公办幼儿园；在农村地区，办好乡镇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公办中心幼儿园，通过设分园、联合办园等形式满足需求。</w:t>
      </w:r>
    </w:p>
    <w:p>
      <w:pPr>
        <w:ind w:left="95"/>
        <w:spacing w:before="2" w:line="220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合理利用教育资源，推进片区园维修、中心园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提质、城区园</w:t>
      </w:r>
    </w:p>
    <w:p>
      <w:pPr>
        <w:spacing w:line="220" w:lineRule="auto"/>
        <w:sectPr>
          <w:footerReference w:type="default" r:id="rId31"/>
          <w:pgSz w:w="11907" w:h="16839"/>
          <w:pgMar w:top="400" w:right="1557" w:bottom="1449" w:left="1721" w:header="0" w:footer="1200" w:gutter="0"/>
        </w:sectPr>
        <w:rPr>
          <w:rFonts w:ascii="FangSong_GB2312" w:hAnsi="FangSong_GB2312" w:eastAsia="FangSong_GB2312" w:cs="FangSong_GB2312"/>
          <w:sz w:val="31"/>
          <w:szCs w:val="31"/>
        </w:rPr>
      </w:pPr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ind w:left="19" w:right="251" w:firstLine="27"/>
        <w:spacing w:before="100" w:line="371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示范工程，打造城南区示范幼儿园。规范发展城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区碧桂园、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唐玺江山府、紫薇谷等城镇小区配套幼儿园。探索公办园发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展新机制，扩大普惠性资源覆盖面。加强保教质量监管，完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善幼小衔接。所有乡镇中心学校建好至少</w:t>
      </w:r>
      <w:r>
        <w:rPr>
          <w:rFonts w:ascii="FangSong_GB2312" w:hAnsi="FangSong_GB2312" w:eastAsia="FangSong_GB2312" w:cs="FangSong_GB2312"/>
          <w:sz w:val="31"/>
          <w:szCs w:val="31"/>
          <w:spacing w:val="-25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1</w:t>
      </w:r>
      <w:r>
        <w:rPr>
          <w:rFonts w:ascii="FangSong_GB2312" w:hAnsi="FangSong_GB2312" w:eastAsia="FangSong_GB2312" w:cs="FangSong_GB2312"/>
          <w:sz w:val="31"/>
          <w:szCs w:val="31"/>
          <w:spacing w:val="-42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所高质量的公办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幼儿园，加强管区幼儿园的提质改造，相邻的行政村动态建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设幼教点。努力推进民办幼儿园转公办。</w:t>
      </w:r>
    </w:p>
    <w:p>
      <w:pPr>
        <w:ind w:left="34" w:right="257" w:firstLine="635"/>
        <w:spacing w:before="2" w:line="371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  <w:spacing w:val="6"/>
        </w:rPr>
        <w:t>推动城乡义务教育优质均衡发展。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健全与人口变化相适</w:t>
      </w:r>
      <w:r>
        <w:rPr>
          <w:rFonts w:ascii="FangSong_GB2312" w:hAnsi="FangSong_GB2312" w:eastAsia="FangSong_GB2312" w:cs="FangSong_GB2312"/>
          <w:sz w:val="31"/>
          <w:szCs w:val="31"/>
          <w:spacing w:val="1"/>
        </w:rPr>
        <w:t>应的基础教育资源统筹调配机制（详见附表</w:t>
      </w:r>
      <w:r>
        <w:rPr>
          <w:rFonts w:ascii="FangSong_GB2312" w:hAnsi="FangSong_GB2312" w:eastAsia="FangSong_GB2312" w:cs="FangSong_GB2312"/>
          <w:sz w:val="31"/>
          <w:szCs w:val="31"/>
          <w:spacing w:val="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"/>
        </w:rPr>
        <w:t>2</w:t>
      </w:r>
      <w:r>
        <w:rPr>
          <w:rFonts w:ascii="FangSong_GB2312" w:hAnsi="FangSong_GB2312" w:eastAsia="FangSong_GB2312" w:cs="FangSong_GB2312"/>
          <w:sz w:val="31"/>
          <w:szCs w:val="31"/>
          <w:spacing w:val="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"/>
        </w:rPr>
        <w:t>与附表</w:t>
      </w:r>
      <w:r>
        <w:rPr>
          <w:rFonts w:ascii="FangSong_GB2312" w:hAnsi="FangSong_GB2312" w:eastAsia="FangSong_GB2312" w:cs="FangSong_GB2312"/>
          <w:sz w:val="31"/>
          <w:szCs w:val="31"/>
          <w:spacing w:val="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"/>
        </w:rPr>
        <w:t>3）。</w:t>
      </w:r>
    </w:p>
    <w:p>
      <w:pPr>
        <w:ind w:left="26" w:firstLine="6"/>
        <w:spacing w:before="12" w:line="371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深入实施基础教育扩优提质工程。建立基础教育各学段学龄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人口变化监测预警制度。因地制宜打通使用各学段教育资源，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加强跨学段动态调整和余缺调配，扩大学龄人口净流入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城镇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教育资源供给。全面推进城乡义务教育一体化，实现城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乡学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校建设标准、公用经费标准、教师编制标准、设施设备标准、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管理标准“五统一”。完善优化中小学校布局规划，精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准保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障学位供给，持续化解“大校额”“大班额”。实施公办初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中提质专项行动，优化集团化办学机制。加强乡镇寄宿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制学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校和小规模学校建设与管理，改善乡村办学条件，探索组建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“校联体”促进资源共享。完善控辍保学、随迁子女就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学保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障机制，健全农村留守儿童关爱体系。</w:t>
      </w:r>
    </w:p>
    <w:p>
      <w:pPr>
        <w:ind w:left="29" w:right="252" w:firstLine="628"/>
        <w:spacing w:before="1" w:line="371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  <w:spacing w:val="7"/>
        </w:rPr>
        <w:t>促进普通高中优质多样化发展。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统筹县域内高中阶段学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校多样化发展，</w:t>
      </w:r>
      <w:r>
        <w:rPr>
          <w:rFonts w:ascii="FangSong_GB2312" w:hAnsi="FangSong_GB2312" w:eastAsia="FangSong_GB2312" w:cs="FangSong_GB2312"/>
          <w:sz w:val="31"/>
          <w:szCs w:val="31"/>
          <w:spacing w:val="-9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加快扩大城区优质普通高中教育资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源供给。</w:t>
      </w:r>
    </w:p>
    <w:p>
      <w:pPr>
        <w:ind w:right="4"/>
        <w:spacing w:before="3" w:line="220" w:lineRule="auto"/>
        <w:jc w:val="right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深入实施县域普通中振兴计划，</w:t>
      </w:r>
      <w:r>
        <w:rPr>
          <w:rFonts w:ascii="FangSong_GB2312" w:hAnsi="FangSong_GB2312" w:eastAsia="FangSong_GB2312" w:cs="FangSong_GB2312"/>
          <w:sz w:val="31"/>
          <w:szCs w:val="31"/>
          <w:spacing w:val="-69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全面提高县域高中办学质量。</w:t>
      </w:r>
    </w:p>
    <w:p>
      <w:pPr>
        <w:spacing w:line="220" w:lineRule="auto"/>
        <w:sectPr>
          <w:footerReference w:type="default" r:id="rId32"/>
          <w:pgSz w:w="11907" w:h="16839"/>
          <w:pgMar w:top="400" w:right="1544" w:bottom="1449" w:left="1785" w:header="0" w:footer="1200" w:gutter="0"/>
        </w:sectPr>
        <w:rPr>
          <w:rFonts w:ascii="FangSong_GB2312" w:hAnsi="FangSong_GB2312" w:eastAsia="FangSong_GB2312" w:cs="FangSong_GB2312"/>
          <w:sz w:val="31"/>
          <w:szCs w:val="31"/>
        </w:rPr>
      </w:pPr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ind w:left="33" w:right="12" w:hanging="3"/>
        <w:spacing w:before="101" w:line="371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适应高考综合改革，加强学科教室、创新实验室、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实验设备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与信息化教学条件建设，完善选课走班运行机制。全面实施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学生发展指导制度，加强生涯规划教育。鼓励普通高中与中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职学校合作，促进学生技能体验与职普融通。深化育人方式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改革，培育在科技、人文、艺体等方面具有鲜明特色的普通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高中，整体提升高中办学水平与吸引力。探索将安化一中、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安化二中建设成为省内特色普通高中，安化四中、安化十二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中等建设成为市内特色普通高中。开展综合高中试点，根据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学校地域、师资与基础能力优势，计划每年招生</w:t>
      </w:r>
      <w:r>
        <w:rPr>
          <w:rFonts w:ascii="FangSong_GB2312" w:hAnsi="FangSong_GB2312" w:eastAsia="FangSong_GB2312" w:cs="FangSong_GB2312"/>
          <w:sz w:val="31"/>
          <w:szCs w:val="31"/>
          <w:spacing w:val="-26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300</w:t>
      </w:r>
      <w:r>
        <w:rPr>
          <w:rFonts w:ascii="FangSong_GB2312" w:hAnsi="FangSong_GB2312" w:eastAsia="FangSong_GB2312" w:cs="FangSong_GB2312"/>
          <w:sz w:val="31"/>
          <w:szCs w:val="31"/>
          <w:spacing w:val="-6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人。</w:t>
      </w:r>
    </w:p>
    <w:p>
      <w:pPr>
        <w:ind w:left="26" w:right="10" w:firstLine="643"/>
        <w:spacing w:before="13" w:line="371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  <w:spacing w:val="7"/>
        </w:rPr>
        <w:t>推进特殊教育优质融合发展。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保障适龄残疾儿童受教育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权利，实施特殊教育发展提升计划，将特殊教育学校建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设纳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入全县教育总体规划，力争实现特殊教育资源中心全覆盖，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并在安置</w:t>
      </w:r>
      <w:r>
        <w:rPr>
          <w:rFonts w:ascii="FangSong_GB2312" w:hAnsi="FangSong_GB2312" w:eastAsia="FangSong_GB2312" w:cs="FangSong_GB2312"/>
          <w:sz w:val="31"/>
          <w:szCs w:val="31"/>
          <w:spacing w:val="-19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5</w:t>
      </w:r>
      <w:r>
        <w:rPr>
          <w:rFonts w:ascii="FangSong_GB2312" w:hAnsi="FangSong_GB2312" w:eastAsia="FangSong_GB2312" w:cs="FangSong_GB2312"/>
          <w:sz w:val="31"/>
          <w:szCs w:val="31"/>
          <w:spacing w:val="-48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名以上残疾儿童的普通学校规范建设资源教室、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配备专业教师。建立残疾儿童信息共享与入学安置机制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，优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先保障随班就读学位。落实“一人一案”，努力提供适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合的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教育，重点培养生活劳动能力。通过集中办班、分散到校、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送教上门等形式大力开展特殊教育机制，保障重度残疾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儿童</w:t>
      </w:r>
      <w:r>
        <w:rPr>
          <w:rFonts w:ascii="FangSong_GB2312" w:hAnsi="FangSong_GB2312" w:eastAsia="FangSong_GB2312" w:cs="FangSong_GB2312"/>
          <w:sz w:val="31"/>
          <w:szCs w:val="31"/>
          <w:spacing w:val="19"/>
        </w:rPr>
        <w:t>受教育权，</w:t>
      </w:r>
      <w:r>
        <w:rPr>
          <w:rFonts w:ascii="FangSong_GB2312" w:hAnsi="FangSong_GB2312" w:eastAsia="FangSong_GB2312" w:cs="FangSong_GB2312"/>
          <w:sz w:val="31"/>
          <w:szCs w:val="31"/>
          <w:spacing w:val="-92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9"/>
        </w:rPr>
        <w:t>实现具有学习能力的残疾少年儿童受教育率达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100%。推动特殊教育向学前和职业教育阶段延伸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，促进特殊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教育与普通教育深度融合。探索建设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1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所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15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年一贯制特殊</w:t>
      </w:r>
      <w:r>
        <w:rPr>
          <w:rFonts w:ascii="FangSong_GB2312" w:hAnsi="FangSong_GB2312" w:eastAsia="FangSong_GB2312" w:cs="FangSong_GB2312"/>
          <w:sz w:val="31"/>
          <w:szCs w:val="31"/>
          <w:spacing w:val="-3"/>
        </w:rPr>
        <w:t>教育学校。</w:t>
      </w:r>
    </w:p>
    <w:p>
      <w:pPr>
        <w:spacing w:line="371" w:lineRule="auto"/>
        <w:sectPr>
          <w:footerReference w:type="default" r:id="rId33"/>
          <w:pgSz w:w="11907" w:h="16839"/>
          <w:pgMar w:top="400" w:right="1785" w:bottom="1449" w:left="1785" w:header="0" w:footer="1200" w:gutter="0"/>
        </w:sectPr>
        <w:rPr>
          <w:rFonts w:ascii="FangSong_GB2312" w:hAnsi="FangSong_GB2312" w:eastAsia="FangSong_GB2312" w:cs="FangSong_GB2312"/>
          <w:sz w:val="31"/>
          <w:szCs w:val="3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432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432"/>
      </w:tblGrid>
      <w:tr>
        <w:trPr>
          <w:trHeight w:val="659" w:hRule="atLeast"/>
        </w:trPr>
        <w:tc>
          <w:tcPr>
            <w:tcW w:w="8432" w:type="dxa"/>
            <w:vAlign w:val="top"/>
          </w:tcPr>
          <w:p>
            <w:pPr>
              <w:pStyle w:val="TableText"/>
              <w:ind w:left="1839"/>
              <w:spacing w:before="248" w:line="215" w:lineRule="auto"/>
              <w:rPr/>
            </w:pPr>
            <w:r>
              <w:rPr>
                <w:b/>
                <w:bCs/>
                <w:color w:val="333333"/>
                <w:spacing w:val="-6"/>
              </w:rPr>
              <w:t>重点项目</w:t>
            </w:r>
            <w:r>
              <w:rPr>
                <w:color w:val="333333"/>
                <w:spacing w:val="-34"/>
              </w:rPr>
              <w:t xml:space="preserve"> </w:t>
            </w:r>
            <w:r>
              <w:rPr>
                <w:b/>
                <w:bCs/>
                <w:color w:val="333333"/>
                <w:spacing w:val="-6"/>
              </w:rPr>
              <w:t>4-3：基础教育优质公平均衡工程</w:t>
            </w:r>
          </w:p>
        </w:tc>
      </w:tr>
      <w:tr>
        <w:trPr>
          <w:trHeight w:val="4638" w:hRule="atLeast"/>
        </w:trPr>
        <w:tc>
          <w:tcPr>
            <w:tcW w:w="8432" w:type="dxa"/>
            <w:vAlign w:val="top"/>
          </w:tcPr>
          <w:p>
            <w:pPr>
              <w:pStyle w:val="TableText"/>
              <w:ind w:left="85" w:right="240" w:firstLine="484"/>
              <w:spacing w:before="234" w:line="316" w:lineRule="auto"/>
              <w:rPr/>
            </w:pPr>
            <w:r>
              <w:rPr>
                <w:color w:val="333333"/>
                <w:spacing w:val="-3"/>
              </w:rPr>
              <w:t>任务</w:t>
            </w:r>
            <w:r>
              <w:rPr>
                <w:color w:val="333333"/>
                <w:spacing w:val="-38"/>
              </w:rPr>
              <w:t xml:space="preserve"> </w:t>
            </w:r>
            <w:r>
              <w:rPr>
                <w:color w:val="333333"/>
                <w:spacing w:val="-3"/>
              </w:rPr>
              <w:t>1.基本实现每个乡镇办好至少</w:t>
            </w:r>
            <w:r>
              <w:rPr>
                <w:color w:val="333333"/>
                <w:spacing w:val="-43"/>
              </w:rPr>
              <w:t xml:space="preserve"> </w:t>
            </w:r>
            <w:r>
              <w:rPr>
                <w:color w:val="333333"/>
                <w:spacing w:val="-3"/>
              </w:rPr>
              <w:t>1</w:t>
            </w:r>
            <w:r>
              <w:rPr>
                <w:color w:val="333333"/>
                <w:spacing w:val="-59"/>
              </w:rPr>
              <w:t xml:space="preserve"> </w:t>
            </w:r>
            <w:r>
              <w:rPr>
                <w:color w:val="333333"/>
                <w:spacing w:val="-3"/>
              </w:rPr>
              <w:t>所公办幼儿园；合理利用</w:t>
            </w:r>
            <w:r>
              <w:rPr>
                <w:color w:val="333333"/>
                <w:spacing w:val="-2"/>
              </w:rPr>
              <w:t>教育资源，推进片区园维修、中心园提质、城区园示范工程。</w:t>
            </w:r>
          </w:p>
          <w:p>
            <w:pPr>
              <w:pStyle w:val="TableText"/>
              <w:ind w:left="85" w:right="306" w:firstLine="484"/>
              <w:spacing w:before="2" w:line="316" w:lineRule="auto"/>
              <w:rPr/>
            </w:pPr>
            <w:r>
              <w:rPr>
                <w:color w:val="333333"/>
                <w:spacing w:val="-4"/>
              </w:rPr>
              <w:t>任务</w:t>
            </w:r>
            <w:r>
              <w:rPr>
                <w:color w:val="333333"/>
                <w:spacing w:val="-38"/>
              </w:rPr>
              <w:t xml:space="preserve"> </w:t>
            </w:r>
            <w:r>
              <w:rPr>
                <w:color w:val="333333"/>
                <w:spacing w:val="-4"/>
              </w:rPr>
              <w:t>2.组织《安化县中小学校布局专项规划》调整优化修编，</w:t>
            </w:r>
            <w:r>
              <w:rPr>
                <w:color w:val="333333"/>
                <w:spacing w:val="-2"/>
              </w:rPr>
              <w:t>加强专项规划与国土空间规划之间的衔接，确保规划落地。</w:t>
            </w:r>
          </w:p>
          <w:p>
            <w:pPr>
              <w:pStyle w:val="TableText"/>
              <w:ind w:left="86" w:right="241" w:firstLine="483"/>
              <w:spacing w:line="316" w:lineRule="auto"/>
              <w:rPr/>
            </w:pPr>
            <w:r>
              <w:rPr>
                <w:color w:val="333333"/>
                <w:spacing w:val="-2"/>
              </w:rPr>
              <w:t>任务</w:t>
            </w:r>
            <w:r>
              <w:rPr>
                <w:color w:val="333333"/>
                <w:spacing w:val="-30"/>
              </w:rPr>
              <w:t xml:space="preserve"> </w:t>
            </w:r>
            <w:r>
              <w:rPr>
                <w:color w:val="333333"/>
                <w:spacing w:val="-2"/>
              </w:rPr>
              <w:t>3.加强县城重点初中与高中学校提质扩容，满足群众对优</w:t>
            </w:r>
            <w:r>
              <w:rPr>
                <w:color w:val="333333"/>
                <w:spacing w:val="-3"/>
              </w:rPr>
              <w:t>质学位的需求。重点改扩建普通高中</w:t>
            </w:r>
            <w:r>
              <w:rPr>
                <w:color w:val="333333"/>
                <w:spacing w:val="-36"/>
              </w:rPr>
              <w:t xml:space="preserve"> </w:t>
            </w:r>
            <w:r>
              <w:rPr>
                <w:color w:val="333333"/>
                <w:spacing w:val="-3"/>
              </w:rPr>
              <w:t>5</w:t>
            </w:r>
            <w:r>
              <w:rPr>
                <w:color w:val="333333"/>
                <w:spacing w:val="-57"/>
              </w:rPr>
              <w:t xml:space="preserve"> </w:t>
            </w:r>
            <w:r>
              <w:rPr>
                <w:color w:val="333333"/>
                <w:spacing w:val="-3"/>
              </w:rPr>
              <w:t>所。</w:t>
            </w:r>
          </w:p>
          <w:p>
            <w:pPr>
              <w:pStyle w:val="TableText"/>
              <w:ind w:left="118" w:right="522" w:firstLine="451"/>
              <w:spacing w:before="2" w:line="316" w:lineRule="auto"/>
              <w:rPr/>
            </w:pPr>
            <w:r>
              <w:rPr>
                <w:color w:val="333333"/>
                <w:spacing w:val="-2"/>
              </w:rPr>
              <w:t>任务</w:t>
            </w:r>
            <w:r>
              <w:rPr>
                <w:color w:val="333333"/>
                <w:spacing w:val="-33"/>
              </w:rPr>
              <w:t xml:space="preserve"> </w:t>
            </w:r>
            <w:r>
              <w:rPr>
                <w:color w:val="333333"/>
                <w:spacing w:val="-2"/>
              </w:rPr>
              <w:t>4.探索将安化一中、安化二中建设成为省内特色普通高</w:t>
            </w:r>
            <w:r>
              <w:rPr>
                <w:color w:val="333333"/>
                <w:spacing w:val="-3"/>
              </w:rPr>
              <w:t>中，安化四中成为市内特色普通高中。</w:t>
            </w:r>
          </w:p>
          <w:p>
            <w:pPr>
              <w:pStyle w:val="TableText"/>
              <w:ind w:left="569"/>
              <w:spacing w:before="1" w:line="214" w:lineRule="auto"/>
              <w:rPr/>
            </w:pPr>
            <w:r>
              <w:rPr>
                <w:color w:val="333333"/>
                <w:spacing w:val="-5"/>
              </w:rPr>
              <w:t>任务</w:t>
            </w:r>
            <w:r>
              <w:rPr>
                <w:color w:val="333333"/>
                <w:spacing w:val="-35"/>
              </w:rPr>
              <w:t xml:space="preserve"> </w:t>
            </w:r>
            <w:r>
              <w:rPr>
                <w:color w:val="333333"/>
                <w:spacing w:val="-5"/>
              </w:rPr>
              <w:t>5.县域内办成一所</w:t>
            </w:r>
            <w:r>
              <w:rPr>
                <w:color w:val="333333"/>
                <w:spacing w:val="-41"/>
              </w:rPr>
              <w:t xml:space="preserve"> </w:t>
            </w:r>
            <w:r>
              <w:rPr>
                <w:color w:val="333333"/>
                <w:spacing w:val="-5"/>
              </w:rPr>
              <w:t>15</w:t>
            </w:r>
            <w:r>
              <w:rPr>
                <w:color w:val="333333"/>
                <w:spacing w:val="-55"/>
              </w:rPr>
              <w:t xml:space="preserve"> </w:t>
            </w:r>
            <w:r>
              <w:rPr>
                <w:color w:val="333333"/>
                <w:spacing w:val="-5"/>
              </w:rPr>
              <w:t>年一贯制特殊教育学校。</w:t>
            </w:r>
          </w:p>
        </w:tc>
      </w:tr>
    </w:tbl>
    <w:p>
      <w:pPr>
        <w:ind w:left="2033"/>
        <w:spacing w:before="309" w:line="224" w:lineRule="auto"/>
        <w:outlineLvl w:val="1"/>
        <w:rPr>
          <w:rFonts w:ascii="SimHei" w:hAnsi="SimHei" w:eastAsia="SimHei" w:cs="SimHei"/>
          <w:sz w:val="31"/>
          <w:szCs w:val="31"/>
        </w:rPr>
      </w:pPr>
      <w:bookmarkStart w:name="bookmark17" w:id="26"/>
      <w:bookmarkEnd w:id="26"/>
      <w:r>
        <w:rPr>
          <w:rFonts w:ascii="SimHei" w:hAnsi="SimHei" w:eastAsia="SimHei" w:cs="SimHei"/>
          <w:sz w:val="31"/>
          <w:szCs w:val="31"/>
          <w:spacing w:val="13"/>
        </w:rPr>
        <w:t>第四节</w:t>
      </w:r>
      <w:r>
        <w:rPr>
          <w:rFonts w:ascii="SimHei" w:hAnsi="SimHei" w:eastAsia="SimHei" w:cs="SimHei"/>
          <w:sz w:val="31"/>
          <w:szCs w:val="31"/>
          <w:spacing w:val="13"/>
        </w:rPr>
        <w:t xml:space="preserve"> </w:t>
      </w:r>
      <w:r>
        <w:rPr>
          <w:rFonts w:ascii="SimHei" w:hAnsi="SimHei" w:eastAsia="SimHei" w:cs="SimHei"/>
          <w:sz w:val="31"/>
          <w:szCs w:val="31"/>
          <w:spacing w:val="13"/>
        </w:rPr>
        <w:t>构建现代职业教育体系</w:t>
      </w:r>
    </w:p>
    <w:p>
      <w:pPr>
        <w:pStyle w:val="BodyText"/>
        <w:spacing w:line="300" w:lineRule="auto"/>
        <w:rPr/>
      </w:pPr>
      <w:r/>
    </w:p>
    <w:p>
      <w:pPr>
        <w:ind w:left="78" w:right="247" w:firstLine="629"/>
        <w:spacing w:before="101" w:line="371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  <w:spacing w:val="7"/>
        </w:rPr>
        <w:t>加强校地合作，建立安化职业教育高地。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全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力配合校地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共建项目落地，</w:t>
      </w:r>
      <w:r>
        <w:rPr>
          <w:rFonts w:ascii="FangSong_GB2312" w:hAnsi="FangSong_GB2312" w:eastAsia="FangSong_GB2312" w:cs="FangSong_GB2312"/>
          <w:sz w:val="31"/>
          <w:szCs w:val="31"/>
          <w:spacing w:val="-26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申报国家“双优计划”（优质中职学校和优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质专业群）</w:t>
      </w:r>
      <w:r>
        <w:rPr>
          <w:rFonts w:ascii="FangSong_GB2312" w:hAnsi="FangSong_GB2312" w:eastAsia="FangSong_GB2312" w:cs="FangSong_GB2312"/>
          <w:sz w:val="31"/>
          <w:szCs w:val="31"/>
          <w:spacing w:val="-80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。在县人民政府主导下，与长沙民政职业技术学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院合作开展校地共建，在职业培训、</w:t>
      </w:r>
      <w:r>
        <w:rPr>
          <w:rFonts w:ascii="FangSong_GB2312" w:hAnsi="FangSong_GB2312" w:eastAsia="FangSong_GB2312" w:cs="FangSong_GB2312"/>
          <w:sz w:val="31"/>
          <w:szCs w:val="31"/>
          <w:spacing w:val="-106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“四赛一测”、产教融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合、教育科研、中高职衔接、师资队伍建设等方面争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取长沙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民政职业技术学院的全面指导与技术支持。</w:t>
      </w:r>
    </w:p>
    <w:p>
      <w:pPr>
        <w:ind w:left="77" w:firstLine="649"/>
        <w:spacing w:before="6" w:line="371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  <w:spacing w:val="6"/>
        </w:rPr>
        <w:t>深化产教融合，服务县域产业发展。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一是强化政府统筹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职能。紧密对接安化黑茶、旅游等特色产业与战略新兴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产业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发展需求，优化中职学校专业布局，重点建设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1-2</w:t>
      </w:r>
      <w:r>
        <w:rPr>
          <w:rFonts w:ascii="FangSong_GB2312" w:hAnsi="FangSong_GB2312" w:eastAsia="FangSong_GB2312" w:cs="FangSong_GB2312"/>
          <w:sz w:val="31"/>
          <w:szCs w:val="31"/>
          <w:spacing w:val="-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个与县域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主导产业相匹配的特色专业群，</w:t>
      </w:r>
      <w:r>
        <w:rPr>
          <w:rFonts w:ascii="FangSong_GB2312" w:hAnsi="FangSong_GB2312" w:eastAsia="FangSong_GB2312" w:cs="FangSong_GB2312"/>
          <w:sz w:val="31"/>
          <w:szCs w:val="31"/>
          <w:spacing w:val="-64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创建省级产教融合试点项目。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二是深化茶旅服务与现代制造两个专业群建设工作。与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县域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茶产业深度融合，创建集茶叶生产、加工与销售于一体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的校</w:t>
      </w:r>
    </w:p>
    <w:p>
      <w:pPr>
        <w:spacing w:line="371" w:lineRule="auto"/>
        <w:sectPr>
          <w:footerReference w:type="default" r:id="rId34"/>
          <w:pgSz w:w="11907" w:h="16839"/>
          <w:pgMar w:top="400" w:right="1550" w:bottom="1449" w:left="1735" w:header="0" w:footer="1199" w:gutter="0"/>
        </w:sectPr>
        <w:rPr>
          <w:rFonts w:ascii="FangSong_GB2312" w:hAnsi="FangSong_GB2312" w:eastAsia="FangSong_GB2312" w:cs="FangSong_GB2312"/>
          <w:sz w:val="31"/>
          <w:szCs w:val="31"/>
        </w:rPr>
      </w:pPr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ind w:left="24" w:right="253" w:firstLine="32"/>
        <w:spacing w:before="101" w:line="371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园茶厂实践基地，全面建成安化黑茶县域产教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联合体，每年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开展职业培训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12000</w:t>
      </w:r>
      <w:r>
        <w:rPr>
          <w:rFonts w:ascii="FangSong_GB2312" w:hAnsi="FangSong_GB2312" w:eastAsia="FangSong_GB2312" w:cs="FangSong_GB2312"/>
          <w:sz w:val="31"/>
          <w:szCs w:val="31"/>
          <w:spacing w:val="-34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人次以上，争取建成市级产教融合示范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学校。三是推动组建由中职院校、行业企业参与的职业教育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集团或产教融合联盟，实现教育链、人才链与产业链、创新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链有机衔接。四是支持职业院校与企业共建共享实训基地，</w:t>
      </w:r>
    </w:p>
    <w:p>
      <w:pPr>
        <w:ind w:left="26" w:right="13"/>
        <w:spacing w:before="6" w:line="371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推动企业向学校提供技术课程共享和实训服务，</w:t>
      </w:r>
      <w:r>
        <w:rPr>
          <w:rFonts w:ascii="FangSong_GB2312" w:hAnsi="FangSong_GB2312" w:eastAsia="FangSong_GB2312" w:cs="FangSong_GB2312"/>
          <w:sz w:val="31"/>
          <w:szCs w:val="31"/>
          <w:spacing w:val="-77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促进教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育教</w:t>
      </w:r>
      <w:r>
        <w:rPr>
          <w:rFonts w:ascii="FangSong_GB2312" w:hAnsi="FangSong_GB2312" w:eastAsia="FangSong_GB2312" w:cs="FangSong_GB2312"/>
          <w:sz w:val="31"/>
          <w:szCs w:val="31"/>
          <w:spacing w:val="21"/>
        </w:rPr>
        <w:t>学改革与产业转型升级相适应。重点建设一批“大师工作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室”。五是推进具有安化特色、安化特点的学徒制模式改革，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探索现代学徒制与</w:t>
      </w:r>
      <w:r>
        <w:rPr>
          <w:rFonts w:ascii="FangSong_GB2312" w:hAnsi="FangSong_GB2312" w:eastAsia="FangSong_GB2312" w:cs="FangSong_GB2312"/>
          <w:sz w:val="31"/>
          <w:szCs w:val="31"/>
          <w:spacing w:val="-38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1+X</w:t>
      </w:r>
      <w:r>
        <w:rPr>
          <w:rFonts w:ascii="FangSong_GB2312" w:hAnsi="FangSong_GB2312" w:eastAsia="FangSong_GB2312" w:cs="FangSong_GB2312"/>
          <w:sz w:val="31"/>
          <w:szCs w:val="31"/>
          <w:spacing w:val="-55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证书制度融合的培养模式。</w:t>
      </w:r>
    </w:p>
    <w:p>
      <w:pPr>
        <w:ind w:left="26" w:firstLine="649"/>
        <w:spacing w:before="5" w:line="371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  <w:spacing w:val="6"/>
        </w:rPr>
        <w:t>拓展社会服务功能，助力乡村全面振兴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。推动职业教育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与社区教育、终身学习融合发展，提升职业院校社会服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务能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力。依托中职学校、培训机构、农业技术推广站等，面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向农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村地区开展全产业链技术培训与服务，重点为黑茶种植加工、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乡村旅游服务、电子商务等领域培养一批懂技术、善经营、</w:t>
      </w:r>
    </w:p>
    <w:p>
      <w:pPr>
        <w:ind w:left="25" w:right="255" w:firstLine="6"/>
        <w:spacing w:before="1" w:line="371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会管理的农村实用人才。支持中职学校面向新型职业农民、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退役军人、下岗职工等重点群体开展职业技能培训，为乡村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全面振兴提供人才支撑。</w:t>
      </w:r>
    </w:p>
    <w:p>
      <w:pPr>
        <w:ind w:left="29" w:right="255" w:firstLine="652"/>
        <w:spacing w:before="5" w:line="371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  <w:spacing w:val="6"/>
        </w:rPr>
        <w:t>完善人才培养体系，打通成长通道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。推进中高职衔接培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养模式改革，支持中职学校与长沙民政职业技术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学院等优质</w:t>
      </w:r>
      <w:r>
        <w:rPr>
          <w:rFonts w:ascii="FangSong_GB2312" w:hAnsi="FangSong_GB2312" w:eastAsia="FangSong_GB2312" w:cs="FangSong_GB2312"/>
          <w:sz w:val="31"/>
          <w:szCs w:val="31"/>
          <w:spacing w:val="14"/>
        </w:rPr>
        <w:t>高职院校合作开展“3+2”五年制贯通培养、中高职衔接培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养等试点。探索在中等职业学校举办专科层次专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业，开展中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职与高职联合培养专科层次学生试点。支持中职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学校深化以</w:t>
      </w:r>
    </w:p>
    <w:p>
      <w:pPr>
        <w:spacing w:line="371" w:lineRule="auto"/>
        <w:sectPr>
          <w:footerReference w:type="default" r:id="rId35"/>
          <w:pgSz w:w="11907" w:h="16839"/>
          <w:pgMar w:top="400" w:right="1544" w:bottom="1449" w:left="1785" w:header="0" w:footer="1199" w:gutter="0"/>
        </w:sectPr>
        <w:rPr>
          <w:rFonts w:ascii="FangSong_GB2312" w:hAnsi="FangSong_GB2312" w:eastAsia="FangSong_GB2312" w:cs="FangSong_GB2312"/>
          <w:sz w:val="31"/>
          <w:szCs w:val="31"/>
        </w:rPr>
      </w:pPr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ind w:left="89" w:right="81" w:firstLine="10"/>
        <w:spacing w:before="101" w:line="371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应用能力为核心的人才培养模式改革，强化实践教学环节，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提高学生的职业技能和就业创业能力。鼓励中职学校毕业生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通过多种渠道继续深造，拓宽技术技能人才成长通道。优化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职普融通人才培养模式。鼓励有条件的普通高中开办应用技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术类型专业或课程。</w:t>
      </w:r>
    </w:p>
    <w:p>
      <w:pPr>
        <w:ind w:left="90" w:right="77" w:firstLine="653"/>
        <w:spacing w:line="363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  <w:spacing w:val="6"/>
        </w:rPr>
        <w:t>强化内涵建设，提升办学质量。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加强“双师型”教师队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伍建设，完善教师到企业实践制度，提升教师专业实践能力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和教学水平。推进课程改革与教材建设，及时将新技术、新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工艺、新规范纳入教学内容和标准。深化教学模式改革，推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广项目教学、案例教学、情境教学等方法，提高教学质量。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完善职业教育质量评价体系，建立以就业质量、服务贡献等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为导向的评价机制。</w:t>
      </w:r>
    </w:p>
    <w:p>
      <w:pPr>
        <w:ind w:left="89" w:right="105" w:firstLine="652"/>
        <w:spacing w:before="1" w:line="342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  <w:spacing w:val="3"/>
        </w:rPr>
        <w:t>深化职教改革。</w:t>
      </w:r>
      <w:r>
        <w:rPr>
          <w:rFonts w:ascii="KaiTi" w:hAnsi="KaiTi" w:eastAsia="KaiTi" w:cs="KaiTi"/>
          <w:sz w:val="31"/>
          <w:szCs w:val="31"/>
          <w:spacing w:val="-7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立足安化黑茶、旅游等特色产业，推动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职业教育精准对接县域需求。推进“3+2”中高职衔接培养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 xml:space="preserve">  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；打造小而精的特色专业；重点建设产教融合实体，校企共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建实训基地，推行“订单式”培养。推动“双师型”建设，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强化数字技能、创新创业教育，打造服务于本地产业升级与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乡村振兴的技术技能人才孵化器，增强职业教育服务县域发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展的支撑力。</w:t>
      </w:r>
    </w:p>
    <w:tbl>
      <w:tblPr>
        <w:tblStyle w:val="TableNormal"/>
        <w:tblW w:w="846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461"/>
      </w:tblGrid>
      <w:tr>
        <w:trPr>
          <w:trHeight w:val="636" w:hRule="atLeast"/>
        </w:trPr>
        <w:tc>
          <w:tcPr>
            <w:tcW w:w="8461" w:type="dxa"/>
            <w:vAlign w:val="top"/>
          </w:tcPr>
          <w:p>
            <w:pPr>
              <w:pStyle w:val="TableText"/>
              <w:ind w:left="2135"/>
              <w:spacing w:before="238" w:line="215" w:lineRule="auto"/>
              <w:rPr/>
            </w:pPr>
            <w:r>
              <w:rPr>
                <w:b/>
                <w:bCs/>
                <w:color w:val="333333"/>
                <w:spacing w:val="-6"/>
              </w:rPr>
              <w:t>重点项目</w:t>
            </w:r>
            <w:r>
              <w:rPr>
                <w:color w:val="333333"/>
                <w:spacing w:val="-41"/>
              </w:rPr>
              <w:t xml:space="preserve"> </w:t>
            </w:r>
            <w:r>
              <w:rPr>
                <w:b/>
                <w:bCs/>
                <w:color w:val="333333"/>
                <w:spacing w:val="-6"/>
              </w:rPr>
              <w:t>4-4：职业教育提质培优工程</w:t>
            </w:r>
          </w:p>
        </w:tc>
      </w:tr>
      <w:tr>
        <w:trPr>
          <w:trHeight w:val="1597" w:hRule="atLeast"/>
        </w:trPr>
        <w:tc>
          <w:tcPr>
            <w:tcW w:w="8461" w:type="dxa"/>
            <w:vAlign w:val="top"/>
          </w:tcPr>
          <w:p>
            <w:pPr>
              <w:pStyle w:val="TableText"/>
              <w:ind w:left="82" w:right="213" w:firstLine="486"/>
              <w:spacing w:before="240" w:line="296" w:lineRule="auto"/>
              <w:jc w:val="both"/>
              <w:rPr/>
            </w:pPr>
            <w:r>
              <w:rPr>
                <w:color w:val="333333"/>
                <w:spacing w:val="-2"/>
              </w:rPr>
              <w:t>任务</w:t>
            </w:r>
            <w:r>
              <w:rPr>
                <w:color w:val="333333"/>
                <w:spacing w:val="-42"/>
              </w:rPr>
              <w:t xml:space="preserve"> </w:t>
            </w:r>
            <w:r>
              <w:rPr>
                <w:color w:val="333333"/>
                <w:spacing w:val="-2"/>
              </w:rPr>
              <w:t>1.</w:t>
            </w:r>
            <w:r>
              <w:rPr>
                <w:color w:val="333333"/>
                <w:spacing w:val="-64"/>
              </w:rPr>
              <w:t xml:space="preserve"> </w:t>
            </w:r>
            <w:r>
              <w:rPr>
                <w:color w:val="333333"/>
                <w:spacing w:val="-2"/>
              </w:rPr>
              <w:t>深化茶旅服务与现代制造两个专业群建设</w:t>
            </w:r>
            <w:r>
              <w:rPr>
                <w:color w:val="333333"/>
                <w:spacing w:val="-3"/>
              </w:rPr>
              <w:t>工作，创建安</w:t>
            </w:r>
            <w:r>
              <w:rPr>
                <w:color w:val="333333"/>
                <w:spacing w:val="-2"/>
              </w:rPr>
              <w:t>化黑茶县域产教联合体，每年开展职业培训</w:t>
            </w:r>
            <w:r>
              <w:rPr>
                <w:color w:val="333333"/>
                <w:spacing w:val="-33"/>
              </w:rPr>
              <w:t xml:space="preserve"> </w:t>
            </w:r>
            <w:r>
              <w:rPr>
                <w:color w:val="333333"/>
                <w:spacing w:val="-2"/>
              </w:rPr>
              <w:t>12000</w:t>
            </w:r>
            <w:r>
              <w:rPr>
                <w:color w:val="333333"/>
                <w:spacing w:val="-55"/>
              </w:rPr>
              <w:t xml:space="preserve"> </w:t>
            </w:r>
            <w:r>
              <w:rPr>
                <w:color w:val="333333"/>
                <w:spacing w:val="-2"/>
              </w:rPr>
              <w:t>人次以上，争取</w:t>
            </w:r>
            <w:r>
              <w:rPr>
                <w:color w:val="333333"/>
                <w:spacing w:val="-1"/>
              </w:rPr>
              <w:t>建成市级产教融合示范学校。</w:t>
            </w:r>
          </w:p>
        </w:tc>
      </w:tr>
    </w:tbl>
    <w:p>
      <w:pPr>
        <w:pStyle w:val="BodyText"/>
        <w:spacing w:line="132" w:lineRule="exact"/>
        <w:rPr>
          <w:sz w:val="11"/>
        </w:rPr>
      </w:pPr>
      <w:r/>
    </w:p>
    <w:p>
      <w:pPr>
        <w:spacing w:line="132" w:lineRule="exact"/>
        <w:sectPr>
          <w:footerReference w:type="default" r:id="rId36"/>
          <w:pgSz w:w="11907" w:h="16839"/>
          <w:pgMar w:top="400" w:right="1718" w:bottom="1449" w:left="1721" w:header="0" w:footer="1200" w:gutter="0"/>
        </w:sectPr>
        <w:rPr>
          <w:sz w:val="11"/>
          <w:szCs w:val="1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461" w:type="dxa"/>
        <w:tblInd w:w="2" w:type="dxa"/>
        <w:tblLayout w:type="fixed"/>
        <w:tblBorders>
          <w:left w:val="single" w:color="000000" w:sz="2" w:space="0"/>
          <w:bottom w:val="single" w:color="000000" w:sz="2" w:space="0"/>
          <w:right w:val="single" w:color="000000" w:sz="2" w:space="0"/>
          <w:top w:val="single" w:color="000000" w:sz="2" w:space="0"/>
        </w:tblBorders>
      </w:tblPr>
      <w:tblGrid>
        <w:gridCol w:w="8461"/>
      </w:tblGrid>
      <w:tr>
        <w:trPr>
          <w:trHeight w:val="4961" w:hRule="atLeast"/>
        </w:trPr>
        <w:tc>
          <w:tcPr>
            <w:tcW w:w="8461" w:type="dxa"/>
            <w:vAlign w:val="top"/>
          </w:tcPr>
          <w:p>
            <w:pPr>
              <w:pStyle w:val="TableText"/>
              <w:ind w:left="88" w:right="213" w:firstLine="481"/>
              <w:spacing w:before="237" w:line="316" w:lineRule="auto"/>
              <w:rPr/>
            </w:pPr>
            <w:r>
              <w:rPr>
                <w:color w:val="333333"/>
                <w:spacing w:val="-2"/>
              </w:rPr>
              <w:t>任务</w:t>
            </w:r>
            <w:r>
              <w:rPr>
                <w:color w:val="333333"/>
                <w:spacing w:val="-48"/>
              </w:rPr>
              <w:t xml:space="preserve"> </w:t>
            </w:r>
            <w:r>
              <w:rPr>
                <w:color w:val="333333"/>
                <w:spacing w:val="-2"/>
              </w:rPr>
              <w:t>2.</w:t>
            </w:r>
            <w:r>
              <w:rPr>
                <w:color w:val="333333"/>
                <w:spacing w:val="-64"/>
              </w:rPr>
              <w:t xml:space="preserve"> </w:t>
            </w:r>
            <w:r>
              <w:rPr>
                <w:color w:val="333333"/>
                <w:spacing w:val="-2"/>
              </w:rPr>
              <w:t>深化产教融合，完成黑茶学校与长沙民政职业技术学院</w:t>
            </w:r>
            <w:r>
              <w:rPr>
                <w:color w:val="333333"/>
                <w:spacing w:val="-1"/>
              </w:rPr>
              <w:t>合作，建设产教融合实训基地，对接本地茶业、旅游、电商等产</w:t>
            </w:r>
          </w:p>
          <w:p>
            <w:pPr>
              <w:pStyle w:val="TableText"/>
              <w:ind w:left="97"/>
              <w:spacing w:before="2" w:line="215" w:lineRule="auto"/>
              <w:rPr/>
            </w:pPr>
            <w:r>
              <w:rPr>
                <w:color w:val="333333"/>
                <w:spacing w:val="-4"/>
              </w:rPr>
              <w:t>业。推行“校企双元育人”现代学徒制试点。</w:t>
            </w:r>
          </w:p>
          <w:p>
            <w:pPr>
              <w:pStyle w:val="TableText"/>
              <w:ind w:left="118" w:right="322" w:firstLine="451"/>
              <w:spacing w:before="153" w:line="316" w:lineRule="auto"/>
              <w:rPr/>
            </w:pPr>
            <w:r>
              <w:rPr>
                <w:spacing w:val="-4"/>
              </w:rPr>
              <w:t>任务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3.优化专业设置，重点建设茶叶生产与加工、旅游服务、</w:t>
            </w:r>
            <w:r>
              <w:rPr>
                <w:spacing w:val="-8"/>
              </w:rPr>
              <w:t>电子商务等特色专业。</w:t>
            </w:r>
          </w:p>
          <w:p>
            <w:pPr>
              <w:pStyle w:val="TableText"/>
              <w:ind w:left="97" w:right="269" w:firstLine="472"/>
              <w:spacing w:line="317" w:lineRule="auto"/>
              <w:rPr/>
            </w:pPr>
            <w:r>
              <w:rPr>
                <w:spacing w:val="-1"/>
              </w:rPr>
              <w:t>任务</w:t>
            </w:r>
            <w:r>
              <w:rPr>
                <w:spacing w:val="-50"/>
              </w:rPr>
              <w:t xml:space="preserve"> </w:t>
            </w:r>
            <w:r>
              <w:rPr>
                <w:spacing w:val="-1"/>
              </w:rPr>
              <w:t>4.淘汰一批落后专业，推动中职与高职贯</w:t>
            </w:r>
            <w:r>
              <w:rPr>
                <w:spacing w:val="-2"/>
              </w:rPr>
              <w:t>通培养，探索中</w:t>
            </w:r>
            <w:r>
              <w:rPr>
                <w:spacing w:val="-4"/>
              </w:rPr>
              <w:t>职—大专—应用型本科衔接路径。</w:t>
            </w:r>
          </w:p>
          <w:p>
            <w:pPr>
              <w:pStyle w:val="TableText"/>
              <w:ind w:left="82" w:right="261" w:firstLine="486"/>
              <w:spacing w:line="297" w:lineRule="auto"/>
              <w:jc w:val="both"/>
              <w:rPr/>
            </w:pPr>
            <w:r>
              <w:rPr>
                <w:color w:val="333333"/>
                <w:spacing w:val="-2"/>
              </w:rPr>
              <w:t>任务</w:t>
            </w:r>
            <w:r>
              <w:rPr>
                <w:color w:val="333333"/>
                <w:spacing w:val="-29"/>
              </w:rPr>
              <w:t xml:space="preserve"> </w:t>
            </w:r>
            <w:r>
              <w:rPr>
                <w:color w:val="333333"/>
                <w:spacing w:val="-2"/>
              </w:rPr>
              <w:t>5.推进落实“双优计划”（优质专业群和优质中职学校）</w:t>
            </w:r>
            <w:r>
              <w:rPr>
                <w:color w:val="333333"/>
                <w:spacing w:val="-1"/>
              </w:rPr>
              <w:t>建设计划，将县职业中专建成优质示范性学</w:t>
            </w:r>
            <w:r>
              <w:rPr>
                <w:color w:val="333333"/>
                <w:spacing w:val="-2"/>
              </w:rPr>
              <w:t>校，力争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  <w:spacing w:val="-2"/>
              </w:rPr>
              <w:t>4</w:t>
            </w:r>
            <w:r>
              <w:rPr>
                <w:color w:val="333333"/>
                <w:spacing w:val="-58"/>
              </w:rPr>
              <w:t xml:space="preserve"> </w:t>
            </w:r>
            <w:r>
              <w:rPr>
                <w:color w:val="333333"/>
                <w:spacing w:val="-2"/>
              </w:rPr>
              <w:t>个专业群加</w:t>
            </w:r>
            <w:r>
              <w:rPr>
                <w:color w:val="333333"/>
                <w:spacing w:val="-6"/>
              </w:rPr>
              <w:t>入全国</w:t>
            </w:r>
            <w:r>
              <w:rPr>
                <w:color w:val="333333"/>
                <w:spacing w:val="-25"/>
              </w:rPr>
              <w:t xml:space="preserve"> </w:t>
            </w:r>
            <w:r>
              <w:rPr>
                <w:color w:val="333333"/>
                <w:spacing w:val="-6"/>
              </w:rPr>
              <w:t>3000</w:t>
            </w:r>
            <w:r>
              <w:rPr>
                <w:color w:val="333333"/>
                <w:spacing w:val="-58"/>
              </w:rPr>
              <w:t xml:space="preserve"> </w:t>
            </w:r>
            <w:r>
              <w:rPr>
                <w:color w:val="333333"/>
                <w:spacing w:val="-6"/>
              </w:rPr>
              <w:t>个优质专业建设行列。</w:t>
            </w:r>
          </w:p>
        </w:tc>
      </w:tr>
    </w:tbl>
    <w:p>
      <w:pPr>
        <w:ind w:left="2374"/>
        <w:spacing w:before="309" w:line="224" w:lineRule="auto"/>
        <w:outlineLvl w:val="1"/>
        <w:rPr>
          <w:rFonts w:ascii="SimHei" w:hAnsi="SimHei" w:eastAsia="SimHei" w:cs="SimHei"/>
          <w:sz w:val="31"/>
          <w:szCs w:val="31"/>
        </w:rPr>
      </w:pPr>
      <w:bookmarkStart w:name="bookmark18" w:id="27"/>
      <w:bookmarkEnd w:id="27"/>
      <w:r>
        <w:rPr>
          <w:rFonts w:ascii="SimHei" w:hAnsi="SimHei" w:eastAsia="SimHei" w:cs="SimHei"/>
          <w:sz w:val="31"/>
          <w:szCs w:val="31"/>
          <w:spacing w:val="12"/>
        </w:rPr>
        <w:t>第五节</w:t>
      </w:r>
      <w:r>
        <w:rPr>
          <w:rFonts w:ascii="SimHei" w:hAnsi="SimHei" w:eastAsia="SimHei" w:cs="SimHei"/>
          <w:sz w:val="31"/>
          <w:szCs w:val="31"/>
          <w:spacing w:val="12"/>
        </w:rPr>
        <w:t xml:space="preserve"> </w:t>
      </w:r>
      <w:r>
        <w:rPr>
          <w:rFonts w:ascii="SimHei" w:hAnsi="SimHei" w:eastAsia="SimHei" w:cs="SimHei"/>
          <w:sz w:val="31"/>
          <w:szCs w:val="31"/>
          <w:spacing w:val="12"/>
        </w:rPr>
        <w:t>加强教师队伍建设</w:t>
      </w:r>
    </w:p>
    <w:p>
      <w:pPr>
        <w:ind w:left="90" w:right="100" w:firstLine="642"/>
        <w:spacing w:before="299" w:line="346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  <w:spacing w:val="2"/>
        </w:rPr>
        <w:t>建立师德师风长效机制。</w:t>
      </w:r>
      <w:r>
        <w:rPr>
          <w:rFonts w:ascii="KaiTi" w:hAnsi="KaiTi" w:eastAsia="KaiTi" w:cs="KaiTi"/>
          <w:sz w:val="31"/>
          <w:szCs w:val="31"/>
          <w:spacing w:val="-42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坚持把师德师风作</w:t>
      </w:r>
      <w:r>
        <w:rPr>
          <w:rFonts w:ascii="FangSong_GB2312" w:hAnsi="FangSong_GB2312" w:eastAsia="FangSong_GB2312" w:cs="FangSong_GB2312"/>
          <w:sz w:val="31"/>
          <w:szCs w:val="31"/>
          <w:spacing w:val="1"/>
        </w:rPr>
        <w:t>为评价教师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的第一标准，引导教师争做“四有”好老师。加强教师思想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政治建设，用习近平新时代中国特色社会主义思想铸魂育人</w:t>
      </w:r>
      <w:r>
        <w:rPr>
          <w:rFonts w:ascii="FangSong_GB2312" w:hAnsi="FangSong_GB2312" w:eastAsia="FangSong_GB2312" w:cs="FangSong_GB2312"/>
          <w:sz w:val="31"/>
          <w:szCs w:val="31"/>
          <w:spacing w:val="16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。严格落实新时代教师职业行为“十项准则”，完善师德考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核评价体系，将师德表现作为教师资格定期注册、职称评审</w:t>
      </w:r>
      <w:r>
        <w:rPr>
          <w:rFonts w:ascii="FangSong_GB2312" w:hAnsi="FangSong_GB2312" w:eastAsia="FangSong_GB2312" w:cs="FangSong_GB2312"/>
          <w:sz w:val="31"/>
          <w:szCs w:val="31"/>
          <w:spacing w:val="16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、评优奖励的首要依据。精心树立师德典型，充分发挥示范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引领作用。建立师德失范行为通报警示制度，营造风清气正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的育人环境。建立师德考核负面清单制度，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严格落实“三个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一律”规定。</w:t>
      </w:r>
    </w:p>
    <w:p>
      <w:pPr>
        <w:ind w:left="89" w:right="88" w:firstLine="657"/>
        <w:spacing w:before="8" w:line="327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  <w:spacing w:val="-4"/>
        </w:rPr>
        <w:t>完善教师培养培训体系，促进专业能力提升。</w:t>
      </w:r>
      <w:r>
        <w:rPr>
          <w:rFonts w:ascii="KaiTi" w:hAnsi="KaiTi" w:eastAsia="KaiTi" w:cs="KaiTi"/>
          <w:sz w:val="31"/>
          <w:szCs w:val="31"/>
          <w:spacing w:val="66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4"/>
        </w:rPr>
        <w:t>健全教师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全员培训制度和体系，构建分层分类培训模式，落实学分管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理制度。改革培训内容，突出以教育家精神引领教师成长，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系统提升教师专业素养和教书育人能力。实施教师数字素养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提升计划、中小学教师转岗适应力培训计划、新入职教师岗</w:t>
      </w:r>
    </w:p>
    <w:p>
      <w:pPr>
        <w:spacing w:line="327" w:lineRule="auto"/>
        <w:sectPr>
          <w:footerReference w:type="default" r:id="rId37"/>
          <w:pgSz w:w="11907" w:h="16839"/>
          <w:pgMar w:top="400" w:right="1718" w:bottom="1449" w:left="1721" w:header="0" w:footer="1199" w:gutter="0"/>
        </w:sectPr>
        <w:rPr>
          <w:rFonts w:ascii="FangSong_GB2312" w:hAnsi="FangSong_GB2312" w:eastAsia="FangSong_GB2312" w:cs="FangSong_GB2312"/>
          <w:sz w:val="31"/>
          <w:szCs w:val="31"/>
        </w:rPr>
      </w:pP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26" w:right="48" w:firstLine="8"/>
        <w:spacing w:before="101" w:line="346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前培训和职后跟踪培训、乡村教师能力提升培训、</w:t>
      </w:r>
      <w:r>
        <w:rPr>
          <w:rFonts w:ascii="FangSong_GB2312" w:hAnsi="FangSong_GB2312" w:eastAsia="FangSong_GB2312" w:cs="FangSong_GB2312"/>
          <w:sz w:val="31"/>
          <w:szCs w:val="31"/>
          <w:spacing w:val="-96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“县中振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兴”骨干教师课堂教学能力提升培训、校本研修管理团队领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导力和校本研修指导教师引领力提升等。推进中职学校“双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师型”教师培养。创新培训模式，坚持按需培训，推行教师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自主选学模式，建设县级教师培训基地，深化人工智能与培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训全过程有机融合，推动县级培训与校本研修深度融合，建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立培训后跟踪指导制度，促进培训成果在校本研修的有效应</w:t>
      </w:r>
      <w:r>
        <w:rPr>
          <w:rFonts w:ascii="FangSong_GB2312" w:hAnsi="FangSong_GB2312" w:eastAsia="FangSong_GB2312" w:cs="FangSong_GB2312"/>
          <w:sz w:val="31"/>
          <w:szCs w:val="31"/>
          <w:spacing w:val="-3"/>
        </w:rPr>
        <w:t>用和转化。</w:t>
      </w:r>
    </w:p>
    <w:p>
      <w:pPr>
        <w:ind w:left="25" w:right="24" w:firstLine="653"/>
        <w:spacing w:before="4" w:line="345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  <w:spacing w:val="-1"/>
        </w:rPr>
        <w:t>强化教研支撑作用，提升教育教学质量。</w:t>
      </w:r>
      <w:r>
        <w:rPr>
          <w:rFonts w:ascii="KaiTi" w:hAnsi="KaiTi" w:eastAsia="KaiTi" w:cs="KaiTi"/>
          <w:sz w:val="31"/>
          <w:szCs w:val="31"/>
          <w:spacing w:val="-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1"/>
        </w:rPr>
        <w:t>加强县教师发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展中心建设，推进研训一体化改革。推行教研员驻校指导制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度，深入学校开展课堂教学改革研究。建立区域教研联盟，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开展联合教研、主题教研等活动。成立县级学科核心研训团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队，健全团队工作长效机制，探索“互联网+教研”模式，</w:t>
      </w:r>
    </w:p>
    <w:p>
      <w:pPr>
        <w:ind w:left="26" w:right="46" w:firstLine="16"/>
        <w:spacing w:before="4" w:line="345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实现优质教研资源共享。加强教研成果培育推广，充分发挥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教研工作在提高教育教学质量中的支撑作用。支持有条件的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乡镇开展“教学共同体建设”。</w:t>
      </w:r>
    </w:p>
    <w:p>
      <w:pPr>
        <w:ind w:left="26" w:right="21" w:firstLine="654"/>
        <w:spacing w:before="3" w:line="342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  <w:spacing w:val="-5"/>
        </w:rPr>
        <w:t>完善教师编制动态调整，优化教师队伍结构。</w:t>
      </w:r>
      <w:r>
        <w:rPr>
          <w:rFonts w:ascii="KaiTi" w:hAnsi="KaiTi" w:eastAsia="KaiTi" w:cs="KaiTi"/>
          <w:sz w:val="31"/>
          <w:szCs w:val="31"/>
          <w:spacing w:val="90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5"/>
        </w:rPr>
        <w:t>一是坚持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中小学教师编制动态调整。优化各级各类学校师生配比，统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筹做好寄宿制学校、公办幼儿园教职工编制配备。根据学生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人数变化，按师生比高中1:12.5、初中1:13.5、小学1:19，</w:t>
      </w:r>
      <w:r>
        <w:rPr>
          <w:rFonts w:ascii="FangSong_GB2312" w:hAnsi="FangSong_GB2312" w:eastAsia="FangSong_GB2312" w:cs="FangSong_GB2312"/>
          <w:sz w:val="31"/>
          <w:szCs w:val="31"/>
          <w:spacing w:val="12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200人以下的村小和教学点师生比1:1.7的标准，核定全县中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小学校教职工编制。做好教师编制动态管理，在不突破现有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编制总量的前提下，县教育主管部门可根据教育情况的变化</w:t>
      </w:r>
      <w:r>
        <w:rPr>
          <w:rFonts w:ascii="FangSong_GB2312" w:hAnsi="FangSong_GB2312" w:eastAsia="FangSong_GB2312" w:cs="FangSong_GB2312"/>
          <w:sz w:val="31"/>
          <w:szCs w:val="31"/>
          <w:spacing w:val="15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,</w:t>
      </w:r>
      <w:r>
        <w:rPr>
          <w:rFonts w:ascii="FangSong_GB2312" w:hAnsi="FangSong_GB2312" w:eastAsia="FangSong_GB2312" w:cs="FangSong_GB2312"/>
          <w:sz w:val="31"/>
          <w:szCs w:val="31"/>
          <w:spacing w:val="95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每年向县委编办提出调整意见。做到按需配备、动态调整</w:t>
      </w:r>
    </w:p>
    <w:p>
      <w:pPr>
        <w:spacing w:line="342" w:lineRule="auto"/>
        <w:sectPr>
          <w:footerReference w:type="default" r:id="rId38"/>
          <w:pgSz w:w="11907" w:h="16839"/>
          <w:pgMar w:top="400" w:right="1785" w:bottom="1449" w:left="1785" w:header="0" w:footer="1200" w:gutter="0"/>
        </w:sectPr>
        <w:rPr>
          <w:rFonts w:ascii="FangSong_GB2312" w:hAnsi="FangSong_GB2312" w:eastAsia="FangSong_GB2312" w:cs="FangSong_GB2312"/>
          <w:sz w:val="31"/>
          <w:szCs w:val="31"/>
        </w:rPr>
      </w:pP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left="21" w:firstLine="36"/>
        <w:spacing w:before="101" w:line="345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,</w:t>
      </w:r>
      <w:r>
        <w:rPr>
          <w:rFonts w:ascii="FangSong_GB2312" w:hAnsi="FangSong_GB2312" w:eastAsia="FangSong_GB2312" w:cs="FangSong_GB2312"/>
          <w:sz w:val="31"/>
          <w:szCs w:val="31"/>
          <w:spacing w:val="88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确保教师编制使用符合各学校教育教学正常开展需</w:t>
      </w:r>
      <w:r>
        <w:rPr>
          <w:rFonts w:ascii="FangSong_GB2312" w:hAnsi="FangSong_GB2312" w:eastAsia="FangSong_GB2312" w:cs="FangSong_GB2312"/>
          <w:sz w:val="31"/>
          <w:szCs w:val="31"/>
          <w:spacing w:val="1"/>
        </w:rPr>
        <w:t>要。二</w:t>
      </w:r>
      <w:r>
        <w:rPr>
          <w:rFonts w:ascii="FangSong_GB2312" w:hAnsi="FangSong_GB2312" w:eastAsia="FangSong_GB2312" w:cs="FangSong_GB2312"/>
          <w:sz w:val="31"/>
          <w:szCs w:val="31"/>
          <w:spacing w:val="14"/>
        </w:rPr>
        <w:t>是完善教育人才引进政策，设立优秀人才引</w:t>
      </w:r>
      <w:r>
        <w:rPr>
          <w:rFonts w:ascii="FangSong_GB2312" w:hAnsi="FangSong_GB2312" w:eastAsia="FangSong_GB2312" w:cs="FangSong_GB2312"/>
          <w:sz w:val="31"/>
          <w:szCs w:val="31"/>
          <w:spacing w:val="13"/>
        </w:rPr>
        <w:t>进“绿色通道”</w:t>
      </w:r>
    </w:p>
    <w:p>
      <w:pPr>
        <w:ind w:left="21" w:right="151" w:firstLine="27"/>
        <w:spacing w:line="346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。建立以公费师范生为主的教师补充机制，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大力培养一专多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能“全科教师”和紧缺薄弱学科教师。加强公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费师范生的分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配与管理，根据公费师范毕业生专业情况合理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分配至各中小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学校，有序培养和招录高中紧缺学科教师。加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强乡村“撤并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改”小学的教师分流管理，推动小学教师“一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专多能”提升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和向其他学校岗位有序流动与安置。加快初中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阶段教师学历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、专业提升；同等条件下，适当增加小学男性教师比例。三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是做到学科教师结构合理，教师自然退出与政策性补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员基本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均衡，不断促进全县教育事业均衡发展和教师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队伍更新换代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。根据公办幼儿园学位增加情况，合理核定教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师编制，及时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补充教师。针对职业教育特点，设立“编制周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转池”，柔性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引进技能大师、能工巧匠。加强补充体育、美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育、劳动教育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等学科教师。通过县管校聘等方式优化全县教师结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构，优化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城镇教师到乡村支教的方案和措施，进东坪与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梅城的教师必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须通过考试考核，确保教师有序流动。</w:t>
      </w:r>
    </w:p>
    <w:p>
      <w:pPr>
        <w:ind w:left="24" w:right="133" w:firstLine="633"/>
        <w:spacing w:before="8" w:line="341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</w:rPr>
        <w:t>提高教师地位待遇，增强职业吸引力。</w:t>
      </w:r>
      <w:r>
        <w:rPr>
          <w:rFonts w:ascii="KaiTi" w:hAnsi="KaiTi" w:eastAsia="KaiTi" w:cs="KaiTi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</w:rPr>
        <w:t>一是严格</w:t>
      </w:r>
      <w:r>
        <w:rPr>
          <w:rFonts w:ascii="FangSong_GB2312" w:hAnsi="FangSong_GB2312" w:eastAsia="FangSong_GB2312" w:cs="FangSong_GB2312"/>
          <w:sz w:val="31"/>
          <w:szCs w:val="31"/>
          <w:spacing w:val="-1"/>
        </w:rPr>
        <w:t>落实教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师工资待遇保障政策，确保义务教育教师平均工资收入水平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不低于当地公务员。二是切实保障教师待遇。核定绩效工资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总量时统筹考虑当地公务员实际收入水平，巩固义务教育教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师平均工资收入水平不低于当地公务员平均工资收入水平成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果，确保全县教师工资与公务员工资收入同步调整。三是建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立教师激励机制，适当加强教师奖励待遇，避免优秀教师流</w:t>
      </w:r>
    </w:p>
    <w:p>
      <w:pPr>
        <w:spacing w:line="341" w:lineRule="auto"/>
        <w:sectPr>
          <w:footerReference w:type="default" r:id="rId39"/>
          <w:pgSz w:w="11907" w:h="16839"/>
          <w:pgMar w:top="400" w:right="1679" w:bottom="1449" w:left="1785" w:header="0" w:footer="1200" w:gutter="0"/>
        </w:sectPr>
        <w:rPr>
          <w:rFonts w:ascii="FangSong_GB2312" w:hAnsi="FangSong_GB2312" w:eastAsia="FangSong_GB2312" w:cs="FangSong_GB2312"/>
          <w:sz w:val="31"/>
          <w:szCs w:val="31"/>
        </w:rPr>
      </w:pP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ind w:left="90" w:right="116" w:firstLine="17"/>
        <w:spacing w:before="100" w:line="341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失。深化“教师幸福工程”，落实乡村教师生活补助政策，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改善乡村教师工作生活条件，建设教师周转房。完善教师荣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誉体系。四是进一步完善教师职称评定体系，进一步改进学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校绩效考核和分配办法，努力提高教师政治地位、社会地位</w:t>
      </w:r>
      <w:r>
        <w:rPr>
          <w:rFonts w:ascii="FangSong_GB2312" w:hAnsi="FangSong_GB2312" w:eastAsia="FangSong_GB2312" w:cs="FangSong_GB2312"/>
          <w:sz w:val="31"/>
          <w:szCs w:val="31"/>
          <w:spacing w:val="16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、职业地位，调动广大教师的积极性和创造性。减轻教师负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担，营造教育教学良好环境，增强教师幸福感、获得感。</w:t>
      </w:r>
    </w:p>
    <w:tbl>
      <w:tblPr>
        <w:tblStyle w:val="TableNormal"/>
        <w:tblW w:w="846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461"/>
      </w:tblGrid>
      <w:tr>
        <w:trPr>
          <w:trHeight w:val="638" w:hRule="atLeast"/>
        </w:trPr>
        <w:tc>
          <w:tcPr>
            <w:tcW w:w="8461" w:type="dxa"/>
            <w:vAlign w:val="top"/>
          </w:tcPr>
          <w:p>
            <w:pPr>
              <w:pStyle w:val="TableText"/>
              <w:ind w:left="2135"/>
              <w:spacing w:before="239" w:line="215" w:lineRule="auto"/>
              <w:rPr/>
            </w:pPr>
            <w:r>
              <w:rPr>
                <w:b/>
                <w:bCs/>
                <w:color w:val="333333"/>
                <w:spacing w:val="-6"/>
              </w:rPr>
              <w:t>重点项目</w:t>
            </w:r>
            <w:r>
              <w:rPr>
                <w:color w:val="333333"/>
                <w:spacing w:val="-41"/>
              </w:rPr>
              <w:t xml:space="preserve"> </w:t>
            </w:r>
            <w:r>
              <w:rPr>
                <w:b/>
                <w:bCs/>
                <w:color w:val="333333"/>
                <w:spacing w:val="-6"/>
              </w:rPr>
              <w:t>4-6：教师队伍素养提升工程</w:t>
            </w:r>
          </w:p>
        </w:tc>
      </w:tr>
      <w:tr>
        <w:trPr>
          <w:trHeight w:val="3036" w:hRule="atLeast"/>
        </w:trPr>
        <w:tc>
          <w:tcPr>
            <w:tcW w:w="8461" w:type="dxa"/>
            <w:vAlign w:val="top"/>
          </w:tcPr>
          <w:p>
            <w:pPr>
              <w:pStyle w:val="TableText"/>
              <w:ind w:left="569"/>
              <w:spacing w:before="236" w:line="215" w:lineRule="auto"/>
              <w:rPr/>
            </w:pPr>
            <w:r>
              <w:rPr>
                <w:color w:val="333333"/>
                <w:spacing w:val="-4"/>
              </w:rPr>
              <w:t>任务</w:t>
            </w:r>
            <w:r>
              <w:rPr>
                <w:color w:val="333333"/>
                <w:spacing w:val="-37"/>
              </w:rPr>
              <w:t xml:space="preserve"> </w:t>
            </w:r>
            <w:r>
              <w:rPr>
                <w:color w:val="333333"/>
                <w:spacing w:val="-4"/>
              </w:rPr>
              <w:t>1.</w:t>
            </w:r>
            <w:r>
              <w:rPr>
                <w:color w:val="333333"/>
                <w:spacing w:val="-58"/>
              </w:rPr>
              <w:t xml:space="preserve"> </w:t>
            </w:r>
            <w:r>
              <w:rPr>
                <w:color w:val="333333"/>
                <w:spacing w:val="-4"/>
              </w:rPr>
              <w:t>大力推进“双师型”教师培养。</w:t>
            </w:r>
          </w:p>
          <w:p>
            <w:pPr>
              <w:pStyle w:val="TableText"/>
              <w:ind w:left="87" w:right="213" w:firstLine="482"/>
              <w:spacing w:before="153" w:line="316" w:lineRule="auto"/>
              <w:rPr/>
            </w:pPr>
            <w:r>
              <w:rPr>
                <w:color w:val="333333"/>
                <w:spacing w:val="-2"/>
              </w:rPr>
              <w:t>任务</w:t>
            </w:r>
            <w:r>
              <w:rPr>
                <w:color w:val="333333"/>
                <w:spacing w:val="-48"/>
              </w:rPr>
              <w:t xml:space="preserve"> </w:t>
            </w:r>
            <w:r>
              <w:rPr>
                <w:color w:val="333333"/>
                <w:spacing w:val="-2"/>
              </w:rPr>
              <w:t>2.</w:t>
            </w:r>
            <w:r>
              <w:rPr>
                <w:color w:val="333333"/>
                <w:spacing w:val="-64"/>
              </w:rPr>
              <w:t xml:space="preserve"> </w:t>
            </w:r>
            <w:r>
              <w:rPr>
                <w:color w:val="333333"/>
                <w:spacing w:val="-2"/>
              </w:rPr>
              <w:t>深化教育教学融合应用，实施“中小学教师人工智能素</w:t>
            </w:r>
            <w:r>
              <w:rPr>
                <w:color w:val="333333"/>
                <w:spacing w:val="-1"/>
              </w:rPr>
              <w:t>养提升专题培训”，推动数字技术与学科教学深度融合。</w:t>
            </w:r>
          </w:p>
          <w:p>
            <w:pPr>
              <w:pStyle w:val="TableText"/>
              <w:ind w:left="87" w:right="213" w:firstLine="482"/>
              <w:spacing w:before="3" w:line="296" w:lineRule="auto"/>
              <w:jc w:val="both"/>
              <w:rPr/>
            </w:pPr>
            <w:r>
              <w:rPr>
                <w:color w:val="333333"/>
                <w:spacing w:val="-2"/>
              </w:rPr>
              <w:t>任务</w:t>
            </w:r>
            <w:r>
              <w:rPr>
                <w:color w:val="333333"/>
                <w:spacing w:val="-38"/>
              </w:rPr>
              <w:t xml:space="preserve"> </w:t>
            </w:r>
            <w:r>
              <w:rPr>
                <w:color w:val="333333"/>
                <w:spacing w:val="-2"/>
              </w:rPr>
              <w:t>3.</w:t>
            </w:r>
            <w:r>
              <w:rPr>
                <w:color w:val="333333"/>
                <w:spacing w:val="-72"/>
              </w:rPr>
              <w:t xml:space="preserve"> </w:t>
            </w:r>
            <w:r>
              <w:rPr>
                <w:color w:val="333333"/>
                <w:spacing w:val="-2"/>
              </w:rPr>
              <w:t>做好教师编制动态管理，尤其加强乡村“撤并改”</w:t>
            </w:r>
            <w:r>
              <w:rPr>
                <w:color w:val="333333"/>
                <w:spacing w:val="-3"/>
              </w:rPr>
              <w:t>小学</w:t>
            </w:r>
            <w:r>
              <w:rPr>
                <w:color w:val="333333"/>
                <w:spacing w:val="-1"/>
              </w:rPr>
              <w:t>学校的教师分流管理，推动小学教师“一专多能”提升和向其他学</w:t>
            </w:r>
            <w:r>
              <w:rPr>
                <w:color w:val="333333"/>
                <w:spacing w:val="-5"/>
              </w:rPr>
              <w:t>校岗位有序流动与安置。</w:t>
            </w:r>
          </w:p>
        </w:tc>
      </w:tr>
    </w:tbl>
    <w:p>
      <w:pPr>
        <w:ind w:left="2374"/>
        <w:spacing w:before="309" w:line="224" w:lineRule="auto"/>
        <w:outlineLvl w:val="1"/>
        <w:rPr>
          <w:rFonts w:ascii="SimHei" w:hAnsi="SimHei" w:eastAsia="SimHei" w:cs="SimHei"/>
          <w:sz w:val="31"/>
          <w:szCs w:val="31"/>
        </w:rPr>
      </w:pPr>
      <w:bookmarkStart w:name="bookmark19" w:id="28"/>
      <w:bookmarkEnd w:id="28"/>
      <w:r>
        <w:rPr>
          <w:rFonts w:ascii="SimHei" w:hAnsi="SimHei" w:eastAsia="SimHei" w:cs="SimHei"/>
          <w:sz w:val="31"/>
          <w:szCs w:val="31"/>
          <w:spacing w:val="12"/>
        </w:rPr>
        <w:t>第六节</w:t>
      </w:r>
      <w:r>
        <w:rPr>
          <w:rFonts w:ascii="SimHei" w:hAnsi="SimHei" w:eastAsia="SimHei" w:cs="SimHei"/>
          <w:sz w:val="31"/>
          <w:szCs w:val="31"/>
          <w:spacing w:val="12"/>
        </w:rPr>
        <w:t xml:space="preserve"> </w:t>
      </w:r>
      <w:r>
        <w:rPr>
          <w:rFonts w:ascii="SimHei" w:hAnsi="SimHei" w:eastAsia="SimHei" w:cs="SimHei"/>
          <w:sz w:val="31"/>
          <w:szCs w:val="31"/>
          <w:spacing w:val="12"/>
        </w:rPr>
        <w:t>推进智慧教育建设</w:t>
      </w:r>
    </w:p>
    <w:p>
      <w:pPr>
        <w:pStyle w:val="BodyText"/>
        <w:spacing w:line="303" w:lineRule="auto"/>
        <w:rPr/>
      </w:pPr>
      <w:r/>
    </w:p>
    <w:p>
      <w:pPr>
        <w:ind w:left="94" w:right="76" w:firstLine="629"/>
        <w:spacing w:before="101" w:line="371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  <w:spacing w:val="3"/>
        </w:rPr>
        <w:t>夯实数字教育基础设施，筑牢智慧教育底座。</w:t>
      </w:r>
      <w:r>
        <w:rPr>
          <w:rFonts w:ascii="KaiTi" w:hAnsi="KaiTi" w:eastAsia="KaiTi" w:cs="KaiTi"/>
          <w:sz w:val="31"/>
          <w:szCs w:val="31"/>
          <w:spacing w:val="-68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将数字教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育基础设施建设纳入安化县新型基础设施建设规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划，加大投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入力度。实施教育专网提升工程，千兆到校、百兆到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班，升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级学校平安校园监控系统。</w:t>
      </w:r>
      <w:r>
        <w:rPr>
          <w:rFonts w:ascii="FangSong_GB2312" w:hAnsi="FangSong_GB2312" w:eastAsia="FangSong_GB2312" w:cs="FangSong_GB2312"/>
          <w:sz w:val="31"/>
          <w:szCs w:val="31"/>
          <w:spacing w:val="-8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为农村学校和教学点配备必要的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数字化设备，补齐农村教育信息化短板。</w:t>
      </w:r>
    </w:p>
    <w:p>
      <w:pPr>
        <w:ind w:left="91" w:right="77" w:firstLine="664"/>
        <w:spacing w:before="4" w:line="371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  <w:spacing w:val="2"/>
        </w:rPr>
        <w:t>大力发展智慧教育，创新教育教学模式。</w:t>
      </w:r>
      <w:r>
        <w:rPr>
          <w:rFonts w:ascii="KaiTi" w:hAnsi="KaiTi" w:eastAsia="KaiTi" w:cs="KaiTi"/>
          <w:sz w:val="31"/>
          <w:szCs w:val="31"/>
          <w:spacing w:val="-73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一是共建共享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优质数字资源。建立“基础资源+校创特色资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源+引进优质资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源”的数字教育资源共建共享机制，系统开发、征集、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引进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一批契合课程标准、具有安化地方特色的数字教材、虚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拟实</w:t>
      </w:r>
    </w:p>
    <w:p>
      <w:pPr>
        <w:spacing w:line="371" w:lineRule="auto"/>
        <w:sectPr>
          <w:footerReference w:type="default" r:id="rId40"/>
          <w:pgSz w:w="11907" w:h="16839"/>
          <w:pgMar w:top="400" w:right="1718" w:bottom="1449" w:left="1721" w:header="0" w:footer="1199" w:gutter="0"/>
        </w:sectPr>
        <w:rPr>
          <w:rFonts w:ascii="FangSong_GB2312" w:hAnsi="FangSong_GB2312" w:eastAsia="FangSong_GB2312" w:cs="FangSong_GB2312"/>
          <w:sz w:val="31"/>
          <w:szCs w:val="31"/>
        </w:rPr>
      </w:pPr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ind w:left="87" w:right="79" w:firstLine="5"/>
        <w:spacing w:before="101" w:line="371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验、精品课例等资源。充分利用国家中小学智慧教育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平台资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源，鼓励教师自主开发具有安化特色的数字教育课程，丰富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安化县三个课堂平台资源供给，</w:t>
      </w:r>
      <w:r>
        <w:rPr>
          <w:rFonts w:ascii="FangSong_GB2312" w:hAnsi="FangSong_GB2312" w:eastAsia="FangSong_GB2312" w:cs="FangSong_GB2312"/>
          <w:sz w:val="31"/>
          <w:szCs w:val="31"/>
          <w:spacing w:val="-49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重点针对薄弱学科和乡村学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校，推广“专递课堂”“名师课堂”“名校网络课堂”等模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式，让山区学生共享县城乃至全国的优质课程。二是深化教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育教学融合应。鼓励教师探索基于大数据分析的学情诊断和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个性化辅导，开展项目式学习、混合式教学等新型教学模式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改革。三是建设一批“智慧课堂”示范校，探索人工智能、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虚拟现实等技术在情景化教学、技能实训中的应用。</w:t>
      </w:r>
    </w:p>
    <w:p>
      <w:pPr>
        <w:ind w:left="101" w:right="81" w:firstLine="633"/>
        <w:spacing w:before="10" w:line="358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  <w:spacing w:val="7"/>
        </w:rPr>
        <w:t>筑牢网络安全与伦理防线。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加强网络与数据安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全防护，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落实网络安全责任制，健全县域教育网络安全监测预警和应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急处置机制。加强个人信息保护，规范教育数据采集、使用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与管理流程，确保数据安全和合法合规使用。提升师生数字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素养与技能，将数字素养培养纳入育人全过程，</w:t>
      </w:r>
      <w:r>
        <w:rPr>
          <w:rFonts w:ascii="FangSong_GB2312" w:hAnsi="FangSong_GB2312" w:eastAsia="FangSong_GB2312" w:cs="FangSong_GB2312"/>
          <w:sz w:val="31"/>
          <w:szCs w:val="31"/>
          <w:spacing w:val="-63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开展网络文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明、信息安全主题教育，引导学生合理利用网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络，防范网络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沉迷，提升信息辨别能力，营造清朗的网络学习空间。</w:t>
      </w:r>
    </w:p>
    <w:tbl>
      <w:tblPr>
        <w:tblStyle w:val="TableNormal"/>
        <w:tblW w:w="8461" w:type="dxa"/>
        <w:tblInd w:w="2" w:type="dxa"/>
        <w:tblLayout w:type="fixed"/>
        <w:tblBorders>
          <w:left w:val="single" w:color="000000" w:sz="2" w:space="0"/>
          <w:bottom w:val="single" w:color="000000" w:sz="2" w:space="0"/>
          <w:right w:val="single" w:color="000000" w:sz="2" w:space="0"/>
          <w:top w:val="single" w:color="000000" w:sz="2" w:space="0"/>
        </w:tblBorders>
      </w:tblPr>
      <w:tblGrid>
        <w:gridCol w:w="8461"/>
      </w:tblGrid>
      <w:tr>
        <w:trPr>
          <w:trHeight w:val="3520" w:hRule="atLeast"/>
        </w:trPr>
        <w:tc>
          <w:tcPr>
            <w:tcW w:w="8461" w:type="dxa"/>
            <w:vAlign w:val="top"/>
          </w:tcPr>
          <w:p>
            <w:pPr>
              <w:pStyle w:val="TableText"/>
              <w:ind w:left="2416"/>
              <w:spacing w:before="238" w:line="215" w:lineRule="auto"/>
              <w:rPr/>
            </w:pPr>
            <w:r>
              <w:rPr>
                <w:b/>
                <w:bCs/>
                <w:color w:val="333333"/>
                <w:spacing w:val="-6"/>
              </w:rPr>
              <w:t>重点项目</w:t>
            </w:r>
            <w:r>
              <w:rPr>
                <w:color w:val="333333"/>
                <w:spacing w:val="-47"/>
              </w:rPr>
              <w:t xml:space="preserve"> </w:t>
            </w:r>
            <w:r>
              <w:rPr>
                <w:b/>
                <w:bCs/>
                <w:color w:val="333333"/>
                <w:spacing w:val="-6"/>
              </w:rPr>
              <w:t>4-5：智慧教育示范工程</w:t>
            </w:r>
          </w:p>
          <w:p>
            <w:pPr>
              <w:pStyle w:val="TableText"/>
              <w:ind w:left="85" w:right="130" w:firstLine="484"/>
              <w:spacing w:before="155" w:line="316" w:lineRule="auto"/>
              <w:jc w:val="both"/>
              <w:rPr/>
            </w:pPr>
            <w:r>
              <w:rPr>
                <w:color w:val="333333"/>
                <w:spacing w:val="-2"/>
              </w:rPr>
              <w:t>任务</w:t>
            </w:r>
            <w:r>
              <w:rPr>
                <w:color w:val="333333"/>
                <w:spacing w:val="-30"/>
              </w:rPr>
              <w:t xml:space="preserve"> </w:t>
            </w:r>
            <w:r>
              <w:rPr>
                <w:color w:val="333333"/>
                <w:spacing w:val="-2"/>
              </w:rPr>
              <w:t>1：加快发展教育新基建。升级扩建安化县智慧城市教育城</w:t>
            </w:r>
            <w:r>
              <w:rPr>
                <w:color w:val="333333"/>
                <w:spacing w:val="-1"/>
              </w:rPr>
              <w:t>域网，改造学校校</w:t>
            </w:r>
            <w:r>
              <w:rPr>
                <w:spacing w:val="-1"/>
              </w:rPr>
              <w:t>园网络，实现宽带光网千兆到校百兆到班，按需</w:t>
            </w:r>
            <w:r>
              <w:rPr>
                <w:spacing w:val="-1"/>
              </w:rPr>
              <w:t>迭代升级教学多媒体等基础设施设备。</w:t>
            </w:r>
          </w:p>
          <w:p>
            <w:pPr>
              <w:pStyle w:val="TableText"/>
              <w:ind w:left="79" w:right="72" w:firstLine="489"/>
              <w:spacing w:line="297" w:lineRule="auto"/>
              <w:jc w:val="both"/>
              <w:rPr/>
            </w:pPr>
            <w:r>
              <w:rPr>
                <w:spacing w:val="4"/>
              </w:rPr>
              <w:t>任务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t>2.充分利用国家中小学智慧教育平</w:t>
            </w:r>
            <w:r>
              <w:rPr>
                <w:spacing w:val="3"/>
              </w:rPr>
              <w:t>台资源，鼓励教师自主</w:t>
            </w:r>
            <w:r>
              <w:rPr>
                <w:spacing w:val="6"/>
              </w:rPr>
              <w:t>开发具有安化特色的数字教育课程，丰富安化县三个课堂平台资源</w:t>
            </w:r>
            <w:r>
              <w:rPr>
                <w:spacing w:val="6"/>
              </w:rPr>
              <w:t>供给，重点针对薄弱学科和乡村学校，推广“专递课堂”“名师课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41"/>
          <w:pgSz w:w="11907" w:h="16839"/>
          <w:pgMar w:top="400" w:right="1718" w:bottom="1449" w:left="1721" w:header="0" w:footer="1200" w:gutter="0"/>
        </w:sectPr>
        <w:rPr/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461" w:type="dxa"/>
        <w:tblInd w:w="2" w:type="dxa"/>
        <w:tblLayout w:type="fixed"/>
        <w:tblBorders>
          <w:left w:val="single" w:color="000000" w:sz="2" w:space="0"/>
          <w:bottom w:val="single" w:color="000000" w:sz="2" w:space="0"/>
          <w:right w:val="single" w:color="000000" w:sz="2" w:space="0"/>
          <w:top w:val="single" w:color="000000" w:sz="2" w:space="0"/>
        </w:tblBorders>
      </w:tblPr>
      <w:tblGrid>
        <w:gridCol w:w="8461"/>
      </w:tblGrid>
      <w:tr>
        <w:trPr>
          <w:trHeight w:val="1120" w:hRule="atLeast"/>
        </w:trPr>
        <w:tc>
          <w:tcPr>
            <w:tcW w:w="8461" w:type="dxa"/>
            <w:vAlign w:val="top"/>
          </w:tcPr>
          <w:p>
            <w:pPr>
              <w:pStyle w:val="TableText"/>
              <w:ind w:left="84" w:right="77" w:firstLine="21"/>
              <w:spacing w:before="239" w:line="287" w:lineRule="auto"/>
              <w:rPr/>
            </w:pPr>
            <w:r>
              <w:rPr>
                <w:spacing w:val="5"/>
              </w:rPr>
              <w:t>堂”“名校网络课堂”等模式，让山区学生共享县城、湖南省乃至</w:t>
            </w:r>
            <w:r>
              <w:rPr>
                <w:spacing w:val="-1"/>
              </w:rPr>
              <w:t>全国的优质课程。</w:t>
            </w:r>
          </w:p>
        </w:tc>
      </w:tr>
    </w:tbl>
    <w:p>
      <w:pPr>
        <w:ind w:left="2374"/>
        <w:spacing w:before="309" w:line="224" w:lineRule="auto"/>
        <w:outlineLvl w:val="1"/>
        <w:rPr>
          <w:rFonts w:ascii="SimHei" w:hAnsi="SimHei" w:eastAsia="SimHei" w:cs="SimHei"/>
          <w:sz w:val="31"/>
          <w:szCs w:val="31"/>
        </w:rPr>
      </w:pPr>
      <w:bookmarkStart w:name="bookmark20" w:id="29"/>
      <w:bookmarkEnd w:id="29"/>
      <w:r>
        <w:rPr>
          <w:rFonts w:ascii="SimHei" w:hAnsi="SimHei" w:eastAsia="SimHei" w:cs="SimHei"/>
          <w:sz w:val="31"/>
          <w:szCs w:val="31"/>
          <w:spacing w:val="12"/>
        </w:rPr>
        <w:t>第七节</w:t>
      </w:r>
      <w:r>
        <w:rPr>
          <w:rFonts w:ascii="SimHei" w:hAnsi="SimHei" w:eastAsia="SimHei" w:cs="SimHei"/>
          <w:sz w:val="31"/>
          <w:szCs w:val="31"/>
          <w:spacing w:val="12"/>
        </w:rPr>
        <w:t xml:space="preserve"> </w:t>
      </w:r>
      <w:r>
        <w:rPr>
          <w:rFonts w:ascii="SimHei" w:hAnsi="SimHei" w:eastAsia="SimHei" w:cs="SimHei"/>
          <w:sz w:val="31"/>
          <w:szCs w:val="31"/>
          <w:spacing w:val="12"/>
        </w:rPr>
        <w:t>加强教育治理建设</w:t>
      </w:r>
    </w:p>
    <w:p>
      <w:pPr>
        <w:ind w:left="94" w:right="94" w:firstLine="628"/>
        <w:spacing w:before="299" w:line="346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</w:rPr>
        <w:t>提升依法治教能力，夯实治理根基。</w:t>
      </w:r>
      <w:r>
        <w:rPr>
          <w:rFonts w:ascii="KaiTi" w:hAnsi="KaiTi" w:eastAsia="KaiTi" w:cs="KaiTi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</w:rPr>
        <w:t>一是强化教育法治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引领与保障。充分发挥法律、法规在引领和规范安化县教育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事业发展中的基础性作用。二是健全教育行政执法与监督机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制。建立跨部门联动的教育行政综合执法机制，依法严肃查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处违规办学、违反国家课程方案、侵害师生合法权益等行为</w:t>
      </w:r>
      <w:r>
        <w:rPr>
          <w:rFonts w:ascii="FangSong_GB2312" w:hAnsi="FangSong_GB2312" w:eastAsia="FangSong_GB2312" w:cs="FangSong_GB2312"/>
          <w:sz w:val="31"/>
          <w:szCs w:val="31"/>
          <w:spacing w:val="13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,</w:t>
      </w:r>
      <w:r>
        <w:rPr>
          <w:rFonts w:ascii="FangSong_GB2312" w:hAnsi="FangSong_GB2312" w:eastAsia="FangSong_GB2312" w:cs="FangSong_GB2312"/>
          <w:sz w:val="31"/>
          <w:szCs w:val="31"/>
          <w:spacing w:val="97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维护正常教育秩序。三是加大教育普法宣传力度。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持续彰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显课堂“主阵地”地位，开足开齐“道德法治”课程。进一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步明确法治副校长聘任方式、工作职责，充分发挥法治副校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长在学校法治宣传教育方面的积极作用。深入开展“法律进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校园”活动，营造尊法学法守法用法的良好氛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围。</w:t>
      </w:r>
    </w:p>
    <w:p>
      <w:pPr>
        <w:ind w:left="91" w:right="94" w:firstLine="645"/>
        <w:spacing w:before="12" w:line="345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  <w:spacing w:val="-1"/>
        </w:rPr>
        <w:t>激发学校办学活力，优化内生动力。</w:t>
      </w:r>
      <w:r>
        <w:rPr>
          <w:rFonts w:ascii="KaiTi" w:hAnsi="KaiTi" w:eastAsia="KaiTi" w:cs="KaiTi"/>
          <w:sz w:val="31"/>
          <w:szCs w:val="31"/>
          <w:spacing w:val="-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1"/>
        </w:rPr>
        <w:t>一是落实和扩大办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学自主权。依法保障学校在教育教学、人事管理、经费使用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等方面的自主权，激发校长办学治校和教师教书育人的内生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动力。二是严格规范各类“进校园”活动。建立审核备案机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制，切实减轻学校非教学负担，让学校能潜心办学、教师能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静心育人。三是创新监管与服务方式。充分发挥“双减”协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调机制作用，落实“一案三查”工作机制要求，严格执行课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后服务相关规定，巩固“双减”成果。重点推进“基层减负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十条”，对进入中小学的非教学社会性事务进行严格审核把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关、严格监督管理，切实给广大教师减负。四是强化教职工</w:t>
      </w:r>
    </w:p>
    <w:p>
      <w:pPr>
        <w:spacing w:line="345" w:lineRule="auto"/>
        <w:sectPr>
          <w:footerReference w:type="default" r:id="rId42"/>
          <w:pgSz w:w="11907" w:h="16839"/>
          <w:pgMar w:top="400" w:right="1718" w:bottom="1449" w:left="1721" w:header="0" w:footer="1200" w:gutter="0"/>
        </w:sectPr>
        <w:rPr>
          <w:rFonts w:ascii="FangSong_GB2312" w:hAnsi="FangSong_GB2312" w:eastAsia="FangSong_GB2312" w:cs="FangSong_GB2312"/>
          <w:sz w:val="31"/>
          <w:szCs w:val="31"/>
        </w:rPr>
      </w:pP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left="53" w:right="500" w:firstLine="17"/>
        <w:spacing w:before="101" w:line="346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民主参与和管理，促进家、校、社协同育人，形成依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法治校</w:t>
      </w:r>
      <w:r>
        <w:rPr>
          <w:rFonts w:ascii="FangSong_GB2312" w:hAnsi="FangSong_GB2312" w:eastAsia="FangSong_GB2312" w:cs="FangSong_GB2312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、科学治校、民主治校的良好局面。</w:t>
      </w:r>
    </w:p>
    <w:p>
      <w:pPr>
        <w:ind w:left="24" w:right="479" w:firstLine="639"/>
        <w:spacing w:before="10" w:line="345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</w:rPr>
        <w:t>优化教育政务服务，提升行政效能。</w:t>
      </w:r>
      <w:r>
        <w:rPr>
          <w:rFonts w:ascii="KaiTi" w:hAnsi="KaiTi" w:eastAsia="KaiTi" w:cs="KaiTi"/>
          <w:sz w:val="31"/>
          <w:szCs w:val="3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</w:rPr>
        <w:t>一是</w:t>
      </w:r>
      <w:r>
        <w:rPr>
          <w:rFonts w:ascii="FangSong_GB2312" w:hAnsi="FangSong_GB2312" w:eastAsia="FangSong_GB2312" w:cs="FangSong_GB2312"/>
          <w:sz w:val="31"/>
          <w:szCs w:val="31"/>
          <w:spacing w:val="-1"/>
        </w:rPr>
        <w:t>深化教育领域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“放管服”改革，动态完善教育行政权力清单和责任清单，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提升教育行政部门运用法律、标准、信息化等现代手段进行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治理的能力。二是全面推进教育政务服务数字化，推动教师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招聘、资格认定、学籍管理、资助申请等各类教育政务服务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事项全面实现“一网通办”。三是加强教育系统信用体系建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设，持续推进政务诚信、学校诚信、教师诚信和考试诚信建</w:t>
      </w:r>
    </w:p>
    <w:p>
      <w:pPr>
        <w:ind w:left="26" w:right="498"/>
        <w:spacing w:before="1" w:line="346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设，建立健全教育领域信用记录、归集与应用机制，创新实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施信用分级分类监管，营造风清气正的教育生态。四是利用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大数据技术，探索学位需求预测、教学质量精准分析、学生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发展性评价等应用场景，提升教育治理的精准化和智能化水</w:t>
      </w:r>
      <w:r>
        <w:rPr>
          <w:rFonts w:ascii="FangSong_GB2312" w:hAnsi="FangSong_GB2312" w:eastAsia="FangSong_GB2312" w:cs="FangSong_GB2312"/>
          <w:sz w:val="31"/>
          <w:szCs w:val="31"/>
          <w:spacing w:val="-17"/>
        </w:rPr>
        <w:t>平。</w:t>
      </w:r>
    </w:p>
    <w:p>
      <w:pPr>
        <w:ind w:left="670"/>
        <w:spacing w:before="105" w:line="218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  <w:spacing w:val="-1"/>
        </w:rPr>
        <w:t>筑牢校园安全防线，建设平安和谐校园。</w:t>
      </w:r>
      <w:r>
        <w:rPr>
          <w:rFonts w:ascii="KaiTi" w:hAnsi="KaiTi" w:eastAsia="KaiTi" w:cs="KaiTi"/>
          <w:sz w:val="31"/>
          <w:szCs w:val="31"/>
          <w:spacing w:val="-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-1"/>
        </w:rPr>
        <w:t>一是完善校园</w:t>
      </w:r>
    </w:p>
    <w:p>
      <w:pPr>
        <w:ind w:left="34"/>
        <w:spacing w:before="258" w:line="220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31"/>
        </w:rPr>
        <w:t>安全风险防控体系，</w:t>
      </w:r>
      <w:r>
        <w:rPr>
          <w:rFonts w:ascii="FangSong_GB2312" w:hAnsi="FangSong_GB2312" w:eastAsia="FangSong_GB2312" w:cs="FangSong_GB2312"/>
          <w:sz w:val="31"/>
          <w:szCs w:val="31"/>
          <w:spacing w:val="-62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31"/>
        </w:rPr>
        <w:t>持续开展校园安全专项整治行动和</w:t>
      </w:r>
    </w:p>
    <w:p>
      <w:pPr>
        <w:ind w:left="52"/>
        <w:spacing w:before="255" w:line="220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“平安校园”建设。贯彻《中小学幼儿园安全指南》《中小</w:t>
      </w:r>
    </w:p>
    <w:p>
      <w:pPr>
        <w:ind w:left="45"/>
        <w:spacing w:before="254" w:line="220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学校岗位安全指南》，推进校园安全风险分级管控和隐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患排</w:t>
      </w:r>
    </w:p>
    <w:p>
      <w:pPr>
        <w:ind w:left="53" w:hanging="27"/>
        <w:spacing w:before="255" w:line="371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27"/>
        </w:rPr>
        <w:t>查治理双重预防体系建设，构建“校园安全人人都</w:t>
      </w:r>
      <w:r>
        <w:rPr>
          <w:rFonts w:ascii="FangSong_GB2312" w:hAnsi="FangSong_GB2312" w:eastAsia="FangSong_GB2312" w:cs="FangSong_GB2312"/>
          <w:sz w:val="31"/>
          <w:szCs w:val="31"/>
          <w:spacing w:val="26"/>
        </w:rPr>
        <w:t>是主角”</w:t>
      </w:r>
      <w:r>
        <w:rPr>
          <w:rFonts w:ascii="FangSong_GB2312" w:hAnsi="FangSong_GB2312" w:eastAsia="FangSong_GB2312" w:cs="FangSong_GB2312"/>
          <w:sz w:val="31"/>
          <w:szCs w:val="31"/>
          <w:spacing w:val="20"/>
        </w:rPr>
        <w:t>的工作格局。开展校园及周边区域安全区域治理和校车交</w:t>
      </w:r>
    </w:p>
    <w:p>
      <w:pPr>
        <w:ind w:left="30" w:right="232" w:firstLine="3"/>
        <w:spacing w:before="3" w:line="371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21"/>
        </w:rPr>
        <w:t>通安全整治，继续实施“阳光护蕾”行动，持续推进国家</w:t>
      </w:r>
      <w:r>
        <w:rPr>
          <w:rFonts w:ascii="FangSong_GB2312" w:hAnsi="FangSong_GB2312" w:eastAsia="FangSong_GB2312" w:cs="FangSong_GB2312"/>
          <w:sz w:val="31"/>
          <w:szCs w:val="31"/>
          <w:spacing w:val="21"/>
        </w:rPr>
        <w:t>安全、交通安全、防欺凌、防暴力恐怖、防意外伤害等专</w:t>
      </w:r>
      <w:r>
        <w:rPr>
          <w:rFonts w:ascii="FangSong_GB2312" w:hAnsi="FangSong_GB2312" w:eastAsia="FangSong_GB2312" w:cs="FangSong_GB2312"/>
          <w:sz w:val="31"/>
          <w:szCs w:val="31"/>
          <w:spacing w:val="18"/>
        </w:rPr>
        <w:t>题教育；健全人防建设管理，提高校园安全队</w:t>
      </w:r>
      <w:r>
        <w:rPr>
          <w:rFonts w:ascii="FangSong_GB2312" w:hAnsi="FangSong_GB2312" w:eastAsia="FangSong_GB2312" w:cs="FangSong_GB2312"/>
          <w:sz w:val="31"/>
          <w:szCs w:val="31"/>
          <w:spacing w:val="17"/>
        </w:rPr>
        <w:t>伍建设水平，</w:t>
      </w:r>
    </w:p>
    <w:p>
      <w:pPr>
        <w:spacing w:line="371" w:lineRule="auto"/>
        <w:sectPr>
          <w:footerReference w:type="default" r:id="rId43"/>
          <w:pgSz w:w="11907" w:h="16839"/>
          <w:pgMar w:top="400" w:right="1334" w:bottom="1449" w:left="1785" w:header="0" w:footer="1200" w:gutter="0"/>
        </w:sectPr>
        <w:rPr>
          <w:rFonts w:ascii="FangSong_GB2312" w:hAnsi="FangSong_GB2312" w:eastAsia="FangSong_GB2312" w:cs="FangSong_GB2312"/>
          <w:sz w:val="31"/>
          <w:szCs w:val="31"/>
        </w:rPr>
      </w:pPr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ind w:left="25" w:firstLine="18"/>
        <w:spacing w:before="101" w:line="363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20"/>
        </w:rPr>
        <w:t>完善物防技防；开展消防安全隐患集中排查治理；持续做</w:t>
      </w:r>
      <w:r>
        <w:rPr>
          <w:rFonts w:ascii="FangSong_GB2312" w:hAnsi="FangSong_GB2312" w:eastAsia="FangSong_GB2312" w:cs="FangSong_GB2312"/>
          <w:sz w:val="31"/>
          <w:szCs w:val="31"/>
          <w:spacing w:val="19"/>
        </w:rPr>
        <w:t>好食品安全、传染病防控、防灾减灾、</w:t>
      </w:r>
      <w:r>
        <w:rPr>
          <w:rFonts w:ascii="FangSong_GB2312" w:hAnsi="FangSong_GB2312" w:eastAsia="FangSong_GB2312" w:cs="FangSong_GB2312"/>
          <w:sz w:val="31"/>
          <w:szCs w:val="31"/>
          <w:spacing w:val="-83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9"/>
        </w:rPr>
        <w:t>实验室药品、</w:t>
      </w:r>
      <w:r>
        <w:rPr>
          <w:rFonts w:ascii="FangSong_GB2312" w:hAnsi="FangSong_GB2312" w:eastAsia="FangSong_GB2312" w:cs="FangSong_GB2312"/>
          <w:sz w:val="31"/>
          <w:szCs w:val="31"/>
          <w:spacing w:val="18"/>
        </w:rPr>
        <w:t>毒品</w:t>
      </w:r>
      <w:r>
        <w:rPr>
          <w:rFonts w:ascii="FangSong_GB2312" w:hAnsi="FangSong_GB2312" w:eastAsia="FangSong_GB2312" w:cs="FangSong_GB2312"/>
          <w:sz w:val="31"/>
          <w:szCs w:val="31"/>
          <w:spacing w:val="18"/>
        </w:rPr>
        <w:t>预防教育、反电信网络诈骗、防黑恶势力渗透等专项工作。</w:t>
      </w:r>
      <w:r>
        <w:rPr>
          <w:rFonts w:ascii="FangSong_GB2312" w:hAnsi="FangSong_GB2312" w:eastAsia="FangSong_GB2312" w:cs="FangSong_GB2312"/>
          <w:sz w:val="31"/>
          <w:szCs w:val="31"/>
          <w:spacing w:val="21"/>
        </w:rPr>
        <w:t>二是切实加强心理健康教育，严防学生意外事故发生。形</w:t>
      </w:r>
      <w:r>
        <w:rPr>
          <w:rFonts w:ascii="FangSong_GB2312" w:hAnsi="FangSong_GB2312" w:eastAsia="FangSong_GB2312" w:cs="FangSong_GB2312"/>
          <w:sz w:val="31"/>
          <w:szCs w:val="31"/>
          <w:spacing w:val="19"/>
        </w:rPr>
        <w:t>成联防联控工作格局，</w:t>
      </w:r>
      <w:r>
        <w:rPr>
          <w:rFonts w:ascii="FangSong_GB2312" w:hAnsi="FangSong_GB2312" w:eastAsia="FangSong_GB2312" w:cs="FangSong_GB2312"/>
          <w:sz w:val="31"/>
          <w:szCs w:val="31"/>
          <w:spacing w:val="-9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19"/>
        </w:rPr>
        <w:t>坚决防范和遏制各类涉及师生</w:t>
      </w:r>
      <w:r>
        <w:rPr>
          <w:rFonts w:ascii="FangSong_GB2312" w:hAnsi="FangSong_GB2312" w:eastAsia="FangSong_GB2312" w:cs="FangSong_GB2312"/>
          <w:sz w:val="31"/>
          <w:szCs w:val="31"/>
          <w:spacing w:val="18"/>
        </w:rPr>
        <w:t>安全</w:t>
      </w:r>
      <w:r>
        <w:rPr>
          <w:rFonts w:ascii="FangSong_GB2312" w:hAnsi="FangSong_GB2312" w:eastAsia="FangSong_GB2312" w:cs="FangSong_GB2312"/>
          <w:sz w:val="31"/>
          <w:szCs w:val="31"/>
          <w:spacing w:val="21"/>
        </w:rPr>
        <w:t>事故发生，为全县教育事业改革发展创造安宁环境。对全</w:t>
      </w:r>
      <w:r>
        <w:rPr>
          <w:rFonts w:ascii="FangSong_GB2312" w:hAnsi="FangSong_GB2312" w:eastAsia="FangSong_GB2312" w:cs="FangSong_GB2312"/>
          <w:sz w:val="31"/>
          <w:szCs w:val="31"/>
          <w:spacing w:val="21"/>
        </w:rPr>
        <w:t>县中小学校后勤管理工作进行规划、指导、协调、服务和</w:t>
      </w:r>
      <w:r>
        <w:rPr>
          <w:rFonts w:ascii="FangSong_GB2312" w:hAnsi="FangSong_GB2312" w:eastAsia="FangSong_GB2312" w:cs="FangSong_GB2312"/>
          <w:sz w:val="31"/>
          <w:szCs w:val="31"/>
          <w:spacing w:val="21"/>
        </w:rPr>
        <w:t>监督。做好学生营养改善计划实施工作的管理与监督；持</w:t>
      </w:r>
      <w:r>
        <w:rPr>
          <w:rFonts w:ascii="FangSong_GB2312" w:hAnsi="FangSong_GB2312" w:eastAsia="FangSong_GB2312" w:cs="FangSong_GB2312"/>
          <w:sz w:val="31"/>
          <w:szCs w:val="31"/>
          <w:spacing w:val="21"/>
        </w:rPr>
        <w:t>续加大学校食堂运营管理和食堂标准化建设，确保食品安</w:t>
      </w:r>
      <w:r>
        <w:rPr>
          <w:rFonts w:ascii="FangSong_GB2312" w:hAnsi="FangSong_GB2312" w:eastAsia="FangSong_GB2312" w:cs="FangSong_GB2312"/>
          <w:sz w:val="31"/>
          <w:szCs w:val="31"/>
          <w:spacing w:val="21"/>
        </w:rPr>
        <w:t>全零事故；规范校服采购流程，规范寄宿制学校校园商店</w:t>
      </w: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管理，加大扶贫专柜进校园监管力度。</w:t>
      </w:r>
    </w:p>
    <w:tbl>
      <w:tblPr>
        <w:tblStyle w:val="TableNormal"/>
        <w:tblW w:w="8302" w:type="dxa"/>
        <w:tblInd w:w="17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302"/>
      </w:tblGrid>
      <w:tr>
        <w:trPr>
          <w:trHeight w:val="640" w:hRule="atLeast"/>
        </w:trPr>
        <w:tc>
          <w:tcPr>
            <w:tcW w:w="8302" w:type="dxa"/>
            <w:vAlign w:val="top"/>
          </w:tcPr>
          <w:p>
            <w:pPr>
              <w:pStyle w:val="TableText"/>
              <w:ind w:left="2264"/>
              <w:spacing w:before="238" w:line="215" w:lineRule="auto"/>
              <w:rPr/>
            </w:pPr>
            <w:r>
              <w:rPr>
                <w:b/>
                <w:bCs/>
                <w:color w:val="333333"/>
                <w:spacing w:val="-6"/>
              </w:rPr>
              <w:t>重点项目</w:t>
            </w:r>
            <w:r>
              <w:rPr>
                <w:color w:val="333333"/>
                <w:spacing w:val="-40"/>
              </w:rPr>
              <w:t xml:space="preserve"> </w:t>
            </w:r>
            <w:r>
              <w:rPr>
                <w:b/>
                <w:bCs/>
                <w:color w:val="333333"/>
                <w:spacing w:val="-6"/>
              </w:rPr>
              <w:t>4-6</w:t>
            </w:r>
            <w:r>
              <w:rPr>
                <w:color w:val="333333"/>
                <w:spacing w:val="-6"/>
              </w:rPr>
              <w:t xml:space="preserve"> </w:t>
            </w:r>
            <w:r>
              <w:rPr>
                <w:b/>
                <w:bCs/>
                <w:color w:val="333333"/>
                <w:spacing w:val="-6"/>
              </w:rPr>
              <w:t>：平安校园建设工程</w:t>
            </w:r>
          </w:p>
        </w:tc>
      </w:tr>
      <w:tr>
        <w:trPr>
          <w:trHeight w:val="4474" w:hRule="atLeast"/>
        </w:trPr>
        <w:tc>
          <w:tcPr>
            <w:tcW w:w="8302" w:type="dxa"/>
            <w:vAlign w:val="top"/>
          </w:tcPr>
          <w:p>
            <w:pPr>
              <w:pStyle w:val="TableText"/>
              <w:ind w:left="82" w:right="111" w:firstLine="486"/>
              <w:spacing w:before="320" w:line="294" w:lineRule="auto"/>
              <w:jc w:val="both"/>
              <w:rPr/>
            </w:pPr>
            <w:r>
              <w:rPr>
                <w:color w:val="333333"/>
                <w:spacing w:val="-2"/>
              </w:rPr>
              <w:t>任务</w:t>
            </w:r>
            <w:r>
              <w:rPr>
                <w:color w:val="333333"/>
                <w:spacing w:val="-30"/>
              </w:rPr>
              <w:t xml:space="preserve"> </w:t>
            </w:r>
            <w:r>
              <w:rPr>
                <w:color w:val="333333"/>
                <w:spacing w:val="-2"/>
              </w:rPr>
              <w:t>1.建立安化县校园安全治理智慧系统，组织各级各类学校</w:t>
            </w:r>
            <w:r>
              <w:rPr>
                <w:color w:val="333333"/>
                <w:spacing w:val="-1"/>
              </w:rPr>
              <w:t>建立学校安全风险分级管控与隐患排查</w:t>
            </w:r>
            <w:r>
              <w:rPr>
                <w:spacing w:val="-1"/>
              </w:rPr>
              <w:t>双重预防体系，建立校车安</w:t>
            </w:r>
            <w:r>
              <w:rPr>
                <w:spacing w:val="-1"/>
              </w:rPr>
              <w:t>全监管服务平台。</w:t>
            </w:r>
          </w:p>
          <w:p>
            <w:pPr>
              <w:pStyle w:val="TableText"/>
              <w:ind w:left="85" w:right="73" w:firstLine="563"/>
              <w:spacing w:before="1" w:line="316" w:lineRule="auto"/>
              <w:jc w:val="both"/>
              <w:rPr/>
            </w:pPr>
            <w:r>
              <w:rPr>
                <w:spacing w:val="12"/>
              </w:rPr>
              <w:t>任务</w:t>
            </w:r>
            <w:r>
              <w:rPr>
                <w:spacing w:val="12"/>
              </w:rPr>
              <w:t xml:space="preserve"> </w:t>
            </w:r>
            <w:r>
              <w:rPr>
                <w:spacing w:val="12"/>
              </w:rPr>
              <w:t>2.</w:t>
            </w:r>
            <w:r>
              <w:rPr>
                <w:spacing w:val="-27"/>
              </w:rPr>
              <w:t xml:space="preserve"> </w:t>
            </w:r>
            <w:r>
              <w:rPr>
                <w:spacing w:val="12"/>
              </w:rPr>
              <w:t>持续开展校园安全专项整治行动和“平安</w:t>
            </w:r>
            <w:r>
              <w:rPr>
                <w:spacing w:val="11"/>
              </w:rPr>
              <w:t>校园”建</w:t>
            </w:r>
            <w:r>
              <w:rPr/>
              <w:t>设、继续开展校园及周边安全区域治理和校车交通安全整治，继续</w:t>
            </w:r>
            <w:r>
              <w:rPr/>
              <w:t>实施“阳光护蕾”行动。常态开展防范学生欺凌和暴力伤害、扫黑</w:t>
            </w:r>
            <w:r>
              <w:rPr>
                <w:spacing w:val="-1"/>
              </w:rPr>
              <w:t>除恶等专项工作。</w:t>
            </w:r>
          </w:p>
          <w:p>
            <w:pPr>
              <w:pStyle w:val="TableText"/>
              <w:ind w:left="97" w:right="111" w:firstLine="472"/>
              <w:spacing w:before="104" w:line="258" w:lineRule="auto"/>
              <w:rPr/>
            </w:pPr>
            <w:r>
              <w:rPr>
                <w:color w:val="333333"/>
                <w:spacing w:val="-2"/>
              </w:rPr>
              <w:t>任务</w:t>
            </w:r>
            <w:r>
              <w:rPr>
                <w:color w:val="333333"/>
                <w:spacing w:val="-30"/>
              </w:rPr>
              <w:t xml:space="preserve"> </w:t>
            </w:r>
            <w:r>
              <w:rPr>
                <w:color w:val="333333"/>
                <w:spacing w:val="-2"/>
              </w:rPr>
              <w:t>3.继续实施中小学食堂建设和食品安全管理规范，加强公</w:t>
            </w:r>
            <w:bookmarkStart w:name="bookmark21" w:id="30"/>
            <w:bookmarkEnd w:id="30"/>
            <w:r>
              <w:rPr>
                <w:color w:val="333333"/>
                <w:spacing w:val="-2"/>
              </w:rPr>
              <w:t>办中小学校标准化食堂管理。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44"/>
          <w:pgSz w:w="11907" w:h="16839"/>
          <w:pgMar w:top="400" w:right="1558" w:bottom="1449" w:left="1785" w:header="0" w:footer="1200" w:gutter="0"/>
        </w:sectPr>
        <w:rPr/>
      </w:pPr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ind w:left="1737"/>
        <w:spacing w:before="150" w:line="351" w:lineRule="exact"/>
        <w:outlineLvl w:val="0"/>
        <w:rPr>
          <w:rFonts w:ascii="Microsoft YaHei" w:hAnsi="Microsoft YaHei" w:eastAsia="Microsoft YaHei" w:cs="Microsoft YaHei"/>
          <w:sz w:val="35"/>
          <w:szCs w:val="35"/>
        </w:rPr>
      </w:pPr>
      <w:bookmarkStart w:name="bookmark47" w:id="31"/>
      <w:bookmarkEnd w:id="31"/>
      <w:r>
        <w:rPr>
          <w:rFonts w:ascii="Microsoft YaHei" w:hAnsi="Microsoft YaHei" w:eastAsia="Microsoft YaHei" w:cs="Microsoft YaHei"/>
          <w:sz w:val="35"/>
          <w:szCs w:val="35"/>
          <w:spacing w:val="10"/>
          <w:position w:val="-2"/>
        </w:rPr>
        <w:t>第五章</w:t>
      </w:r>
      <w:r>
        <w:rPr>
          <w:rFonts w:ascii="Microsoft YaHei" w:hAnsi="Microsoft YaHei" w:eastAsia="Microsoft YaHei" w:cs="Microsoft YaHei"/>
          <w:sz w:val="35"/>
          <w:szCs w:val="35"/>
          <w:spacing w:val="78"/>
          <w:position w:val="-2"/>
        </w:rPr>
        <w:t xml:space="preserve"> </w:t>
      </w:r>
      <w:r>
        <w:rPr>
          <w:rFonts w:ascii="Microsoft YaHei" w:hAnsi="Microsoft YaHei" w:eastAsia="Microsoft YaHei" w:cs="Microsoft YaHei"/>
          <w:sz w:val="35"/>
          <w:szCs w:val="35"/>
          <w:spacing w:val="10"/>
          <w:position w:val="-2"/>
        </w:rPr>
        <w:t>重点教育基础建设工程</w:t>
      </w:r>
    </w:p>
    <w:p>
      <w:pPr>
        <w:ind w:left="23" w:right="45" w:firstLine="647"/>
        <w:spacing w:before="205" w:line="346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安化县“十五五”时期重点项目建设聚焦基础能力提升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,</w:t>
      </w:r>
      <w:r>
        <w:rPr>
          <w:rFonts w:ascii="FangSong_GB2312" w:hAnsi="FangSong_GB2312" w:eastAsia="FangSong_GB2312" w:cs="FangSong_GB2312"/>
          <w:sz w:val="31"/>
          <w:szCs w:val="31"/>
          <w:spacing w:val="101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4"/>
        </w:rPr>
        <w:t>主要包括：新建与改扩建教学楼、学生宿舍、教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师周转房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及运动场地，优化师生教学生活条件；实施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校舍维修、消防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整改及设备更新，消除安全隐患；推进教育装备和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智慧教育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城域网升级，促进教育信息化。通过扩容提质与设施完善，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全面改善办学条件，推动全县教育优质均衡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发展，创建教育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强县。总共涉及25项，总投资11.91亿元。具体建设项目详</w:t>
      </w: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见附表1。</w:t>
      </w:r>
    </w:p>
    <w:p>
      <w:pPr>
        <w:ind w:left="2818"/>
        <w:spacing w:before="380" w:line="351" w:lineRule="exact"/>
        <w:outlineLvl w:val="0"/>
        <w:rPr>
          <w:rFonts w:ascii="Microsoft YaHei" w:hAnsi="Microsoft YaHei" w:eastAsia="Microsoft YaHei" w:cs="Microsoft YaHei"/>
          <w:sz w:val="35"/>
          <w:szCs w:val="35"/>
        </w:rPr>
      </w:pPr>
      <w:bookmarkStart w:name="bookmark22" w:id="32"/>
      <w:bookmarkEnd w:id="32"/>
      <w:bookmarkStart w:name="bookmark23" w:id="33"/>
      <w:bookmarkEnd w:id="33"/>
      <w:r>
        <w:rPr>
          <w:rFonts w:ascii="Microsoft YaHei" w:hAnsi="Microsoft YaHei" w:eastAsia="Microsoft YaHei" w:cs="Microsoft YaHei"/>
          <w:sz w:val="35"/>
          <w:szCs w:val="35"/>
          <w:spacing w:val="11"/>
          <w:position w:val="-2"/>
        </w:rPr>
        <w:t>第六章</w:t>
      </w:r>
      <w:r>
        <w:rPr>
          <w:rFonts w:ascii="Microsoft YaHei" w:hAnsi="Microsoft YaHei" w:eastAsia="Microsoft YaHei" w:cs="Microsoft YaHei"/>
          <w:sz w:val="35"/>
          <w:szCs w:val="35"/>
          <w:spacing w:val="66"/>
          <w:position w:val="-2"/>
        </w:rPr>
        <w:t xml:space="preserve"> </w:t>
      </w:r>
      <w:r>
        <w:rPr>
          <w:rFonts w:ascii="Microsoft YaHei" w:hAnsi="Microsoft YaHei" w:eastAsia="Microsoft YaHei" w:cs="Microsoft YaHei"/>
          <w:sz w:val="35"/>
          <w:szCs w:val="35"/>
          <w:spacing w:val="11"/>
          <w:position w:val="-2"/>
        </w:rPr>
        <w:t>保障措施</w:t>
      </w:r>
    </w:p>
    <w:p>
      <w:pPr>
        <w:pStyle w:val="BodyText"/>
        <w:spacing w:line="361" w:lineRule="auto"/>
        <w:rPr/>
      </w:pPr>
      <w:r/>
    </w:p>
    <w:p>
      <w:pPr>
        <w:ind w:left="2633"/>
        <w:spacing w:before="100" w:line="224" w:lineRule="auto"/>
        <w:outlineLvl w:val="1"/>
        <w:rPr>
          <w:rFonts w:ascii="SimHei" w:hAnsi="SimHei" w:eastAsia="SimHei" w:cs="SimHei"/>
          <w:sz w:val="31"/>
          <w:szCs w:val="31"/>
        </w:rPr>
      </w:pPr>
      <w:bookmarkStart w:name="bookmark48" w:id="34"/>
      <w:bookmarkEnd w:id="34"/>
      <w:r>
        <w:rPr>
          <w:rFonts w:ascii="SimHei" w:hAnsi="SimHei" w:eastAsia="SimHei" w:cs="SimHei"/>
          <w:sz w:val="31"/>
          <w:szCs w:val="31"/>
          <w:spacing w:val="12"/>
        </w:rPr>
        <w:t>第一节</w:t>
      </w:r>
      <w:r>
        <w:rPr>
          <w:rFonts w:ascii="SimHei" w:hAnsi="SimHei" w:eastAsia="SimHei" w:cs="SimHei"/>
          <w:sz w:val="31"/>
          <w:szCs w:val="31"/>
          <w:spacing w:val="12"/>
        </w:rPr>
        <w:t xml:space="preserve"> </w:t>
      </w:r>
      <w:r>
        <w:rPr>
          <w:rFonts w:ascii="SimHei" w:hAnsi="SimHei" w:eastAsia="SimHei" w:cs="SimHei"/>
          <w:sz w:val="31"/>
          <w:szCs w:val="31"/>
          <w:spacing w:val="12"/>
        </w:rPr>
        <w:t>加强组织领导</w:t>
      </w:r>
    </w:p>
    <w:p>
      <w:pPr>
        <w:pStyle w:val="BodyText"/>
        <w:spacing w:line="302" w:lineRule="auto"/>
        <w:rPr/>
      </w:pPr>
      <w:r/>
    </w:p>
    <w:p>
      <w:pPr>
        <w:ind w:left="25" w:right="14" w:firstLine="650"/>
        <w:spacing w:before="101" w:line="371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坚持党的全面领导，把党的领导贯穿教育规划编制实施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全过程，贯彻党“把方向、谋大局、定政策、促改革”的要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求，确保党的教育方针在安化各级各类学校得到全面落实，</w:t>
      </w:r>
      <w:bookmarkStart w:name="bookmark24" w:id="35"/>
      <w:bookmarkEnd w:id="35"/>
      <w:r>
        <w:rPr>
          <w:rFonts w:ascii="FangSong_GB2312" w:hAnsi="FangSong_GB2312" w:eastAsia="FangSong_GB2312" w:cs="FangSong_GB2312"/>
          <w:sz w:val="31"/>
          <w:szCs w:val="31"/>
          <w:spacing w:val="6"/>
        </w:rPr>
        <w:t>为教育改革发展提供坚强政治保证。</w:t>
      </w:r>
    </w:p>
    <w:p>
      <w:pPr>
        <w:ind w:left="2309"/>
        <w:spacing w:before="160" w:line="224" w:lineRule="auto"/>
        <w:outlineLvl w:val="1"/>
        <w:rPr>
          <w:rFonts w:ascii="SimHei" w:hAnsi="SimHei" w:eastAsia="SimHei" w:cs="SimHei"/>
          <w:sz w:val="31"/>
          <w:szCs w:val="31"/>
        </w:rPr>
      </w:pPr>
      <w:bookmarkStart w:name="bookmark49" w:id="36"/>
      <w:bookmarkEnd w:id="36"/>
      <w:r>
        <w:rPr>
          <w:rFonts w:ascii="SimHei" w:hAnsi="SimHei" w:eastAsia="SimHei" w:cs="SimHei"/>
          <w:sz w:val="31"/>
          <w:szCs w:val="31"/>
          <w:spacing w:val="12"/>
        </w:rPr>
        <w:t>第二节</w:t>
      </w:r>
      <w:r>
        <w:rPr>
          <w:rFonts w:ascii="SimHei" w:hAnsi="SimHei" w:eastAsia="SimHei" w:cs="SimHei"/>
          <w:sz w:val="31"/>
          <w:szCs w:val="31"/>
          <w:spacing w:val="12"/>
        </w:rPr>
        <w:t xml:space="preserve"> </w:t>
      </w:r>
      <w:r>
        <w:rPr>
          <w:rFonts w:ascii="SimHei" w:hAnsi="SimHei" w:eastAsia="SimHei" w:cs="SimHei"/>
          <w:sz w:val="31"/>
          <w:szCs w:val="31"/>
          <w:spacing w:val="12"/>
        </w:rPr>
        <w:t>加强教育经费保障</w:t>
      </w:r>
    </w:p>
    <w:p>
      <w:pPr>
        <w:pStyle w:val="BodyText"/>
        <w:spacing w:line="302" w:lineRule="auto"/>
        <w:rPr/>
      </w:pPr>
      <w:r/>
    </w:p>
    <w:p>
      <w:pPr>
        <w:ind w:left="24" w:right="12" w:firstLine="652"/>
        <w:spacing w:before="101" w:line="371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22"/>
        </w:rPr>
        <w:t>坚持教育优先发展战略，确保经费投入“两个只增不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减”，建立稳定增长的长效机制。一是严格执行中央及省级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政策规定，建立并动态调整各级各类教育生均拨款基本标准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和生均公用经费标准，保障学校基本运行需求。二是积极拓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宽经费来源渠道，完善政府投入为主、多渠道筹措教育经费</w:t>
      </w:r>
    </w:p>
    <w:p>
      <w:pPr>
        <w:spacing w:line="371" w:lineRule="auto"/>
        <w:sectPr>
          <w:footerReference w:type="default" r:id="rId45"/>
          <w:pgSz w:w="11907" w:h="16839"/>
          <w:pgMar w:top="400" w:right="1785" w:bottom="1449" w:left="1785" w:header="0" w:footer="1200" w:gutter="0"/>
        </w:sectPr>
        <w:rPr>
          <w:rFonts w:ascii="FangSong_GB2312" w:hAnsi="FangSong_GB2312" w:eastAsia="FangSong_GB2312" w:cs="FangSong_GB2312"/>
          <w:sz w:val="31"/>
          <w:szCs w:val="31"/>
        </w:rPr>
      </w:pPr>
    </w:p>
    <w:p>
      <w:pPr>
        <w:pStyle w:val="BodyText"/>
        <w:spacing w:line="272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ind w:left="26" w:firstLine="27"/>
        <w:spacing w:before="101" w:line="371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的机制，鼓励和引导社会力量捐资助学。三是持续优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化教育</w:t>
      </w:r>
      <w:r>
        <w:rPr>
          <w:rFonts w:ascii="FangSong_GB2312" w:hAnsi="FangSong_GB2312" w:eastAsia="FangSong_GB2312" w:cs="FangSong_GB2312"/>
          <w:sz w:val="31"/>
          <w:szCs w:val="31"/>
          <w:spacing w:val="7"/>
        </w:rPr>
        <w:t>经费支出结构，健全教育重点领域投入保障机制，将资金优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先投向义务教育优质均衡发展、教育基础设施提质改造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、高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素质专业化教师队伍建设、教育教学改革等关键领域。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四是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强化预算管理和执行监督，建立全过程绩效管理机制，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开展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教育经费使用绩效评价，并将结果与预算安排挂钩，提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升资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金使用效益；五是加强内部审计和监督检查，严肃财经纪律，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确保教育经费使用安全、规范、有效，为全县教育事业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高质</w:t>
      </w:r>
      <w:bookmarkStart w:name="bookmark25" w:id="37"/>
      <w:bookmarkEnd w:id="37"/>
      <w:r>
        <w:rPr>
          <w:rFonts w:ascii="FangSong_GB2312" w:hAnsi="FangSong_GB2312" w:eastAsia="FangSong_GB2312" w:cs="FangSong_GB2312"/>
          <w:sz w:val="31"/>
          <w:szCs w:val="31"/>
          <w:spacing w:val="6"/>
        </w:rPr>
        <w:t>量发展提供坚实的财力支撑。</w:t>
      </w:r>
    </w:p>
    <w:p>
      <w:pPr>
        <w:ind w:left="2309"/>
        <w:spacing w:before="160" w:line="224" w:lineRule="auto"/>
        <w:outlineLvl w:val="1"/>
        <w:rPr>
          <w:rFonts w:ascii="SimHei" w:hAnsi="SimHei" w:eastAsia="SimHei" w:cs="SimHei"/>
          <w:sz w:val="31"/>
          <w:szCs w:val="31"/>
        </w:rPr>
      </w:pPr>
      <w:bookmarkStart w:name="bookmark50" w:id="38"/>
      <w:bookmarkEnd w:id="38"/>
      <w:r>
        <w:rPr>
          <w:rFonts w:ascii="SimHei" w:hAnsi="SimHei" w:eastAsia="SimHei" w:cs="SimHei"/>
          <w:sz w:val="31"/>
          <w:szCs w:val="31"/>
          <w:spacing w:val="12"/>
        </w:rPr>
        <w:t>第三节</w:t>
      </w:r>
      <w:r>
        <w:rPr>
          <w:rFonts w:ascii="SimHei" w:hAnsi="SimHei" w:eastAsia="SimHei" w:cs="SimHei"/>
          <w:sz w:val="31"/>
          <w:szCs w:val="31"/>
          <w:spacing w:val="12"/>
        </w:rPr>
        <w:t xml:space="preserve"> </w:t>
      </w:r>
      <w:r>
        <w:rPr>
          <w:rFonts w:ascii="SimHei" w:hAnsi="SimHei" w:eastAsia="SimHei" w:cs="SimHei"/>
          <w:sz w:val="31"/>
          <w:szCs w:val="31"/>
          <w:spacing w:val="12"/>
        </w:rPr>
        <w:t>健全工作落实机制</w:t>
      </w:r>
    </w:p>
    <w:p>
      <w:pPr>
        <w:pStyle w:val="BodyText"/>
        <w:spacing w:line="303" w:lineRule="auto"/>
        <w:rPr/>
      </w:pPr>
      <w:r/>
    </w:p>
    <w:p>
      <w:pPr>
        <w:ind w:left="29" w:right="242" w:firstLine="628"/>
        <w:spacing w:before="101" w:line="371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健全工作落实机制，在县委、县政府统一领导下，依据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规划要求明确目标任务分解、责任分工和时间进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度。县教育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局牵头组织实施，各相关部门协同配合，制定配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套政策并落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实职责范围内工作。完善监督检查机制，将教育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发展成效纳</w:t>
      </w:r>
      <w:bookmarkStart w:name="bookmark26" w:id="39"/>
      <w:bookmarkEnd w:id="39"/>
      <w:r>
        <w:rPr>
          <w:rFonts w:ascii="FangSong_GB2312" w:hAnsi="FangSong_GB2312" w:eastAsia="FangSong_GB2312" w:cs="FangSong_GB2312"/>
          <w:sz w:val="31"/>
          <w:szCs w:val="31"/>
          <w:spacing w:val="7"/>
        </w:rPr>
        <w:t>入相关部门绩效考核体系，动态跟踪规划实施进展。</w:t>
      </w:r>
    </w:p>
    <w:p>
      <w:pPr>
        <w:ind w:left="2633"/>
        <w:spacing w:before="158" w:line="224" w:lineRule="auto"/>
        <w:outlineLvl w:val="1"/>
        <w:rPr>
          <w:rFonts w:ascii="SimHei" w:hAnsi="SimHei" w:eastAsia="SimHei" w:cs="SimHei"/>
          <w:sz w:val="31"/>
          <w:szCs w:val="31"/>
        </w:rPr>
      </w:pPr>
      <w:bookmarkStart w:name="bookmark51" w:id="40"/>
      <w:bookmarkEnd w:id="40"/>
      <w:r>
        <w:rPr>
          <w:rFonts w:ascii="SimHei" w:hAnsi="SimHei" w:eastAsia="SimHei" w:cs="SimHei"/>
          <w:sz w:val="31"/>
          <w:szCs w:val="31"/>
          <w:spacing w:val="12"/>
        </w:rPr>
        <w:t>第四节</w:t>
      </w:r>
      <w:r>
        <w:rPr>
          <w:rFonts w:ascii="SimHei" w:hAnsi="SimHei" w:eastAsia="SimHei" w:cs="SimHei"/>
          <w:sz w:val="31"/>
          <w:szCs w:val="31"/>
          <w:spacing w:val="12"/>
        </w:rPr>
        <w:t xml:space="preserve"> </w:t>
      </w:r>
      <w:r>
        <w:rPr>
          <w:rFonts w:ascii="SimHei" w:hAnsi="SimHei" w:eastAsia="SimHei" w:cs="SimHei"/>
          <w:sz w:val="31"/>
          <w:szCs w:val="31"/>
          <w:spacing w:val="12"/>
        </w:rPr>
        <w:t>加强监督评价</w:t>
      </w:r>
    </w:p>
    <w:p>
      <w:pPr>
        <w:pStyle w:val="BodyText"/>
        <w:spacing w:line="304" w:lineRule="auto"/>
        <w:rPr/>
      </w:pPr>
      <w:r/>
    </w:p>
    <w:p>
      <w:pPr>
        <w:ind w:left="21" w:right="242" w:firstLine="661"/>
        <w:spacing w:before="101" w:line="371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一是建立健全规划实施监督评价机制。县教育局要定期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组织开展规划实施情况的跟踪监测、督导评估和效果评价，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同时畅通社会参与渠道，鼓励公众通过合理方式参与规划实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施监督，形成政府主导、部门联动、社会监督协同机制。二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是全面落实党风廉政建设主体责任和监督责任。持续推进廉</w:t>
      </w:r>
    </w:p>
    <w:p>
      <w:pPr>
        <w:spacing w:line="371" w:lineRule="auto"/>
        <w:sectPr>
          <w:footerReference w:type="default" r:id="rId46"/>
          <w:pgSz w:w="11907" w:h="16839"/>
          <w:pgMar w:top="400" w:right="1557" w:bottom="1449" w:left="1785" w:header="0" w:footer="1200" w:gutter="0"/>
        </w:sectPr>
        <w:rPr>
          <w:rFonts w:ascii="FangSong_GB2312" w:hAnsi="FangSong_GB2312" w:eastAsia="FangSong_GB2312" w:cs="FangSong_GB2312"/>
          <w:sz w:val="31"/>
          <w:szCs w:val="31"/>
        </w:rPr>
      </w:pPr>
    </w:p>
    <w:p>
      <w:pPr>
        <w:pStyle w:val="BodyText"/>
        <w:spacing w:line="272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ind w:left="17" w:right="10" w:firstLine="23"/>
        <w:spacing w:before="101" w:line="371" w:lineRule="auto"/>
        <w:jc w:val="both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洁从政、廉洁从教，强化对招生考试、基建采购、经费使用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等重点领域和关键岗位的监管，</w:t>
      </w:r>
      <w:r>
        <w:rPr>
          <w:rFonts w:ascii="FangSong_GB2312" w:hAnsi="FangSong_GB2312" w:eastAsia="FangSong_GB2312" w:cs="FangSong_GB2312"/>
          <w:sz w:val="31"/>
          <w:szCs w:val="31"/>
          <w:spacing w:val="-69"/>
        </w:rPr>
        <w:t xml:space="preserve"> 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积极构建符合教育系统特点</w:t>
      </w:r>
      <w:r>
        <w:rPr>
          <w:rFonts w:ascii="FangSong_GB2312" w:hAnsi="FangSong_GB2312" w:eastAsia="FangSong_GB2312" w:cs="FangSong_GB2312"/>
          <w:sz w:val="31"/>
          <w:szCs w:val="31"/>
          <w:spacing w:val="15"/>
        </w:rPr>
        <w:t>的惩治和预防腐败体系。三是创新运用“互联网+监督”等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信息化手段，及时回应和纠正群众关注的焦点问题。四是建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立完善的激励约束机制。对落实有力、成效显著的单位在项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目安排、资金分配等方面给予倾斜支持，对执行不力、进展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滞后的责任单位进行预警通报、约谈问责，确保规划目标任</w:t>
      </w: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务有效落实。</w:t>
      </w:r>
    </w:p>
    <w:p>
      <w:pPr>
        <w:ind w:left="3178"/>
        <w:spacing w:before="279" w:line="352" w:lineRule="exact"/>
        <w:outlineLvl w:val="0"/>
        <w:rPr>
          <w:rFonts w:ascii="Microsoft YaHei" w:hAnsi="Microsoft YaHei" w:eastAsia="Microsoft YaHei" w:cs="Microsoft YaHei"/>
          <w:sz w:val="35"/>
          <w:szCs w:val="35"/>
        </w:rPr>
      </w:pPr>
      <w:bookmarkStart w:name="bookmark27" w:id="41"/>
      <w:bookmarkEnd w:id="41"/>
      <w:bookmarkStart w:name="bookmark28" w:id="42"/>
      <w:bookmarkEnd w:id="42"/>
      <w:r>
        <w:rPr>
          <w:rFonts w:ascii="Microsoft YaHei" w:hAnsi="Microsoft YaHei" w:eastAsia="Microsoft YaHei" w:cs="Microsoft YaHei"/>
          <w:sz w:val="35"/>
          <w:szCs w:val="35"/>
          <w:spacing w:val="5"/>
          <w:position w:val="-2"/>
        </w:rPr>
        <w:t>第七章</w:t>
      </w:r>
      <w:r>
        <w:rPr>
          <w:rFonts w:ascii="Microsoft YaHei" w:hAnsi="Microsoft YaHei" w:eastAsia="Microsoft YaHei" w:cs="Microsoft YaHei"/>
          <w:sz w:val="35"/>
          <w:szCs w:val="35"/>
          <w:spacing w:val="90"/>
          <w:position w:val="-2"/>
        </w:rPr>
        <w:t xml:space="preserve"> </w:t>
      </w:r>
      <w:r>
        <w:rPr>
          <w:rFonts w:ascii="Microsoft YaHei" w:hAnsi="Microsoft YaHei" w:eastAsia="Microsoft YaHei" w:cs="Microsoft YaHei"/>
          <w:sz w:val="35"/>
          <w:szCs w:val="35"/>
          <w:spacing w:val="5"/>
          <w:position w:val="-2"/>
        </w:rPr>
        <w:t>附则</w:t>
      </w:r>
    </w:p>
    <w:p>
      <w:pPr>
        <w:pStyle w:val="BodyText"/>
        <w:spacing w:line="359" w:lineRule="auto"/>
        <w:rPr/>
      </w:pPr>
      <w:r/>
    </w:p>
    <w:p>
      <w:pPr>
        <w:ind w:left="2960"/>
        <w:spacing w:before="101" w:line="224" w:lineRule="auto"/>
        <w:outlineLvl w:val="1"/>
        <w:rPr>
          <w:rFonts w:ascii="SimHei" w:hAnsi="SimHei" w:eastAsia="SimHei" w:cs="SimHei"/>
          <w:sz w:val="31"/>
          <w:szCs w:val="31"/>
        </w:rPr>
      </w:pPr>
      <w:bookmarkStart w:name="bookmark52" w:id="43"/>
      <w:bookmarkEnd w:id="43"/>
      <w:r>
        <w:rPr>
          <w:rFonts w:ascii="SimHei" w:hAnsi="SimHei" w:eastAsia="SimHei" w:cs="SimHei"/>
          <w:sz w:val="31"/>
          <w:szCs w:val="31"/>
          <w:spacing w:val="11"/>
        </w:rPr>
        <w:t>第一节</w:t>
      </w:r>
      <w:r>
        <w:rPr>
          <w:rFonts w:ascii="SimHei" w:hAnsi="SimHei" w:eastAsia="SimHei" w:cs="SimHei"/>
          <w:sz w:val="31"/>
          <w:szCs w:val="31"/>
          <w:spacing w:val="11"/>
        </w:rPr>
        <w:t xml:space="preserve"> </w:t>
      </w:r>
      <w:r>
        <w:rPr>
          <w:rFonts w:ascii="SimHei" w:hAnsi="SimHei" w:eastAsia="SimHei" w:cs="SimHei"/>
          <w:sz w:val="31"/>
          <w:szCs w:val="31"/>
          <w:spacing w:val="11"/>
        </w:rPr>
        <w:t>规划效力</w:t>
      </w:r>
    </w:p>
    <w:p>
      <w:pPr>
        <w:pStyle w:val="BodyText"/>
        <w:spacing w:line="303" w:lineRule="auto"/>
        <w:rPr/>
      </w:pPr>
      <w:r/>
    </w:p>
    <w:p>
      <w:pPr>
        <w:ind w:left="26" w:right="14" w:firstLine="635"/>
        <w:spacing w:before="101" w:line="371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6"/>
        </w:rPr>
        <w:t>本规划是落实国家、省、市教育政策、发展教育事业、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指导安化县“十五五”时期教育事业发展建设管理的纲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领性</w:t>
      </w:r>
      <w:r>
        <w:rPr>
          <w:rFonts w:ascii="FangSong_GB2312" w:hAnsi="FangSong_GB2312" w:eastAsia="FangSong_GB2312" w:cs="FangSong_GB2312"/>
          <w:sz w:val="31"/>
          <w:szCs w:val="31"/>
          <w:spacing w:val="9"/>
        </w:rPr>
        <w:t>文件，是实现教育与经济社会协调发展的重要手段。全</w:t>
      </w:r>
      <w:r>
        <w:rPr>
          <w:rFonts w:ascii="FangSong_GB2312" w:hAnsi="FangSong_GB2312" w:eastAsia="FangSong_GB2312" w:cs="FangSong_GB2312"/>
          <w:sz w:val="31"/>
          <w:szCs w:val="31"/>
          <w:spacing w:val="8"/>
        </w:rPr>
        <w:t>县进</w:t>
      </w:r>
      <w:bookmarkStart w:name="bookmark29" w:id="44"/>
      <w:bookmarkEnd w:id="44"/>
      <w:r>
        <w:rPr>
          <w:rFonts w:ascii="FangSong_GB2312" w:hAnsi="FangSong_GB2312" w:eastAsia="FangSong_GB2312" w:cs="FangSong_GB2312"/>
          <w:sz w:val="31"/>
          <w:szCs w:val="31"/>
          <w:spacing w:val="6"/>
        </w:rPr>
        <w:t>行的各项教育项目建设、管理活动，应符合本规划的要求。</w:t>
      </w:r>
    </w:p>
    <w:p>
      <w:pPr>
        <w:ind w:left="2960"/>
        <w:spacing w:before="159" w:line="224" w:lineRule="auto"/>
        <w:outlineLvl w:val="1"/>
        <w:rPr>
          <w:rFonts w:ascii="SimHei" w:hAnsi="SimHei" w:eastAsia="SimHei" w:cs="SimHei"/>
          <w:sz w:val="31"/>
          <w:szCs w:val="31"/>
        </w:rPr>
      </w:pPr>
      <w:bookmarkStart w:name="bookmark53" w:id="45"/>
      <w:bookmarkEnd w:id="45"/>
      <w:r>
        <w:rPr>
          <w:rFonts w:ascii="SimHei" w:hAnsi="SimHei" w:eastAsia="SimHei" w:cs="SimHei"/>
          <w:sz w:val="31"/>
          <w:szCs w:val="31"/>
          <w:spacing w:val="11"/>
        </w:rPr>
        <w:t>第二节</w:t>
      </w:r>
      <w:r>
        <w:rPr>
          <w:rFonts w:ascii="SimHei" w:hAnsi="SimHei" w:eastAsia="SimHei" w:cs="SimHei"/>
          <w:sz w:val="31"/>
          <w:szCs w:val="31"/>
          <w:spacing w:val="11"/>
        </w:rPr>
        <w:t xml:space="preserve"> </w:t>
      </w:r>
      <w:r>
        <w:rPr>
          <w:rFonts w:ascii="SimHei" w:hAnsi="SimHei" w:eastAsia="SimHei" w:cs="SimHei"/>
          <w:sz w:val="31"/>
          <w:szCs w:val="31"/>
          <w:spacing w:val="11"/>
        </w:rPr>
        <w:t>解释权限</w:t>
      </w:r>
    </w:p>
    <w:p>
      <w:pPr>
        <w:pStyle w:val="BodyText"/>
        <w:spacing w:line="300" w:lineRule="auto"/>
        <w:rPr/>
      </w:pPr>
      <w:r/>
    </w:p>
    <w:p>
      <w:pPr>
        <w:ind w:left="662"/>
        <w:spacing w:before="101" w:line="220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本规划由安化县教育局负责解释。</w:t>
      </w:r>
    </w:p>
    <w:p>
      <w:pPr>
        <w:spacing w:line="220" w:lineRule="auto"/>
        <w:sectPr>
          <w:footerReference w:type="default" r:id="rId47"/>
          <w:pgSz w:w="11907" w:h="16839"/>
          <w:pgMar w:top="400" w:right="1785" w:bottom="1449" w:left="1785" w:header="0" w:footer="1200" w:gutter="0"/>
        </w:sectPr>
        <w:rPr>
          <w:rFonts w:ascii="FangSong_GB2312" w:hAnsi="FangSong_GB2312" w:eastAsia="FangSong_GB2312" w:cs="FangSong_GB2312"/>
          <w:sz w:val="31"/>
          <w:szCs w:val="31"/>
        </w:rPr>
      </w:pP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6530"/>
        <w:spacing w:before="151" w:line="351" w:lineRule="exact"/>
        <w:outlineLvl w:val="0"/>
        <w:rPr>
          <w:rFonts w:ascii="Microsoft YaHei" w:hAnsi="Microsoft YaHei" w:eastAsia="Microsoft YaHei" w:cs="Microsoft YaHei"/>
          <w:sz w:val="35"/>
          <w:szCs w:val="35"/>
        </w:rPr>
      </w:pPr>
      <w:bookmarkStart w:name="bookmark30" w:id="46"/>
      <w:bookmarkEnd w:id="46"/>
      <w:bookmarkStart w:name="bookmark31" w:id="47"/>
      <w:bookmarkEnd w:id="47"/>
      <w:r>
        <w:rPr>
          <w:rFonts w:ascii="Microsoft YaHei" w:hAnsi="Microsoft YaHei" w:eastAsia="Microsoft YaHei" w:cs="Microsoft YaHei"/>
          <w:sz w:val="35"/>
          <w:szCs w:val="35"/>
          <w:spacing w:val="18"/>
          <w:position w:val="-2"/>
        </w:rPr>
        <w:t>附</w:t>
      </w:r>
      <w:r>
        <w:rPr>
          <w:rFonts w:ascii="Microsoft YaHei" w:hAnsi="Microsoft YaHei" w:eastAsia="Microsoft YaHei" w:cs="Microsoft YaHei"/>
          <w:sz w:val="35"/>
          <w:szCs w:val="35"/>
          <w:spacing w:val="66"/>
          <w:position w:val="-2"/>
        </w:rPr>
        <w:t xml:space="preserve"> </w:t>
      </w:r>
      <w:r>
        <w:rPr>
          <w:rFonts w:ascii="Microsoft YaHei" w:hAnsi="Microsoft YaHei" w:eastAsia="Microsoft YaHei" w:cs="Microsoft YaHei"/>
          <w:sz w:val="35"/>
          <w:szCs w:val="35"/>
          <w:spacing w:val="18"/>
          <w:position w:val="-2"/>
        </w:rPr>
        <w:t>表</w:t>
      </w:r>
    </w:p>
    <w:p>
      <w:pPr>
        <w:pStyle w:val="BodyText"/>
        <w:spacing w:line="388" w:lineRule="auto"/>
        <w:rPr/>
      </w:pPr>
      <w:r/>
    </w:p>
    <w:p>
      <w:pPr>
        <w:ind w:left="3359"/>
        <w:spacing w:before="91" w:line="219" w:lineRule="auto"/>
        <w:outlineLvl w:val="1"/>
        <w:rPr>
          <w:rFonts w:ascii="SimHei" w:hAnsi="SimHei" w:eastAsia="SimHei" w:cs="SimHei"/>
          <w:sz w:val="28"/>
          <w:szCs w:val="28"/>
        </w:rPr>
      </w:pPr>
      <w:bookmarkStart w:name="bookmark54" w:id="48"/>
      <w:bookmarkEnd w:id="48"/>
      <w:r>
        <w:rPr>
          <w:rFonts w:ascii="SimHei" w:hAnsi="SimHei" w:eastAsia="SimHei" w:cs="SimHei"/>
          <w:sz w:val="28"/>
          <w:szCs w:val="28"/>
          <w:spacing w:val="4"/>
        </w:rPr>
        <w:t>表1：安化县“十五五”教育事业发展规划建设项目一</w:t>
      </w:r>
      <w:r>
        <w:rPr>
          <w:rFonts w:ascii="SimHei" w:hAnsi="SimHei" w:eastAsia="SimHei" w:cs="SimHei"/>
          <w:sz w:val="28"/>
          <w:szCs w:val="28"/>
          <w:spacing w:val="3"/>
        </w:rPr>
        <w:t>览表</w:t>
      </w:r>
    </w:p>
    <w:p>
      <w:pPr>
        <w:spacing w:before="35"/>
        <w:rPr/>
      </w:pPr>
      <w:r/>
    </w:p>
    <w:tbl>
      <w:tblPr>
        <w:tblStyle w:val="TableNormal"/>
        <w:tblW w:w="13955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1"/>
        <w:gridCol w:w="1399"/>
        <w:gridCol w:w="700"/>
        <w:gridCol w:w="1253"/>
        <w:gridCol w:w="983"/>
        <w:gridCol w:w="4998"/>
        <w:gridCol w:w="1541"/>
        <w:gridCol w:w="1255"/>
        <w:gridCol w:w="1015"/>
      </w:tblGrid>
      <w:tr>
        <w:trPr>
          <w:trHeight w:val="477" w:hRule="atLeast"/>
        </w:trPr>
        <w:tc>
          <w:tcPr>
            <w:tcW w:w="811" w:type="dxa"/>
            <w:vAlign w:val="top"/>
          </w:tcPr>
          <w:p>
            <w:pPr>
              <w:ind w:left="114"/>
              <w:spacing w:before="148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序号</w:t>
            </w:r>
          </w:p>
        </w:tc>
        <w:tc>
          <w:tcPr>
            <w:tcW w:w="1399" w:type="dxa"/>
            <w:vAlign w:val="top"/>
          </w:tcPr>
          <w:p>
            <w:pPr>
              <w:ind w:left="113"/>
              <w:spacing w:before="148" w:line="18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项目名称</w:t>
            </w:r>
          </w:p>
        </w:tc>
        <w:tc>
          <w:tcPr>
            <w:tcW w:w="700" w:type="dxa"/>
            <w:vAlign w:val="top"/>
          </w:tcPr>
          <w:p>
            <w:pPr>
              <w:ind w:left="112"/>
              <w:spacing w:before="30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4"/>
                <w:w w:val="99"/>
              </w:rPr>
              <w:t>建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4"/>
                <w:w w:val="101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4"/>
                <w:w w:val="99"/>
              </w:rPr>
              <w:t>设</w:t>
            </w:r>
          </w:p>
          <w:p>
            <w:pPr>
              <w:ind w:left="112"/>
              <w:spacing w:line="158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"/>
              </w:rPr>
              <w:t>属性</w:t>
            </w:r>
          </w:p>
        </w:tc>
        <w:tc>
          <w:tcPr>
            <w:tcW w:w="1253" w:type="dxa"/>
            <w:vAlign w:val="top"/>
          </w:tcPr>
          <w:p>
            <w:pPr>
              <w:ind w:left="111"/>
              <w:spacing w:before="148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建设地点</w:t>
            </w:r>
          </w:p>
        </w:tc>
        <w:tc>
          <w:tcPr>
            <w:tcW w:w="983" w:type="dxa"/>
            <w:vAlign w:val="top"/>
          </w:tcPr>
          <w:p>
            <w:pPr>
              <w:ind w:left="112"/>
              <w:spacing w:before="147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起止年限</w:t>
            </w:r>
          </w:p>
        </w:tc>
        <w:tc>
          <w:tcPr>
            <w:tcW w:w="4998" w:type="dxa"/>
            <w:vAlign w:val="top"/>
          </w:tcPr>
          <w:p>
            <w:pPr>
              <w:ind w:left="115"/>
              <w:spacing w:before="148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"/>
              </w:rPr>
              <w:t>建设规模及主要内容</w:t>
            </w:r>
          </w:p>
        </w:tc>
        <w:tc>
          <w:tcPr>
            <w:tcW w:w="1541" w:type="dxa"/>
            <w:vAlign w:val="top"/>
          </w:tcPr>
          <w:p>
            <w:pPr>
              <w:ind w:left="116" w:right="109" w:hanging="14"/>
              <w:spacing w:before="29" w:line="17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9"/>
              </w:rPr>
              <w:t>“十五五”计划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"/>
              </w:rPr>
              <w:t>投资（万元）</w:t>
            </w:r>
          </w:p>
        </w:tc>
        <w:tc>
          <w:tcPr>
            <w:tcW w:w="1255" w:type="dxa"/>
            <w:vAlign w:val="top"/>
          </w:tcPr>
          <w:p>
            <w:pPr>
              <w:ind w:left="117" w:right="97"/>
              <w:spacing w:before="29" w:line="17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2"/>
              </w:rPr>
              <w:t>项   目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5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2"/>
              </w:rPr>
              <w:t>主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7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2"/>
              </w:rPr>
              <w:t>管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"/>
              </w:rPr>
              <w:t>部门</w:t>
            </w:r>
          </w:p>
        </w:tc>
        <w:tc>
          <w:tcPr>
            <w:tcW w:w="1015" w:type="dxa"/>
            <w:vAlign w:val="top"/>
          </w:tcPr>
          <w:p>
            <w:pPr>
              <w:ind w:left="118"/>
              <w:spacing w:before="148" w:line="18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项目业主</w:t>
            </w:r>
          </w:p>
        </w:tc>
      </w:tr>
      <w:tr>
        <w:trPr>
          <w:trHeight w:val="937" w:hRule="atLeast"/>
        </w:trPr>
        <w:tc>
          <w:tcPr>
            <w:tcW w:w="811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ind w:left="128"/>
              <w:spacing w:before="77" w:line="20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</w:rPr>
              <w:t>1</w:t>
            </w:r>
          </w:p>
        </w:tc>
        <w:tc>
          <w:tcPr>
            <w:tcW w:w="1399" w:type="dxa"/>
            <w:vAlign w:val="top"/>
          </w:tcPr>
          <w:p>
            <w:pPr>
              <w:ind w:left="112" w:right="105" w:hanging="2"/>
              <w:spacing w:before="258" w:line="19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6"/>
              </w:rPr>
              <w:t>仙溪镇镇区扩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容提质工程</w:t>
            </w:r>
          </w:p>
        </w:tc>
        <w:tc>
          <w:tcPr>
            <w:tcW w:w="700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ind w:left="112"/>
              <w:spacing w:before="77" w:line="18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"/>
              </w:rPr>
              <w:t>续建</w:t>
            </w:r>
          </w:p>
        </w:tc>
        <w:tc>
          <w:tcPr>
            <w:tcW w:w="1253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ind w:left="109"/>
              <w:spacing w:before="77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仙溪镇</w:t>
            </w:r>
          </w:p>
        </w:tc>
        <w:tc>
          <w:tcPr>
            <w:tcW w:w="983" w:type="dxa"/>
            <w:vAlign w:val="top"/>
          </w:tcPr>
          <w:p>
            <w:pPr>
              <w:ind w:left="114"/>
              <w:spacing w:before="258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2"/>
              </w:rPr>
              <w:t>2026-</w:t>
            </w:r>
          </w:p>
          <w:p>
            <w:pPr>
              <w:ind w:left="114"/>
              <w:spacing w:line="20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4"/>
              </w:rPr>
              <w:t>2030</w:t>
            </w:r>
          </w:p>
        </w:tc>
        <w:tc>
          <w:tcPr>
            <w:tcW w:w="4998" w:type="dxa"/>
            <w:vAlign w:val="top"/>
          </w:tcPr>
          <w:p>
            <w:pPr>
              <w:ind w:left="112" w:right="102" w:firstLine="5"/>
              <w:spacing w:before="26" w:line="188" w:lineRule="auto"/>
              <w:jc w:val="both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3"/>
              </w:rPr>
              <w:t>结合抽水蓄能项目移民安置工程，完善镇区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"/>
              </w:rPr>
              <w:t>内路网结构；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3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"/>
              </w:rPr>
              <w:t>沿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4"/>
              </w:rPr>
              <w:t>洢水河新建涉及到仙溪社区、九龙社区、河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3"/>
              </w:rPr>
              <w:t>东村的沿河游步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5"/>
              </w:rPr>
              <w:t>道 5km，配套相关教育设施，新建安置区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6"/>
              </w:rPr>
              <w:t>集镇服务中心。</w:t>
            </w:r>
          </w:p>
        </w:tc>
        <w:tc>
          <w:tcPr>
            <w:tcW w:w="1541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ind w:left="122"/>
              <w:spacing w:before="77" w:line="20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4"/>
              </w:rPr>
              <w:t>10000</w:t>
            </w:r>
          </w:p>
        </w:tc>
        <w:tc>
          <w:tcPr>
            <w:tcW w:w="1255" w:type="dxa"/>
            <w:vAlign w:val="top"/>
          </w:tcPr>
          <w:p>
            <w:pPr>
              <w:ind w:left="115"/>
              <w:spacing w:before="26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2"/>
              </w:rPr>
              <w:t>县交通局、</w:t>
            </w:r>
          </w:p>
          <w:p>
            <w:pPr>
              <w:ind w:left="115"/>
              <w:spacing w:before="1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2"/>
              </w:rPr>
              <w:t>县教育局、</w:t>
            </w:r>
          </w:p>
          <w:p>
            <w:pPr>
              <w:ind w:left="114" w:right="97"/>
              <w:spacing w:line="16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7"/>
              </w:rPr>
              <w:t>仙溪镇人民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政府</w:t>
            </w:r>
          </w:p>
        </w:tc>
        <w:tc>
          <w:tcPr>
            <w:tcW w:w="1015" w:type="dxa"/>
            <w:vAlign w:val="top"/>
          </w:tcPr>
          <w:p>
            <w:pPr>
              <w:ind w:left="132" w:right="109" w:hanging="17"/>
              <w:spacing w:before="258" w:line="19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6"/>
              </w:rPr>
              <w:t>仙溪镇人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5"/>
                <w:w w:val="99"/>
              </w:rPr>
              <w:t>民政府</w:t>
            </w:r>
          </w:p>
        </w:tc>
      </w:tr>
      <w:tr>
        <w:trPr>
          <w:trHeight w:val="705" w:hRule="atLeast"/>
        </w:trPr>
        <w:tc>
          <w:tcPr>
            <w:tcW w:w="811" w:type="dxa"/>
            <w:vAlign w:val="top"/>
          </w:tcPr>
          <w:p>
            <w:pPr>
              <w:ind w:left="113"/>
              <w:spacing w:before="253" w:line="259" w:lineRule="exact"/>
              <w:rPr>
                <w:rFonts w:ascii="SimHei" w:hAnsi="SimHei" w:eastAsia="SimHei" w:cs="SimHei"/>
                <w:sz w:val="19"/>
                <w:szCs w:val="19"/>
              </w:rPr>
            </w:pPr>
            <w:r>
              <w:rPr>
                <w:rFonts w:ascii="SimHei" w:hAnsi="SimHei" w:eastAsia="SimHei" w:cs="SimHei"/>
                <w:sz w:val="19"/>
                <w:szCs w:val="19"/>
                <w:position w:val="1"/>
              </w:rPr>
              <w:t>2</w:t>
            </w:r>
          </w:p>
        </w:tc>
        <w:tc>
          <w:tcPr>
            <w:tcW w:w="1399" w:type="dxa"/>
            <w:vAlign w:val="top"/>
          </w:tcPr>
          <w:p>
            <w:pPr>
              <w:ind w:left="111" w:right="105" w:firstLine="1"/>
              <w:spacing w:before="27" w:line="173" w:lineRule="auto"/>
              <w:jc w:val="both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5"/>
              </w:rPr>
              <w:t>义务教育学校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6"/>
              </w:rPr>
              <w:t>新建学生公寓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项目</w:t>
            </w:r>
          </w:p>
        </w:tc>
        <w:tc>
          <w:tcPr>
            <w:tcW w:w="700" w:type="dxa"/>
            <w:vAlign w:val="top"/>
          </w:tcPr>
          <w:p>
            <w:pPr>
              <w:ind w:left="111"/>
              <w:spacing w:before="259" w:line="186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新建</w:t>
            </w:r>
          </w:p>
        </w:tc>
        <w:tc>
          <w:tcPr>
            <w:tcW w:w="1253" w:type="dxa"/>
            <w:vAlign w:val="top"/>
          </w:tcPr>
          <w:p>
            <w:pPr>
              <w:ind w:left="130" w:right="111" w:hanging="19"/>
              <w:spacing w:before="144" w:line="19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5"/>
              </w:rPr>
              <w:t>各学校校园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</w:rPr>
              <w:t>内</w:t>
            </w:r>
          </w:p>
        </w:tc>
        <w:tc>
          <w:tcPr>
            <w:tcW w:w="983" w:type="dxa"/>
            <w:vAlign w:val="top"/>
          </w:tcPr>
          <w:p>
            <w:pPr>
              <w:ind w:left="115"/>
              <w:spacing w:before="168" w:line="17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4"/>
              </w:rPr>
              <w:t>2026-</w:t>
            </w:r>
          </w:p>
          <w:p>
            <w:pPr>
              <w:ind w:left="115"/>
              <w:spacing w:line="20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3"/>
              </w:rPr>
              <w:t>2029</w:t>
            </w:r>
          </w:p>
        </w:tc>
        <w:tc>
          <w:tcPr>
            <w:tcW w:w="4998" w:type="dxa"/>
            <w:vAlign w:val="top"/>
          </w:tcPr>
          <w:p>
            <w:pPr>
              <w:ind w:left="116" w:right="98" w:hanging="4"/>
              <w:spacing w:before="26" w:line="19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"/>
              </w:rPr>
              <w:t>在大福镇等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34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"/>
              </w:rPr>
              <w:t>8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7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"/>
              </w:rPr>
              <w:t>个乡镇义务阶段学校，新建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6"/>
                <w:w w:val="10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"/>
              </w:rPr>
              <w:t>8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7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"/>
              </w:rPr>
              <w:t>栋义务教育阶段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7"/>
              </w:rPr>
              <w:t>学生宿舍楼，总建筑面积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5"/>
                <w:w w:val="10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7"/>
              </w:rPr>
              <w:t>13060 平方米。</w:t>
            </w:r>
          </w:p>
        </w:tc>
        <w:tc>
          <w:tcPr>
            <w:tcW w:w="1541" w:type="dxa"/>
            <w:vAlign w:val="top"/>
          </w:tcPr>
          <w:p>
            <w:pPr>
              <w:ind w:left="116"/>
              <w:spacing w:before="280" w:line="20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3"/>
              </w:rPr>
              <w:t>5000</w:t>
            </w:r>
          </w:p>
        </w:tc>
        <w:tc>
          <w:tcPr>
            <w:tcW w:w="1255" w:type="dxa"/>
            <w:vAlign w:val="top"/>
          </w:tcPr>
          <w:p>
            <w:pPr>
              <w:ind w:left="115"/>
              <w:spacing w:before="259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县教育局</w:t>
            </w:r>
          </w:p>
        </w:tc>
        <w:tc>
          <w:tcPr>
            <w:tcW w:w="1015" w:type="dxa"/>
            <w:vAlign w:val="top"/>
          </w:tcPr>
          <w:p>
            <w:pPr>
              <w:ind w:left="121" w:right="109" w:hanging="4"/>
              <w:spacing w:before="144" w:line="19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5"/>
              </w:rPr>
              <w:t>各乡镇中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"/>
              </w:rPr>
              <w:t>心学校</w:t>
            </w:r>
          </w:p>
        </w:tc>
      </w:tr>
      <w:tr>
        <w:trPr>
          <w:trHeight w:val="705" w:hRule="atLeast"/>
        </w:trPr>
        <w:tc>
          <w:tcPr>
            <w:tcW w:w="811" w:type="dxa"/>
            <w:vAlign w:val="top"/>
          </w:tcPr>
          <w:p>
            <w:pPr>
              <w:ind w:left="115"/>
              <w:spacing w:before="254" w:line="256" w:lineRule="exact"/>
              <w:rPr>
                <w:rFonts w:ascii="SimHei" w:hAnsi="SimHei" w:eastAsia="SimHei" w:cs="SimHei"/>
                <w:sz w:val="19"/>
                <w:szCs w:val="19"/>
              </w:rPr>
            </w:pPr>
            <w:r>
              <w:rPr>
                <w:rFonts w:ascii="SimHei" w:hAnsi="SimHei" w:eastAsia="SimHei" w:cs="SimHei"/>
                <w:sz w:val="19"/>
                <w:szCs w:val="19"/>
                <w:position w:val="1"/>
              </w:rPr>
              <w:t>3</w:t>
            </w:r>
          </w:p>
        </w:tc>
        <w:tc>
          <w:tcPr>
            <w:tcW w:w="1399" w:type="dxa"/>
            <w:vAlign w:val="top"/>
          </w:tcPr>
          <w:p>
            <w:pPr>
              <w:ind w:left="111" w:right="105" w:firstLine="1"/>
              <w:spacing w:before="27" w:line="173" w:lineRule="auto"/>
              <w:jc w:val="both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5"/>
              </w:rPr>
              <w:t>义务教育学校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6"/>
              </w:rPr>
              <w:t>新建教学楼项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</w:rPr>
              <w:t>目</w:t>
            </w:r>
          </w:p>
        </w:tc>
        <w:tc>
          <w:tcPr>
            <w:tcW w:w="700" w:type="dxa"/>
            <w:vAlign w:val="top"/>
          </w:tcPr>
          <w:p>
            <w:pPr>
              <w:ind w:left="111"/>
              <w:spacing w:before="260" w:line="186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新建</w:t>
            </w:r>
          </w:p>
        </w:tc>
        <w:tc>
          <w:tcPr>
            <w:tcW w:w="1253" w:type="dxa"/>
            <w:vAlign w:val="top"/>
          </w:tcPr>
          <w:p>
            <w:pPr>
              <w:ind w:left="130" w:right="111" w:hanging="19"/>
              <w:spacing w:before="145" w:line="19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5"/>
              </w:rPr>
              <w:t>各学校校园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</w:rPr>
              <w:t>内</w:t>
            </w:r>
          </w:p>
        </w:tc>
        <w:tc>
          <w:tcPr>
            <w:tcW w:w="983" w:type="dxa"/>
            <w:vAlign w:val="top"/>
          </w:tcPr>
          <w:p>
            <w:pPr>
              <w:ind w:left="115"/>
              <w:spacing w:before="169" w:line="17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4"/>
              </w:rPr>
              <w:t>2026-</w:t>
            </w:r>
          </w:p>
          <w:p>
            <w:pPr>
              <w:ind w:left="115"/>
              <w:spacing w:line="20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3"/>
              </w:rPr>
              <w:t>2029</w:t>
            </w:r>
          </w:p>
        </w:tc>
        <w:tc>
          <w:tcPr>
            <w:tcW w:w="4998" w:type="dxa"/>
            <w:vAlign w:val="top"/>
          </w:tcPr>
          <w:p>
            <w:pPr>
              <w:ind w:left="114" w:right="98" w:hanging="2"/>
              <w:spacing w:before="27" w:line="19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"/>
              </w:rPr>
              <w:t>在梅城镇等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35"/>
                <w:w w:val="10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"/>
              </w:rPr>
              <w:t>4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7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"/>
              </w:rPr>
              <w:t>个乡镇义务阶段学校，新建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5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"/>
              </w:rPr>
              <w:t>4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7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"/>
              </w:rPr>
              <w:t>栋义务教育阶段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7"/>
              </w:rPr>
              <w:t>教学楼，总建筑面积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2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7"/>
              </w:rPr>
              <w:t>10243 平方米。</w:t>
            </w:r>
          </w:p>
        </w:tc>
        <w:tc>
          <w:tcPr>
            <w:tcW w:w="1541" w:type="dxa"/>
            <w:vAlign w:val="top"/>
          </w:tcPr>
          <w:p>
            <w:pPr>
              <w:ind w:left="111"/>
              <w:spacing w:before="281" w:line="20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2"/>
              </w:rPr>
              <w:t>4000</w:t>
            </w:r>
          </w:p>
        </w:tc>
        <w:tc>
          <w:tcPr>
            <w:tcW w:w="1255" w:type="dxa"/>
            <w:vAlign w:val="top"/>
          </w:tcPr>
          <w:p>
            <w:pPr>
              <w:ind w:left="115"/>
              <w:spacing w:before="260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县教育局</w:t>
            </w:r>
          </w:p>
        </w:tc>
        <w:tc>
          <w:tcPr>
            <w:tcW w:w="1015" w:type="dxa"/>
            <w:vAlign w:val="top"/>
          </w:tcPr>
          <w:p>
            <w:pPr>
              <w:ind w:left="121" w:right="109" w:hanging="4"/>
              <w:spacing w:before="145" w:line="19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5"/>
              </w:rPr>
              <w:t>各乡镇中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"/>
              </w:rPr>
              <w:t>心学校</w:t>
            </w:r>
          </w:p>
        </w:tc>
      </w:tr>
      <w:tr>
        <w:trPr>
          <w:trHeight w:val="705" w:hRule="atLeast"/>
        </w:trPr>
        <w:tc>
          <w:tcPr>
            <w:tcW w:w="811" w:type="dxa"/>
            <w:vAlign w:val="top"/>
          </w:tcPr>
          <w:p>
            <w:pPr>
              <w:ind w:left="110"/>
              <w:spacing w:before="254" w:line="259" w:lineRule="exact"/>
              <w:rPr>
                <w:rFonts w:ascii="SimHei" w:hAnsi="SimHei" w:eastAsia="SimHei" w:cs="SimHei"/>
                <w:sz w:val="19"/>
                <w:szCs w:val="19"/>
              </w:rPr>
            </w:pPr>
            <w:r>
              <w:rPr>
                <w:rFonts w:ascii="SimHei" w:hAnsi="SimHei" w:eastAsia="SimHei" w:cs="SimHei"/>
                <w:sz w:val="19"/>
                <w:szCs w:val="19"/>
                <w:spacing w:val="2"/>
                <w:position w:val="1"/>
              </w:rPr>
              <w:t>4</w:t>
            </w:r>
          </w:p>
        </w:tc>
        <w:tc>
          <w:tcPr>
            <w:tcW w:w="1399" w:type="dxa"/>
            <w:vAlign w:val="top"/>
          </w:tcPr>
          <w:p>
            <w:pPr>
              <w:ind w:left="111" w:right="105" w:firstLine="1"/>
              <w:spacing w:before="27" w:line="173" w:lineRule="auto"/>
              <w:jc w:val="both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5"/>
              </w:rPr>
              <w:t>义务教育学校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6"/>
              </w:rPr>
              <w:t>新建教师周转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房项目</w:t>
            </w:r>
          </w:p>
        </w:tc>
        <w:tc>
          <w:tcPr>
            <w:tcW w:w="700" w:type="dxa"/>
            <w:vAlign w:val="top"/>
          </w:tcPr>
          <w:p>
            <w:pPr>
              <w:ind w:left="111"/>
              <w:spacing w:before="260" w:line="186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新建</w:t>
            </w:r>
          </w:p>
        </w:tc>
        <w:tc>
          <w:tcPr>
            <w:tcW w:w="1253" w:type="dxa"/>
            <w:vAlign w:val="top"/>
          </w:tcPr>
          <w:p>
            <w:pPr>
              <w:ind w:left="130" w:right="111" w:hanging="19"/>
              <w:spacing w:before="145" w:line="19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5"/>
              </w:rPr>
              <w:t>各学校校园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</w:rPr>
              <w:t>内</w:t>
            </w:r>
          </w:p>
        </w:tc>
        <w:tc>
          <w:tcPr>
            <w:tcW w:w="983" w:type="dxa"/>
            <w:vAlign w:val="top"/>
          </w:tcPr>
          <w:p>
            <w:pPr>
              <w:ind w:left="115"/>
              <w:spacing w:before="170" w:line="17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4"/>
              </w:rPr>
              <w:t>2026-</w:t>
            </w:r>
          </w:p>
          <w:p>
            <w:pPr>
              <w:ind w:left="115"/>
              <w:spacing w:line="20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3"/>
              </w:rPr>
              <w:t>2029</w:t>
            </w:r>
          </w:p>
        </w:tc>
        <w:tc>
          <w:tcPr>
            <w:tcW w:w="4998" w:type="dxa"/>
            <w:vAlign w:val="top"/>
          </w:tcPr>
          <w:p>
            <w:pPr>
              <w:ind w:left="113" w:right="103" w:hanging="1"/>
              <w:spacing w:before="27" w:line="19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5"/>
              </w:rPr>
              <w:t>在江南镇等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42"/>
                <w:w w:val="10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5"/>
              </w:rPr>
              <w:t>12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7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5"/>
              </w:rPr>
              <w:t>个乡镇义务阶段学校，新建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39"/>
                <w:w w:val="10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5"/>
              </w:rPr>
              <w:t>12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7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5"/>
              </w:rPr>
              <w:t>栋义务教育阶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6"/>
              </w:rPr>
              <w:t>段教师周转房，总建筑面积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6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6"/>
              </w:rPr>
              <w:t>19880。</w:t>
            </w:r>
          </w:p>
        </w:tc>
        <w:tc>
          <w:tcPr>
            <w:tcW w:w="1541" w:type="dxa"/>
            <w:vAlign w:val="top"/>
          </w:tcPr>
          <w:p>
            <w:pPr>
              <w:ind w:left="116"/>
              <w:spacing w:before="281" w:line="20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3"/>
              </w:rPr>
              <w:t>6500</w:t>
            </w:r>
          </w:p>
        </w:tc>
        <w:tc>
          <w:tcPr>
            <w:tcW w:w="1255" w:type="dxa"/>
            <w:vAlign w:val="top"/>
          </w:tcPr>
          <w:p>
            <w:pPr>
              <w:ind w:left="115"/>
              <w:spacing w:before="261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县教育局</w:t>
            </w:r>
          </w:p>
        </w:tc>
        <w:tc>
          <w:tcPr>
            <w:tcW w:w="1015" w:type="dxa"/>
            <w:vAlign w:val="top"/>
          </w:tcPr>
          <w:p>
            <w:pPr>
              <w:ind w:left="121" w:right="109" w:hanging="4"/>
              <w:spacing w:before="145" w:line="19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5"/>
              </w:rPr>
              <w:t>各乡镇中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"/>
              </w:rPr>
              <w:t>心学校</w:t>
            </w:r>
          </w:p>
        </w:tc>
      </w:tr>
      <w:tr>
        <w:trPr>
          <w:trHeight w:val="705" w:hRule="atLeast"/>
        </w:trPr>
        <w:tc>
          <w:tcPr>
            <w:tcW w:w="811" w:type="dxa"/>
            <w:vAlign w:val="top"/>
          </w:tcPr>
          <w:p>
            <w:pPr>
              <w:ind w:left="110"/>
              <w:spacing w:before="254" w:line="256" w:lineRule="exact"/>
              <w:rPr>
                <w:rFonts w:ascii="SimHei" w:hAnsi="SimHei" w:eastAsia="SimHei" w:cs="SimHei"/>
                <w:sz w:val="19"/>
                <w:szCs w:val="19"/>
              </w:rPr>
            </w:pPr>
            <w:r>
              <w:rPr>
                <w:rFonts w:ascii="SimHei" w:hAnsi="SimHei" w:eastAsia="SimHei" w:cs="SimHei"/>
                <w:sz w:val="19"/>
                <w:szCs w:val="19"/>
                <w:spacing w:val="1"/>
                <w:position w:val="1"/>
              </w:rPr>
              <w:t>5</w:t>
            </w:r>
          </w:p>
        </w:tc>
        <w:tc>
          <w:tcPr>
            <w:tcW w:w="1399" w:type="dxa"/>
            <w:vAlign w:val="top"/>
          </w:tcPr>
          <w:p>
            <w:pPr>
              <w:ind w:left="110" w:right="105" w:firstLine="2"/>
              <w:spacing w:before="27" w:line="173" w:lineRule="auto"/>
              <w:jc w:val="both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5"/>
              </w:rPr>
              <w:t>义务教育学校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6"/>
              </w:rPr>
              <w:t>运动场地建设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项目</w:t>
            </w:r>
          </w:p>
        </w:tc>
        <w:tc>
          <w:tcPr>
            <w:tcW w:w="700" w:type="dxa"/>
            <w:vAlign w:val="top"/>
          </w:tcPr>
          <w:p>
            <w:pPr>
              <w:ind w:left="111"/>
              <w:spacing w:before="261" w:line="186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新建</w:t>
            </w:r>
          </w:p>
        </w:tc>
        <w:tc>
          <w:tcPr>
            <w:tcW w:w="1253" w:type="dxa"/>
            <w:vAlign w:val="top"/>
          </w:tcPr>
          <w:p>
            <w:pPr>
              <w:ind w:left="130" w:right="111" w:hanging="19"/>
              <w:spacing w:before="146" w:line="19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5"/>
              </w:rPr>
              <w:t>各学校校园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</w:rPr>
              <w:t>内</w:t>
            </w:r>
          </w:p>
        </w:tc>
        <w:tc>
          <w:tcPr>
            <w:tcW w:w="983" w:type="dxa"/>
            <w:vAlign w:val="top"/>
          </w:tcPr>
          <w:p>
            <w:pPr>
              <w:ind w:left="115"/>
              <w:spacing w:before="170" w:line="17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4"/>
              </w:rPr>
              <w:t>2026-</w:t>
            </w:r>
          </w:p>
          <w:p>
            <w:pPr>
              <w:ind w:left="115"/>
              <w:spacing w:line="20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3"/>
              </w:rPr>
              <w:t>2028</w:t>
            </w:r>
          </w:p>
        </w:tc>
        <w:tc>
          <w:tcPr>
            <w:tcW w:w="4998" w:type="dxa"/>
            <w:vAlign w:val="top"/>
          </w:tcPr>
          <w:p>
            <w:pPr>
              <w:ind w:left="120" w:right="103" w:hanging="8"/>
              <w:spacing w:before="27" w:line="19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4"/>
              </w:rPr>
              <w:t>在龙塘镇等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8"/>
                <w:w w:val="10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4"/>
              </w:rPr>
              <w:t>20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7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4"/>
              </w:rPr>
              <w:t>个乡镇义务阶段学校，改扩建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8"/>
                <w:w w:val="10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4"/>
              </w:rPr>
              <w:t>29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7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4"/>
              </w:rPr>
              <w:t>个义务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5"/>
              </w:rPr>
              <w:t>教育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5"/>
              </w:rPr>
              <w:t>阶段运动场，总建筑面积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3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5"/>
              </w:rPr>
              <w:t>101194.7 平方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6"/>
              </w:rPr>
              <w:t>米。</w:t>
            </w:r>
          </w:p>
        </w:tc>
        <w:tc>
          <w:tcPr>
            <w:tcW w:w="1541" w:type="dxa"/>
            <w:vAlign w:val="top"/>
          </w:tcPr>
          <w:p>
            <w:pPr>
              <w:ind w:left="116"/>
              <w:spacing w:before="281" w:line="20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3"/>
              </w:rPr>
              <w:t>6126</w:t>
            </w:r>
          </w:p>
        </w:tc>
        <w:tc>
          <w:tcPr>
            <w:tcW w:w="1255" w:type="dxa"/>
            <w:vAlign w:val="top"/>
          </w:tcPr>
          <w:p>
            <w:pPr>
              <w:ind w:left="115"/>
              <w:spacing w:before="261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县教育局</w:t>
            </w:r>
          </w:p>
        </w:tc>
        <w:tc>
          <w:tcPr>
            <w:tcW w:w="1015" w:type="dxa"/>
            <w:vAlign w:val="top"/>
          </w:tcPr>
          <w:p>
            <w:pPr>
              <w:ind w:left="121" w:right="109" w:hanging="4"/>
              <w:spacing w:before="145" w:line="19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5"/>
              </w:rPr>
              <w:t>各乡镇中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"/>
              </w:rPr>
              <w:t>心学校</w:t>
            </w:r>
          </w:p>
        </w:tc>
      </w:tr>
      <w:tr>
        <w:trPr>
          <w:trHeight w:val="705" w:hRule="atLeast"/>
        </w:trPr>
        <w:tc>
          <w:tcPr>
            <w:tcW w:w="811" w:type="dxa"/>
            <w:vAlign w:val="top"/>
          </w:tcPr>
          <w:p>
            <w:pPr>
              <w:ind w:left="114"/>
              <w:spacing w:before="255" w:line="256" w:lineRule="exact"/>
              <w:rPr>
                <w:rFonts w:ascii="SimHei" w:hAnsi="SimHei" w:eastAsia="SimHei" w:cs="SimHei"/>
                <w:sz w:val="19"/>
                <w:szCs w:val="19"/>
              </w:rPr>
            </w:pPr>
            <w:r>
              <w:rPr>
                <w:rFonts w:ascii="SimHei" w:hAnsi="SimHei" w:eastAsia="SimHei" w:cs="SimHei"/>
                <w:sz w:val="19"/>
                <w:szCs w:val="19"/>
                <w:position w:val="1"/>
              </w:rPr>
              <w:t>6</w:t>
            </w:r>
          </w:p>
        </w:tc>
        <w:tc>
          <w:tcPr>
            <w:tcW w:w="1399" w:type="dxa"/>
            <w:vAlign w:val="top"/>
          </w:tcPr>
          <w:p>
            <w:pPr>
              <w:ind w:left="110" w:right="105" w:firstLine="2"/>
              <w:spacing w:before="30" w:line="172" w:lineRule="auto"/>
              <w:jc w:val="both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5"/>
              </w:rPr>
              <w:t>义务教育学校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6"/>
              </w:rPr>
              <w:t>食堂和综合楼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项目</w:t>
            </w:r>
          </w:p>
        </w:tc>
        <w:tc>
          <w:tcPr>
            <w:tcW w:w="700" w:type="dxa"/>
            <w:vAlign w:val="top"/>
          </w:tcPr>
          <w:p>
            <w:pPr>
              <w:ind w:left="111"/>
              <w:spacing w:before="261" w:line="186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新建</w:t>
            </w:r>
          </w:p>
        </w:tc>
        <w:tc>
          <w:tcPr>
            <w:tcW w:w="1253" w:type="dxa"/>
            <w:vAlign w:val="top"/>
          </w:tcPr>
          <w:p>
            <w:pPr>
              <w:ind w:left="130" w:right="111" w:hanging="19"/>
              <w:spacing w:before="146" w:line="19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5"/>
              </w:rPr>
              <w:t>各学校校园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</w:rPr>
              <w:t>内</w:t>
            </w:r>
          </w:p>
        </w:tc>
        <w:tc>
          <w:tcPr>
            <w:tcW w:w="983" w:type="dxa"/>
            <w:vAlign w:val="top"/>
          </w:tcPr>
          <w:p>
            <w:pPr>
              <w:ind w:left="115"/>
              <w:spacing w:before="171" w:line="17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4"/>
              </w:rPr>
              <w:t>2026-</w:t>
            </w:r>
          </w:p>
          <w:p>
            <w:pPr>
              <w:ind w:left="115"/>
              <w:spacing w:line="20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3"/>
              </w:rPr>
              <w:t>2029</w:t>
            </w:r>
          </w:p>
        </w:tc>
        <w:tc>
          <w:tcPr>
            <w:tcW w:w="4998" w:type="dxa"/>
            <w:vAlign w:val="top"/>
          </w:tcPr>
          <w:p>
            <w:pPr>
              <w:ind w:left="114" w:right="98" w:hanging="2"/>
              <w:spacing w:before="29" w:line="19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4"/>
              </w:rPr>
              <w:t>在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48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4"/>
              </w:rPr>
              <w:t>7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7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4"/>
              </w:rPr>
              <w:t>个乡镇义务教育阶段学校，建设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38"/>
                <w:w w:val="10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4"/>
              </w:rPr>
              <w:t>7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7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4"/>
              </w:rPr>
              <w:t>栋食堂和综合楼，总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9"/>
              </w:rPr>
              <w:t>建筑面积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7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9"/>
              </w:rPr>
              <w:t>13000 平方米</w:t>
            </w:r>
          </w:p>
        </w:tc>
        <w:tc>
          <w:tcPr>
            <w:tcW w:w="1541" w:type="dxa"/>
            <w:vAlign w:val="top"/>
          </w:tcPr>
          <w:p>
            <w:pPr>
              <w:ind w:left="111"/>
              <w:spacing w:before="282" w:line="20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2"/>
              </w:rPr>
              <w:t>4130</w:t>
            </w:r>
          </w:p>
        </w:tc>
        <w:tc>
          <w:tcPr>
            <w:tcW w:w="1255" w:type="dxa"/>
            <w:vAlign w:val="top"/>
          </w:tcPr>
          <w:p>
            <w:pPr>
              <w:ind w:left="115"/>
              <w:spacing w:before="261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县教育局</w:t>
            </w:r>
          </w:p>
        </w:tc>
        <w:tc>
          <w:tcPr>
            <w:tcW w:w="1015" w:type="dxa"/>
            <w:vAlign w:val="top"/>
          </w:tcPr>
          <w:p>
            <w:pPr>
              <w:ind w:left="121" w:right="109" w:hanging="4"/>
              <w:spacing w:before="146" w:line="19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5"/>
              </w:rPr>
              <w:t>各乡镇中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"/>
              </w:rPr>
              <w:t>心学校</w:t>
            </w:r>
          </w:p>
        </w:tc>
      </w:tr>
      <w:tr>
        <w:trPr>
          <w:trHeight w:val="804" w:hRule="atLeast"/>
        </w:trPr>
        <w:tc>
          <w:tcPr>
            <w:tcW w:w="811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116"/>
              <w:spacing w:before="61" w:line="259" w:lineRule="exact"/>
              <w:rPr>
                <w:rFonts w:ascii="SimHei" w:hAnsi="SimHei" w:eastAsia="SimHei" w:cs="SimHei"/>
                <w:sz w:val="19"/>
                <w:szCs w:val="19"/>
              </w:rPr>
            </w:pPr>
            <w:r>
              <w:rPr>
                <w:rFonts w:ascii="SimHei" w:hAnsi="SimHei" w:eastAsia="SimHei" w:cs="SimHei"/>
                <w:sz w:val="19"/>
                <w:szCs w:val="19"/>
                <w:position w:val="1"/>
              </w:rPr>
              <w:t>7</w:t>
            </w:r>
          </w:p>
        </w:tc>
        <w:tc>
          <w:tcPr>
            <w:tcW w:w="1399" w:type="dxa"/>
            <w:vAlign w:val="top"/>
          </w:tcPr>
          <w:p>
            <w:pPr>
              <w:ind w:left="112" w:right="105"/>
              <w:spacing w:before="79" w:line="185" w:lineRule="auto"/>
              <w:jc w:val="both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5"/>
              </w:rPr>
              <w:t>义务教育学校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6"/>
              </w:rPr>
              <w:t>音乐美术教室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建设项目</w:t>
            </w:r>
          </w:p>
        </w:tc>
        <w:tc>
          <w:tcPr>
            <w:tcW w:w="700" w:type="dxa"/>
            <w:vAlign w:val="top"/>
          </w:tcPr>
          <w:p>
            <w:pPr>
              <w:ind w:left="111"/>
              <w:spacing w:before="313" w:line="186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新建</w:t>
            </w:r>
          </w:p>
        </w:tc>
        <w:tc>
          <w:tcPr>
            <w:tcW w:w="1253" w:type="dxa"/>
            <w:vAlign w:val="top"/>
          </w:tcPr>
          <w:p>
            <w:pPr>
              <w:ind w:left="119"/>
              <w:spacing w:before="313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"/>
              </w:rPr>
              <w:t>需建设学校</w:t>
            </w:r>
          </w:p>
        </w:tc>
        <w:tc>
          <w:tcPr>
            <w:tcW w:w="983" w:type="dxa"/>
            <w:vAlign w:val="top"/>
          </w:tcPr>
          <w:p>
            <w:pPr>
              <w:ind w:left="115"/>
              <w:spacing w:before="219" w:line="17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4"/>
              </w:rPr>
              <w:t>2026-</w:t>
            </w:r>
          </w:p>
          <w:p>
            <w:pPr>
              <w:ind w:left="115"/>
              <w:spacing w:line="20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3"/>
              </w:rPr>
              <w:t>2027</w:t>
            </w:r>
          </w:p>
        </w:tc>
        <w:tc>
          <w:tcPr>
            <w:tcW w:w="4998" w:type="dxa"/>
            <w:vAlign w:val="top"/>
          </w:tcPr>
          <w:p>
            <w:pPr>
              <w:ind w:left="113" w:right="98"/>
              <w:spacing w:before="30" w:line="188" w:lineRule="auto"/>
              <w:jc w:val="both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5"/>
              </w:rPr>
              <w:t>计划两年建设音乐室 93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7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5"/>
              </w:rPr>
              <w:t>间、美术室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5"/>
                <w:w w:val="10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5"/>
              </w:rPr>
              <w:t>112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7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5"/>
              </w:rPr>
              <w:t>间。不限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6"/>
              </w:rPr>
              <w:t>制单间教室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面积，最大班额低于 30 人的乡村小规模学校，音乐、美术专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"/>
              </w:rPr>
              <w:t>用教室不低于本校普通教室面积。</w:t>
            </w:r>
          </w:p>
        </w:tc>
        <w:tc>
          <w:tcPr>
            <w:tcW w:w="1541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122"/>
              <w:spacing w:before="77" w:line="20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4"/>
              </w:rPr>
              <w:t>1767</w:t>
            </w:r>
          </w:p>
        </w:tc>
        <w:tc>
          <w:tcPr>
            <w:tcW w:w="1255" w:type="dxa"/>
            <w:vAlign w:val="top"/>
          </w:tcPr>
          <w:p>
            <w:pPr>
              <w:ind w:left="115"/>
              <w:spacing w:before="313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县教育局</w:t>
            </w:r>
          </w:p>
        </w:tc>
        <w:tc>
          <w:tcPr>
            <w:tcW w:w="1015" w:type="dxa"/>
            <w:vAlign w:val="top"/>
          </w:tcPr>
          <w:p>
            <w:pPr>
              <w:ind w:left="121" w:right="109" w:hanging="3"/>
              <w:spacing w:before="195" w:line="19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5"/>
              </w:rPr>
              <w:t>安化县教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4"/>
              </w:rPr>
              <w:t>育局</w:t>
            </w:r>
          </w:p>
        </w:tc>
      </w:tr>
      <w:tr>
        <w:trPr>
          <w:trHeight w:val="477" w:hRule="atLeast"/>
        </w:trPr>
        <w:tc>
          <w:tcPr>
            <w:tcW w:w="811" w:type="dxa"/>
            <w:vAlign w:val="top"/>
          </w:tcPr>
          <w:p>
            <w:pPr>
              <w:ind w:left="113"/>
              <w:spacing w:before="138" w:line="257" w:lineRule="exact"/>
              <w:rPr>
                <w:rFonts w:ascii="SimHei" w:hAnsi="SimHei" w:eastAsia="SimHei" w:cs="SimHei"/>
                <w:sz w:val="19"/>
                <w:szCs w:val="19"/>
              </w:rPr>
            </w:pPr>
            <w:r>
              <w:rPr>
                <w:rFonts w:ascii="SimHei" w:hAnsi="SimHei" w:eastAsia="SimHei" w:cs="SimHei"/>
                <w:sz w:val="19"/>
                <w:szCs w:val="19"/>
                <w:position w:val="1"/>
              </w:rPr>
              <w:t>8</w:t>
            </w:r>
          </w:p>
        </w:tc>
        <w:tc>
          <w:tcPr>
            <w:tcW w:w="1399" w:type="dxa"/>
            <w:vAlign w:val="top"/>
          </w:tcPr>
          <w:p>
            <w:pPr>
              <w:ind w:left="116" w:right="105" w:hanging="5"/>
              <w:spacing w:before="29" w:line="17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6"/>
              </w:rPr>
              <w:t>校园内消防整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"/>
              </w:rPr>
              <w:t>改项目</w:t>
            </w:r>
          </w:p>
        </w:tc>
        <w:tc>
          <w:tcPr>
            <w:tcW w:w="700" w:type="dxa"/>
            <w:vAlign w:val="top"/>
          </w:tcPr>
          <w:p>
            <w:pPr>
              <w:ind w:left="111"/>
              <w:spacing w:before="147" w:line="186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新建</w:t>
            </w:r>
          </w:p>
        </w:tc>
        <w:tc>
          <w:tcPr>
            <w:tcW w:w="1253" w:type="dxa"/>
            <w:vAlign w:val="top"/>
          </w:tcPr>
          <w:p>
            <w:pPr>
              <w:ind w:left="119"/>
              <w:spacing w:before="147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"/>
              </w:rPr>
              <w:t>需建设学校</w:t>
            </w:r>
          </w:p>
        </w:tc>
        <w:tc>
          <w:tcPr>
            <w:tcW w:w="983" w:type="dxa"/>
            <w:vAlign w:val="top"/>
          </w:tcPr>
          <w:p>
            <w:pPr>
              <w:ind w:left="115"/>
              <w:spacing w:before="54" w:line="17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4"/>
              </w:rPr>
              <w:t>2026-</w:t>
            </w:r>
          </w:p>
          <w:p>
            <w:pPr>
              <w:ind w:left="115"/>
              <w:spacing w:line="191" w:lineRule="exact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3"/>
                <w:position w:val="-1"/>
              </w:rPr>
              <w:t>2030</w:t>
            </w:r>
          </w:p>
        </w:tc>
        <w:tc>
          <w:tcPr>
            <w:tcW w:w="4998" w:type="dxa"/>
            <w:vAlign w:val="top"/>
          </w:tcPr>
          <w:p>
            <w:pPr>
              <w:ind w:left="113"/>
              <w:spacing w:before="30" w:line="18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6"/>
              </w:rPr>
              <w:t>全县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5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6"/>
              </w:rPr>
              <w:t>100 所公立学校，共计 347 栋建筑物消防整改项目。</w:t>
            </w:r>
          </w:p>
        </w:tc>
        <w:tc>
          <w:tcPr>
            <w:tcW w:w="1541" w:type="dxa"/>
            <w:vAlign w:val="top"/>
          </w:tcPr>
          <w:p>
            <w:pPr>
              <w:ind w:left="122"/>
              <w:spacing w:before="165" w:line="20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4"/>
              </w:rPr>
              <w:t>10000</w:t>
            </w:r>
          </w:p>
        </w:tc>
        <w:tc>
          <w:tcPr>
            <w:tcW w:w="1255" w:type="dxa"/>
            <w:vAlign w:val="top"/>
          </w:tcPr>
          <w:p>
            <w:pPr>
              <w:ind w:left="115"/>
              <w:spacing w:before="147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县教育局</w:t>
            </w:r>
          </w:p>
        </w:tc>
        <w:tc>
          <w:tcPr>
            <w:tcW w:w="1015" w:type="dxa"/>
            <w:vAlign w:val="top"/>
          </w:tcPr>
          <w:p>
            <w:pPr>
              <w:ind w:left="121" w:right="109" w:hanging="3"/>
              <w:spacing w:before="29" w:line="17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5"/>
              </w:rPr>
              <w:t>安化县教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4"/>
              </w:rPr>
              <w:t>育局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48"/>
          <w:pgSz w:w="16839" w:h="11907"/>
          <w:pgMar w:top="400" w:right="1438" w:bottom="1449" w:left="1440" w:header="0" w:footer="1200" w:gutter="0"/>
        </w:sectPr>
        <w:rPr/>
      </w:pPr>
    </w:p>
    <w:p>
      <w:pPr>
        <w:spacing w:before="39"/>
        <w:rPr/>
      </w:pPr>
      <w:r/>
    </w:p>
    <w:p>
      <w:pPr>
        <w:spacing w:before="39"/>
        <w:rPr/>
      </w:pPr>
      <w:r/>
    </w:p>
    <w:p>
      <w:pPr>
        <w:spacing w:before="39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3955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1"/>
        <w:gridCol w:w="1399"/>
        <w:gridCol w:w="700"/>
        <w:gridCol w:w="1253"/>
        <w:gridCol w:w="983"/>
        <w:gridCol w:w="4998"/>
        <w:gridCol w:w="1541"/>
        <w:gridCol w:w="1255"/>
        <w:gridCol w:w="1015"/>
      </w:tblGrid>
      <w:tr>
        <w:trPr>
          <w:trHeight w:val="477" w:hRule="atLeast"/>
        </w:trPr>
        <w:tc>
          <w:tcPr>
            <w:tcW w:w="811" w:type="dxa"/>
            <w:vAlign w:val="top"/>
          </w:tcPr>
          <w:p>
            <w:pPr>
              <w:ind w:left="114"/>
              <w:spacing w:before="147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序号</w:t>
            </w:r>
          </w:p>
        </w:tc>
        <w:tc>
          <w:tcPr>
            <w:tcW w:w="1399" w:type="dxa"/>
            <w:vAlign w:val="top"/>
          </w:tcPr>
          <w:p>
            <w:pPr>
              <w:ind w:left="113"/>
              <w:spacing w:before="147" w:line="18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项目名称</w:t>
            </w:r>
          </w:p>
        </w:tc>
        <w:tc>
          <w:tcPr>
            <w:tcW w:w="700" w:type="dxa"/>
            <w:vAlign w:val="top"/>
          </w:tcPr>
          <w:p>
            <w:pPr>
              <w:ind w:left="112"/>
              <w:spacing w:before="29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4"/>
                <w:w w:val="99"/>
              </w:rPr>
              <w:t>建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4"/>
                <w:w w:val="101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4"/>
                <w:w w:val="99"/>
              </w:rPr>
              <w:t>设</w:t>
            </w:r>
          </w:p>
          <w:p>
            <w:pPr>
              <w:ind w:left="112"/>
              <w:spacing w:line="158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"/>
              </w:rPr>
              <w:t>属性</w:t>
            </w:r>
          </w:p>
        </w:tc>
        <w:tc>
          <w:tcPr>
            <w:tcW w:w="1253" w:type="dxa"/>
            <w:vAlign w:val="top"/>
          </w:tcPr>
          <w:p>
            <w:pPr>
              <w:ind w:left="111"/>
              <w:spacing w:before="147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建设地点</w:t>
            </w:r>
          </w:p>
        </w:tc>
        <w:tc>
          <w:tcPr>
            <w:tcW w:w="983" w:type="dxa"/>
            <w:vAlign w:val="top"/>
          </w:tcPr>
          <w:p>
            <w:pPr>
              <w:ind w:left="112"/>
              <w:spacing w:before="147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起止年限</w:t>
            </w:r>
          </w:p>
        </w:tc>
        <w:tc>
          <w:tcPr>
            <w:tcW w:w="4998" w:type="dxa"/>
            <w:vAlign w:val="top"/>
          </w:tcPr>
          <w:p>
            <w:pPr>
              <w:ind w:left="115"/>
              <w:spacing w:before="147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"/>
              </w:rPr>
              <w:t>建设规模及主要内容</w:t>
            </w:r>
          </w:p>
        </w:tc>
        <w:tc>
          <w:tcPr>
            <w:tcW w:w="1541" w:type="dxa"/>
            <w:vAlign w:val="top"/>
          </w:tcPr>
          <w:p>
            <w:pPr>
              <w:ind w:left="116" w:right="109" w:hanging="14"/>
              <w:spacing w:before="29" w:line="17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9"/>
              </w:rPr>
              <w:t>“十五五”计划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"/>
              </w:rPr>
              <w:t>投资（万元）</w:t>
            </w:r>
          </w:p>
        </w:tc>
        <w:tc>
          <w:tcPr>
            <w:tcW w:w="1255" w:type="dxa"/>
            <w:vAlign w:val="top"/>
          </w:tcPr>
          <w:p>
            <w:pPr>
              <w:ind w:left="117" w:right="97"/>
              <w:spacing w:before="29" w:line="17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2"/>
              </w:rPr>
              <w:t>项   目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5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2"/>
              </w:rPr>
              <w:t>主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7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2"/>
              </w:rPr>
              <w:t>管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"/>
              </w:rPr>
              <w:t>部门</w:t>
            </w:r>
          </w:p>
        </w:tc>
        <w:tc>
          <w:tcPr>
            <w:tcW w:w="1015" w:type="dxa"/>
            <w:vAlign w:val="top"/>
          </w:tcPr>
          <w:p>
            <w:pPr>
              <w:ind w:left="118"/>
              <w:spacing w:before="147" w:line="18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项目业主</w:t>
            </w:r>
          </w:p>
        </w:tc>
      </w:tr>
      <w:tr>
        <w:trPr>
          <w:trHeight w:val="470" w:hRule="atLeast"/>
        </w:trPr>
        <w:tc>
          <w:tcPr>
            <w:tcW w:w="811" w:type="dxa"/>
            <w:vAlign w:val="top"/>
          </w:tcPr>
          <w:p>
            <w:pPr>
              <w:ind w:left="110"/>
              <w:spacing w:before="133" w:line="257" w:lineRule="exact"/>
              <w:rPr>
                <w:rFonts w:ascii="SimHei" w:hAnsi="SimHei" w:eastAsia="SimHei" w:cs="SimHei"/>
                <w:sz w:val="19"/>
                <w:szCs w:val="19"/>
              </w:rPr>
            </w:pPr>
            <w:r>
              <w:rPr>
                <w:rFonts w:ascii="SimHei" w:hAnsi="SimHei" w:eastAsia="SimHei" w:cs="SimHei"/>
                <w:sz w:val="19"/>
                <w:szCs w:val="19"/>
                <w:spacing w:val="2"/>
                <w:position w:val="1"/>
              </w:rPr>
              <w:t>9</w:t>
            </w:r>
          </w:p>
        </w:tc>
        <w:tc>
          <w:tcPr>
            <w:tcW w:w="1399" w:type="dxa"/>
            <w:vAlign w:val="top"/>
          </w:tcPr>
          <w:p>
            <w:pPr>
              <w:ind w:left="111" w:right="105" w:firstLine="1"/>
              <w:spacing w:before="25" w:line="16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5"/>
              </w:rPr>
              <w:t>义务教育学校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校舍维修项目</w:t>
            </w:r>
          </w:p>
        </w:tc>
        <w:tc>
          <w:tcPr>
            <w:tcW w:w="700" w:type="dxa"/>
            <w:vAlign w:val="top"/>
          </w:tcPr>
          <w:p>
            <w:pPr>
              <w:ind w:left="111"/>
              <w:spacing w:before="140" w:line="186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新建</w:t>
            </w:r>
          </w:p>
        </w:tc>
        <w:tc>
          <w:tcPr>
            <w:tcW w:w="1253" w:type="dxa"/>
            <w:vAlign w:val="top"/>
          </w:tcPr>
          <w:p>
            <w:pPr>
              <w:ind w:left="111"/>
              <w:spacing w:before="140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"/>
              </w:rPr>
              <w:t>各学校</w:t>
            </w:r>
          </w:p>
        </w:tc>
        <w:tc>
          <w:tcPr>
            <w:tcW w:w="983" w:type="dxa"/>
            <w:vAlign w:val="top"/>
          </w:tcPr>
          <w:p>
            <w:pPr>
              <w:ind w:left="115"/>
              <w:spacing w:before="49" w:line="17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4"/>
              </w:rPr>
              <w:t>2026-</w:t>
            </w:r>
          </w:p>
          <w:p>
            <w:pPr>
              <w:ind w:left="115"/>
              <w:spacing w:line="189" w:lineRule="exact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3"/>
                <w:position w:val="-1"/>
              </w:rPr>
              <w:t>2030</w:t>
            </w:r>
          </w:p>
        </w:tc>
        <w:tc>
          <w:tcPr>
            <w:tcW w:w="4998" w:type="dxa"/>
            <w:vAlign w:val="top"/>
          </w:tcPr>
          <w:p>
            <w:pPr>
              <w:ind w:left="113"/>
              <w:spacing w:before="25" w:line="18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4"/>
              </w:rPr>
              <w:t>全县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3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4"/>
              </w:rPr>
              <w:t>160 所义务教育公立学校校舍维修项目</w:t>
            </w:r>
          </w:p>
        </w:tc>
        <w:tc>
          <w:tcPr>
            <w:tcW w:w="1541" w:type="dxa"/>
            <w:vAlign w:val="top"/>
          </w:tcPr>
          <w:p>
            <w:pPr>
              <w:ind w:left="116"/>
              <w:spacing w:before="160" w:line="20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3"/>
              </w:rPr>
              <w:t>30000</w:t>
            </w:r>
          </w:p>
        </w:tc>
        <w:tc>
          <w:tcPr>
            <w:tcW w:w="1255" w:type="dxa"/>
            <w:vAlign w:val="top"/>
          </w:tcPr>
          <w:p>
            <w:pPr>
              <w:ind w:left="115"/>
              <w:spacing w:before="140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县教育局</w:t>
            </w:r>
          </w:p>
        </w:tc>
        <w:tc>
          <w:tcPr>
            <w:tcW w:w="1015" w:type="dxa"/>
            <w:vAlign w:val="top"/>
          </w:tcPr>
          <w:p>
            <w:pPr>
              <w:ind w:left="121" w:right="109" w:hanging="3"/>
              <w:spacing w:before="25" w:line="16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5"/>
              </w:rPr>
              <w:t>安化县教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4"/>
              </w:rPr>
              <w:t>育局</w:t>
            </w:r>
          </w:p>
        </w:tc>
      </w:tr>
      <w:tr>
        <w:trPr>
          <w:trHeight w:val="786" w:hRule="atLeast"/>
        </w:trPr>
        <w:tc>
          <w:tcPr>
            <w:tcW w:w="811" w:type="dxa"/>
            <w:vAlign w:val="top"/>
          </w:tcPr>
          <w:p>
            <w:pPr>
              <w:ind w:left="125"/>
              <w:spacing w:before="292" w:line="254" w:lineRule="exact"/>
              <w:rPr>
                <w:rFonts w:ascii="SimHei" w:hAnsi="SimHei" w:eastAsia="SimHei" w:cs="SimHei"/>
                <w:sz w:val="19"/>
                <w:szCs w:val="19"/>
              </w:rPr>
            </w:pPr>
            <w:r>
              <w:rPr>
                <w:rFonts w:ascii="SimHei" w:hAnsi="SimHei" w:eastAsia="SimHei" w:cs="SimHei"/>
                <w:sz w:val="19"/>
                <w:szCs w:val="19"/>
                <w:spacing w:val="-2"/>
                <w:position w:val="1"/>
              </w:rPr>
              <w:t>10</w:t>
            </w:r>
          </w:p>
        </w:tc>
        <w:tc>
          <w:tcPr>
            <w:tcW w:w="1399" w:type="dxa"/>
            <w:vAlign w:val="top"/>
          </w:tcPr>
          <w:p>
            <w:pPr>
              <w:ind w:left="109" w:right="105" w:firstLine="4"/>
              <w:spacing w:before="65" w:line="184" w:lineRule="auto"/>
              <w:jc w:val="both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5"/>
              </w:rPr>
              <w:t>安化一中教学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6"/>
              </w:rPr>
              <w:t>楼和学生宿舍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楼项目</w:t>
            </w:r>
          </w:p>
        </w:tc>
        <w:tc>
          <w:tcPr>
            <w:tcW w:w="700" w:type="dxa"/>
            <w:vAlign w:val="top"/>
          </w:tcPr>
          <w:p>
            <w:pPr>
              <w:ind w:left="111"/>
              <w:spacing w:before="298" w:line="186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新建</w:t>
            </w:r>
          </w:p>
        </w:tc>
        <w:tc>
          <w:tcPr>
            <w:tcW w:w="1253" w:type="dxa"/>
            <w:vAlign w:val="top"/>
          </w:tcPr>
          <w:p>
            <w:pPr>
              <w:ind w:left="108"/>
              <w:spacing w:before="299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梅城镇</w:t>
            </w:r>
          </w:p>
        </w:tc>
        <w:tc>
          <w:tcPr>
            <w:tcW w:w="983" w:type="dxa"/>
            <w:vAlign w:val="top"/>
          </w:tcPr>
          <w:p>
            <w:pPr>
              <w:ind w:left="115"/>
              <w:spacing w:before="208" w:line="17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4"/>
              </w:rPr>
              <w:t>2026-</w:t>
            </w:r>
          </w:p>
          <w:p>
            <w:pPr>
              <w:ind w:left="115"/>
              <w:spacing w:line="20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3"/>
              </w:rPr>
              <w:t>2027</w:t>
            </w:r>
          </w:p>
        </w:tc>
        <w:tc>
          <w:tcPr>
            <w:tcW w:w="4998" w:type="dxa"/>
            <w:vAlign w:val="top"/>
          </w:tcPr>
          <w:p>
            <w:pPr>
              <w:ind w:left="108" w:right="101" w:firstLine="5"/>
              <w:spacing w:before="28" w:line="188" w:lineRule="auto"/>
              <w:jc w:val="both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6"/>
              </w:rPr>
              <w:t>新建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4"/>
                <w:w w:val="10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6"/>
              </w:rPr>
              <w:t>1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2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6"/>
              </w:rPr>
              <w:t>栋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5"/>
                <w:w w:val="10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6"/>
              </w:rPr>
              <w:t>5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2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6"/>
              </w:rPr>
              <w:t>层教学楼和新建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5"/>
                <w:w w:val="10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6"/>
              </w:rPr>
              <w:t>1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2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6"/>
              </w:rPr>
              <w:t>栋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3"/>
                <w:w w:val="10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6"/>
              </w:rPr>
              <w:t>6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2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6"/>
              </w:rPr>
              <w:t>层学生宿舍。项目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7"/>
              </w:rPr>
              <w:t>总用地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8"/>
              </w:rPr>
              <w:t>面积为  2950m²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3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8"/>
              </w:rPr>
              <w:t>,建筑占地面积  1795m²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6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8"/>
              </w:rPr>
              <w:t>;总建筑面积为  8745m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6"/>
              </w:rPr>
              <w:t>²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6"/>
              </w:rPr>
              <w:t>,其中教学楼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2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6"/>
              </w:rPr>
              <w:t>5235m²、学生宿舍 3510m²。</w:t>
            </w:r>
          </w:p>
        </w:tc>
        <w:tc>
          <w:tcPr>
            <w:tcW w:w="15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ind w:left="117"/>
              <w:spacing w:before="77" w:line="20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3"/>
              </w:rPr>
              <w:t>2450</w:t>
            </w:r>
          </w:p>
        </w:tc>
        <w:tc>
          <w:tcPr>
            <w:tcW w:w="1255" w:type="dxa"/>
            <w:vAlign w:val="top"/>
          </w:tcPr>
          <w:p>
            <w:pPr>
              <w:ind w:left="115"/>
              <w:spacing w:before="299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县教育局</w:t>
            </w:r>
          </w:p>
        </w:tc>
        <w:tc>
          <w:tcPr>
            <w:tcW w:w="1015" w:type="dxa"/>
            <w:vAlign w:val="top"/>
          </w:tcPr>
          <w:p>
            <w:pPr>
              <w:ind w:left="118"/>
              <w:spacing w:before="299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"/>
              </w:rPr>
              <w:t>安化一中</w:t>
            </w:r>
          </w:p>
        </w:tc>
      </w:tr>
      <w:tr>
        <w:trPr>
          <w:trHeight w:val="1871" w:hRule="atLeast"/>
        </w:trPr>
        <w:tc>
          <w:tcPr>
            <w:tcW w:w="811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125"/>
              <w:spacing w:before="62" w:line="259" w:lineRule="exact"/>
              <w:rPr>
                <w:rFonts w:ascii="SimHei" w:hAnsi="SimHei" w:eastAsia="SimHei" w:cs="SimHei"/>
                <w:sz w:val="19"/>
                <w:szCs w:val="19"/>
              </w:rPr>
            </w:pPr>
            <w:r>
              <w:rPr>
                <w:rFonts w:ascii="SimHei" w:hAnsi="SimHei" w:eastAsia="SimHei" w:cs="SimHei"/>
                <w:sz w:val="19"/>
                <w:szCs w:val="19"/>
                <w:spacing w:val="-2"/>
                <w:position w:val="1"/>
              </w:rPr>
              <w:t>11</w:t>
            </w:r>
          </w:p>
        </w:tc>
        <w:tc>
          <w:tcPr>
            <w:tcW w:w="1399" w:type="dxa"/>
            <w:vAlign w:val="top"/>
          </w:tcPr>
          <w:p>
            <w:pPr>
              <w:ind w:left="111" w:right="105" w:firstLine="2"/>
              <w:spacing w:before="29" w:line="181" w:lineRule="auto"/>
              <w:jc w:val="both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5"/>
              </w:rPr>
              <w:t>安化一中新建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6"/>
              </w:rPr>
              <w:t>行政楼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5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6"/>
              </w:rPr>
              <w:t>、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2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6"/>
              </w:rPr>
              <w:t>教研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5"/>
              </w:rPr>
              <w:t>中心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8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5"/>
              </w:rPr>
              <w:t>、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3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5"/>
              </w:rPr>
              <w:t>学生活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9"/>
              </w:rPr>
              <w:t>动中心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2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9"/>
              </w:rPr>
              <w:t>、配套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9"/>
              </w:rPr>
              <w:t>用房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2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9"/>
              </w:rPr>
              <w:t>、新建西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5"/>
              </w:rPr>
              <w:t>校门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5"/>
              </w:rPr>
              <w:t>、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5"/>
              </w:rPr>
              <w:t>改造南</w:t>
            </w:r>
          </w:p>
          <w:p>
            <w:pPr>
              <w:ind w:left="110" w:right="105"/>
              <w:spacing w:before="2" w:line="168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3"/>
              </w:rPr>
              <w:t>校门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7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3"/>
              </w:rPr>
              <w:t>，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2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3"/>
              </w:rPr>
              <w:t>新建围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墙等项目</w:t>
            </w:r>
          </w:p>
        </w:tc>
        <w:tc>
          <w:tcPr>
            <w:tcW w:w="70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11"/>
              <w:spacing w:before="77" w:line="186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新建</w:t>
            </w:r>
          </w:p>
        </w:tc>
        <w:tc>
          <w:tcPr>
            <w:tcW w:w="12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08"/>
              <w:spacing w:before="78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梅城镇</w:t>
            </w:r>
          </w:p>
        </w:tc>
        <w:tc>
          <w:tcPr>
            <w:tcW w:w="983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ind w:left="115"/>
              <w:spacing w:before="78" w:line="17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4"/>
              </w:rPr>
              <w:t>2026-</w:t>
            </w:r>
          </w:p>
          <w:p>
            <w:pPr>
              <w:ind w:left="115"/>
              <w:spacing w:line="20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3"/>
              </w:rPr>
              <w:t>2027</w:t>
            </w:r>
          </w:p>
        </w:tc>
        <w:tc>
          <w:tcPr>
            <w:tcW w:w="4998" w:type="dxa"/>
            <w:vAlign w:val="top"/>
          </w:tcPr>
          <w:p>
            <w:pPr>
              <w:ind w:left="113" w:right="100" w:firstLine="1"/>
              <w:spacing w:before="26" w:line="186" w:lineRule="auto"/>
              <w:jc w:val="both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5"/>
              </w:rPr>
              <w:t>征地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32"/>
                <w:w w:val="10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5"/>
              </w:rPr>
              <w:t>75.38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3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5"/>
              </w:rPr>
              <w:t>亩，新建行政楼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30"/>
                <w:w w:val="10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5"/>
              </w:rPr>
              <w:t>2340.59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38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5"/>
              </w:rPr>
              <w:t>㎡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6"/>
              </w:rPr>
              <w:t>、教研中心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42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6"/>
              </w:rPr>
              <w:t>2241.28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6"/>
              </w:rPr>
              <w:t>㎡、学生活动中心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6"/>
                <w:w w:val="10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6"/>
              </w:rPr>
              <w:t>1398.72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6"/>
              </w:rPr>
              <w:t>㎡、配套用房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8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6"/>
              </w:rPr>
              <w:t>120.60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6"/>
              </w:rPr>
              <w:t>㎡。新建西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4"/>
              </w:rPr>
              <w:t>校门、改造南校门，新建围墙  1780.00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5"/>
              </w:rPr>
              <w:t>m，并配套建设其他附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"/>
              </w:rPr>
              <w:t>属设施（室外排水、亮化）等。</w:t>
            </w:r>
          </w:p>
        </w:tc>
        <w:tc>
          <w:tcPr>
            <w:tcW w:w="1541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16"/>
              <w:spacing w:before="77" w:line="20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3"/>
              </w:rPr>
              <w:t>3868</w:t>
            </w:r>
          </w:p>
        </w:tc>
        <w:tc>
          <w:tcPr>
            <w:tcW w:w="1255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15"/>
              <w:spacing w:before="77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县教育局</w:t>
            </w:r>
          </w:p>
        </w:tc>
        <w:tc>
          <w:tcPr>
            <w:tcW w:w="1015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18"/>
              <w:spacing w:before="78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"/>
              </w:rPr>
              <w:t>安化一中</w:t>
            </w:r>
          </w:p>
        </w:tc>
      </w:tr>
      <w:tr>
        <w:trPr>
          <w:trHeight w:val="1406" w:hRule="atLeast"/>
        </w:trPr>
        <w:tc>
          <w:tcPr>
            <w:tcW w:w="81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25"/>
              <w:spacing w:before="62" w:line="259" w:lineRule="exact"/>
              <w:rPr>
                <w:rFonts w:ascii="SimHei" w:hAnsi="SimHei" w:eastAsia="SimHei" w:cs="SimHei"/>
                <w:sz w:val="19"/>
                <w:szCs w:val="19"/>
              </w:rPr>
            </w:pPr>
            <w:r>
              <w:rPr>
                <w:rFonts w:ascii="SimHei" w:hAnsi="SimHei" w:eastAsia="SimHei" w:cs="SimHei"/>
                <w:sz w:val="19"/>
                <w:szCs w:val="19"/>
                <w:spacing w:val="-2"/>
                <w:position w:val="1"/>
              </w:rPr>
              <w:t>12</w:t>
            </w:r>
          </w:p>
        </w:tc>
        <w:tc>
          <w:tcPr>
            <w:tcW w:w="1399" w:type="dxa"/>
            <w:vAlign w:val="top"/>
          </w:tcPr>
          <w:p>
            <w:pPr>
              <w:ind w:left="111" w:right="105" w:firstLine="2"/>
              <w:spacing w:before="143" w:line="186" w:lineRule="auto"/>
              <w:jc w:val="both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5"/>
              </w:rPr>
              <w:t>安化县第二中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学科教楼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40"/>
                <w:w w:val="10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、学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5"/>
              </w:rPr>
              <w:t>生宿舍楼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5"/>
              </w:rPr>
              <w:t>、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2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5"/>
              </w:rPr>
              <w:t>综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6"/>
              </w:rPr>
              <w:t>合服务楼建设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项目</w:t>
            </w:r>
          </w:p>
        </w:tc>
        <w:tc>
          <w:tcPr>
            <w:tcW w:w="70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11"/>
              <w:spacing w:before="77" w:line="186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新建</w:t>
            </w:r>
          </w:p>
        </w:tc>
        <w:tc>
          <w:tcPr>
            <w:tcW w:w="1253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115"/>
              <w:spacing w:before="77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"/>
              </w:rPr>
              <w:t>东坪镇</w:t>
            </w:r>
          </w:p>
        </w:tc>
        <w:tc>
          <w:tcPr>
            <w:tcW w:w="983" w:type="dxa"/>
            <w:vAlign w:val="top"/>
          </w:tcPr>
          <w:p>
            <w:pPr>
              <w:spacing w:line="440" w:lineRule="auto"/>
              <w:rPr>
                <w:rFonts w:ascii="Arial"/>
                <w:sz w:val="21"/>
              </w:rPr>
            </w:pPr>
            <w:r/>
          </w:p>
          <w:p>
            <w:pPr>
              <w:ind w:left="115"/>
              <w:spacing w:before="77" w:line="17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4"/>
              </w:rPr>
              <w:t>2026-</w:t>
            </w:r>
          </w:p>
          <w:p>
            <w:pPr>
              <w:ind w:left="115"/>
              <w:spacing w:line="20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3"/>
              </w:rPr>
              <w:t>2027</w:t>
            </w:r>
          </w:p>
        </w:tc>
        <w:tc>
          <w:tcPr>
            <w:tcW w:w="4998" w:type="dxa"/>
            <w:vAlign w:val="top"/>
          </w:tcPr>
          <w:p>
            <w:pPr>
              <w:ind w:left="114" w:right="141" w:hanging="1"/>
              <w:spacing w:before="2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6"/>
              </w:rPr>
              <w:t>新建 3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4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6"/>
              </w:rPr>
              <w:t>栋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2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6"/>
              </w:rPr>
              <w:t>5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6"/>
              </w:rPr>
              <w:t>层学生宿舍，学生宿舍占地面积 1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7"/>
              </w:rPr>
              <w:t>832.48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2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7"/>
              </w:rPr>
              <w:t>平方米，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6"/>
              </w:rPr>
              <w:t>建筑面积 8780.24 平方米；</w:t>
            </w:r>
          </w:p>
          <w:p>
            <w:pPr>
              <w:ind w:left="113" w:right="98" w:firstLine="2"/>
              <w:spacing w:before="4" w:line="17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4"/>
              </w:rPr>
              <w:t>一栋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3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4"/>
              </w:rPr>
              <w:t>5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7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4"/>
              </w:rPr>
              <w:t>层教学楼，教学楼占地面积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3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4"/>
              </w:rPr>
              <w:t>1046.91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7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4"/>
              </w:rPr>
              <w:t>平方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5"/>
              </w:rPr>
              <w:t>米，建筑面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4"/>
              </w:rPr>
              <w:t>积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5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4"/>
              </w:rPr>
              <w:t>4986.35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6"/>
                <w:w w:val="10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4"/>
              </w:rPr>
              <w:t>平方米。项目总占地面积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8"/>
                <w:w w:val="10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4"/>
              </w:rPr>
              <w:t>2879.39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6"/>
                <w:w w:val="10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4"/>
              </w:rPr>
              <w:t>平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5"/>
              </w:rPr>
              <w:t>方米，总建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7"/>
              </w:rPr>
              <w:t>筑面积 13766.59 平方米；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7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7"/>
              </w:rPr>
              <w:t>1 栋 3 层食堂综合服务楼供 31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8"/>
              </w:rPr>
              <w:t>00 师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7"/>
              </w:rPr>
              <w:t>生就餐。</w:t>
            </w:r>
          </w:p>
        </w:tc>
        <w:tc>
          <w:tcPr>
            <w:tcW w:w="1541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122"/>
              <w:spacing w:before="78" w:line="20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4"/>
              </w:rPr>
              <w:t>12520</w:t>
            </w:r>
          </w:p>
        </w:tc>
        <w:tc>
          <w:tcPr>
            <w:tcW w:w="1255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15"/>
              <w:spacing w:before="77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县教育局</w:t>
            </w:r>
          </w:p>
        </w:tc>
        <w:tc>
          <w:tcPr>
            <w:tcW w:w="1015" w:type="dxa"/>
            <w:vAlign w:val="top"/>
          </w:tcPr>
          <w:p>
            <w:pPr>
              <w:spacing w:line="417" w:lineRule="auto"/>
              <w:rPr>
                <w:rFonts w:ascii="Arial"/>
                <w:sz w:val="21"/>
              </w:rPr>
            </w:pPr>
            <w:r/>
          </w:p>
          <w:p>
            <w:pPr>
              <w:ind w:left="118" w:right="109"/>
              <w:spacing w:before="77" w:line="19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5"/>
              </w:rPr>
              <w:t>安化县第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"/>
              </w:rPr>
              <w:t>二中学</w:t>
            </w:r>
          </w:p>
        </w:tc>
      </w:tr>
      <w:tr>
        <w:trPr>
          <w:trHeight w:val="779" w:hRule="atLeast"/>
        </w:trPr>
        <w:tc>
          <w:tcPr>
            <w:tcW w:w="811" w:type="dxa"/>
            <w:vAlign w:val="top"/>
          </w:tcPr>
          <w:p>
            <w:pPr>
              <w:ind w:left="125"/>
              <w:spacing w:before="290" w:line="257" w:lineRule="exact"/>
              <w:rPr>
                <w:rFonts w:ascii="SimHei" w:hAnsi="SimHei" w:eastAsia="SimHei" w:cs="SimHei"/>
                <w:sz w:val="19"/>
                <w:szCs w:val="19"/>
              </w:rPr>
            </w:pPr>
            <w:r>
              <w:rPr>
                <w:rFonts w:ascii="SimHei" w:hAnsi="SimHei" w:eastAsia="SimHei" w:cs="SimHei"/>
                <w:sz w:val="19"/>
                <w:szCs w:val="19"/>
                <w:spacing w:val="-2"/>
                <w:position w:val="1"/>
              </w:rPr>
              <w:t>13</w:t>
            </w:r>
          </w:p>
        </w:tc>
        <w:tc>
          <w:tcPr>
            <w:tcW w:w="1399" w:type="dxa"/>
            <w:vAlign w:val="top"/>
          </w:tcPr>
          <w:p>
            <w:pPr>
              <w:ind w:left="114" w:right="105"/>
              <w:spacing w:before="66" w:line="182" w:lineRule="auto"/>
              <w:jc w:val="both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5"/>
              </w:rPr>
              <w:t>安化县第二中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5"/>
              </w:rPr>
              <w:t>学维修改造项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</w:rPr>
              <w:t>目</w:t>
            </w:r>
          </w:p>
        </w:tc>
        <w:tc>
          <w:tcPr>
            <w:tcW w:w="700" w:type="dxa"/>
            <w:vAlign w:val="top"/>
          </w:tcPr>
          <w:p>
            <w:pPr>
              <w:ind w:left="111"/>
              <w:spacing w:before="299" w:line="186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新建</w:t>
            </w:r>
          </w:p>
        </w:tc>
        <w:tc>
          <w:tcPr>
            <w:tcW w:w="1253" w:type="dxa"/>
            <w:vAlign w:val="top"/>
          </w:tcPr>
          <w:p>
            <w:pPr>
              <w:ind w:left="115"/>
              <w:spacing w:before="300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"/>
              </w:rPr>
              <w:t>东坪镇</w:t>
            </w:r>
          </w:p>
        </w:tc>
        <w:tc>
          <w:tcPr>
            <w:tcW w:w="983" w:type="dxa"/>
            <w:vAlign w:val="top"/>
          </w:tcPr>
          <w:p>
            <w:pPr>
              <w:ind w:left="115"/>
              <w:spacing w:before="206" w:line="17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4"/>
              </w:rPr>
              <w:t>2028-</w:t>
            </w:r>
          </w:p>
          <w:p>
            <w:pPr>
              <w:ind w:left="115"/>
              <w:spacing w:line="20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3"/>
              </w:rPr>
              <w:t>2030</w:t>
            </w:r>
          </w:p>
        </w:tc>
        <w:tc>
          <w:tcPr>
            <w:tcW w:w="4998" w:type="dxa"/>
            <w:vAlign w:val="top"/>
          </w:tcPr>
          <w:p>
            <w:pPr>
              <w:ind w:left="116" w:right="102" w:firstLine="2"/>
              <w:spacing w:before="29" w:line="188" w:lineRule="auto"/>
              <w:jc w:val="both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"/>
              </w:rPr>
              <w:t>改造现有学生公寓，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"/>
              </w:rPr>
              <w:t>改造现有学生食堂为图书馆和阅览室，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"/>
              </w:rPr>
              <w:t>改造现有图书馆为行政楼，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"/>
              </w:rPr>
              <w:t>改造现有行政楼为教科研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"/>
              </w:rPr>
              <w:t>，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3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"/>
              </w:rPr>
              <w:t>并对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"/>
              </w:rPr>
              <w:t>学校现有建筑物进行外墙翻新。</w:t>
            </w:r>
          </w:p>
        </w:tc>
        <w:tc>
          <w:tcPr>
            <w:tcW w:w="1541" w:type="dxa"/>
            <w:vAlign w:val="top"/>
          </w:tcPr>
          <w:p>
            <w:pPr>
              <w:ind w:left="122"/>
              <w:spacing w:before="317" w:line="20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4"/>
              </w:rPr>
              <w:t>1700</w:t>
            </w:r>
          </w:p>
        </w:tc>
        <w:tc>
          <w:tcPr>
            <w:tcW w:w="1255" w:type="dxa"/>
            <w:vAlign w:val="top"/>
          </w:tcPr>
          <w:p>
            <w:pPr>
              <w:ind w:left="115"/>
              <w:spacing w:before="299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县教育局</w:t>
            </w:r>
          </w:p>
        </w:tc>
        <w:tc>
          <w:tcPr>
            <w:tcW w:w="1015" w:type="dxa"/>
            <w:vAlign w:val="top"/>
          </w:tcPr>
          <w:p>
            <w:pPr>
              <w:ind w:left="118" w:right="109"/>
              <w:spacing w:before="182" w:line="19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5"/>
              </w:rPr>
              <w:t>安化县第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"/>
              </w:rPr>
              <w:t>二中学</w:t>
            </w:r>
          </w:p>
        </w:tc>
      </w:tr>
      <w:tr>
        <w:trPr>
          <w:trHeight w:val="825" w:hRule="atLeast"/>
        </w:trPr>
        <w:tc>
          <w:tcPr>
            <w:tcW w:w="811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125"/>
              <w:spacing w:before="61" w:line="259" w:lineRule="exact"/>
              <w:rPr>
                <w:rFonts w:ascii="SimHei" w:hAnsi="SimHei" w:eastAsia="SimHei" w:cs="SimHei"/>
                <w:sz w:val="19"/>
                <w:szCs w:val="19"/>
              </w:rPr>
            </w:pPr>
            <w:r>
              <w:rPr>
                <w:rFonts w:ascii="SimHei" w:hAnsi="SimHei" w:eastAsia="SimHei" w:cs="SimHei"/>
                <w:sz w:val="19"/>
                <w:szCs w:val="19"/>
                <w:spacing w:val="-2"/>
                <w:position w:val="1"/>
              </w:rPr>
              <w:t>14</w:t>
            </w:r>
          </w:p>
        </w:tc>
        <w:tc>
          <w:tcPr>
            <w:tcW w:w="1399" w:type="dxa"/>
            <w:vAlign w:val="top"/>
          </w:tcPr>
          <w:p>
            <w:pPr>
              <w:ind w:left="111" w:right="105" w:firstLine="2"/>
              <w:spacing w:before="89" w:line="188" w:lineRule="auto"/>
              <w:jc w:val="both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5"/>
              </w:rPr>
              <w:t>安化县第三中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9"/>
              </w:rPr>
              <w:t>学教学楼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2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9"/>
              </w:rPr>
              <w:t>、科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技楼项目</w:t>
            </w:r>
          </w:p>
        </w:tc>
        <w:tc>
          <w:tcPr>
            <w:tcW w:w="70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11"/>
              <w:spacing w:before="77" w:line="186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新建</w:t>
            </w:r>
          </w:p>
        </w:tc>
        <w:tc>
          <w:tcPr>
            <w:tcW w:w="1253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14"/>
              <w:spacing w:before="77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"/>
              </w:rPr>
              <w:t>小淹镇</w:t>
            </w:r>
          </w:p>
        </w:tc>
        <w:tc>
          <w:tcPr>
            <w:tcW w:w="983" w:type="dxa"/>
            <w:vAlign w:val="top"/>
          </w:tcPr>
          <w:p>
            <w:pPr>
              <w:ind w:left="115"/>
              <w:spacing w:before="231" w:line="17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4"/>
              </w:rPr>
              <w:t>2026-</w:t>
            </w:r>
          </w:p>
          <w:p>
            <w:pPr>
              <w:ind w:left="115"/>
              <w:spacing w:line="20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3"/>
              </w:rPr>
              <w:t>2028</w:t>
            </w:r>
          </w:p>
        </w:tc>
        <w:tc>
          <w:tcPr>
            <w:tcW w:w="4998" w:type="dxa"/>
            <w:vAlign w:val="top"/>
          </w:tcPr>
          <w:p>
            <w:pPr>
              <w:ind w:left="113" w:right="98"/>
              <w:spacing w:before="27" w:line="187" w:lineRule="auto"/>
              <w:jc w:val="both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6"/>
              </w:rPr>
              <w:t>规划占地面积 1740 平方米，总建筑面积 5560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7"/>
              </w:rPr>
              <w:t>平方米，其中 1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7"/>
              </w:rPr>
              <w:t>栋教学楼建筑面积 3960 平方米，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5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7"/>
              </w:rPr>
              <w:t>1 栋科教楼建筑面积 1600 平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"/>
              </w:rPr>
              <w:t>方米，配套建设室外附属（道路室外给排水围墙）工程等</w:t>
            </w:r>
          </w:p>
        </w:tc>
        <w:tc>
          <w:tcPr>
            <w:tcW w:w="1541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17"/>
              <w:spacing w:before="77" w:line="20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3"/>
              </w:rPr>
              <w:t>2342</w:t>
            </w:r>
          </w:p>
        </w:tc>
        <w:tc>
          <w:tcPr>
            <w:tcW w:w="1255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15"/>
              <w:spacing w:before="77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县教育局</w:t>
            </w:r>
          </w:p>
        </w:tc>
        <w:tc>
          <w:tcPr>
            <w:tcW w:w="1015" w:type="dxa"/>
            <w:vAlign w:val="top"/>
          </w:tcPr>
          <w:p>
            <w:pPr>
              <w:ind w:left="115" w:right="109" w:firstLine="3"/>
              <w:spacing w:before="204" w:line="19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5"/>
              </w:rPr>
              <w:t>安化县第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三中学</w:t>
            </w:r>
          </w:p>
        </w:tc>
      </w:tr>
      <w:tr>
        <w:trPr>
          <w:trHeight w:val="703" w:hRule="atLeast"/>
        </w:trPr>
        <w:tc>
          <w:tcPr>
            <w:tcW w:w="811" w:type="dxa"/>
            <w:vAlign w:val="top"/>
          </w:tcPr>
          <w:p>
            <w:pPr>
              <w:ind w:left="125"/>
              <w:spacing w:before="256" w:line="256" w:lineRule="exact"/>
              <w:rPr>
                <w:rFonts w:ascii="SimHei" w:hAnsi="SimHei" w:eastAsia="SimHei" w:cs="SimHei"/>
                <w:sz w:val="19"/>
                <w:szCs w:val="19"/>
              </w:rPr>
            </w:pPr>
            <w:r>
              <w:rPr>
                <w:rFonts w:ascii="SimHei" w:hAnsi="SimHei" w:eastAsia="SimHei" w:cs="SimHei"/>
                <w:sz w:val="19"/>
                <w:szCs w:val="19"/>
                <w:spacing w:val="-2"/>
                <w:position w:val="1"/>
              </w:rPr>
              <w:t>15</w:t>
            </w:r>
          </w:p>
        </w:tc>
        <w:tc>
          <w:tcPr>
            <w:tcW w:w="1399" w:type="dxa"/>
            <w:vAlign w:val="top"/>
          </w:tcPr>
          <w:p>
            <w:pPr>
              <w:ind w:left="114" w:right="105"/>
              <w:spacing w:before="28" w:line="172" w:lineRule="auto"/>
              <w:jc w:val="both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5"/>
              </w:rPr>
              <w:t>安化县第三中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5"/>
              </w:rPr>
              <w:t>学维修改造项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</w:rPr>
              <w:t>目</w:t>
            </w:r>
          </w:p>
        </w:tc>
        <w:tc>
          <w:tcPr>
            <w:tcW w:w="700" w:type="dxa"/>
            <w:vAlign w:val="top"/>
          </w:tcPr>
          <w:p>
            <w:pPr>
              <w:ind w:left="111"/>
              <w:spacing w:before="262" w:line="186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新建</w:t>
            </w:r>
          </w:p>
        </w:tc>
        <w:tc>
          <w:tcPr>
            <w:tcW w:w="1253" w:type="dxa"/>
            <w:vAlign w:val="top"/>
          </w:tcPr>
          <w:p>
            <w:pPr>
              <w:ind w:left="114"/>
              <w:spacing w:before="263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"/>
              </w:rPr>
              <w:t>小淹镇</w:t>
            </w:r>
          </w:p>
        </w:tc>
        <w:tc>
          <w:tcPr>
            <w:tcW w:w="983" w:type="dxa"/>
            <w:vAlign w:val="top"/>
          </w:tcPr>
          <w:p>
            <w:pPr>
              <w:ind w:left="115"/>
              <w:spacing w:before="172" w:line="17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4"/>
              </w:rPr>
              <w:t>2026-</w:t>
            </w:r>
          </w:p>
          <w:p>
            <w:pPr>
              <w:ind w:left="115"/>
              <w:spacing w:line="20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3"/>
              </w:rPr>
              <w:t>2029</w:t>
            </w:r>
          </w:p>
        </w:tc>
        <w:tc>
          <w:tcPr>
            <w:tcW w:w="4998" w:type="dxa"/>
            <w:vAlign w:val="top"/>
          </w:tcPr>
          <w:p>
            <w:pPr>
              <w:ind w:left="111" w:right="102"/>
              <w:spacing w:before="30" w:line="19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4"/>
              </w:rPr>
              <w:t>对校园内的校舍进行维修改造，对有安全隐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3"/>
              </w:rPr>
              <w:t>患建筑或构筑物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6"/>
              </w:rPr>
              <w:t>进行解危。</w:t>
            </w:r>
          </w:p>
        </w:tc>
        <w:tc>
          <w:tcPr>
            <w:tcW w:w="1541" w:type="dxa"/>
            <w:vAlign w:val="top"/>
          </w:tcPr>
          <w:p>
            <w:pPr>
              <w:ind w:left="122"/>
              <w:spacing w:before="281" w:line="20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4"/>
              </w:rPr>
              <w:t>1000</w:t>
            </w:r>
          </w:p>
        </w:tc>
        <w:tc>
          <w:tcPr>
            <w:tcW w:w="1255" w:type="dxa"/>
            <w:vAlign w:val="top"/>
          </w:tcPr>
          <w:p>
            <w:pPr>
              <w:ind w:left="115"/>
              <w:spacing w:before="263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县教育局</w:t>
            </w:r>
          </w:p>
        </w:tc>
        <w:tc>
          <w:tcPr>
            <w:tcW w:w="1015" w:type="dxa"/>
            <w:vAlign w:val="top"/>
          </w:tcPr>
          <w:p>
            <w:pPr>
              <w:ind w:left="115" w:right="109" w:firstLine="3"/>
              <w:spacing w:before="145" w:line="19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5"/>
              </w:rPr>
              <w:t>安化县第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三中学</w:t>
            </w:r>
          </w:p>
        </w:tc>
      </w:tr>
      <w:tr>
        <w:trPr>
          <w:trHeight w:val="712" w:hRule="atLeast"/>
        </w:trPr>
        <w:tc>
          <w:tcPr>
            <w:tcW w:w="811" w:type="dxa"/>
            <w:vAlign w:val="top"/>
          </w:tcPr>
          <w:p>
            <w:pPr>
              <w:ind w:left="125"/>
              <w:spacing w:before="258" w:line="256" w:lineRule="exact"/>
              <w:rPr>
                <w:rFonts w:ascii="SimHei" w:hAnsi="SimHei" w:eastAsia="SimHei" w:cs="SimHei"/>
                <w:sz w:val="19"/>
                <w:szCs w:val="19"/>
              </w:rPr>
            </w:pPr>
            <w:r>
              <w:rPr>
                <w:rFonts w:ascii="SimHei" w:hAnsi="SimHei" w:eastAsia="SimHei" w:cs="SimHei"/>
                <w:sz w:val="19"/>
                <w:szCs w:val="19"/>
                <w:spacing w:val="-2"/>
                <w:position w:val="1"/>
              </w:rPr>
              <w:t>16</w:t>
            </w:r>
          </w:p>
        </w:tc>
        <w:tc>
          <w:tcPr>
            <w:tcW w:w="1399" w:type="dxa"/>
            <w:vAlign w:val="top"/>
          </w:tcPr>
          <w:p>
            <w:pPr>
              <w:ind w:left="113" w:right="105"/>
              <w:spacing w:before="34" w:line="173" w:lineRule="auto"/>
              <w:jc w:val="both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5"/>
              </w:rPr>
              <w:t>安化县第四中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5"/>
              </w:rPr>
              <w:t>学教师周转房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"/>
              </w:rPr>
              <w:t>项目</w:t>
            </w:r>
          </w:p>
        </w:tc>
        <w:tc>
          <w:tcPr>
            <w:tcW w:w="700" w:type="dxa"/>
            <w:vAlign w:val="top"/>
          </w:tcPr>
          <w:p>
            <w:pPr>
              <w:ind w:left="111"/>
              <w:spacing w:before="265" w:line="186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新建</w:t>
            </w:r>
          </w:p>
        </w:tc>
        <w:tc>
          <w:tcPr>
            <w:tcW w:w="1253" w:type="dxa"/>
            <w:vAlign w:val="top"/>
          </w:tcPr>
          <w:p>
            <w:pPr>
              <w:ind w:left="111"/>
              <w:spacing w:before="266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"/>
              </w:rPr>
              <w:t>大福镇</w:t>
            </w:r>
          </w:p>
        </w:tc>
        <w:tc>
          <w:tcPr>
            <w:tcW w:w="983" w:type="dxa"/>
            <w:vAlign w:val="top"/>
          </w:tcPr>
          <w:p>
            <w:pPr>
              <w:ind w:left="115"/>
              <w:spacing w:before="174" w:line="17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4"/>
              </w:rPr>
              <w:t>2026-</w:t>
            </w:r>
          </w:p>
          <w:p>
            <w:pPr>
              <w:ind w:left="115"/>
              <w:spacing w:line="20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3"/>
              </w:rPr>
              <w:t>2030</w:t>
            </w:r>
          </w:p>
        </w:tc>
        <w:tc>
          <w:tcPr>
            <w:tcW w:w="4998" w:type="dxa"/>
            <w:vAlign w:val="top"/>
          </w:tcPr>
          <w:p>
            <w:pPr>
              <w:ind w:left="113" w:right="98"/>
              <w:spacing w:before="32" w:line="19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6"/>
              </w:rPr>
              <w:t>新建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47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6"/>
              </w:rPr>
              <w:t>1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7"/>
                <w:w w:val="10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6"/>
              </w:rPr>
              <w:t>栋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9"/>
                <w:w w:val="10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6"/>
              </w:rPr>
              <w:t>5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7"/>
                <w:w w:val="10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6"/>
              </w:rPr>
              <w:t>层的教师周转房，规划占地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6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6"/>
              </w:rPr>
              <w:t>440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6"/>
                <w:w w:val="10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6"/>
              </w:rPr>
              <w:t>平方，总建筑面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8"/>
              </w:rPr>
              <w:t>积 2200 平方米，周转房 40 套。</w:t>
            </w:r>
          </w:p>
        </w:tc>
        <w:tc>
          <w:tcPr>
            <w:tcW w:w="1541" w:type="dxa"/>
            <w:vAlign w:val="top"/>
          </w:tcPr>
          <w:p>
            <w:pPr>
              <w:ind w:left="116"/>
              <w:spacing w:before="283" w:line="20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2"/>
              </w:rPr>
              <w:t>688</w:t>
            </w:r>
          </w:p>
        </w:tc>
        <w:tc>
          <w:tcPr>
            <w:tcW w:w="1255" w:type="dxa"/>
            <w:vAlign w:val="top"/>
          </w:tcPr>
          <w:p>
            <w:pPr>
              <w:ind w:left="115"/>
              <w:spacing w:before="265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县教育局</w:t>
            </w:r>
          </w:p>
        </w:tc>
        <w:tc>
          <w:tcPr>
            <w:tcW w:w="1015" w:type="dxa"/>
            <w:vAlign w:val="top"/>
          </w:tcPr>
          <w:p>
            <w:pPr>
              <w:ind w:left="131" w:right="109" w:hanging="13"/>
              <w:spacing w:before="147" w:line="19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5"/>
              </w:rPr>
              <w:t>安化县第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6"/>
              </w:rPr>
              <w:t>四中学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49"/>
          <w:pgSz w:w="16839" w:h="11907"/>
          <w:pgMar w:top="400" w:right="1438" w:bottom="1449" w:left="1440" w:header="0" w:footer="1200" w:gutter="0"/>
        </w:sectPr>
        <w:rPr/>
      </w:pPr>
    </w:p>
    <w:p>
      <w:pPr>
        <w:spacing w:before="39"/>
        <w:rPr/>
      </w:pPr>
      <w:r/>
    </w:p>
    <w:p>
      <w:pPr>
        <w:spacing w:before="39"/>
        <w:rPr/>
      </w:pPr>
      <w:r/>
    </w:p>
    <w:p>
      <w:pPr>
        <w:spacing w:before="39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3955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11"/>
        <w:gridCol w:w="1399"/>
        <w:gridCol w:w="700"/>
        <w:gridCol w:w="1253"/>
        <w:gridCol w:w="983"/>
        <w:gridCol w:w="4998"/>
        <w:gridCol w:w="1541"/>
        <w:gridCol w:w="1255"/>
        <w:gridCol w:w="1015"/>
      </w:tblGrid>
      <w:tr>
        <w:trPr>
          <w:trHeight w:val="477" w:hRule="atLeast"/>
        </w:trPr>
        <w:tc>
          <w:tcPr>
            <w:tcW w:w="811" w:type="dxa"/>
            <w:vAlign w:val="top"/>
          </w:tcPr>
          <w:p>
            <w:pPr>
              <w:ind w:left="114"/>
              <w:spacing w:before="147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序号</w:t>
            </w:r>
          </w:p>
        </w:tc>
        <w:tc>
          <w:tcPr>
            <w:tcW w:w="1399" w:type="dxa"/>
            <w:vAlign w:val="top"/>
          </w:tcPr>
          <w:p>
            <w:pPr>
              <w:ind w:left="113"/>
              <w:spacing w:before="147" w:line="18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项目名称</w:t>
            </w:r>
          </w:p>
        </w:tc>
        <w:tc>
          <w:tcPr>
            <w:tcW w:w="700" w:type="dxa"/>
            <w:vAlign w:val="top"/>
          </w:tcPr>
          <w:p>
            <w:pPr>
              <w:ind w:left="112"/>
              <w:spacing w:before="29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4"/>
                <w:w w:val="99"/>
              </w:rPr>
              <w:t>建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4"/>
                <w:w w:val="101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4"/>
                <w:w w:val="99"/>
              </w:rPr>
              <w:t>设</w:t>
            </w:r>
          </w:p>
          <w:p>
            <w:pPr>
              <w:ind w:left="112"/>
              <w:spacing w:line="158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"/>
              </w:rPr>
              <w:t>属性</w:t>
            </w:r>
          </w:p>
        </w:tc>
        <w:tc>
          <w:tcPr>
            <w:tcW w:w="1253" w:type="dxa"/>
            <w:vAlign w:val="top"/>
          </w:tcPr>
          <w:p>
            <w:pPr>
              <w:ind w:left="111"/>
              <w:spacing w:before="147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建设地点</w:t>
            </w:r>
          </w:p>
        </w:tc>
        <w:tc>
          <w:tcPr>
            <w:tcW w:w="983" w:type="dxa"/>
            <w:vAlign w:val="top"/>
          </w:tcPr>
          <w:p>
            <w:pPr>
              <w:ind w:left="112"/>
              <w:spacing w:before="147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起止年限</w:t>
            </w:r>
          </w:p>
        </w:tc>
        <w:tc>
          <w:tcPr>
            <w:tcW w:w="4998" w:type="dxa"/>
            <w:vAlign w:val="top"/>
          </w:tcPr>
          <w:p>
            <w:pPr>
              <w:ind w:left="115"/>
              <w:spacing w:before="147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"/>
              </w:rPr>
              <w:t>建设规模及主要内容</w:t>
            </w:r>
          </w:p>
        </w:tc>
        <w:tc>
          <w:tcPr>
            <w:tcW w:w="1541" w:type="dxa"/>
            <w:vAlign w:val="top"/>
          </w:tcPr>
          <w:p>
            <w:pPr>
              <w:ind w:left="116" w:right="109" w:hanging="14"/>
              <w:spacing w:before="29" w:line="17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9"/>
              </w:rPr>
              <w:t>“十五五”计划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"/>
              </w:rPr>
              <w:t>投资（万元）</w:t>
            </w:r>
          </w:p>
        </w:tc>
        <w:tc>
          <w:tcPr>
            <w:tcW w:w="1255" w:type="dxa"/>
            <w:vAlign w:val="top"/>
          </w:tcPr>
          <w:p>
            <w:pPr>
              <w:ind w:left="117" w:right="97"/>
              <w:spacing w:before="29" w:line="17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2"/>
              </w:rPr>
              <w:t>项   目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5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2"/>
              </w:rPr>
              <w:t>主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7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2"/>
              </w:rPr>
              <w:t>管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"/>
              </w:rPr>
              <w:t>部门</w:t>
            </w:r>
          </w:p>
        </w:tc>
        <w:tc>
          <w:tcPr>
            <w:tcW w:w="1015" w:type="dxa"/>
            <w:vAlign w:val="top"/>
          </w:tcPr>
          <w:p>
            <w:pPr>
              <w:ind w:left="118"/>
              <w:spacing w:before="147" w:line="18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项目业主</w:t>
            </w:r>
          </w:p>
        </w:tc>
      </w:tr>
      <w:tr>
        <w:trPr>
          <w:trHeight w:val="937" w:hRule="atLeast"/>
        </w:trPr>
        <w:tc>
          <w:tcPr>
            <w:tcW w:w="811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ind w:left="125"/>
              <w:spacing w:before="61" w:line="259" w:lineRule="exact"/>
              <w:rPr>
                <w:rFonts w:ascii="SimHei" w:hAnsi="SimHei" w:eastAsia="SimHei" w:cs="SimHei"/>
                <w:sz w:val="19"/>
                <w:szCs w:val="19"/>
              </w:rPr>
            </w:pPr>
            <w:r>
              <w:rPr>
                <w:rFonts w:ascii="SimHei" w:hAnsi="SimHei" w:eastAsia="SimHei" w:cs="SimHei"/>
                <w:sz w:val="19"/>
                <w:szCs w:val="19"/>
                <w:spacing w:val="-4"/>
                <w:position w:val="1"/>
              </w:rPr>
              <w:t>17</w:t>
            </w:r>
          </w:p>
        </w:tc>
        <w:tc>
          <w:tcPr>
            <w:tcW w:w="1399" w:type="dxa"/>
            <w:vAlign w:val="top"/>
          </w:tcPr>
          <w:p>
            <w:pPr>
              <w:ind w:left="109" w:right="105" w:firstLine="4"/>
              <w:spacing w:before="26" w:line="175" w:lineRule="auto"/>
              <w:jc w:val="both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5"/>
              </w:rPr>
              <w:t>安化县第五中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4"/>
                <w:w w:val="97"/>
              </w:rPr>
              <w:t>学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9"/>
                <w:w w:val="10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4"/>
                <w:w w:val="97"/>
              </w:rPr>
              <w:t>食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5"/>
                <w:w w:val="10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4"/>
                <w:w w:val="97"/>
              </w:rPr>
              <w:t>堂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7"/>
                <w:w w:val="10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4"/>
                <w:w w:val="97"/>
              </w:rPr>
              <w:t>综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4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4"/>
                <w:w w:val="97"/>
              </w:rPr>
              <w:t>合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6"/>
              </w:rPr>
              <w:t>楼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3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6"/>
              </w:rPr>
              <w:t>、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3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6"/>
              </w:rPr>
              <w:t>教师周转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房项目</w:t>
            </w:r>
          </w:p>
        </w:tc>
        <w:tc>
          <w:tcPr>
            <w:tcW w:w="700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ind w:left="111"/>
              <w:spacing w:before="77" w:line="186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新建</w:t>
            </w:r>
          </w:p>
        </w:tc>
        <w:tc>
          <w:tcPr>
            <w:tcW w:w="1253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ind w:left="109"/>
              <w:spacing w:before="78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烟溪镇</w:t>
            </w:r>
          </w:p>
        </w:tc>
        <w:tc>
          <w:tcPr>
            <w:tcW w:w="983" w:type="dxa"/>
            <w:vAlign w:val="top"/>
          </w:tcPr>
          <w:p>
            <w:pPr>
              <w:ind w:left="115"/>
              <w:spacing w:before="282" w:line="17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4"/>
              </w:rPr>
              <w:t>2027-</w:t>
            </w:r>
          </w:p>
          <w:p>
            <w:pPr>
              <w:ind w:left="115"/>
              <w:spacing w:line="20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3"/>
              </w:rPr>
              <w:t>2028</w:t>
            </w:r>
          </w:p>
        </w:tc>
        <w:tc>
          <w:tcPr>
            <w:tcW w:w="4998" w:type="dxa"/>
            <w:vAlign w:val="top"/>
          </w:tcPr>
          <w:p>
            <w:pPr>
              <w:ind w:left="113" w:right="102"/>
              <w:spacing w:before="25" w:line="188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"/>
              </w:rPr>
              <w:t>校园内改建食堂综合楼一栋三层，总建筑面积 4500 平方米。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拆除校园内原教师周转房一栋，新建教师周转房一栋六层  18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6"/>
              </w:rPr>
              <w:t>套的教师周转房，总建筑面积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31"/>
                <w:w w:val="10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6"/>
              </w:rPr>
              <w:t>1200 ㎡。</w:t>
            </w:r>
          </w:p>
        </w:tc>
        <w:tc>
          <w:tcPr>
            <w:tcW w:w="1541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ind w:left="122"/>
              <w:spacing w:before="77" w:line="20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4"/>
              </w:rPr>
              <w:t>1900</w:t>
            </w:r>
          </w:p>
        </w:tc>
        <w:tc>
          <w:tcPr>
            <w:tcW w:w="1255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ind w:left="115"/>
              <w:spacing w:before="77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县教育局</w:t>
            </w:r>
          </w:p>
        </w:tc>
        <w:tc>
          <w:tcPr>
            <w:tcW w:w="1015" w:type="dxa"/>
            <w:vAlign w:val="top"/>
          </w:tcPr>
          <w:p>
            <w:pPr>
              <w:ind w:left="118"/>
              <w:spacing w:before="140" w:line="18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5"/>
              </w:rPr>
              <w:t>安化县第</w:t>
            </w:r>
          </w:p>
          <w:p>
            <w:pPr>
              <w:ind w:left="118" w:right="109"/>
              <w:spacing w:before="2" w:line="19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5"/>
              </w:rPr>
              <w:t>五高级中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</w:rPr>
              <w:t>学</w:t>
            </w:r>
          </w:p>
        </w:tc>
      </w:tr>
      <w:tr>
        <w:trPr>
          <w:trHeight w:val="749" w:hRule="atLeast"/>
        </w:trPr>
        <w:tc>
          <w:tcPr>
            <w:tcW w:w="811" w:type="dxa"/>
            <w:vAlign w:val="top"/>
          </w:tcPr>
          <w:p>
            <w:pPr>
              <w:ind w:left="125"/>
              <w:spacing w:before="274" w:line="256" w:lineRule="exact"/>
              <w:rPr>
                <w:rFonts w:ascii="SimHei" w:hAnsi="SimHei" w:eastAsia="SimHei" w:cs="SimHei"/>
                <w:sz w:val="19"/>
                <w:szCs w:val="19"/>
              </w:rPr>
            </w:pPr>
            <w:r>
              <w:rPr>
                <w:rFonts w:ascii="SimHei" w:hAnsi="SimHei" w:eastAsia="SimHei" w:cs="SimHei"/>
                <w:sz w:val="19"/>
                <w:szCs w:val="19"/>
                <w:spacing w:val="-4"/>
                <w:position w:val="1"/>
              </w:rPr>
              <w:t>18</w:t>
            </w:r>
          </w:p>
        </w:tc>
        <w:tc>
          <w:tcPr>
            <w:tcW w:w="1399" w:type="dxa"/>
            <w:vAlign w:val="top"/>
          </w:tcPr>
          <w:p>
            <w:pPr>
              <w:ind w:left="114" w:right="105"/>
              <w:spacing w:before="47" w:line="179" w:lineRule="auto"/>
              <w:jc w:val="both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5"/>
              </w:rPr>
              <w:t>安化县第五中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5"/>
              </w:rPr>
              <w:t>学维修改造项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</w:rPr>
              <w:t>目</w:t>
            </w:r>
          </w:p>
        </w:tc>
        <w:tc>
          <w:tcPr>
            <w:tcW w:w="700" w:type="dxa"/>
            <w:vAlign w:val="top"/>
          </w:tcPr>
          <w:p>
            <w:pPr>
              <w:ind w:left="111"/>
              <w:spacing w:before="280" w:line="186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新建</w:t>
            </w:r>
          </w:p>
        </w:tc>
        <w:tc>
          <w:tcPr>
            <w:tcW w:w="1253" w:type="dxa"/>
            <w:vAlign w:val="top"/>
          </w:tcPr>
          <w:p>
            <w:pPr>
              <w:ind w:left="109"/>
              <w:spacing w:before="281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烟溪镇</w:t>
            </w:r>
          </w:p>
        </w:tc>
        <w:tc>
          <w:tcPr>
            <w:tcW w:w="983" w:type="dxa"/>
            <w:vAlign w:val="top"/>
          </w:tcPr>
          <w:p>
            <w:pPr>
              <w:ind w:left="115"/>
              <w:spacing w:before="190" w:line="17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4"/>
              </w:rPr>
              <w:t>2027-</w:t>
            </w:r>
          </w:p>
          <w:p>
            <w:pPr>
              <w:ind w:left="115"/>
              <w:spacing w:line="20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3"/>
              </w:rPr>
              <w:t>2028</w:t>
            </w:r>
          </w:p>
        </w:tc>
        <w:tc>
          <w:tcPr>
            <w:tcW w:w="4998" w:type="dxa"/>
            <w:vAlign w:val="top"/>
          </w:tcPr>
          <w:p>
            <w:pPr>
              <w:ind w:left="112" w:right="99" w:firstLine="2"/>
              <w:spacing w:before="28" w:line="184" w:lineRule="auto"/>
              <w:jc w:val="both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3"/>
              </w:rPr>
              <w:t>教学楼、男生公寓楼维修，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3"/>
              </w:rPr>
              <w:t>改造录播室和电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"/>
              </w:rPr>
              <w:t>脑室各一间，校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4"/>
              </w:rPr>
              <w:t>园内改建门卫室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4"/>
                <w:w w:val="10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4"/>
              </w:rPr>
              <w:t>200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4"/>
              </w:rPr>
              <w:t>平方米，改建个标准学生心理辅导室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0"/>
                <w:w w:val="10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4"/>
              </w:rPr>
              <w:t>60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平方米</w:t>
            </w:r>
          </w:p>
        </w:tc>
        <w:tc>
          <w:tcPr>
            <w:tcW w:w="1541" w:type="dxa"/>
            <w:vAlign w:val="top"/>
          </w:tcPr>
          <w:p>
            <w:pPr>
              <w:ind w:left="117"/>
              <w:spacing w:before="301" w:line="20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3"/>
              </w:rPr>
              <w:t>2697</w:t>
            </w:r>
          </w:p>
        </w:tc>
        <w:tc>
          <w:tcPr>
            <w:tcW w:w="1255" w:type="dxa"/>
            <w:vAlign w:val="top"/>
          </w:tcPr>
          <w:p>
            <w:pPr>
              <w:ind w:left="115"/>
              <w:spacing w:before="280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县教育局</w:t>
            </w:r>
          </w:p>
        </w:tc>
        <w:tc>
          <w:tcPr>
            <w:tcW w:w="1015" w:type="dxa"/>
            <w:vAlign w:val="top"/>
          </w:tcPr>
          <w:p>
            <w:pPr>
              <w:ind w:left="118"/>
              <w:spacing w:before="48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5"/>
              </w:rPr>
              <w:t>安化县第</w:t>
            </w:r>
          </w:p>
          <w:p>
            <w:pPr>
              <w:ind w:left="118" w:right="109"/>
              <w:spacing w:before="2" w:line="177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5"/>
              </w:rPr>
              <w:t>五高级中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</w:rPr>
              <w:t>学</w:t>
            </w:r>
          </w:p>
        </w:tc>
      </w:tr>
      <w:tr>
        <w:trPr>
          <w:trHeight w:val="938" w:hRule="atLeast"/>
        </w:trPr>
        <w:tc>
          <w:tcPr>
            <w:tcW w:w="811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ind w:left="125"/>
              <w:spacing w:before="62" w:line="257" w:lineRule="exact"/>
              <w:rPr>
                <w:rFonts w:ascii="SimHei" w:hAnsi="SimHei" w:eastAsia="SimHei" w:cs="SimHei"/>
                <w:sz w:val="19"/>
                <w:szCs w:val="19"/>
              </w:rPr>
            </w:pPr>
            <w:r>
              <w:rPr>
                <w:rFonts w:ascii="SimHei" w:hAnsi="SimHei" w:eastAsia="SimHei" w:cs="SimHei"/>
                <w:sz w:val="19"/>
                <w:szCs w:val="19"/>
                <w:spacing w:val="-2"/>
                <w:position w:val="1"/>
              </w:rPr>
              <w:t>19</w:t>
            </w:r>
          </w:p>
        </w:tc>
        <w:tc>
          <w:tcPr>
            <w:tcW w:w="1399" w:type="dxa"/>
            <w:vAlign w:val="top"/>
          </w:tcPr>
          <w:p>
            <w:pPr>
              <w:ind w:left="109" w:right="105" w:firstLine="4"/>
              <w:spacing w:before="27" w:line="175" w:lineRule="auto"/>
              <w:jc w:val="both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5"/>
              </w:rPr>
              <w:t>安化县第十二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6"/>
              </w:rPr>
              <w:t>中学食堂综合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6"/>
              </w:rPr>
              <w:t>楼和学生宿舍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项目</w:t>
            </w:r>
          </w:p>
        </w:tc>
        <w:tc>
          <w:tcPr>
            <w:tcW w:w="70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ind w:left="111"/>
              <w:spacing w:before="78" w:line="186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新建</w:t>
            </w:r>
          </w:p>
        </w:tc>
        <w:tc>
          <w:tcPr>
            <w:tcW w:w="1253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ind w:left="110"/>
              <w:spacing w:before="77" w:line="18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冷市镇</w:t>
            </w:r>
          </w:p>
        </w:tc>
        <w:tc>
          <w:tcPr>
            <w:tcW w:w="983" w:type="dxa"/>
            <w:vAlign w:val="top"/>
          </w:tcPr>
          <w:p>
            <w:pPr>
              <w:ind w:left="115"/>
              <w:spacing w:before="286" w:line="17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4"/>
              </w:rPr>
              <w:t>2026-</w:t>
            </w:r>
          </w:p>
          <w:p>
            <w:pPr>
              <w:ind w:left="115"/>
              <w:spacing w:line="20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3"/>
              </w:rPr>
              <w:t>2028</w:t>
            </w:r>
          </w:p>
        </w:tc>
        <w:tc>
          <w:tcPr>
            <w:tcW w:w="4998" w:type="dxa"/>
            <w:vAlign w:val="top"/>
          </w:tcPr>
          <w:p>
            <w:pPr>
              <w:ind w:left="112" w:right="100"/>
              <w:spacing w:before="25" w:line="19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4"/>
              </w:rPr>
              <w:t>在校园内新建一栋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3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4"/>
              </w:rPr>
              <w:t>2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9"/>
                <w:w w:val="10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4"/>
              </w:rPr>
              <w:t>层的食堂兼风雨球场，总建筑面积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4"/>
              </w:rPr>
              <w:t>2000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4"/>
              </w:rPr>
              <w:t>平方米，建设一栋学生公寓，总建筑面积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4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4"/>
              </w:rPr>
              <w:t>1500 平方米</w:t>
            </w:r>
          </w:p>
        </w:tc>
        <w:tc>
          <w:tcPr>
            <w:tcW w:w="1541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ind w:left="122"/>
              <w:spacing w:before="77" w:line="20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4"/>
              </w:rPr>
              <w:t>1080</w:t>
            </w:r>
          </w:p>
        </w:tc>
        <w:tc>
          <w:tcPr>
            <w:tcW w:w="1255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ind w:left="115"/>
              <w:spacing w:before="77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县教育局</w:t>
            </w:r>
          </w:p>
        </w:tc>
        <w:tc>
          <w:tcPr>
            <w:tcW w:w="1015" w:type="dxa"/>
            <w:vAlign w:val="top"/>
          </w:tcPr>
          <w:p>
            <w:pPr>
              <w:ind w:left="131" w:right="109" w:hanging="13"/>
              <w:spacing w:before="262" w:line="19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5"/>
              </w:rPr>
              <w:t>安化十二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</w:rPr>
              <w:t>中</w:t>
            </w:r>
          </w:p>
        </w:tc>
      </w:tr>
      <w:tr>
        <w:trPr>
          <w:trHeight w:val="705" w:hRule="atLeast"/>
        </w:trPr>
        <w:tc>
          <w:tcPr>
            <w:tcW w:w="811" w:type="dxa"/>
            <w:vAlign w:val="top"/>
          </w:tcPr>
          <w:p>
            <w:pPr>
              <w:ind w:left="113"/>
              <w:spacing w:before="253" w:line="253" w:lineRule="exact"/>
              <w:rPr>
                <w:rFonts w:ascii="SimHei" w:hAnsi="SimHei" w:eastAsia="SimHei" w:cs="SimHei"/>
                <w:sz w:val="19"/>
                <w:szCs w:val="19"/>
              </w:rPr>
            </w:pPr>
            <w:r>
              <w:rPr>
                <w:rFonts w:ascii="SimHei" w:hAnsi="SimHei" w:eastAsia="SimHei" w:cs="SimHei"/>
                <w:sz w:val="19"/>
                <w:szCs w:val="19"/>
                <w:spacing w:val="2"/>
                <w:position w:val="1"/>
              </w:rPr>
              <w:t>20</w:t>
            </w:r>
          </w:p>
        </w:tc>
        <w:tc>
          <w:tcPr>
            <w:tcW w:w="1399" w:type="dxa"/>
            <w:vAlign w:val="top"/>
          </w:tcPr>
          <w:p>
            <w:pPr>
              <w:ind w:left="116" w:right="105" w:hanging="2"/>
              <w:spacing w:before="27" w:line="173" w:lineRule="auto"/>
              <w:jc w:val="both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5"/>
              </w:rPr>
              <w:t>安化县第十二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5"/>
              </w:rPr>
              <w:t>中学校舍维修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"/>
              </w:rPr>
              <w:t>改造项目</w:t>
            </w:r>
          </w:p>
        </w:tc>
        <w:tc>
          <w:tcPr>
            <w:tcW w:w="700" w:type="dxa"/>
            <w:vAlign w:val="top"/>
          </w:tcPr>
          <w:p>
            <w:pPr>
              <w:ind w:left="111"/>
              <w:spacing w:before="261" w:line="186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新建</w:t>
            </w:r>
          </w:p>
        </w:tc>
        <w:tc>
          <w:tcPr>
            <w:tcW w:w="1253" w:type="dxa"/>
            <w:vAlign w:val="top"/>
          </w:tcPr>
          <w:p>
            <w:pPr>
              <w:ind w:left="110"/>
              <w:spacing w:before="262" w:line="18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冷市镇</w:t>
            </w:r>
          </w:p>
        </w:tc>
        <w:tc>
          <w:tcPr>
            <w:tcW w:w="983" w:type="dxa"/>
            <w:vAlign w:val="top"/>
          </w:tcPr>
          <w:p>
            <w:pPr>
              <w:ind w:left="115"/>
              <w:spacing w:before="168" w:line="17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4"/>
              </w:rPr>
              <w:t>2026-</w:t>
            </w:r>
          </w:p>
          <w:p>
            <w:pPr>
              <w:ind w:left="115"/>
              <w:spacing w:line="20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3"/>
              </w:rPr>
              <w:t>2029</w:t>
            </w:r>
          </w:p>
        </w:tc>
        <w:tc>
          <w:tcPr>
            <w:tcW w:w="4998" w:type="dxa"/>
            <w:vAlign w:val="top"/>
          </w:tcPr>
          <w:p>
            <w:pPr>
              <w:ind w:left="111" w:right="102"/>
              <w:spacing w:before="26" w:line="19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4"/>
              </w:rPr>
              <w:t>对校园内的校舍进行维修改造，对有安全隐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3"/>
              </w:rPr>
              <w:t>患建筑或构筑物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6"/>
              </w:rPr>
              <w:t>进行解危。</w:t>
            </w:r>
          </w:p>
        </w:tc>
        <w:tc>
          <w:tcPr>
            <w:tcW w:w="1541" w:type="dxa"/>
            <w:vAlign w:val="top"/>
          </w:tcPr>
          <w:p>
            <w:pPr>
              <w:ind w:left="122"/>
              <w:spacing w:before="280" w:line="20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4"/>
              </w:rPr>
              <w:t>1000</w:t>
            </w:r>
          </w:p>
        </w:tc>
        <w:tc>
          <w:tcPr>
            <w:tcW w:w="1255" w:type="dxa"/>
            <w:vAlign w:val="top"/>
          </w:tcPr>
          <w:p>
            <w:pPr>
              <w:ind w:left="115"/>
              <w:spacing w:before="262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县教育局</w:t>
            </w:r>
          </w:p>
        </w:tc>
        <w:tc>
          <w:tcPr>
            <w:tcW w:w="1015" w:type="dxa"/>
            <w:vAlign w:val="top"/>
          </w:tcPr>
          <w:p>
            <w:pPr>
              <w:ind w:left="131" w:right="109" w:hanging="13"/>
              <w:spacing w:before="144" w:line="19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5"/>
              </w:rPr>
              <w:t>安化十二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</w:rPr>
              <w:t>中</w:t>
            </w:r>
          </w:p>
        </w:tc>
      </w:tr>
      <w:tr>
        <w:trPr>
          <w:trHeight w:val="1173" w:hRule="atLeast"/>
        </w:trPr>
        <w:tc>
          <w:tcPr>
            <w:tcW w:w="811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  <w:r/>
          </w:p>
          <w:p>
            <w:pPr>
              <w:ind w:left="113"/>
              <w:spacing w:before="62" w:line="259" w:lineRule="exact"/>
              <w:rPr>
                <w:rFonts w:ascii="SimHei" w:hAnsi="SimHei" w:eastAsia="SimHei" w:cs="SimHei"/>
                <w:sz w:val="19"/>
                <w:szCs w:val="19"/>
              </w:rPr>
            </w:pPr>
            <w:r>
              <w:rPr>
                <w:rFonts w:ascii="SimHei" w:hAnsi="SimHei" w:eastAsia="SimHei" w:cs="SimHei"/>
                <w:sz w:val="19"/>
                <w:szCs w:val="19"/>
                <w:spacing w:val="2"/>
                <w:position w:val="1"/>
              </w:rPr>
              <w:t>21</w:t>
            </w:r>
          </w:p>
        </w:tc>
        <w:tc>
          <w:tcPr>
            <w:tcW w:w="1399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ind w:left="112" w:right="105" w:firstLine="2"/>
              <w:spacing w:before="77" w:line="19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5"/>
              </w:rPr>
              <w:t>小淹镇小学扩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"/>
              </w:rPr>
              <w:t>建项目</w:t>
            </w:r>
          </w:p>
        </w:tc>
        <w:tc>
          <w:tcPr>
            <w:tcW w:w="700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ind w:left="111"/>
              <w:spacing w:before="77" w:line="186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新建</w:t>
            </w:r>
          </w:p>
        </w:tc>
        <w:tc>
          <w:tcPr>
            <w:tcW w:w="1253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ind w:left="114"/>
              <w:spacing w:before="77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"/>
              </w:rPr>
              <w:t>小淹镇</w:t>
            </w:r>
          </w:p>
        </w:tc>
        <w:tc>
          <w:tcPr>
            <w:tcW w:w="983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ind w:left="115"/>
              <w:spacing w:before="77" w:line="17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4"/>
              </w:rPr>
              <w:t>2026-</w:t>
            </w:r>
          </w:p>
          <w:p>
            <w:pPr>
              <w:ind w:left="115"/>
              <w:spacing w:line="20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3"/>
              </w:rPr>
              <w:t>2030</w:t>
            </w:r>
          </w:p>
        </w:tc>
        <w:tc>
          <w:tcPr>
            <w:tcW w:w="4998" w:type="dxa"/>
            <w:vAlign w:val="top"/>
          </w:tcPr>
          <w:p>
            <w:pPr>
              <w:ind w:left="111" w:right="98"/>
              <w:spacing w:before="30" w:line="176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3"/>
              </w:rPr>
              <w:t>将小淹镇小学与中学校区打通相连，便于资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"/>
              </w:rPr>
              <w:t>源整合与管理。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"/>
              </w:rPr>
              <w:t>拆除旧危房教学楼，新建教学楼  1  栋，田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径场、学生食堂、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"/>
              </w:rPr>
              <w:t>体育运动设施修缮，扩建完成后办学规模从现有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 xml:space="preserve"> 31 个班增至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"/>
              </w:rPr>
              <w:t>49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60"/>
                <w:w w:val="10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"/>
              </w:rPr>
              <w:t>个班，新增学位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46"/>
                <w:w w:val="10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"/>
              </w:rPr>
              <w:t>600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46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"/>
              </w:rPr>
              <w:t>个，满足移民子女小学阶段就学需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9"/>
              </w:rPr>
              <w:t>求。</w:t>
            </w:r>
          </w:p>
        </w:tc>
        <w:tc>
          <w:tcPr>
            <w:tcW w:w="1541" w:type="dxa"/>
            <w:vAlign w:val="top"/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117"/>
              <w:spacing w:before="77" w:line="20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3"/>
              </w:rPr>
              <w:t>2500</w:t>
            </w:r>
          </w:p>
        </w:tc>
        <w:tc>
          <w:tcPr>
            <w:tcW w:w="1255" w:type="dxa"/>
            <w:vAlign w:val="top"/>
          </w:tcPr>
          <w:p>
            <w:pPr>
              <w:ind w:left="114" w:right="97" w:firstLine="1"/>
              <w:spacing w:before="264" w:line="188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2"/>
              </w:rPr>
              <w:t>县教育局、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7"/>
              </w:rPr>
              <w:t>小淹镇人民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政府</w:t>
            </w:r>
          </w:p>
        </w:tc>
        <w:tc>
          <w:tcPr>
            <w:tcW w:w="1015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ind w:left="132" w:right="109" w:hanging="12"/>
              <w:spacing w:before="78" w:line="19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5"/>
              </w:rPr>
              <w:t>小淹镇人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5"/>
                <w:w w:val="99"/>
              </w:rPr>
              <w:t>民政府</w:t>
            </w:r>
          </w:p>
        </w:tc>
      </w:tr>
      <w:tr>
        <w:trPr>
          <w:trHeight w:val="851" w:hRule="atLeast"/>
        </w:trPr>
        <w:tc>
          <w:tcPr>
            <w:tcW w:w="811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13"/>
              <w:spacing w:before="62" w:line="258" w:lineRule="exact"/>
              <w:rPr>
                <w:rFonts w:ascii="SimHei" w:hAnsi="SimHei" w:eastAsia="SimHei" w:cs="SimHei"/>
                <w:sz w:val="19"/>
                <w:szCs w:val="19"/>
              </w:rPr>
            </w:pPr>
            <w:r>
              <w:rPr>
                <w:rFonts w:ascii="SimHei" w:hAnsi="SimHei" w:eastAsia="SimHei" w:cs="SimHei"/>
                <w:sz w:val="19"/>
                <w:szCs w:val="19"/>
                <w:spacing w:val="2"/>
                <w:position w:val="1"/>
              </w:rPr>
              <w:t>22</w:t>
            </w:r>
          </w:p>
        </w:tc>
        <w:tc>
          <w:tcPr>
            <w:tcW w:w="1399" w:type="dxa"/>
            <w:vAlign w:val="top"/>
          </w:tcPr>
          <w:p>
            <w:pPr>
              <w:ind w:left="112" w:right="105"/>
              <w:spacing w:before="218" w:line="19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5"/>
              </w:rPr>
              <w:t>教育教学仪器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设备改造项目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3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11"/>
              <w:spacing w:before="77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"/>
              </w:rPr>
              <w:t>各学校</w:t>
            </w:r>
          </w:p>
        </w:tc>
        <w:tc>
          <w:tcPr>
            <w:tcW w:w="983" w:type="dxa"/>
            <w:vAlign w:val="top"/>
          </w:tcPr>
          <w:p>
            <w:pPr>
              <w:ind w:left="115"/>
              <w:spacing w:before="244" w:line="17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4"/>
              </w:rPr>
              <w:t>2026-</w:t>
            </w:r>
          </w:p>
          <w:p>
            <w:pPr>
              <w:ind w:left="115"/>
              <w:spacing w:line="20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3"/>
              </w:rPr>
              <w:t>2030</w:t>
            </w:r>
          </w:p>
        </w:tc>
        <w:tc>
          <w:tcPr>
            <w:tcW w:w="4998" w:type="dxa"/>
            <w:vAlign w:val="top"/>
          </w:tcPr>
          <w:p>
            <w:pPr>
              <w:ind w:left="119"/>
              <w:spacing w:before="260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6"/>
              </w:rPr>
              <w:t>改造升级物化生实验室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6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6"/>
              </w:rPr>
              <w:t>50 间；补充配置升级计算机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7"/>
              </w:rPr>
              <w:t>1000 台。</w:t>
            </w:r>
          </w:p>
        </w:tc>
        <w:tc>
          <w:tcPr>
            <w:tcW w:w="1541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22"/>
              <w:spacing w:before="77" w:line="20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4"/>
              </w:rPr>
              <w:t>1670</w:t>
            </w:r>
          </w:p>
        </w:tc>
        <w:tc>
          <w:tcPr>
            <w:tcW w:w="1255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15"/>
              <w:spacing w:before="77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县教育局</w:t>
            </w:r>
          </w:p>
        </w:tc>
        <w:tc>
          <w:tcPr>
            <w:tcW w:w="1015" w:type="dxa"/>
            <w:vAlign w:val="top"/>
          </w:tcPr>
          <w:p>
            <w:pPr>
              <w:ind w:left="121" w:right="109" w:hanging="4"/>
              <w:spacing w:before="216" w:line="19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5"/>
              </w:rPr>
              <w:t>各乡镇中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"/>
              </w:rPr>
              <w:t>心学校</w:t>
            </w:r>
          </w:p>
        </w:tc>
      </w:tr>
      <w:tr>
        <w:trPr>
          <w:trHeight w:val="849" w:hRule="atLeast"/>
        </w:trPr>
        <w:tc>
          <w:tcPr>
            <w:tcW w:w="811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13"/>
              <w:spacing w:before="62" w:line="257" w:lineRule="exact"/>
              <w:rPr>
                <w:rFonts w:ascii="SimHei" w:hAnsi="SimHei" w:eastAsia="SimHei" w:cs="SimHei"/>
                <w:sz w:val="19"/>
                <w:szCs w:val="19"/>
              </w:rPr>
            </w:pPr>
            <w:r>
              <w:rPr>
                <w:rFonts w:ascii="SimHei" w:hAnsi="SimHei" w:eastAsia="SimHei" w:cs="SimHei"/>
                <w:sz w:val="19"/>
                <w:szCs w:val="19"/>
                <w:spacing w:val="2"/>
                <w:position w:val="1"/>
              </w:rPr>
              <w:t>23</w:t>
            </w:r>
          </w:p>
        </w:tc>
        <w:tc>
          <w:tcPr>
            <w:tcW w:w="1399" w:type="dxa"/>
            <w:vAlign w:val="top"/>
          </w:tcPr>
          <w:p>
            <w:pPr>
              <w:ind w:left="112" w:right="105" w:firstLine="2"/>
              <w:spacing w:before="101" w:line="189" w:lineRule="auto"/>
              <w:jc w:val="both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5"/>
              </w:rPr>
              <w:t>安化县智慧城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6"/>
              </w:rPr>
              <w:t>市教育城域网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升级工程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3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11"/>
              <w:spacing w:before="78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"/>
              </w:rPr>
              <w:t>各学校</w:t>
            </w:r>
          </w:p>
        </w:tc>
        <w:tc>
          <w:tcPr>
            <w:tcW w:w="983" w:type="dxa"/>
            <w:vAlign w:val="top"/>
          </w:tcPr>
          <w:p>
            <w:pPr>
              <w:ind w:left="115"/>
              <w:spacing w:before="242" w:line="17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4"/>
              </w:rPr>
              <w:t>2026-</w:t>
            </w:r>
          </w:p>
          <w:p>
            <w:pPr>
              <w:ind w:left="115"/>
              <w:spacing w:line="20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3"/>
              </w:rPr>
              <w:t>2029</w:t>
            </w:r>
          </w:p>
        </w:tc>
        <w:tc>
          <w:tcPr>
            <w:tcW w:w="4998" w:type="dxa"/>
            <w:vAlign w:val="top"/>
          </w:tcPr>
          <w:p>
            <w:pPr>
              <w:ind w:left="116" w:right="102" w:hanging="2"/>
              <w:spacing w:before="30" w:line="189" w:lineRule="auto"/>
              <w:jc w:val="both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"/>
              </w:rPr>
              <w:t>升级扩建安化县智慧城市教育城域网，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6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"/>
              </w:rPr>
              <w:t>改造学校校园网络，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3"/>
              </w:rPr>
              <w:t>实现宽带光网千兆到校百兆到班；迭代升级多媒体教学设备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5"/>
              </w:rPr>
              <w:t>300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5"/>
              </w:rPr>
              <w:t>套。</w:t>
            </w:r>
          </w:p>
        </w:tc>
        <w:tc>
          <w:tcPr>
            <w:tcW w:w="1541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122"/>
              <w:spacing w:before="77" w:line="20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4"/>
              </w:rPr>
              <w:t>1200</w:t>
            </w:r>
          </w:p>
        </w:tc>
        <w:tc>
          <w:tcPr>
            <w:tcW w:w="1255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115"/>
              <w:spacing w:before="77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县教育局</w:t>
            </w:r>
          </w:p>
        </w:tc>
        <w:tc>
          <w:tcPr>
            <w:tcW w:w="1015" w:type="dxa"/>
            <w:vAlign w:val="top"/>
          </w:tcPr>
          <w:p>
            <w:pPr>
              <w:ind w:left="121" w:right="109" w:hanging="4"/>
              <w:spacing w:before="217" w:line="19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5"/>
              </w:rPr>
              <w:t>各乡镇中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"/>
              </w:rPr>
              <w:t>心学校</w:t>
            </w:r>
          </w:p>
        </w:tc>
      </w:tr>
      <w:tr>
        <w:trPr>
          <w:trHeight w:val="559" w:hRule="atLeast"/>
        </w:trPr>
        <w:tc>
          <w:tcPr>
            <w:tcW w:w="811" w:type="dxa"/>
            <w:vAlign w:val="top"/>
          </w:tcPr>
          <w:p>
            <w:pPr>
              <w:ind w:left="113"/>
              <w:spacing w:before="181" w:line="259" w:lineRule="exact"/>
              <w:rPr>
                <w:rFonts w:ascii="SimHei" w:hAnsi="SimHei" w:eastAsia="SimHei" w:cs="SimHei"/>
                <w:sz w:val="19"/>
                <w:szCs w:val="19"/>
              </w:rPr>
            </w:pPr>
            <w:r>
              <w:rPr>
                <w:rFonts w:ascii="SimHei" w:hAnsi="SimHei" w:eastAsia="SimHei" w:cs="SimHei"/>
                <w:sz w:val="19"/>
                <w:szCs w:val="19"/>
                <w:spacing w:val="2"/>
                <w:position w:val="1"/>
              </w:rPr>
              <w:t>24</w:t>
            </w:r>
          </w:p>
        </w:tc>
        <w:tc>
          <w:tcPr>
            <w:tcW w:w="1399" w:type="dxa"/>
            <w:vAlign w:val="top"/>
          </w:tcPr>
          <w:p>
            <w:pPr>
              <w:ind w:left="112" w:right="110"/>
              <w:spacing w:before="72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9"/>
                <w:w w:val="98"/>
              </w:rPr>
              <w:t>幼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7"/>
                <w:w w:val="10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9"/>
                <w:w w:val="98"/>
              </w:rPr>
              <w:t>儿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38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9"/>
                <w:w w:val="98"/>
              </w:rPr>
              <w:t>园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31"/>
                <w:w w:val="10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9"/>
                <w:w w:val="98"/>
              </w:rPr>
              <w:t>改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3"/>
                <w:w w:val="10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9"/>
                <w:w w:val="98"/>
              </w:rPr>
              <w:t>扩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建、维修项目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3" w:type="dxa"/>
            <w:vAlign w:val="top"/>
          </w:tcPr>
          <w:p>
            <w:pPr>
              <w:ind w:left="123" w:right="111" w:hanging="12"/>
              <w:spacing w:before="72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25"/>
              </w:rPr>
              <w:t>各公办幼儿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</w:rPr>
              <w:t>园</w:t>
            </w:r>
          </w:p>
        </w:tc>
        <w:tc>
          <w:tcPr>
            <w:tcW w:w="983" w:type="dxa"/>
            <w:vAlign w:val="top"/>
          </w:tcPr>
          <w:p>
            <w:pPr>
              <w:ind w:left="115"/>
              <w:spacing w:before="97" w:line="17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4"/>
              </w:rPr>
              <w:t>2026-</w:t>
            </w:r>
          </w:p>
          <w:p>
            <w:pPr>
              <w:ind w:left="115"/>
              <w:spacing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3"/>
              </w:rPr>
              <w:t>2030</w:t>
            </w:r>
          </w:p>
        </w:tc>
        <w:tc>
          <w:tcPr>
            <w:tcW w:w="4998" w:type="dxa"/>
            <w:vAlign w:val="top"/>
          </w:tcPr>
          <w:p>
            <w:pPr>
              <w:ind w:left="113"/>
              <w:spacing w:before="29" w:line="18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全县公办幼儿园的改扩建、维修、解危等项目内容。</w:t>
            </w:r>
          </w:p>
        </w:tc>
        <w:tc>
          <w:tcPr>
            <w:tcW w:w="1541" w:type="dxa"/>
            <w:vAlign w:val="top"/>
          </w:tcPr>
          <w:p>
            <w:pPr>
              <w:ind w:left="116"/>
              <w:spacing w:before="208" w:line="20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3"/>
              </w:rPr>
              <w:t>5000</w:t>
            </w:r>
          </w:p>
        </w:tc>
        <w:tc>
          <w:tcPr>
            <w:tcW w:w="1255" w:type="dxa"/>
            <w:vAlign w:val="top"/>
          </w:tcPr>
          <w:p>
            <w:pPr>
              <w:ind w:left="115"/>
              <w:spacing w:before="190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县教育局</w:t>
            </w:r>
          </w:p>
        </w:tc>
        <w:tc>
          <w:tcPr>
            <w:tcW w:w="1015" w:type="dxa"/>
            <w:vAlign w:val="top"/>
          </w:tcPr>
          <w:p>
            <w:pPr>
              <w:ind w:left="121" w:right="109" w:hanging="4"/>
              <w:spacing w:before="72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15"/>
              </w:rPr>
              <w:t>各乡镇中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3"/>
              </w:rPr>
              <w:t>心学校</w:t>
            </w:r>
          </w:p>
        </w:tc>
      </w:tr>
      <w:tr>
        <w:trPr>
          <w:trHeight w:val="674" w:hRule="atLeast"/>
        </w:trPr>
        <w:tc>
          <w:tcPr>
            <w:tcW w:w="8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99" w:type="dxa"/>
            <w:vAlign w:val="top"/>
          </w:tcPr>
          <w:p>
            <w:pPr>
              <w:ind w:left="111"/>
              <w:spacing w:before="246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2"/>
              </w:rPr>
              <w:t>合计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1" w:type="dxa"/>
            <w:vAlign w:val="top"/>
          </w:tcPr>
          <w:p>
            <w:pPr>
              <w:ind w:left="127"/>
              <w:spacing w:before="246" w:line="20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spacing w:val="-17"/>
              </w:rPr>
              <w:t>119138</w:t>
            </w:r>
          </w:p>
        </w:tc>
        <w:tc>
          <w:tcPr>
            <w:tcW w:w="12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50"/>
          <w:pgSz w:w="16839" w:h="11907"/>
          <w:pgMar w:top="400" w:right="1438" w:bottom="1449" w:left="1440" w:header="0" w:footer="1200" w:gutter="0"/>
        </w:sectPr>
        <w:rPr/>
      </w:pP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3697"/>
        <w:spacing w:before="91" w:line="219" w:lineRule="auto"/>
        <w:rPr>
          <w:rFonts w:ascii="SimHei" w:hAnsi="SimHei" w:eastAsia="SimHei" w:cs="SimHei"/>
          <w:sz w:val="28"/>
          <w:szCs w:val="28"/>
        </w:rPr>
      </w:pPr>
      <w:bookmarkStart w:name="bookmark32" w:id="49"/>
      <w:bookmarkEnd w:id="49"/>
      <w:r>
        <w:rPr>
          <w:rFonts w:ascii="SimHei" w:hAnsi="SimHei" w:eastAsia="SimHei" w:cs="SimHei"/>
          <w:sz w:val="28"/>
          <w:szCs w:val="28"/>
          <w:spacing w:val="4"/>
        </w:rPr>
        <w:t>表2：安化县2025年学生就读及2026年-2030年预测表</w:t>
      </w:r>
    </w:p>
    <w:p>
      <w:pPr>
        <w:spacing w:before="35"/>
        <w:rPr/>
      </w:pPr>
      <w:r/>
    </w:p>
    <w:tbl>
      <w:tblPr>
        <w:tblStyle w:val="TableNormal"/>
        <w:tblW w:w="13955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001"/>
        <w:gridCol w:w="996"/>
        <w:gridCol w:w="995"/>
        <w:gridCol w:w="996"/>
        <w:gridCol w:w="995"/>
        <w:gridCol w:w="996"/>
        <w:gridCol w:w="996"/>
        <w:gridCol w:w="996"/>
        <w:gridCol w:w="996"/>
        <w:gridCol w:w="996"/>
        <w:gridCol w:w="996"/>
        <w:gridCol w:w="996"/>
        <w:gridCol w:w="995"/>
        <w:gridCol w:w="1005"/>
      </w:tblGrid>
      <w:tr>
        <w:trPr>
          <w:trHeight w:val="1309" w:hRule="atLeast"/>
        </w:trPr>
        <w:tc>
          <w:tcPr>
            <w:tcW w:w="1001" w:type="dxa"/>
            <w:vAlign w:val="top"/>
            <w:tcBorders>
              <w:tl2br w:val="single" w:color="000000" w:sz="2" w:space="0"/>
            </w:tcBorders>
          </w:tcPr>
          <w:p>
            <w:pPr>
              <w:ind w:left="458"/>
              <w:spacing w:before="117" w:line="186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2"/>
              </w:rPr>
              <w:t>年级</w:t>
            </w:r>
          </w:p>
          <w:p>
            <w:pPr>
              <w:ind w:left="256"/>
              <w:spacing w:before="278" w:line="186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2"/>
              </w:rPr>
              <w:t>年度</w:t>
            </w:r>
          </w:p>
        </w:tc>
        <w:tc>
          <w:tcPr>
            <w:tcW w:w="996" w:type="dxa"/>
            <w:vAlign w:val="top"/>
          </w:tcPr>
          <w:p>
            <w:pPr>
              <w:spacing w:line="450" w:lineRule="auto"/>
              <w:rPr>
                <w:rFonts w:ascii="Arial"/>
                <w:sz w:val="21"/>
              </w:rPr>
            </w:pPr>
            <w:r/>
          </w:p>
          <w:p>
            <w:pPr>
              <w:ind w:left="173"/>
              <w:spacing w:before="94" w:line="185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2"/>
              </w:rPr>
              <w:t>幼儿园</w:t>
            </w:r>
          </w:p>
        </w:tc>
        <w:tc>
          <w:tcPr>
            <w:tcW w:w="995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393"/>
              <w:spacing w:before="94" w:line="198" w:lineRule="exact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position w:val="-2"/>
              </w:rPr>
              <w:t>一</w:t>
            </w:r>
          </w:p>
        </w:tc>
        <w:tc>
          <w:tcPr>
            <w:tcW w:w="996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394"/>
              <w:spacing w:before="94" w:line="240" w:lineRule="exact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position w:val="-4"/>
              </w:rPr>
              <w:t>二</w:t>
            </w:r>
          </w:p>
        </w:tc>
        <w:tc>
          <w:tcPr>
            <w:tcW w:w="995" w:type="dxa"/>
            <w:vAlign w:val="top"/>
          </w:tcPr>
          <w:p>
            <w:pPr>
              <w:spacing w:line="449" w:lineRule="auto"/>
              <w:rPr>
                <w:rFonts w:ascii="Arial"/>
                <w:sz w:val="21"/>
              </w:rPr>
            </w:pPr>
            <w:r/>
          </w:p>
          <w:p>
            <w:pPr>
              <w:ind w:left="391"/>
              <w:spacing w:before="94" w:line="197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</w:rPr>
              <w:t>三</w:t>
            </w:r>
          </w:p>
        </w:tc>
        <w:tc>
          <w:tcPr>
            <w:tcW w:w="996" w:type="dxa"/>
            <w:vAlign w:val="top"/>
          </w:tcPr>
          <w:p>
            <w:pPr>
              <w:spacing w:line="450" w:lineRule="auto"/>
              <w:rPr>
                <w:rFonts w:ascii="Arial"/>
                <w:sz w:val="21"/>
              </w:rPr>
            </w:pPr>
            <w:r/>
          </w:p>
          <w:p>
            <w:pPr>
              <w:ind w:left="413"/>
              <w:spacing w:before="94" w:line="187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</w:rPr>
              <w:t>四</w:t>
            </w:r>
          </w:p>
        </w:tc>
        <w:tc>
          <w:tcPr>
            <w:tcW w:w="996" w:type="dxa"/>
            <w:vAlign w:val="top"/>
          </w:tcPr>
          <w:p>
            <w:pPr>
              <w:spacing w:line="449" w:lineRule="auto"/>
              <w:rPr>
                <w:rFonts w:ascii="Arial"/>
                <w:sz w:val="21"/>
              </w:rPr>
            </w:pPr>
            <w:r/>
          </w:p>
          <w:p>
            <w:pPr>
              <w:ind w:left="396"/>
              <w:spacing w:before="94" w:line="194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</w:rPr>
              <w:t>五</w:t>
            </w:r>
          </w:p>
        </w:tc>
        <w:tc>
          <w:tcPr>
            <w:tcW w:w="996" w:type="dxa"/>
            <w:vAlign w:val="top"/>
          </w:tcPr>
          <w:p>
            <w:pPr>
              <w:spacing w:line="450" w:lineRule="auto"/>
              <w:rPr>
                <w:rFonts w:ascii="Arial"/>
                <w:sz w:val="21"/>
              </w:rPr>
            </w:pPr>
            <w:r/>
          </w:p>
          <w:p>
            <w:pPr>
              <w:ind w:left="394"/>
              <w:spacing w:before="94" w:line="189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</w:rPr>
              <w:t>六</w:t>
            </w:r>
          </w:p>
        </w:tc>
        <w:tc>
          <w:tcPr>
            <w:tcW w:w="996" w:type="dxa"/>
            <w:vAlign w:val="top"/>
          </w:tcPr>
          <w:p>
            <w:pPr>
              <w:spacing w:line="449" w:lineRule="auto"/>
              <w:rPr>
                <w:rFonts w:ascii="Arial"/>
                <w:sz w:val="21"/>
              </w:rPr>
            </w:pPr>
            <w:r/>
          </w:p>
          <w:p>
            <w:pPr>
              <w:ind w:left="392"/>
              <w:spacing w:before="94" w:line="191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</w:rPr>
              <w:t>七</w:t>
            </w:r>
          </w:p>
        </w:tc>
        <w:tc>
          <w:tcPr>
            <w:tcW w:w="996" w:type="dxa"/>
            <w:vAlign w:val="top"/>
          </w:tcPr>
          <w:p>
            <w:pPr>
              <w:spacing w:line="449" w:lineRule="auto"/>
              <w:rPr>
                <w:rFonts w:ascii="Arial"/>
                <w:sz w:val="21"/>
              </w:rPr>
            </w:pPr>
            <w:r/>
          </w:p>
          <w:p>
            <w:pPr>
              <w:ind w:left="396"/>
              <w:spacing w:before="94" w:line="189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</w:rPr>
              <w:t>八</w:t>
            </w:r>
          </w:p>
        </w:tc>
        <w:tc>
          <w:tcPr>
            <w:tcW w:w="996" w:type="dxa"/>
            <w:vAlign w:val="top"/>
          </w:tcPr>
          <w:p>
            <w:pPr>
              <w:spacing w:line="450" w:lineRule="auto"/>
              <w:rPr>
                <w:rFonts w:ascii="Arial"/>
                <w:sz w:val="21"/>
              </w:rPr>
            </w:pPr>
            <w:r/>
          </w:p>
          <w:p>
            <w:pPr>
              <w:ind w:left="398"/>
              <w:spacing w:before="94" w:line="187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</w:rPr>
              <w:t>九</w:t>
            </w:r>
          </w:p>
        </w:tc>
        <w:tc>
          <w:tcPr>
            <w:tcW w:w="996" w:type="dxa"/>
            <w:vAlign w:val="top"/>
          </w:tcPr>
          <w:p>
            <w:pPr>
              <w:spacing w:line="449" w:lineRule="auto"/>
              <w:rPr>
                <w:rFonts w:ascii="Arial"/>
                <w:sz w:val="21"/>
              </w:rPr>
            </w:pPr>
            <w:r/>
          </w:p>
          <w:p>
            <w:pPr>
              <w:ind w:left="291"/>
              <w:spacing w:before="94" w:line="188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"/>
              </w:rPr>
              <w:t>高一</w:t>
            </w:r>
          </w:p>
        </w:tc>
        <w:tc>
          <w:tcPr>
            <w:tcW w:w="995" w:type="dxa"/>
            <w:vAlign w:val="top"/>
          </w:tcPr>
          <w:p>
            <w:pPr>
              <w:spacing w:line="449" w:lineRule="auto"/>
              <w:rPr>
                <w:rFonts w:ascii="Arial"/>
                <w:sz w:val="21"/>
              </w:rPr>
            </w:pPr>
            <w:r/>
          </w:p>
          <w:p>
            <w:pPr>
              <w:ind w:left="291"/>
              <w:spacing w:before="94" w:line="188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4"/>
              </w:rPr>
              <w:t>高二</w:t>
            </w:r>
          </w:p>
        </w:tc>
        <w:tc>
          <w:tcPr>
            <w:tcW w:w="1005" w:type="dxa"/>
            <w:vAlign w:val="top"/>
          </w:tcPr>
          <w:p>
            <w:pPr>
              <w:spacing w:line="449" w:lineRule="auto"/>
              <w:rPr>
                <w:rFonts w:ascii="Arial"/>
                <w:sz w:val="21"/>
              </w:rPr>
            </w:pPr>
            <w:r/>
          </w:p>
          <w:p>
            <w:pPr>
              <w:ind w:left="295"/>
              <w:spacing w:before="94" w:line="188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4"/>
              </w:rPr>
              <w:t>高三</w:t>
            </w:r>
          </w:p>
        </w:tc>
      </w:tr>
      <w:tr>
        <w:trPr>
          <w:trHeight w:val="450" w:hRule="atLeast"/>
        </w:trPr>
        <w:tc>
          <w:tcPr>
            <w:tcW w:w="1001" w:type="dxa"/>
            <w:vAlign w:val="top"/>
          </w:tcPr>
          <w:p>
            <w:pPr>
              <w:ind w:left="289"/>
              <w:spacing w:before="116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7"/>
              </w:rPr>
              <w:t>2025</w:t>
            </w:r>
          </w:p>
        </w:tc>
        <w:tc>
          <w:tcPr>
            <w:tcW w:w="996" w:type="dxa"/>
            <w:vAlign w:val="top"/>
          </w:tcPr>
          <w:p>
            <w:pPr>
              <w:ind w:left="283"/>
              <w:spacing w:before="116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6"/>
              </w:rPr>
              <w:t>8214</w:t>
            </w:r>
          </w:p>
        </w:tc>
        <w:tc>
          <w:tcPr>
            <w:tcW w:w="995" w:type="dxa"/>
            <w:vAlign w:val="top"/>
          </w:tcPr>
          <w:p>
            <w:pPr>
              <w:ind w:left="281"/>
              <w:spacing w:before="116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6"/>
              </w:rPr>
              <w:t>6181</w:t>
            </w:r>
          </w:p>
        </w:tc>
        <w:tc>
          <w:tcPr>
            <w:tcW w:w="996" w:type="dxa"/>
            <w:vAlign w:val="top"/>
          </w:tcPr>
          <w:p>
            <w:pPr>
              <w:ind w:left="286"/>
              <w:spacing w:before="116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7"/>
              </w:rPr>
              <w:t>7428</w:t>
            </w:r>
          </w:p>
        </w:tc>
        <w:tc>
          <w:tcPr>
            <w:tcW w:w="995" w:type="dxa"/>
            <w:vAlign w:val="top"/>
          </w:tcPr>
          <w:p>
            <w:pPr>
              <w:ind w:left="284"/>
              <w:spacing w:before="116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6"/>
              </w:rPr>
              <w:t>9183</w:t>
            </w:r>
          </w:p>
        </w:tc>
        <w:tc>
          <w:tcPr>
            <w:tcW w:w="996" w:type="dxa"/>
            <w:vAlign w:val="top"/>
          </w:tcPr>
          <w:p>
            <w:pPr>
              <w:ind w:left="285"/>
              <w:spacing w:before="116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6"/>
              </w:rPr>
              <w:t>8716</w:t>
            </w:r>
          </w:p>
        </w:tc>
        <w:tc>
          <w:tcPr>
            <w:tcW w:w="996" w:type="dxa"/>
            <w:vAlign w:val="top"/>
          </w:tcPr>
          <w:p>
            <w:pPr>
              <w:ind w:left="285"/>
              <w:spacing w:before="116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6"/>
              </w:rPr>
              <w:t>9351</w:t>
            </w:r>
          </w:p>
        </w:tc>
        <w:tc>
          <w:tcPr>
            <w:tcW w:w="996" w:type="dxa"/>
            <w:vAlign w:val="top"/>
          </w:tcPr>
          <w:p>
            <w:pPr>
              <w:ind w:left="283"/>
              <w:spacing w:before="116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6"/>
              </w:rPr>
              <w:t>9511</w:t>
            </w:r>
          </w:p>
        </w:tc>
        <w:tc>
          <w:tcPr>
            <w:tcW w:w="996" w:type="dxa"/>
            <w:vAlign w:val="top"/>
          </w:tcPr>
          <w:p>
            <w:pPr>
              <w:ind w:left="246"/>
              <w:spacing w:before="116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9"/>
              </w:rPr>
              <w:t>10397</w:t>
            </w:r>
          </w:p>
        </w:tc>
        <w:tc>
          <w:tcPr>
            <w:tcW w:w="996" w:type="dxa"/>
            <w:vAlign w:val="top"/>
          </w:tcPr>
          <w:p>
            <w:pPr>
              <w:ind w:left="246"/>
              <w:spacing w:before="116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9"/>
              </w:rPr>
              <w:t>10563</w:t>
            </w:r>
          </w:p>
        </w:tc>
        <w:tc>
          <w:tcPr>
            <w:tcW w:w="996" w:type="dxa"/>
            <w:vAlign w:val="top"/>
          </w:tcPr>
          <w:p>
            <w:pPr>
              <w:ind w:left="246"/>
              <w:spacing w:before="116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9"/>
              </w:rPr>
              <w:t>10161</w:t>
            </w:r>
          </w:p>
        </w:tc>
        <w:tc>
          <w:tcPr>
            <w:tcW w:w="996" w:type="dxa"/>
            <w:vAlign w:val="top"/>
          </w:tcPr>
          <w:p>
            <w:pPr>
              <w:ind w:left="284"/>
              <w:spacing w:before="116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6"/>
              </w:rPr>
              <w:t>4980</w:t>
            </w:r>
          </w:p>
        </w:tc>
        <w:tc>
          <w:tcPr>
            <w:tcW w:w="995" w:type="dxa"/>
            <w:vAlign w:val="top"/>
          </w:tcPr>
          <w:p>
            <w:pPr>
              <w:ind w:left="284"/>
              <w:spacing w:before="116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6"/>
              </w:rPr>
              <w:t>4751</w:t>
            </w:r>
          </w:p>
        </w:tc>
        <w:tc>
          <w:tcPr>
            <w:tcW w:w="1005" w:type="dxa"/>
            <w:vAlign w:val="top"/>
          </w:tcPr>
          <w:p>
            <w:pPr>
              <w:ind w:left="288"/>
              <w:spacing w:before="116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6"/>
              </w:rPr>
              <w:t>4399</w:t>
            </w:r>
          </w:p>
        </w:tc>
      </w:tr>
      <w:tr>
        <w:trPr>
          <w:trHeight w:val="448" w:hRule="atLeast"/>
        </w:trPr>
        <w:tc>
          <w:tcPr>
            <w:tcW w:w="1001" w:type="dxa"/>
            <w:vAlign w:val="top"/>
          </w:tcPr>
          <w:p>
            <w:pPr>
              <w:ind w:left="289"/>
              <w:spacing w:before="115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7"/>
              </w:rPr>
              <w:t>2026</w:t>
            </w:r>
          </w:p>
        </w:tc>
        <w:tc>
          <w:tcPr>
            <w:tcW w:w="996" w:type="dxa"/>
            <w:vAlign w:val="top"/>
          </w:tcPr>
          <w:p>
            <w:pPr>
              <w:ind w:left="287"/>
              <w:spacing w:before="115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7"/>
              </w:rPr>
              <w:t>7500</w:t>
            </w:r>
          </w:p>
        </w:tc>
        <w:tc>
          <w:tcPr>
            <w:tcW w:w="995" w:type="dxa"/>
            <w:vAlign w:val="top"/>
          </w:tcPr>
          <w:p>
            <w:pPr>
              <w:ind w:left="284"/>
              <w:spacing w:before="115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7"/>
              </w:rPr>
              <w:t>5547</w:t>
            </w:r>
          </w:p>
        </w:tc>
        <w:tc>
          <w:tcPr>
            <w:tcW w:w="996" w:type="dxa"/>
            <w:vAlign w:val="top"/>
          </w:tcPr>
          <w:p>
            <w:pPr>
              <w:ind w:left="282"/>
              <w:spacing w:before="115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6"/>
              </w:rPr>
              <w:t>6631</w:t>
            </w:r>
          </w:p>
        </w:tc>
        <w:tc>
          <w:tcPr>
            <w:tcW w:w="995" w:type="dxa"/>
            <w:vAlign w:val="top"/>
          </w:tcPr>
          <w:p>
            <w:pPr>
              <w:ind w:left="286"/>
              <w:spacing w:before="115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7"/>
              </w:rPr>
              <w:t>7876</w:t>
            </w:r>
          </w:p>
        </w:tc>
        <w:tc>
          <w:tcPr>
            <w:tcW w:w="996" w:type="dxa"/>
            <w:vAlign w:val="top"/>
          </w:tcPr>
          <w:p>
            <w:pPr>
              <w:ind w:left="283"/>
              <w:spacing w:before="115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6"/>
              </w:rPr>
              <w:t>9255</w:t>
            </w:r>
          </w:p>
        </w:tc>
        <w:tc>
          <w:tcPr>
            <w:tcW w:w="996" w:type="dxa"/>
            <w:vAlign w:val="top"/>
          </w:tcPr>
          <w:p>
            <w:pPr>
              <w:ind w:left="285"/>
              <w:spacing w:before="115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6"/>
              </w:rPr>
              <w:t>8810</w:t>
            </w:r>
          </w:p>
        </w:tc>
        <w:tc>
          <w:tcPr>
            <w:tcW w:w="996" w:type="dxa"/>
            <w:vAlign w:val="top"/>
          </w:tcPr>
          <w:p>
            <w:pPr>
              <w:ind w:left="285"/>
              <w:spacing w:before="115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6"/>
              </w:rPr>
              <w:t>9485</w:t>
            </w:r>
          </w:p>
        </w:tc>
        <w:tc>
          <w:tcPr>
            <w:tcW w:w="996" w:type="dxa"/>
            <w:vAlign w:val="top"/>
          </w:tcPr>
          <w:p>
            <w:pPr>
              <w:ind w:left="283"/>
              <w:spacing w:before="115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5"/>
                <w:w w:val="99"/>
              </w:rPr>
              <w:t>9604</w:t>
            </w:r>
          </w:p>
        </w:tc>
        <w:tc>
          <w:tcPr>
            <w:tcW w:w="996" w:type="dxa"/>
            <w:vAlign w:val="top"/>
          </w:tcPr>
          <w:p>
            <w:pPr>
              <w:ind w:left="246"/>
              <w:spacing w:before="115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9"/>
              </w:rPr>
              <w:t>10538</w:t>
            </w:r>
          </w:p>
        </w:tc>
        <w:tc>
          <w:tcPr>
            <w:tcW w:w="996" w:type="dxa"/>
            <w:vAlign w:val="top"/>
          </w:tcPr>
          <w:p>
            <w:pPr>
              <w:ind w:left="246"/>
              <w:spacing w:before="115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9"/>
              </w:rPr>
              <w:t>10708</w:t>
            </w:r>
          </w:p>
        </w:tc>
        <w:tc>
          <w:tcPr>
            <w:tcW w:w="996" w:type="dxa"/>
            <w:vAlign w:val="top"/>
          </w:tcPr>
          <w:p>
            <w:pPr>
              <w:ind w:left="291"/>
              <w:spacing w:before="115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7"/>
              </w:rPr>
              <w:t>7688</w:t>
            </w:r>
          </w:p>
        </w:tc>
        <w:tc>
          <w:tcPr>
            <w:tcW w:w="995" w:type="dxa"/>
            <w:vAlign w:val="top"/>
          </w:tcPr>
          <w:p>
            <w:pPr>
              <w:ind w:left="291"/>
              <w:spacing w:before="115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7"/>
              </w:rPr>
              <w:t>7688</w:t>
            </w:r>
          </w:p>
        </w:tc>
        <w:tc>
          <w:tcPr>
            <w:tcW w:w="1005" w:type="dxa"/>
            <w:vAlign w:val="top"/>
          </w:tcPr>
          <w:p>
            <w:pPr>
              <w:ind w:left="294"/>
              <w:spacing w:before="115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7"/>
              </w:rPr>
              <w:t>7688</w:t>
            </w:r>
          </w:p>
        </w:tc>
      </w:tr>
      <w:tr>
        <w:trPr>
          <w:trHeight w:val="451" w:hRule="atLeast"/>
        </w:trPr>
        <w:tc>
          <w:tcPr>
            <w:tcW w:w="1001" w:type="dxa"/>
            <w:vAlign w:val="top"/>
          </w:tcPr>
          <w:p>
            <w:pPr>
              <w:ind w:left="289"/>
              <w:spacing w:before="118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7"/>
              </w:rPr>
              <w:t>2027</w:t>
            </w:r>
          </w:p>
        </w:tc>
        <w:tc>
          <w:tcPr>
            <w:tcW w:w="996" w:type="dxa"/>
            <w:vAlign w:val="top"/>
          </w:tcPr>
          <w:p>
            <w:pPr>
              <w:ind w:left="283"/>
              <w:spacing w:before="118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6"/>
              </w:rPr>
              <w:t>6900</w:t>
            </w:r>
          </w:p>
        </w:tc>
        <w:tc>
          <w:tcPr>
            <w:tcW w:w="995" w:type="dxa"/>
            <w:vAlign w:val="top"/>
          </w:tcPr>
          <w:p>
            <w:pPr>
              <w:ind w:left="278"/>
              <w:spacing w:before="118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1"/>
                <w:w w:val="96"/>
              </w:rPr>
              <w:t>4499</w:t>
            </w:r>
          </w:p>
        </w:tc>
        <w:tc>
          <w:tcPr>
            <w:tcW w:w="996" w:type="dxa"/>
            <w:vAlign w:val="top"/>
          </w:tcPr>
          <w:p>
            <w:pPr>
              <w:ind w:left="285"/>
              <w:spacing w:before="118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7"/>
              </w:rPr>
              <w:t>5547</w:t>
            </w:r>
          </w:p>
        </w:tc>
        <w:tc>
          <w:tcPr>
            <w:tcW w:w="995" w:type="dxa"/>
            <w:vAlign w:val="top"/>
          </w:tcPr>
          <w:p>
            <w:pPr>
              <w:ind w:left="283"/>
              <w:spacing w:before="118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6"/>
              </w:rPr>
              <w:t>6631</w:t>
            </w:r>
          </w:p>
        </w:tc>
        <w:tc>
          <w:tcPr>
            <w:tcW w:w="996" w:type="dxa"/>
            <w:vAlign w:val="top"/>
          </w:tcPr>
          <w:p>
            <w:pPr>
              <w:ind w:left="287"/>
              <w:spacing w:before="118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7"/>
              </w:rPr>
              <w:t>7876</w:t>
            </w:r>
          </w:p>
        </w:tc>
        <w:tc>
          <w:tcPr>
            <w:tcW w:w="996" w:type="dxa"/>
            <w:vAlign w:val="top"/>
          </w:tcPr>
          <w:p>
            <w:pPr>
              <w:ind w:left="283"/>
              <w:spacing w:before="118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6"/>
              </w:rPr>
              <w:t>9255</w:t>
            </w:r>
          </w:p>
        </w:tc>
        <w:tc>
          <w:tcPr>
            <w:tcW w:w="996" w:type="dxa"/>
            <w:vAlign w:val="top"/>
          </w:tcPr>
          <w:p>
            <w:pPr>
              <w:ind w:left="285"/>
              <w:spacing w:before="118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6"/>
              </w:rPr>
              <w:t>8810</w:t>
            </w:r>
          </w:p>
        </w:tc>
        <w:tc>
          <w:tcPr>
            <w:tcW w:w="996" w:type="dxa"/>
            <w:vAlign w:val="top"/>
          </w:tcPr>
          <w:p>
            <w:pPr>
              <w:ind w:left="286"/>
              <w:spacing w:before="118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6"/>
              </w:rPr>
              <w:t>9485</w:t>
            </w:r>
          </w:p>
        </w:tc>
        <w:tc>
          <w:tcPr>
            <w:tcW w:w="996" w:type="dxa"/>
            <w:vAlign w:val="top"/>
          </w:tcPr>
          <w:p>
            <w:pPr>
              <w:ind w:left="283"/>
              <w:spacing w:before="118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5"/>
                <w:w w:val="99"/>
              </w:rPr>
              <w:t>9604</w:t>
            </w:r>
          </w:p>
        </w:tc>
        <w:tc>
          <w:tcPr>
            <w:tcW w:w="996" w:type="dxa"/>
            <w:vAlign w:val="top"/>
          </w:tcPr>
          <w:p>
            <w:pPr>
              <w:ind w:left="246"/>
              <w:spacing w:before="118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9"/>
              </w:rPr>
              <w:t>10538</w:t>
            </w:r>
          </w:p>
        </w:tc>
        <w:tc>
          <w:tcPr>
            <w:tcW w:w="996" w:type="dxa"/>
            <w:vAlign w:val="top"/>
          </w:tcPr>
          <w:p>
            <w:pPr>
              <w:ind w:left="291"/>
              <w:spacing w:before="118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7"/>
              </w:rPr>
              <w:t>7688</w:t>
            </w:r>
          </w:p>
        </w:tc>
        <w:tc>
          <w:tcPr>
            <w:tcW w:w="995" w:type="dxa"/>
            <w:vAlign w:val="top"/>
          </w:tcPr>
          <w:p>
            <w:pPr>
              <w:ind w:left="291"/>
              <w:spacing w:before="118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7"/>
              </w:rPr>
              <w:t>7688</w:t>
            </w:r>
          </w:p>
        </w:tc>
        <w:tc>
          <w:tcPr>
            <w:tcW w:w="1005" w:type="dxa"/>
            <w:vAlign w:val="top"/>
          </w:tcPr>
          <w:p>
            <w:pPr>
              <w:ind w:left="294"/>
              <w:spacing w:before="118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7"/>
              </w:rPr>
              <w:t>7688</w:t>
            </w:r>
          </w:p>
        </w:tc>
      </w:tr>
      <w:tr>
        <w:trPr>
          <w:trHeight w:val="450" w:hRule="atLeast"/>
        </w:trPr>
        <w:tc>
          <w:tcPr>
            <w:tcW w:w="1001" w:type="dxa"/>
            <w:vAlign w:val="top"/>
          </w:tcPr>
          <w:p>
            <w:pPr>
              <w:ind w:left="289"/>
              <w:spacing w:before="115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7"/>
              </w:rPr>
              <w:t>2028</w:t>
            </w:r>
          </w:p>
        </w:tc>
        <w:tc>
          <w:tcPr>
            <w:tcW w:w="996" w:type="dxa"/>
            <w:vAlign w:val="top"/>
          </w:tcPr>
          <w:p>
            <w:pPr>
              <w:ind w:left="283"/>
              <w:spacing w:before="115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6"/>
              </w:rPr>
              <w:t>6500</w:t>
            </w:r>
          </w:p>
        </w:tc>
        <w:tc>
          <w:tcPr>
            <w:tcW w:w="995" w:type="dxa"/>
            <w:vAlign w:val="top"/>
          </w:tcPr>
          <w:p>
            <w:pPr>
              <w:ind w:left="286"/>
              <w:spacing w:before="115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7"/>
              </w:rPr>
              <w:t>3939</w:t>
            </w:r>
          </w:p>
        </w:tc>
        <w:tc>
          <w:tcPr>
            <w:tcW w:w="996" w:type="dxa"/>
            <w:vAlign w:val="top"/>
          </w:tcPr>
          <w:p>
            <w:pPr>
              <w:ind w:left="279"/>
              <w:spacing w:before="115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1"/>
                <w:w w:val="96"/>
              </w:rPr>
              <w:t>4499</w:t>
            </w:r>
          </w:p>
        </w:tc>
        <w:tc>
          <w:tcPr>
            <w:tcW w:w="995" w:type="dxa"/>
            <w:vAlign w:val="top"/>
          </w:tcPr>
          <w:p>
            <w:pPr>
              <w:ind w:left="285"/>
              <w:spacing w:before="115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7"/>
              </w:rPr>
              <w:t>5547</w:t>
            </w:r>
          </w:p>
        </w:tc>
        <w:tc>
          <w:tcPr>
            <w:tcW w:w="996" w:type="dxa"/>
            <w:vAlign w:val="top"/>
          </w:tcPr>
          <w:p>
            <w:pPr>
              <w:ind w:left="284"/>
              <w:spacing w:before="115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6"/>
              </w:rPr>
              <w:t>6631</w:t>
            </w:r>
          </w:p>
        </w:tc>
        <w:tc>
          <w:tcPr>
            <w:tcW w:w="996" w:type="dxa"/>
            <w:vAlign w:val="top"/>
          </w:tcPr>
          <w:p>
            <w:pPr>
              <w:ind w:left="287"/>
              <w:spacing w:before="115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7"/>
              </w:rPr>
              <w:t>7876</w:t>
            </w:r>
          </w:p>
        </w:tc>
        <w:tc>
          <w:tcPr>
            <w:tcW w:w="996" w:type="dxa"/>
            <w:vAlign w:val="top"/>
          </w:tcPr>
          <w:p>
            <w:pPr>
              <w:ind w:left="283"/>
              <w:spacing w:before="115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6"/>
              </w:rPr>
              <w:t>9255</w:t>
            </w:r>
          </w:p>
        </w:tc>
        <w:tc>
          <w:tcPr>
            <w:tcW w:w="996" w:type="dxa"/>
            <w:vAlign w:val="top"/>
          </w:tcPr>
          <w:p>
            <w:pPr>
              <w:ind w:left="286"/>
              <w:spacing w:before="115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6"/>
              </w:rPr>
              <w:t>8810</w:t>
            </w:r>
          </w:p>
        </w:tc>
        <w:tc>
          <w:tcPr>
            <w:tcW w:w="996" w:type="dxa"/>
            <w:vAlign w:val="top"/>
          </w:tcPr>
          <w:p>
            <w:pPr>
              <w:ind w:left="286"/>
              <w:spacing w:before="115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6"/>
              </w:rPr>
              <w:t>9485</w:t>
            </w:r>
          </w:p>
        </w:tc>
        <w:tc>
          <w:tcPr>
            <w:tcW w:w="996" w:type="dxa"/>
            <w:vAlign w:val="top"/>
          </w:tcPr>
          <w:p>
            <w:pPr>
              <w:ind w:left="283"/>
              <w:spacing w:before="115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5"/>
                <w:w w:val="99"/>
              </w:rPr>
              <w:t>9604</w:t>
            </w:r>
          </w:p>
        </w:tc>
        <w:tc>
          <w:tcPr>
            <w:tcW w:w="996" w:type="dxa"/>
            <w:vAlign w:val="top"/>
          </w:tcPr>
          <w:p>
            <w:pPr>
              <w:ind w:left="291"/>
              <w:spacing w:before="115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7"/>
              </w:rPr>
              <w:t>7688</w:t>
            </w:r>
          </w:p>
        </w:tc>
        <w:tc>
          <w:tcPr>
            <w:tcW w:w="995" w:type="dxa"/>
            <w:vAlign w:val="top"/>
          </w:tcPr>
          <w:p>
            <w:pPr>
              <w:ind w:left="291"/>
              <w:spacing w:before="115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7"/>
              </w:rPr>
              <w:t>7688</w:t>
            </w:r>
          </w:p>
        </w:tc>
        <w:tc>
          <w:tcPr>
            <w:tcW w:w="1005" w:type="dxa"/>
            <w:vAlign w:val="top"/>
          </w:tcPr>
          <w:p>
            <w:pPr>
              <w:ind w:left="294"/>
              <w:spacing w:before="115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7"/>
              </w:rPr>
              <w:t>7688</w:t>
            </w:r>
          </w:p>
        </w:tc>
      </w:tr>
      <w:tr>
        <w:trPr>
          <w:trHeight w:val="448" w:hRule="atLeast"/>
        </w:trPr>
        <w:tc>
          <w:tcPr>
            <w:tcW w:w="1001" w:type="dxa"/>
            <w:vAlign w:val="top"/>
          </w:tcPr>
          <w:p>
            <w:pPr>
              <w:ind w:left="289"/>
              <w:spacing w:before="116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7"/>
              </w:rPr>
              <w:t>2029</w:t>
            </w:r>
          </w:p>
        </w:tc>
        <w:tc>
          <w:tcPr>
            <w:tcW w:w="996" w:type="dxa"/>
            <w:vAlign w:val="top"/>
          </w:tcPr>
          <w:p>
            <w:pPr>
              <w:ind w:left="283"/>
              <w:spacing w:before="116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6"/>
              </w:rPr>
              <w:t>6500</w:t>
            </w:r>
          </w:p>
        </w:tc>
        <w:tc>
          <w:tcPr>
            <w:tcW w:w="995" w:type="dxa"/>
            <w:vAlign w:val="top"/>
          </w:tcPr>
          <w:p>
            <w:pPr>
              <w:ind w:left="286"/>
              <w:spacing w:before="116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7"/>
              </w:rPr>
              <w:t>3939</w:t>
            </w:r>
          </w:p>
        </w:tc>
        <w:tc>
          <w:tcPr>
            <w:tcW w:w="996" w:type="dxa"/>
            <w:vAlign w:val="top"/>
          </w:tcPr>
          <w:p>
            <w:pPr>
              <w:ind w:left="287"/>
              <w:spacing w:before="116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7"/>
              </w:rPr>
              <w:t>3939</w:t>
            </w:r>
          </w:p>
        </w:tc>
        <w:tc>
          <w:tcPr>
            <w:tcW w:w="995" w:type="dxa"/>
            <w:vAlign w:val="top"/>
          </w:tcPr>
          <w:p>
            <w:pPr>
              <w:ind w:left="280"/>
              <w:spacing w:before="116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1"/>
                <w:w w:val="96"/>
              </w:rPr>
              <w:t>4499</w:t>
            </w:r>
          </w:p>
        </w:tc>
        <w:tc>
          <w:tcPr>
            <w:tcW w:w="996" w:type="dxa"/>
            <w:vAlign w:val="top"/>
          </w:tcPr>
          <w:p>
            <w:pPr>
              <w:ind w:left="286"/>
              <w:spacing w:before="116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7"/>
              </w:rPr>
              <w:t>5547</w:t>
            </w:r>
          </w:p>
        </w:tc>
        <w:tc>
          <w:tcPr>
            <w:tcW w:w="996" w:type="dxa"/>
            <w:vAlign w:val="top"/>
          </w:tcPr>
          <w:p>
            <w:pPr>
              <w:ind w:left="284"/>
              <w:spacing w:before="116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6"/>
              </w:rPr>
              <w:t>6631</w:t>
            </w:r>
          </w:p>
        </w:tc>
        <w:tc>
          <w:tcPr>
            <w:tcW w:w="996" w:type="dxa"/>
            <w:vAlign w:val="top"/>
          </w:tcPr>
          <w:p>
            <w:pPr>
              <w:ind w:left="287"/>
              <w:spacing w:before="116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7"/>
              </w:rPr>
              <w:t>7876</w:t>
            </w:r>
          </w:p>
        </w:tc>
        <w:tc>
          <w:tcPr>
            <w:tcW w:w="996" w:type="dxa"/>
            <w:vAlign w:val="top"/>
          </w:tcPr>
          <w:p>
            <w:pPr>
              <w:ind w:left="283"/>
              <w:spacing w:before="116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6"/>
              </w:rPr>
              <w:t>9255</w:t>
            </w:r>
          </w:p>
        </w:tc>
        <w:tc>
          <w:tcPr>
            <w:tcW w:w="996" w:type="dxa"/>
            <w:vAlign w:val="top"/>
          </w:tcPr>
          <w:p>
            <w:pPr>
              <w:ind w:left="286"/>
              <w:spacing w:before="116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6"/>
              </w:rPr>
              <w:t>8810</w:t>
            </w:r>
          </w:p>
        </w:tc>
        <w:tc>
          <w:tcPr>
            <w:tcW w:w="996" w:type="dxa"/>
            <w:vAlign w:val="top"/>
          </w:tcPr>
          <w:p>
            <w:pPr>
              <w:ind w:left="286"/>
              <w:spacing w:before="116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6"/>
              </w:rPr>
              <w:t>9485</w:t>
            </w:r>
          </w:p>
        </w:tc>
        <w:tc>
          <w:tcPr>
            <w:tcW w:w="996" w:type="dxa"/>
            <w:vAlign w:val="top"/>
          </w:tcPr>
          <w:p>
            <w:pPr>
              <w:ind w:left="291"/>
              <w:spacing w:before="116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7"/>
              </w:rPr>
              <w:t>7688</w:t>
            </w:r>
          </w:p>
        </w:tc>
        <w:tc>
          <w:tcPr>
            <w:tcW w:w="995" w:type="dxa"/>
            <w:vAlign w:val="top"/>
          </w:tcPr>
          <w:p>
            <w:pPr>
              <w:ind w:left="291"/>
              <w:spacing w:before="116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7"/>
              </w:rPr>
              <w:t>7688</w:t>
            </w:r>
          </w:p>
        </w:tc>
        <w:tc>
          <w:tcPr>
            <w:tcW w:w="1005" w:type="dxa"/>
            <w:vAlign w:val="top"/>
          </w:tcPr>
          <w:p>
            <w:pPr>
              <w:ind w:left="294"/>
              <w:spacing w:before="116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7"/>
              </w:rPr>
              <w:t>7688</w:t>
            </w:r>
          </w:p>
        </w:tc>
      </w:tr>
      <w:tr>
        <w:trPr>
          <w:trHeight w:val="456" w:hRule="atLeast"/>
        </w:trPr>
        <w:tc>
          <w:tcPr>
            <w:tcW w:w="1001" w:type="dxa"/>
            <w:vAlign w:val="top"/>
          </w:tcPr>
          <w:p>
            <w:pPr>
              <w:ind w:left="289"/>
              <w:spacing w:before="117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7"/>
              </w:rPr>
              <w:t>2030</w:t>
            </w:r>
          </w:p>
        </w:tc>
        <w:tc>
          <w:tcPr>
            <w:tcW w:w="996" w:type="dxa"/>
            <w:vAlign w:val="top"/>
          </w:tcPr>
          <w:p>
            <w:pPr>
              <w:ind w:left="283"/>
              <w:spacing w:before="117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6"/>
              </w:rPr>
              <w:t>6500</w:t>
            </w:r>
          </w:p>
        </w:tc>
        <w:tc>
          <w:tcPr>
            <w:tcW w:w="995" w:type="dxa"/>
            <w:vAlign w:val="top"/>
          </w:tcPr>
          <w:p>
            <w:pPr>
              <w:ind w:left="286"/>
              <w:spacing w:before="117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7"/>
              </w:rPr>
              <w:t>3939</w:t>
            </w:r>
          </w:p>
        </w:tc>
        <w:tc>
          <w:tcPr>
            <w:tcW w:w="996" w:type="dxa"/>
            <w:vAlign w:val="top"/>
          </w:tcPr>
          <w:p>
            <w:pPr>
              <w:ind w:left="287"/>
              <w:spacing w:before="117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7"/>
              </w:rPr>
              <w:t>3939</w:t>
            </w:r>
          </w:p>
        </w:tc>
        <w:tc>
          <w:tcPr>
            <w:tcW w:w="995" w:type="dxa"/>
            <w:vAlign w:val="top"/>
          </w:tcPr>
          <w:p>
            <w:pPr>
              <w:ind w:left="288"/>
              <w:spacing w:before="117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7"/>
              </w:rPr>
              <w:t>3939</w:t>
            </w:r>
          </w:p>
        </w:tc>
        <w:tc>
          <w:tcPr>
            <w:tcW w:w="996" w:type="dxa"/>
            <w:vAlign w:val="top"/>
          </w:tcPr>
          <w:p>
            <w:pPr>
              <w:ind w:left="281"/>
              <w:spacing w:before="117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1"/>
                <w:w w:val="96"/>
              </w:rPr>
              <w:t>4499</w:t>
            </w:r>
          </w:p>
        </w:tc>
        <w:tc>
          <w:tcPr>
            <w:tcW w:w="996" w:type="dxa"/>
            <w:vAlign w:val="top"/>
          </w:tcPr>
          <w:p>
            <w:pPr>
              <w:ind w:left="286"/>
              <w:spacing w:before="117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7"/>
              </w:rPr>
              <w:t>5547</w:t>
            </w:r>
          </w:p>
        </w:tc>
        <w:tc>
          <w:tcPr>
            <w:tcW w:w="996" w:type="dxa"/>
            <w:vAlign w:val="top"/>
          </w:tcPr>
          <w:p>
            <w:pPr>
              <w:ind w:left="284"/>
              <w:spacing w:before="117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6"/>
              </w:rPr>
              <w:t>6631</w:t>
            </w:r>
          </w:p>
        </w:tc>
        <w:tc>
          <w:tcPr>
            <w:tcW w:w="996" w:type="dxa"/>
            <w:vAlign w:val="top"/>
          </w:tcPr>
          <w:p>
            <w:pPr>
              <w:ind w:left="288"/>
              <w:spacing w:before="117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7"/>
              </w:rPr>
              <w:t>7876</w:t>
            </w:r>
          </w:p>
        </w:tc>
        <w:tc>
          <w:tcPr>
            <w:tcW w:w="996" w:type="dxa"/>
            <w:vAlign w:val="top"/>
          </w:tcPr>
          <w:p>
            <w:pPr>
              <w:ind w:left="283"/>
              <w:spacing w:before="117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6"/>
              </w:rPr>
              <w:t>9255</w:t>
            </w:r>
          </w:p>
        </w:tc>
        <w:tc>
          <w:tcPr>
            <w:tcW w:w="996" w:type="dxa"/>
            <w:vAlign w:val="top"/>
          </w:tcPr>
          <w:p>
            <w:pPr>
              <w:ind w:left="286"/>
              <w:spacing w:before="117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6"/>
              </w:rPr>
              <w:t>8810</w:t>
            </w:r>
          </w:p>
        </w:tc>
        <w:tc>
          <w:tcPr>
            <w:tcW w:w="996" w:type="dxa"/>
            <w:vAlign w:val="top"/>
          </w:tcPr>
          <w:p>
            <w:pPr>
              <w:ind w:left="291"/>
              <w:spacing w:before="117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7"/>
              </w:rPr>
              <w:t>7688</w:t>
            </w:r>
          </w:p>
        </w:tc>
        <w:tc>
          <w:tcPr>
            <w:tcW w:w="995" w:type="dxa"/>
            <w:vAlign w:val="top"/>
          </w:tcPr>
          <w:p>
            <w:pPr>
              <w:ind w:left="291"/>
              <w:spacing w:before="117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7"/>
              </w:rPr>
              <w:t>7688</w:t>
            </w:r>
          </w:p>
        </w:tc>
        <w:tc>
          <w:tcPr>
            <w:tcW w:w="1005" w:type="dxa"/>
            <w:vAlign w:val="top"/>
          </w:tcPr>
          <w:p>
            <w:pPr>
              <w:ind w:left="294"/>
              <w:spacing w:before="117" w:line="203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17"/>
              </w:rPr>
              <w:t>7688</w:t>
            </w:r>
          </w:p>
        </w:tc>
      </w:tr>
    </w:tbl>
    <w:p>
      <w:pPr>
        <w:ind w:left="8"/>
        <w:spacing w:before="51" w:line="215" w:lineRule="auto"/>
        <w:rPr>
          <w:rFonts w:ascii="FangSong_GB2312" w:hAnsi="FangSong_GB2312" w:eastAsia="FangSong_GB2312" w:cs="FangSong_GB2312"/>
          <w:sz w:val="21"/>
          <w:szCs w:val="21"/>
        </w:rPr>
      </w:pPr>
      <w:r>
        <w:rPr>
          <w:rFonts w:ascii="FangSong_GB2312" w:hAnsi="FangSong_GB2312" w:eastAsia="FangSong_GB2312" w:cs="FangSong_GB2312"/>
          <w:sz w:val="21"/>
          <w:szCs w:val="21"/>
          <w:spacing w:val="-1"/>
        </w:rPr>
        <w:t>说明：2030</w:t>
      </w:r>
      <w:r>
        <w:rPr>
          <w:rFonts w:ascii="FangSong_GB2312" w:hAnsi="FangSong_GB2312" w:eastAsia="FangSong_GB2312" w:cs="FangSong_GB2312"/>
          <w:sz w:val="21"/>
          <w:szCs w:val="21"/>
          <w:spacing w:val="-37"/>
        </w:rPr>
        <w:t xml:space="preserve"> </w:t>
      </w:r>
      <w:r>
        <w:rPr>
          <w:rFonts w:ascii="FangSong_GB2312" w:hAnsi="FangSong_GB2312" w:eastAsia="FangSong_GB2312" w:cs="FangSong_GB2312"/>
          <w:sz w:val="21"/>
          <w:szCs w:val="21"/>
          <w:spacing w:val="-1"/>
        </w:rPr>
        <w:t>年前的高中学生数为现有高中学位数，高一应入学数为对应初中毕业生数。</w:t>
      </w:r>
    </w:p>
    <w:p>
      <w:pPr>
        <w:spacing w:line="215" w:lineRule="auto"/>
        <w:sectPr>
          <w:footerReference w:type="default" r:id="rId51"/>
          <w:pgSz w:w="16839" w:h="11907"/>
          <w:pgMar w:top="400" w:right="1438" w:bottom="1449" w:left="1440" w:header="0" w:footer="1200" w:gutter="0"/>
        </w:sectPr>
        <w:rPr>
          <w:rFonts w:ascii="FangSong_GB2312" w:hAnsi="FangSong_GB2312" w:eastAsia="FangSong_GB2312" w:cs="FangSong_GB2312"/>
          <w:sz w:val="21"/>
          <w:szCs w:val="21"/>
        </w:rPr>
      </w:pP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3940"/>
        <w:spacing w:before="91" w:line="219" w:lineRule="auto"/>
        <w:rPr>
          <w:rFonts w:ascii="SimHei" w:hAnsi="SimHei" w:eastAsia="SimHei" w:cs="SimHei"/>
          <w:sz w:val="28"/>
          <w:szCs w:val="28"/>
        </w:rPr>
      </w:pPr>
      <w:bookmarkStart w:name="bookmark33" w:id="50"/>
      <w:bookmarkEnd w:id="50"/>
      <w:bookmarkStart w:name="bookmark34" w:id="51"/>
      <w:bookmarkEnd w:id="51"/>
      <w:r>
        <w:rPr>
          <w:rFonts w:ascii="SimHei" w:hAnsi="SimHei" w:eastAsia="SimHei" w:cs="SimHei"/>
          <w:sz w:val="28"/>
          <w:szCs w:val="28"/>
          <w:spacing w:val="3"/>
        </w:rPr>
        <w:t>表3：安化县中小学校办学规划表（2025-2030年）</w:t>
      </w:r>
    </w:p>
    <w:p>
      <w:pPr>
        <w:spacing w:before="35"/>
        <w:rPr/>
      </w:pPr>
      <w:r/>
    </w:p>
    <w:tbl>
      <w:tblPr>
        <w:tblStyle w:val="TableNormal"/>
        <w:tblW w:w="14142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044"/>
        <w:gridCol w:w="655"/>
        <w:gridCol w:w="2904"/>
        <w:gridCol w:w="1854"/>
        <w:gridCol w:w="1133"/>
        <w:gridCol w:w="1648"/>
        <w:gridCol w:w="1648"/>
        <w:gridCol w:w="3256"/>
      </w:tblGrid>
      <w:tr>
        <w:trPr>
          <w:trHeight w:val="554" w:hRule="atLeast"/>
        </w:trPr>
        <w:tc>
          <w:tcPr>
            <w:tcW w:w="1044" w:type="dxa"/>
            <w:vAlign w:val="top"/>
          </w:tcPr>
          <w:p>
            <w:pPr>
              <w:ind w:left="125"/>
              <w:spacing w:before="17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</w:rPr>
              <w:t>乡镇</w:t>
            </w:r>
          </w:p>
        </w:tc>
        <w:tc>
          <w:tcPr>
            <w:tcW w:w="655" w:type="dxa"/>
            <w:vAlign w:val="top"/>
          </w:tcPr>
          <w:p>
            <w:pPr>
              <w:ind w:left="108"/>
              <w:spacing w:before="17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序号</w:t>
            </w:r>
          </w:p>
        </w:tc>
        <w:tc>
          <w:tcPr>
            <w:tcW w:w="2904" w:type="dxa"/>
            <w:vAlign w:val="top"/>
          </w:tcPr>
          <w:p>
            <w:pPr>
              <w:ind w:left="113"/>
              <w:spacing w:before="17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现状学校</w:t>
            </w:r>
          </w:p>
        </w:tc>
        <w:tc>
          <w:tcPr>
            <w:tcW w:w="1854" w:type="dxa"/>
            <w:vAlign w:val="top"/>
          </w:tcPr>
          <w:p>
            <w:pPr>
              <w:ind w:left="116"/>
              <w:spacing w:before="171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学校类型</w:t>
            </w:r>
          </w:p>
        </w:tc>
        <w:tc>
          <w:tcPr>
            <w:tcW w:w="1133" w:type="dxa"/>
            <w:vAlign w:val="top"/>
          </w:tcPr>
          <w:p>
            <w:pPr>
              <w:ind w:left="117"/>
              <w:spacing w:before="34" w:line="182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学生</w:t>
            </w:r>
          </w:p>
          <w:p>
            <w:pPr>
              <w:ind w:left="119"/>
              <w:spacing w:line="15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总人数</w:t>
            </w:r>
          </w:p>
        </w:tc>
        <w:tc>
          <w:tcPr>
            <w:tcW w:w="1648" w:type="dxa"/>
            <w:vAlign w:val="top"/>
          </w:tcPr>
          <w:p>
            <w:pPr>
              <w:ind w:left="110"/>
              <w:spacing w:before="17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撤并时间</w:t>
            </w:r>
          </w:p>
        </w:tc>
        <w:tc>
          <w:tcPr>
            <w:tcW w:w="1648" w:type="dxa"/>
            <w:vAlign w:val="top"/>
          </w:tcPr>
          <w:p>
            <w:pPr>
              <w:ind w:left="111"/>
              <w:spacing w:before="34" w:line="182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撤区并乡前</w:t>
            </w:r>
          </w:p>
          <w:p>
            <w:pPr>
              <w:ind w:left="113"/>
              <w:spacing w:line="15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属于哪个乡镇</w:t>
            </w:r>
          </w:p>
        </w:tc>
        <w:tc>
          <w:tcPr>
            <w:tcW w:w="3256" w:type="dxa"/>
            <w:vAlign w:val="top"/>
          </w:tcPr>
          <w:p>
            <w:pPr>
              <w:ind w:left="116"/>
              <w:spacing w:before="17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规划保留学校名称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restart"/>
            <w:tcBorders>
              <w:bottom w:val="nil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116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长塘镇</w:t>
            </w:r>
          </w:p>
        </w:tc>
        <w:tc>
          <w:tcPr>
            <w:tcW w:w="655" w:type="dxa"/>
            <w:vAlign w:val="top"/>
          </w:tcPr>
          <w:p>
            <w:pPr>
              <w:ind w:left="124"/>
              <w:spacing w:before="92" w:line="200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1</w:t>
            </w:r>
          </w:p>
        </w:tc>
        <w:tc>
          <w:tcPr>
            <w:tcW w:w="2904" w:type="dxa"/>
            <w:vAlign w:val="top"/>
          </w:tcPr>
          <w:p>
            <w:pPr>
              <w:ind w:left="112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长塘镇中学</w:t>
            </w:r>
          </w:p>
        </w:tc>
        <w:tc>
          <w:tcPr>
            <w:tcW w:w="1854" w:type="dxa"/>
            <w:vAlign w:val="top"/>
          </w:tcPr>
          <w:p>
            <w:pPr>
              <w:ind w:left="111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初级中学</w:t>
            </w:r>
          </w:p>
        </w:tc>
        <w:tc>
          <w:tcPr>
            <w:tcW w:w="1133" w:type="dxa"/>
            <w:vAlign w:val="top"/>
          </w:tcPr>
          <w:p>
            <w:pPr>
              <w:ind w:left="118"/>
              <w:spacing w:before="92" w:line="200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763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3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长塘乡</w:t>
            </w:r>
          </w:p>
        </w:tc>
        <w:tc>
          <w:tcPr>
            <w:tcW w:w="3256" w:type="dxa"/>
            <w:vAlign w:val="top"/>
          </w:tcPr>
          <w:p>
            <w:pPr>
              <w:ind w:left="116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长塘镇中学</w:t>
            </w:r>
          </w:p>
        </w:tc>
      </w:tr>
      <w:tr>
        <w:trPr>
          <w:trHeight w:val="401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1"/>
              <w:spacing w:before="92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2</w:t>
            </w:r>
          </w:p>
        </w:tc>
        <w:tc>
          <w:tcPr>
            <w:tcW w:w="2904" w:type="dxa"/>
            <w:vAlign w:val="top"/>
          </w:tcPr>
          <w:p>
            <w:pPr>
              <w:ind w:left="112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长塘镇完小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2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92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1456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  <w:vMerge w:val="restart"/>
            <w:tcBorders>
              <w:bottom w:val="nil"/>
            </w:tcBorders>
          </w:tcPr>
          <w:p>
            <w:pPr>
              <w:ind w:left="113"/>
              <w:spacing w:before="297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长塘乡</w:t>
            </w:r>
          </w:p>
        </w:tc>
        <w:tc>
          <w:tcPr>
            <w:tcW w:w="3256" w:type="dxa"/>
            <w:vAlign w:val="top"/>
          </w:tcPr>
          <w:p>
            <w:pPr>
              <w:ind w:left="116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长塘镇完小学校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3"/>
              <w:spacing w:before="92" w:line="200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3</w:t>
            </w:r>
          </w:p>
        </w:tc>
        <w:tc>
          <w:tcPr>
            <w:tcW w:w="2904" w:type="dxa"/>
            <w:vAlign w:val="top"/>
          </w:tcPr>
          <w:p>
            <w:pPr>
              <w:ind w:left="112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长塘镇白羊教学点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小学教学点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92" w:line="200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11</w:t>
            </w:r>
          </w:p>
        </w:tc>
        <w:tc>
          <w:tcPr>
            <w:tcW w:w="1648" w:type="dxa"/>
            <w:vAlign w:val="top"/>
          </w:tcPr>
          <w:p>
            <w:pPr>
              <w:ind w:left="113"/>
              <w:spacing w:before="92" w:line="200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2025</w:t>
            </w:r>
          </w:p>
        </w:tc>
        <w:tc>
          <w:tcPr>
            <w:tcW w:w="164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49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08"/>
              <w:spacing w:before="166" w:line="20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4</w:t>
            </w:r>
          </w:p>
        </w:tc>
        <w:tc>
          <w:tcPr>
            <w:tcW w:w="2904" w:type="dxa"/>
            <w:vAlign w:val="top"/>
          </w:tcPr>
          <w:p>
            <w:pPr>
              <w:ind w:left="112"/>
              <w:spacing w:before="16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长塘镇克明学校</w:t>
            </w:r>
          </w:p>
        </w:tc>
        <w:tc>
          <w:tcPr>
            <w:tcW w:w="1854" w:type="dxa"/>
            <w:vAlign w:val="top"/>
          </w:tcPr>
          <w:p>
            <w:pPr>
              <w:ind w:left="117"/>
              <w:spacing w:before="16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九年一贯制学校</w:t>
            </w:r>
          </w:p>
        </w:tc>
        <w:tc>
          <w:tcPr>
            <w:tcW w:w="1133" w:type="dxa"/>
            <w:vAlign w:val="top"/>
          </w:tcPr>
          <w:p>
            <w:pPr>
              <w:ind w:left="117"/>
              <w:spacing w:before="167" w:line="203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382</w:t>
            </w:r>
          </w:p>
        </w:tc>
        <w:tc>
          <w:tcPr>
            <w:tcW w:w="1648" w:type="dxa"/>
            <w:vAlign w:val="top"/>
          </w:tcPr>
          <w:p>
            <w:pPr>
              <w:ind w:left="113" w:right="105"/>
              <w:spacing w:before="28" w:line="170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8"/>
              </w:rPr>
              <w:t>2024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15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8"/>
              </w:rPr>
              <w:t>已撤初中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部</w:t>
            </w:r>
          </w:p>
        </w:tc>
        <w:tc>
          <w:tcPr>
            <w:tcW w:w="1648" w:type="dxa"/>
            <w:vAlign w:val="top"/>
            <w:vMerge w:val="restart"/>
            <w:tcBorders>
              <w:bottom w:val="nil"/>
            </w:tcBorders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12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通溪乡</w:t>
            </w:r>
          </w:p>
        </w:tc>
        <w:tc>
          <w:tcPr>
            <w:tcW w:w="3256" w:type="dxa"/>
            <w:vAlign w:val="top"/>
          </w:tcPr>
          <w:p>
            <w:pPr>
              <w:ind w:left="116"/>
              <w:spacing w:before="16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长塘镇克明学校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3"/>
              <w:spacing w:before="92" w:line="200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5</w:t>
            </w:r>
          </w:p>
        </w:tc>
        <w:tc>
          <w:tcPr>
            <w:tcW w:w="2904" w:type="dxa"/>
            <w:vAlign w:val="top"/>
          </w:tcPr>
          <w:p>
            <w:pPr>
              <w:ind w:left="112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长塘镇永和教学点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小学教学点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92" w:line="200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18</w:t>
            </w:r>
          </w:p>
        </w:tc>
        <w:tc>
          <w:tcPr>
            <w:tcW w:w="1648" w:type="dxa"/>
            <w:vAlign w:val="top"/>
          </w:tcPr>
          <w:p>
            <w:pPr>
              <w:ind w:left="113"/>
              <w:spacing w:before="92" w:line="200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2026</w:t>
            </w:r>
          </w:p>
        </w:tc>
        <w:tc>
          <w:tcPr>
            <w:tcW w:w="164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0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0"/>
              <w:spacing w:before="92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6</w:t>
            </w:r>
          </w:p>
        </w:tc>
        <w:tc>
          <w:tcPr>
            <w:tcW w:w="2904" w:type="dxa"/>
            <w:vAlign w:val="top"/>
          </w:tcPr>
          <w:p>
            <w:pPr>
              <w:ind w:left="112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长塘镇大荣学校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2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17"/>
              <w:spacing w:before="92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307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  <w:vMerge w:val="restart"/>
            <w:tcBorders>
              <w:bottom w:val="nil"/>
            </w:tcBorders>
          </w:tcPr>
          <w:p>
            <w:pPr>
              <w:ind w:left="114"/>
              <w:spacing w:before="297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大荣乡</w:t>
            </w:r>
          </w:p>
        </w:tc>
        <w:tc>
          <w:tcPr>
            <w:tcW w:w="3256" w:type="dxa"/>
            <w:vAlign w:val="top"/>
          </w:tcPr>
          <w:p>
            <w:pPr>
              <w:ind w:left="116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长塘镇大荣学校</w:t>
            </w:r>
          </w:p>
        </w:tc>
      </w:tr>
      <w:tr>
        <w:trPr>
          <w:trHeight w:val="402" w:hRule="atLeast"/>
        </w:trPr>
        <w:tc>
          <w:tcPr>
            <w:tcW w:w="104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4"/>
              <w:spacing w:before="93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7</w:t>
            </w:r>
          </w:p>
        </w:tc>
        <w:tc>
          <w:tcPr>
            <w:tcW w:w="2904" w:type="dxa"/>
            <w:vAlign w:val="top"/>
          </w:tcPr>
          <w:p>
            <w:pPr>
              <w:ind w:left="112"/>
              <w:spacing w:before="93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长塘镇花桥教学点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小学教学点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93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15</w:t>
            </w:r>
          </w:p>
        </w:tc>
        <w:tc>
          <w:tcPr>
            <w:tcW w:w="1648" w:type="dxa"/>
            <w:vAlign w:val="top"/>
          </w:tcPr>
          <w:p>
            <w:pPr>
              <w:ind w:left="113"/>
              <w:spacing w:before="93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2026</w:t>
            </w:r>
          </w:p>
        </w:tc>
        <w:tc>
          <w:tcPr>
            <w:tcW w:w="164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1" w:hRule="atLeast"/>
        </w:trPr>
        <w:tc>
          <w:tcPr>
            <w:tcW w:w="1044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21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高明乡</w:t>
            </w:r>
          </w:p>
        </w:tc>
        <w:tc>
          <w:tcPr>
            <w:tcW w:w="655" w:type="dxa"/>
            <w:vAlign w:val="top"/>
          </w:tcPr>
          <w:p>
            <w:pPr>
              <w:ind w:left="124"/>
              <w:spacing w:before="95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1</w:t>
            </w:r>
          </w:p>
        </w:tc>
        <w:tc>
          <w:tcPr>
            <w:tcW w:w="2904" w:type="dxa"/>
            <w:vAlign w:val="top"/>
          </w:tcPr>
          <w:p>
            <w:pPr>
              <w:ind w:left="117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高明乡初级中学</w:t>
            </w:r>
          </w:p>
        </w:tc>
        <w:tc>
          <w:tcPr>
            <w:tcW w:w="1854" w:type="dxa"/>
            <w:vAlign w:val="top"/>
          </w:tcPr>
          <w:p>
            <w:pPr>
              <w:ind w:left="111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初级中学</w:t>
            </w:r>
          </w:p>
        </w:tc>
        <w:tc>
          <w:tcPr>
            <w:tcW w:w="1133" w:type="dxa"/>
            <w:vAlign w:val="top"/>
          </w:tcPr>
          <w:p>
            <w:pPr>
              <w:ind w:left="117"/>
              <w:spacing w:before="95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377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7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高明乡</w:t>
            </w:r>
          </w:p>
        </w:tc>
        <w:tc>
          <w:tcPr>
            <w:tcW w:w="3256" w:type="dxa"/>
            <w:vAlign w:val="top"/>
          </w:tcPr>
          <w:p>
            <w:pPr>
              <w:ind w:left="121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高明乡初级中学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1"/>
              <w:spacing w:before="94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2</w:t>
            </w:r>
          </w:p>
        </w:tc>
        <w:tc>
          <w:tcPr>
            <w:tcW w:w="2904" w:type="dxa"/>
            <w:vAlign w:val="top"/>
          </w:tcPr>
          <w:p>
            <w:pPr>
              <w:ind w:left="117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高明乡完小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4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17"/>
              <w:spacing w:before="94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355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7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高明乡</w:t>
            </w:r>
          </w:p>
        </w:tc>
        <w:tc>
          <w:tcPr>
            <w:tcW w:w="3256" w:type="dxa"/>
            <w:vAlign w:val="top"/>
          </w:tcPr>
          <w:p>
            <w:pPr>
              <w:ind w:left="121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高明乡完小</w:t>
            </w:r>
          </w:p>
        </w:tc>
      </w:tr>
      <w:tr>
        <w:trPr>
          <w:trHeight w:val="400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3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3</w:t>
            </w:r>
          </w:p>
        </w:tc>
        <w:tc>
          <w:tcPr>
            <w:tcW w:w="2904" w:type="dxa"/>
            <w:vAlign w:val="top"/>
          </w:tcPr>
          <w:p>
            <w:pPr>
              <w:ind w:left="117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高明铺完小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4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16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255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7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高明乡</w:t>
            </w:r>
          </w:p>
        </w:tc>
        <w:tc>
          <w:tcPr>
            <w:tcW w:w="3256" w:type="dxa"/>
            <w:vAlign w:val="top"/>
          </w:tcPr>
          <w:p>
            <w:pPr>
              <w:ind w:left="121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高明铺完小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08"/>
              <w:spacing w:before="97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4</w:t>
            </w:r>
          </w:p>
        </w:tc>
        <w:tc>
          <w:tcPr>
            <w:tcW w:w="2904" w:type="dxa"/>
            <w:vAlign w:val="top"/>
          </w:tcPr>
          <w:p>
            <w:pPr>
              <w:ind w:left="112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塘坳完小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7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15"/>
              <w:spacing w:before="97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60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7"/>
              <w:spacing w:before="97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高明乡</w:t>
            </w:r>
          </w:p>
        </w:tc>
        <w:tc>
          <w:tcPr>
            <w:tcW w:w="3256" w:type="dxa"/>
            <w:vAlign w:val="top"/>
          </w:tcPr>
          <w:p>
            <w:pPr>
              <w:ind w:left="116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塘坳完小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3"/>
              <w:spacing w:before="94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5</w:t>
            </w:r>
          </w:p>
        </w:tc>
        <w:tc>
          <w:tcPr>
            <w:tcW w:w="2904" w:type="dxa"/>
            <w:vAlign w:val="top"/>
          </w:tcPr>
          <w:p>
            <w:pPr>
              <w:ind w:left="128"/>
              <w:spacing w:before="95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阴山教学教学点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小学教学点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94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10</w:t>
            </w:r>
          </w:p>
        </w:tc>
        <w:tc>
          <w:tcPr>
            <w:tcW w:w="1648" w:type="dxa"/>
            <w:vAlign w:val="top"/>
          </w:tcPr>
          <w:p>
            <w:pPr>
              <w:ind w:left="113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2030 年</w:t>
            </w:r>
          </w:p>
        </w:tc>
        <w:tc>
          <w:tcPr>
            <w:tcW w:w="1648" w:type="dxa"/>
            <w:vAlign w:val="top"/>
          </w:tcPr>
          <w:p>
            <w:pPr>
              <w:ind w:left="117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高明乡</w:t>
            </w:r>
          </w:p>
        </w:tc>
        <w:tc>
          <w:tcPr>
            <w:tcW w:w="3256" w:type="dxa"/>
            <w:vAlign w:val="top"/>
          </w:tcPr>
          <w:p>
            <w:pPr>
              <w:ind w:left="121"/>
              <w:spacing w:before="95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高明乡阴山教学点</w:t>
            </w:r>
          </w:p>
        </w:tc>
      </w:tr>
      <w:tr>
        <w:trPr>
          <w:trHeight w:val="400" w:hRule="atLeast"/>
        </w:trPr>
        <w:tc>
          <w:tcPr>
            <w:tcW w:w="1044" w:type="dxa"/>
            <w:vAlign w:val="top"/>
            <w:vMerge w:val="restart"/>
            <w:tcBorders>
              <w:bottom w:val="nil"/>
            </w:tcBorders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ind w:left="121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</w:rPr>
              <w:t>小淹镇</w:t>
            </w:r>
          </w:p>
        </w:tc>
        <w:tc>
          <w:tcPr>
            <w:tcW w:w="655" w:type="dxa"/>
            <w:vAlign w:val="top"/>
          </w:tcPr>
          <w:p>
            <w:pPr>
              <w:ind w:left="124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1</w:t>
            </w:r>
          </w:p>
        </w:tc>
        <w:tc>
          <w:tcPr>
            <w:tcW w:w="2904" w:type="dxa"/>
            <w:vAlign w:val="top"/>
          </w:tcPr>
          <w:p>
            <w:pPr>
              <w:ind w:left="117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小淹镇中学</w:t>
            </w:r>
          </w:p>
        </w:tc>
        <w:tc>
          <w:tcPr>
            <w:tcW w:w="1854" w:type="dxa"/>
            <w:vAlign w:val="top"/>
          </w:tcPr>
          <w:p>
            <w:pPr>
              <w:ind w:left="111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初级中学</w:t>
            </w:r>
          </w:p>
        </w:tc>
        <w:tc>
          <w:tcPr>
            <w:tcW w:w="1133" w:type="dxa"/>
            <w:vAlign w:val="top"/>
          </w:tcPr>
          <w:p>
            <w:pPr>
              <w:ind w:left="115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681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7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小淹乡</w:t>
            </w:r>
          </w:p>
        </w:tc>
        <w:tc>
          <w:tcPr>
            <w:tcW w:w="3256" w:type="dxa"/>
            <w:vAlign w:val="top"/>
          </w:tcPr>
          <w:p>
            <w:pPr>
              <w:ind w:left="121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小淹镇中学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1"/>
              <w:spacing w:before="95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2</w:t>
            </w:r>
          </w:p>
        </w:tc>
        <w:tc>
          <w:tcPr>
            <w:tcW w:w="2904" w:type="dxa"/>
            <w:vAlign w:val="top"/>
          </w:tcPr>
          <w:p>
            <w:pPr>
              <w:ind w:left="117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小淹镇完小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6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95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1615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7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小淹乡</w:t>
            </w:r>
          </w:p>
        </w:tc>
        <w:tc>
          <w:tcPr>
            <w:tcW w:w="3256" w:type="dxa"/>
            <w:vAlign w:val="top"/>
          </w:tcPr>
          <w:p>
            <w:pPr>
              <w:ind w:left="121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小淹镇完小</w:t>
            </w:r>
          </w:p>
        </w:tc>
      </w:tr>
      <w:tr>
        <w:trPr>
          <w:trHeight w:val="400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3"/>
              <w:spacing w:before="95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3</w:t>
            </w:r>
          </w:p>
        </w:tc>
        <w:tc>
          <w:tcPr>
            <w:tcW w:w="2904" w:type="dxa"/>
            <w:vAlign w:val="top"/>
          </w:tcPr>
          <w:p>
            <w:pPr>
              <w:ind w:left="117"/>
              <w:spacing w:before="96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小淹镇敷溪学校</w:t>
            </w:r>
          </w:p>
        </w:tc>
        <w:tc>
          <w:tcPr>
            <w:tcW w:w="1854" w:type="dxa"/>
            <w:vAlign w:val="top"/>
          </w:tcPr>
          <w:p>
            <w:pPr>
              <w:ind w:left="117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九年一贯制学校</w:t>
            </w:r>
          </w:p>
        </w:tc>
        <w:tc>
          <w:tcPr>
            <w:tcW w:w="1133" w:type="dxa"/>
            <w:vAlign w:val="top"/>
          </w:tcPr>
          <w:p>
            <w:pPr>
              <w:ind w:left="112"/>
              <w:spacing w:before="95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489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3"/>
              <w:spacing w:before="96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敷溪乡</w:t>
            </w:r>
          </w:p>
        </w:tc>
        <w:tc>
          <w:tcPr>
            <w:tcW w:w="3256" w:type="dxa"/>
            <w:vAlign w:val="top"/>
          </w:tcPr>
          <w:p>
            <w:pPr>
              <w:ind w:left="121"/>
              <w:spacing w:before="96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小淹镇敷溪学校</w:t>
            </w:r>
          </w:p>
        </w:tc>
      </w:tr>
      <w:tr>
        <w:trPr>
          <w:trHeight w:val="407" w:hRule="atLeast"/>
        </w:trPr>
        <w:tc>
          <w:tcPr>
            <w:tcW w:w="104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08"/>
              <w:spacing w:before="99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4</w:t>
            </w:r>
          </w:p>
        </w:tc>
        <w:tc>
          <w:tcPr>
            <w:tcW w:w="2904" w:type="dxa"/>
            <w:vAlign w:val="top"/>
          </w:tcPr>
          <w:p>
            <w:pPr>
              <w:ind w:left="117"/>
              <w:spacing w:before="98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小淹镇碧溪教学点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8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小学教学点</w:t>
            </w:r>
          </w:p>
        </w:tc>
        <w:tc>
          <w:tcPr>
            <w:tcW w:w="1133" w:type="dxa"/>
            <w:vAlign w:val="top"/>
          </w:tcPr>
          <w:p>
            <w:pPr>
              <w:ind w:left="114"/>
              <w:spacing w:before="99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8</w:t>
            </w:r>
          </w:p>
        </w:tc>
        <w:tc>
          <w:tcPr>
            <w:tcW w:w="1648" w:type="dxa"/>
            <w:vAlign w:val="top"/>
          </w:tcPr>
          <w:p>
            <w:pPr>
              <w:ind w:left="113"/>
              <w:spacing w:before="99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2024</w:t>
            </w:r>
          </w:p>
        </w:tc>
        <w:tc>
          <w:tcPr>
            <w:tcW w:w="1648" w:type="dxa"/>
            <w:vAlign w:val="top"/>
          </w:tcPr>
          <w:p>
            <w:pPr>
              <w:ind w:left="113"/>
              <w:spacing w:before="99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敷溪乡</w:t>
            </w:r>
          </w:p>
        </w:tc>
        <w:tc>
          <w:tcPr>
            <w:tcW w:w="32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52"/>
          <w:pgSz w:w="16839" w:h="11907"/>
          <w:pgMar w:top="400" w:right="1344" w:bottom="1449" w:left="1346" w:header="0" w:footer="1200" w:gutter="0"/>
        </w:sectPr>
        <w:rPr/>
      </w:pPr>
    </w:p>
    <w:p>
      <w:pPr>
        <w:spacing w:before="39"/>
        <w:rPr/>
      </w:pPr>
      <w:r/>
    </w:p>
    <w:p>
      <w:pPr>
        <w:spacing w:before="39"/>
        <w:rPr/>
      </w:pPr>
      <w:r/>
    </w:p>
    <w:p>
      <w:pPr>
        <w:spacing w:before="39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4142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044"/>
        <w:gridCol w:w="655"/>
        <w:gridCol w:w="2904"/>
        <w:gridCol w:w="1854"/>
        <w:gridCol w:w="1133"/>
        <w:gridCol w:w="1648"/>
        <w:gridCol w:w="1648"/>
        <w:gridCol w:w="3256"/>
      </w:tblGrid>
      <w:tr>
        <w:trPr>
          <w:trHeight w:val="554" w:hRule="atLeast"/>
        </w:trPr>
        <w:tc>
          <w:tcPr>
            <w:tcW w:w="1044" w:type="dxa"/>
            <w:vAlign w:val="top"/>
          </w:tcPr>
          <w:p>
            <w:pPr>
              <w:ind w:left="125"/>
              <w:spacing w:before="17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</w:rPr>
              <w:t>乡镇</w:t>
            </w:r>
          </w:p>
        </w:tc>
        <w:tc>
          <w:tcPr>
            <w:tcW w:w="655" w:type="dxa"/>
            <w:vAlign w:val="top"/>
          </w:tcPr>
          <w:p>
            <w:pPr>
              <w:ind w:left="108"/>
              <w:spacing w:before="17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序号</w:t>
            </w:r>
          </w:p>
        </w:tc>
        <w:tc>
          <w:tcPr>
            <w:tcW w:w="2904" w:type="dxa"/>
            <w:vAlign w:val="top"/>
          </w:tcPr>
          <w:p>
            <w:pPr>
              <w:ind w:left="113"/>
              <w:spacing w:before="17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现状学校</w:t>
            </w:r>
          </w:p>
        </w:tc>
        <w:tc>
          <w:tcPr>
            <w:tcW w:w="1854" w:type="dxa"/>
            <w:vAlign w:val="top"/>
          </w:tcPr>
          <w:p>
            <w:pPr>
              <w:ind w:left="116"/>
              <w:spacing w:before="171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学校类型</w:t>
            </w:r>
          </w:p>
        </w:tc>
        <w:tc>
          <w:tcPr>
            <w:tcW w:w="1133" w:type="dxa"/>
            <w:vAlign w:val="top"/>
          </w:tcPr>
          <w:p>
            <w:pPr>
              <w:ind w:left="117"/>
              <w:spacing w:before="34" w:line="182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学生</w:t>
            </w:r>
          </w:p>
          <w:p>
            <w:pPr>
              <w:ind w:left="119"/>
              <w:spacing w:line="15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总人数</w:t>
            </w:r>
          </w:p>
        </w:tc>
        <w:tc>
          <w:tcPr>
            <w:tcW w:w="1648" w:type="dxa"/>
            <w:vAlign w:val="top"/>
          </w:tcPr>
          <w:p>
            <w:pPr>
              <w:ind w:left="110"/>
              <w:spacing w:before="17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撤并时间</w:t>
            </w:r>
          </w:p>
        </w:tc>
        <w:tc>
          <w:tcPr>
            <w:tcW w:w="1648" w:type="dxa"/>
            <w:vAlign w:val="top"/>
          </w:tcPr>
          <w:p>
            <w:pPr>
              <w:ind w:left="111"/>
              <w:spacing w:before="34" w:line="182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撤区并乡前</w:t>
            </w:r>
          </w:p>
          <w:p>
            <w:pPr>
              <w:ind w:left="113"/>
              <w:spacing w:line="15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属于哪个乡镇</w:t>
            </w:r>
          </w:p>
        </w:tc>
        <w:tc>
          <w:tcPr>
            <w:tcW w:w="3256" w:type="dxa"/>
            <w:vAlign w:val="top"/>
          </w:tcPr>
          <w:p>
            <w:pPr>
              <w:ind w:left="116"/>
              <w:spacing w:before="17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规划保留学校名称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3"/>
              <w:spacing w:before="92" w:line="200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5</w:t>
            </w:r>
          </w:p>
        </w:tc>
        <w:tc>
          <w:tcPr>
            <w:tcW w:w="2904" w:type="dxa"/>
            <w:vAlign w:val="top"/>
          </w:tcPr>
          <w:p>
            <w:pPr>
              <w:ind w:left="117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小淹镇百花教学点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小学教学点</w:t>
            </w:r>
          </w:p>
        </w:tc>
        <w:tc>
          <w:tcPr>
            <w:tcW w:w="1133" w:type="dxa"/>
            <w:vAlign w:val="top"/>
          </w:tcPr>
          <w:p>
            <w:pPr>
              <w:ind w:left="117"/>
              <w:spacing w:before="92" w:line="200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3</w:t>
            </w:r>
          </w:p>
        </w:tc>
        <w:tc>
          <w:tcPr>
            <w:tcW w:w="1648" w:type="dxa"/>
            <w:vAlign w:val="top"/>
          </w:tcPr>
          <w:p>
            <w:pPr>
              <w:ind w:left="113"/>
              <w:spacing w:before="92" w:line="200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2024</w:t>
            </w:r>
          </w:p>
        </w:tc>
        <w:tc>
          <w:tcPr>
            <w:tcW w:w="1648" w:type="dxa"/>
            <w:vAlign w:val="top"/>
          </w:tcPr>
          <w:p>
            <w:pPr>
              <w:ind w:left="113"/>
              <w:spacing w:before="92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敷溪乡</w:t>
            </w:r>
          </w:p>
        </w:tc>
        <w:tc>
          <w:tcPr>
            <w:tcW w:w="32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0" w:hRule="atLeast"/>
        </w:trPr>
        <w:tc>
          <w:tcPr>
            <w:tcW w:w="1044" w:type="dxa"/>
            <w:vAlign w:val="top"/>
            <w:vMerge w:val="restart"/>
            <w:tcBorders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ind w:left="117"/>
              <w:spacing w:before="90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冷市镇</w:t>
            </w:r>
          </w:p>
        </w:tc>
        <w:tc>
          <w:tcPr>
            <w:tcW w:w="655" w:type="dxa"/>
            <w:vAlign w:val="top"/>
          </w:tcPr>
          <w:p>
            <w:pPr>
              <w:ind w:left="124"/>
              <w:spacing w:before="92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1</w:t>
            </w:r>
          </w:p>
        </w:tc>
        <w:tc>
          <w:tcPr>
            <w:tcW w:w="2904" w:type="dxa"/>
            <w:vAlign w:val="top"/>
          </w:tcPr>
          <w:p>
            <w:pPr>
              <w:ind w:left="113"/>
              <w:spacing w:before="91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冷市镇大桥学校</w:t>
            </w:r>
          </w:p>
        </w:tc>
        <w:tc>
          <w:tcPr>
            <w:tcW w:w="1854" w:type="dxa"/>
            <w:vAlign w:val="top"/>
          </w:tcPr>
          <w:p>
            <w:pPr>
              <w:ind w:left="117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九年一贯制学校</w:t>
            </w:r>
          </w:p>
        </w:tc>
        <w:tc>
          <w:tcPr>
            <w:tcW w:w="1133" w:type="dxa"/>
            <w:vAlign w:val="top"/>
          </w:tcPr>
          <w:p>
            <w:pPr>
              <w:ind w:left="114"/>
              <w:spacing w:before="92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827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4"/>
              <w:spacing w:before="92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大桥乡</w:t>
            </w:r>
          </w:p>
        </w:tc>
        <w:tc>
          <w:tcPr>
            <w:tcW w:w="3256" w:type="dxa"/>
            <w:vAlign w:val="top"/>
          </w:tcPr>
          <w:p>
            <w:pPr>
              <w:ind w:left="117"/>
              <w:spacing w:before="91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冷市镇大桥学校</w:t>
            </w:r>
          </w:p>
        </w:tc>
      </w:tr>
      <w:tr>
        <w:trPr>
          <w:trHeight w:val="402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1"/>
              <w:spacing w:before="93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2</w:t>
            </w:r>
          </w:p>
        </w:tc>
        <w:tc>
          <w:tcPr>
            <w:tcW w:w="2904" w:type="dxa"/>
            <w:vAlign w:val="top"/>
          </w:tcPr>
          <w:p>
            <w:pPr>
              <w:ind w:left="113"/>
              <w:spacing w:before="92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冷市镇柏木教学点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小学教学点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93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13</w:t>
            </w:r>
          </w:p>
        </w:tc>
        <w:tc>
          <w:tcPr>
            <w:tcW w:w="1648" w:type="dxa"/>
            <w:vAlign w:val="top"/>
          </w:tcPr>
          <w:p>
            <w:pPr>
              <w:ind w:left="113"/>
              <w:spacing w:before="93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2028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1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3"/>
              <w:spacing w:before="93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3</w:t>
            </w:r>
          </w:p>
        </w:tc>
        <w:tc>
          <w:tcPr>
            <w:tcW w:w="2904" w:type="dxa"/>
            <w:vAlign w:val="top"/>
          </w:tcPr>
          <w:p>
            <w:pPr>
              <w:ind w:left="116"/>
              <w:spacing w:before="93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安化县冷市镇完小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4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18"/>
              <w:spacing w:before="93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779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2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三洲乡</w:t>
            </w:r>
          </w:p>
        </w:tc>
        <w:tc>
          <w:tcPr>
            <w:tcW w:w="3256" w:type="dxa"/>
            <w:vAlign w:val="top"/>
          </w:tcPr>
          <w:p>
            <w:pPr>
              <w:ind w:left="119"/>
              <w:spacing w:before="93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安化县冷市镇完小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08"/>
              <w:spacing w:before="95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4</w:t>
            </w:r>
          </w:p>
        </w:tc>
        <w:tc>
          <w:tcPr>
            <w:tcW w:w="2904" w:type="dxa"/>
            <w:vAlign w:val="top"/>
          </w:tcPr>
          <w:p>
            <w:pPr>
              <w:ind w:left="116"/>
              <w:spacing w:before="95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安化县冷市镇中学</w:t>
            </w:r>
          </w:p>
        </w:tc>
        <w:tc>
          <w:tcPr>
            <w:tcW w:w="1854" w:type="dxa"/>
            <w:vAlign w:val="top"/>
          </w:tcPr>
          <w:p>
            <w:pPr>
              <w:ind w:left="111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初级中学</w:t>
            </w:r>
          </w:p>
        </w:tc>
        <w:tc>
          <w:tcPr>
            <w:tcW w:w="1133" w:type="dxa"/>
            <w:vAlign w:val="top"/>
          </w:tcPr>
          <w:p>
            <w:pPr>
              <w:ind w:left="112"/>
              <w:spacing w:before="95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8"/>
                <w:w w:val="95"/>
              </w:rPr>
              <w:t>424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ind w:left="119"/>
              <w:spacing w:before="95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安化县冷市镇中学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restart"/>
            <w:tcBorders>
              <w:bottom w:val="nil"/>
            </w:tcBorders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ind w:left="118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南金乡</w:t>
            </w:r>
          </w:p>
        </w:tc>
        <w:tc>
          <w:tcPr>
            <w:tcW w:w="655" w:type="dxa"/>
            <w:vAlign w:val="top"/>
          </w:tcPr>
          <w:p>
            <w:pPr>
              <w:ind w:left="124"/>
              <w:spacing w:before="94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1</w:t>
            </w:r>
          </w:p>
        </w:tc>
        <w:tc>
          <w:tcPr>
            <w:tcW w:w="2904" w:type="dxa"/>
            <w:vAlign w:val="top"/>
          </w:tcPr>
          <w:p>
            <w:pPr>
              <w:ind w:left="114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南金乡中学</w:t>
            </w:r>
          </w:p>
        </w:tc>
        <w:tc>
          <w:tcPr>
            <w:tcW w:w="1854" w:type="dxa"/>
            <w:vAlign w:val="top"/>
          </w:tcPr>
          <w:p>
            <w:pPr>
              <w:ind w:left="111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初级中学</w:t>
            </w:r>
          </w:p>
        </w:tc>
        <w:tc>
          <w:tcPr>
            <w:tcW w:w="1133" w:type="dxa"/>
            <w:vAlign w:val="top"/>
          </w:tcPr>
          <w:p>
            <w:pPr>
              <w:ind w:left="116"/>
              <w:spacing w:before="94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217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ind w:left="117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南金乡中学</w:t>
            </w:r>
          </w:p>
        </w:tc>
      </w:tr>
      <w:tr>
        <w:trPr>
          <w:trHeight w:val="400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1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2</w:t>
            </w:r>
          </w:p>
        </w:tc>
        <w:tc>
          <w:tcPr>
            <w:tcW w:w="2904" w:type="dxa"/>
            <w:vAlign w:val="top"/>
          </w:tcPr>
          <w:p>
            <w:pPr>
              <w:ind w:left="114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南金乡完小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3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16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294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ind w:left="117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南金乡完小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3"/>
              <w:spacing w:before="94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3</w:t>
            </w:r>
          </w:p>
        </w:tc>
        <w:tc>
          <w:tcPr>
            <w:tcW w:w="2904" w:type="dxa"/>
            <w:vAlign w:val="top"/>
          </w:tcPr>
          <w:p>
            <w:pPr>
              <w:ind w:left="110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将军完小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4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14"/>
              <w:spacing w:before="94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97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ind w:left="113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将军完小</w:t>
            </w:r>
          </w:p>
        </w:tc>
      </w:tr>
      <w:tr>
        <w:trPr>
          <w:trHeight w:val="400" w:hRule="atLeast"/>
        </w:trPr>
        <w:tc>
          <w:tcPr>
            <w:tcW w:w="1044" w:type="dxa"/>
            <w:vAlign w:val="top"/>
            <w:vMerge w:val="restart"/>
            <w:tcBorders>
              <w:bottom w:val="nil"/>
            </w:tcBorders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ind w:left="116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渠江镇</w:t>
            </w:r>
          </w:p>
        </w:tc>
        <w:tc>
          <w:tcPr>
            <w:tcW w:w="655" w:type="dxa"/>
            <w:vAlign w:val="top"/>
          </w:tcPr>
          <w:p>
            <w:pPr>
              <w:ind w:left="124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1</w:t>
            </w:r>
          </w:p>
        </w:tc>
        <w:tc>
          <w:tcPr>
            <w:tcW w:w="2904" w:type="dxa"/>
            <w:vAlign w:val="top"/>
          </w:tcPr>
          <w:p>
            <w:pPr>
              <w:ind w:left="116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安化县渠江镇渠江学校</w:t>
            </w:r>
          </w:p>
        </w:tc>
        <w:tc>
          <w:tcPr>
            <w:tcW w:w="1854" w:type="dxa"/>
            <w:vAlign w:val="top"/>
          </w:tcPr>
          <w:p>
            <w:pPr>
              <w:ind w:left="117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九年一贯制学校</w:t>
            </w:r>
          </w:p>
        </w:tc>
        <w:tc>
          <w:tcPr>
            <w:tcW w:w="1133" w:type="dxa"/>
            <w:vAlign w:val="top"/>
          </w:tcPr>
          <w:p>
            <w:pPr>
              <w:ind w:left="118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709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3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连里乡</w:t>
            </w:r>
          </w:p>
        </w:tc>
        <w:tc>
          <w:tcPr>
            <w:tcW w:w="3256" w:type="dxa"/>
            <w:vAlign w:val="top"/>
          </w:tcPr>
          <w:p>
            <w:pPr>
              <w:ind w:left="119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安化县渠江镇渠江学校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1"/>
              <w:spacing w:before="97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2</w:t>
            </w:r>
          </w:p>
        </w:tc>
        <w:tc>
          <w:tcPr>
            <w:tcW w:w="2904" w:type="dxa"/>
            <w:vAlign w:val="top"/>
          </w:tcPr>
          <w:p>
            <w:pPr>
              <w:ind w:left="116"/>
              <w:spacing w:before="98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安化县渠江镇连里完小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7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16"/>
              <w:spacing w:before="97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223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3"/>
              <w:spacing w:before="98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连里乡</w:t>
            </w:r>
          </w:p>
        </w:tc>
        <w:tc>
          <w:tcPr>
            <w:tcW w:w="3256" w:type="dxa"/>
            <w:vAlign w:val="top"/>
          </w:tcPr>
          <w:p>
            <w:pPr>
              <w:ind w:left="119"/>
              <w:spacing w:before="98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安化县渠江镇连里完小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3"/>
              <w:spacing w:before="95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3</w:t>
            </w:r>
          </w:p>
        </w:tc>
        <w:tc>
          <w:tcPr>
            <w:tcW w:w="2904" w:type="dxa"/>
            <w:vAlign w:val="top"/>
          </w:tcPr>
          <w:p>
            <w:pPr>
              <w:ind w:left="116"/>
              <w:spacing w:before="96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安化县渠江镇晏家学校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小学教学点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95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149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3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连里乡</w:t>
            </w:r>
          </w:p>
        </w:tc>
        <w:tc>
          <w:tcPr>
            <w:tcW w:w="3256" w:type="dxa"/>
            <w:vAlign w:val="top"/>
          </w:tcPr>
          <w:p>
            <w:pPr>
              <w:ind w:left="119"/>
              <w:spacing w:before="96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安化县渠江镇晏家学校</w:t>
            </w:r>
          </w:p>
        </w:tc>
      </w:tr>
      <w:tr>
        <w:trPr>
          <w:trHeight w:val="400" w:hRule="atLeast"/>
        </w:trPr>
        <w:tc>
          <w:tcPr>
            <w:tcW w:w="104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08"/>
              <w:spacing w:before="95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4</w:t>
            </w:r>
          </w:p>
        </w:tc>
        <w:tc>
          <w:tcPr>
            <w:tcW w:w="2904" w:type="dxa"/>
            <w:vAlign w:val="top"/>
          </w:tcPr>
          <w:p>
            <w:pPr>
              <w:ind w:left="116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安化县渠江镇夫溪学校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小学教学点</w:t>
            </w:r>
          </w:p>
        </w:tc>
        <w:tc>
          <w:tcPr>
            <w:tcW w:w="1133" w:type="dxa"/>
            <w:vAlign w:val="top"/>
          </w:tcPr>
          <w:p>
            <w:pPr>
              <w:ind w:left="115"/>
              <w:spacing w:before="95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61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3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连里乡</w:t>
            </w:r>
          </w:p>
        </w:tc>
        <w:tc>
          <w:tcPr>
            <w:tcW w:w="3256" w:type="dxa"/>
            <w:vAlign w:val="top"/>
          </w:tcPr>
          <w:p>
            <w:pPr>
              <w:ind w:left="119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安化县渠江镇夫溪学校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restart"/>
            <w:tcBorders>
              <w:bottom w:val="nil"/>
            </w:tcBorders>
          </w:tcPr>
          <w:p>
            <w:pPr>
              <w:spacing w:line="411" w:lineRule="auto"/>
              <w:rPr>
                <w:rFonts w:ascii="Arial"/>
                <w:sz w:val="21"/>
              </w:rPr>
            </w:pPr>
            <w:r/>
          </w:p>
          <w:p>
            <w:pPr>
              <w:ind w:left="121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古楼乡</w:t>
            </w:r>
          </w:p>
        </w:tc>
        <w:tc>
          <w:tcPr>
            <w:tcW w:w="655" w:type="dxa"/>
            <w:vAlign w:val="top"/>
          </w:tcPr>
          <w:p>
            <w:pPr>
              <w:ind w:left="124"/>
              <w:spacing w:before="95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1</w:t>
            </w:r>
          </w:p>
        </w:tc>
        <w:tc>
          <w:tcPr>
            <w:tcW w:w="2904" w:type="dxa"/>
            <w:vAlign w:val="top"/>
          </w:tcPr>
          <w:p>
            <w:pPr>
              <w:ind w:left="116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古楼乡中学</w:t>
            </w:r>
          </w:p>
        </w:tc>
        <w:tc>
          <w:tcPr>
            <w:tcW w:w="1854" w:type="dxa"/>
            <w:vAlign w:val="top"/>
          </w:tcPr>
          <w:p>
            <w:pPr>
              <w:ind w:left="111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初级中学</w:t>
            </w:r>
          </w:p>
        </w:tc>
        <w:tc>
          <w:tcPr>
            <w:tcW w:w="1133" w:type="dxa"/>
            <w:vAlign w:val="top"/>
          </w:tcPr>
          <w:p>
            <w:pPr>
              <w:ind w:left="117"/>
              <w:spacing w:before="95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300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ind w:left="120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古楼乡中学</w:t>
            </w:r>
          </w:p>
        </w:tc>
      </w:tr>
      <w:tr>
        <w:trPr>
          <w:trHeight w:val="400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1"/>
              <w:spacing w:before="95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2</w:t>
            </w:r>
          </w:p>
        </w:tc>
        <w:tc>
          <w:tcPr>
            <w:tcW w:w="2904" w:type="dxa"/>
            <w:vAlign w:val="top"/>
          </w:tcPr>
          <w:p>
            <w:pPr>
              <w:ind w:left="116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古楼乡完小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6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12"/>
              <w:spacing w:before="95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473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ind w:left="120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古楼乡完小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3"/>
              <w:spacing w:before="97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3</w:t>
            </w:r>
          </w:p>
        </w:tc>
        <w:tc>
          <w:tcPr>
            <w:tcW w:w="2904" w:type="dxa"/>
            <w:vAlign w:val="top"/>
          </w:tcPr>
          <w:p>
            <w:pPr>
              <w:ind w:left="118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公安教学点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6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97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10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ind w:left="121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公安教学点</w:t>
            </w:r>
          </w:p>
        </w:tc>
      </w:tr>
      <w:tr>
        <w:trPr>
          <w:trHeight w:val="401" w:hRule="atLeast"/>
        </w:trPr>
        <w:tc>
          <w:tcPr>
            <w:tcW w:w="1044" w:type="dxa"/>
            <w:vAlign w:val="top"/>
            <w:vMerge w:val="restart"/>
            <w:tcBorders>
              <w:bottom w:val="nil"/>
            </w:tcBorders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ind w:left="116" w:right="297" w:firstLine="6"/>
              <w:spacing w:before="90" w:line="192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</w:rPr>
              <w:t>羊角塘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镇</w:t>
            </w:r>
          </w:p>
        </w:tc>
        <w:tc>
          <w:tcPr>
            <w:tcW w:w="655" w:type="dxa"/>
            <w:vAlign w:val="top"/>
          </w:tcPr>
          <w:p>
            <w:pPr>
              <w:ind w:left="124"/>
              <w:spacing w:before="96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1</w:t>
            </w:r>
          </w:p>
        </w:tc>
        <w:tc>
          <w:tcPr>
            <w:tcW w:w="2904" w:type="dxa"/>
            <w:vAlign w:val="top"/>
          </w:tcPr>
          <w:p>
            <w:pPr>
              <w:ind w:left="118"/>
              <w:spacing w:before="97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羊角塘镇中学</w:t>
            </w:r>
          </w:p>
        </w:tc>
        <w:tc>
          <w:tcPr>
            <w:tcW w:w="1854" w:type="dxa"/>
            <w:vAlign w:val="top"/>
          </w:tcPr>
          <w:p>
            <w:pPr>
              <w:ind w:left="111"/>
              <w:spacing w:before="97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初级中学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96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1163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ind w:left="121"/>
              <w:spacing w:before="97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羊角塘镇中学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1"/>
              <w:spacing w:before="98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2</w:t>
            </w:r>
          </w:p>
        </w:tc>
        <w:tc>
          <w:tcPr>
            <w:tcW w:w="2904" w:type="dxa"/>
            <w:vAlign w:val="top"/>
          </w:tcPr>
          <w:p>
            <w:pPr>
              <w:ind w:left="118"/>
              <w:spacing w:before="99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羊角塘镇文昌阁学校学校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9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98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1536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ind w:left="121"/>
              <w:spacing w:before="99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羊角塘镇文昌阁学校学校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3"/>
              <w:spacing w:before="97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3</w:t>
            </w:r>
          </w:p>
        </w:tc>
        <w:tc>
          <w:tcPr>
            <w:tcW w:w="2904" w:type="dxa"/>
            <w:vAlign w:val="top"/>
          </w:tcPr>
          <w:p>
            <w:pPr>
              <w:ind w:left="118"/>
              <w:spacing w:before="97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羊角塘镇金鸡完小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6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17"/>
              <w:spacing w:before="97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350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ind w:left="121"/>
              <w:spacing w:before="97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羊角塘镇金鸡完小</w:t>
            </w:r>
          </w:p>
        </w:tc>
      </w:tr>
      <w:tr>
        <w:trPr>
          <w:trHeight w:val="405" w:hRule="atLeast"/>
        </w:trPr>
        <w:tc>
          <w:tcPr>
            <w:tcW w:w="104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08"/>
              <w:spacing w:before="96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4</w:t>
            </w:r>
          </w:p>
        </w:tc>
        <w:tc>
          <w:tcPr>
            <w:tcW w:w="2904" w:type="dxa"/>
            <w:vAlign w:val="top"/>
          </w:tcPr>
          <w:p>
            <w:pPr>
              <w:ind w:left="118"/>
              <w:spacing w:before="97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羊角塘镇大岩小学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小学教学点</w:t>
            </w:r>
          </w:p>
        </w:tc>
        <w:tc>
          <w:tcPr>
            <w:tcW w:w="1133" w:type="dxa"/>
            <w:vAlign w:val="top"/>
          </w:tcPr>
          <w:p>
            <w:pPr>
              <w:ind w:left="112"/>
              <w:spacing w:before="96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422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ind w:left="121"/>
              <w:spacing w:before="97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羊角塘镇大岩小学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53"/>
          <w:pgSz w:w="16839" w:h="11907"/>
          <w:pgMar w:top="400" w:right="1344" w:bottom="1449" w:left="1346" w:header="0" w:footer="1200" w:gutter="0"/>
        </w:sectPr>
        <w:rPr/>
      </w:pPr>
    </w:p>
    <w:p>
      <w:pPr>
        <w:spacing w:before="39"/>
        <w:rPr/>
      </w:pPr>
      <w:r/>
    </w:p>
    <w:p>
      <w:pPr>
        <w:spacing w:before="39"/>
        <w:rPr/>
      </w:pPr>
      <w:r/>
    </w:p>
    <w:p>
      <w:pPr>
        <w:spacing w:before="39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4142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044"/>
        <w:gridCol w:w="655"/>
        <w:gridCol w:w="2904"/>
        <w:gridCol w:w="1854"/>
        <w:gridCol w:w="1133"/>
        <w:gridCol w:w="1648"/>
        <w:gridCol w:w="1648"/>
        <w:gridCol w:w="3256"/>
      </w:tblGrid>
      <w:tr>
        <w:trPr>
          <w:trHeight w:val="554" w:hRule="atLeast"/>
        </w:trPr>
        <w:tc>
          <w:tcPr>
            <w:tcW w:w="1044" w:type="dxa"/>
            <w:vAlign w:val="top"/>
          </w:tcPr>
          <w:p>
            <w:pPr>
              <w:ind w:left="125"/>
              <w:spacing w:before="17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</w:rPr>
              <w:t>乡镇</w:t>
            </w:r>
          </w:p>
        </w:tc>
        <w:tc>
          <w:tcPr>
            <w:tcW w:w="655" w:type="dxa"/>
            <w:vAlign w:val="top"/>
          </w:tcPr>
          <w:p>
            <w:pPr>
              <w:ind w:left="108"/>
              <w:spacing w:before="17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序号</w:t>
            </w:r>
          </w:p>
        </w:tc>
        <w:tc>
          <w:tcPr>
            <w:tcW w:w="2904" w:type="dxa"/>
            <w:vAlign w:val="top"/>
          </w:tcPr>
          <w:p>
            <w:pPr>
              <w:ind w:left="113"/>
              <w:spacing w:before="17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现状学校</w:t>
            </w:r>
          </w:p>
        </w:tc>
        <w:tc>
          <w:tcPr>
            <w:tcW w:w="1854" w:type="dxa"/>
            <w:vAlign w:val="top"/>
          </w:tcPr>
          <w:p>
            <w:pPr>
              <w:ind w:left="116"/>
              <w:spacing w:before="171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学校类型</w:t>
            </w:r>
          </w:p>
        </w:tc>
        <w:tc>
          <w:tcPr>
            <w:tcW w:w="1133" w:type="dxa"/>
            <w:vAlign w:val="top"/>
          </w:tcPr>
          <w:p>
            <w:pPr>
              <w:ind w:left="117"/>
              <w:spacing w:before="34" w:line="182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学生</w:t>
            </w:r>
          </w:p>
          <w:p>
            <w:pPr>
              <w:ind w:left="119"/>
              <w:spacing w:line="15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总人数</w:t>
            </w:r>
          </w:p>
        </w:tc>
        <w:tc>
          <w:tcPr>
            <w:tcW w:w="1648" w:type="dxa"/>
            <w:vAlign w:val="top"/>
          </w:tcPr>
          <w:p>
            <w:pPr>
              <w:ind w:left="110"/>
              <w:spacing w:before="17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撤并时间</w:t>
            </w:r>
          </w:p>
        </w:tc>
        <w:tc>
          <w:tcPr>
            <w:tcW w:w="1648" w:type="dxa"/>
            <w:vAlign w:val="top"/>
          </w:tcPr>
          <w:p>
            <w:pPr>
              <w:ind w:left="111"/>
              <w:spacing w:before="34" w:line="182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撤区并乡前</w:t>
            </w:r>
          </w:p>
          <w:p>
            <w:pPr>
              <w:ind w:left="113"/>
              <w:spacing w:line="15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属于哪个乡镇</w:t>
            </w:r>
          </w:p>
        </w:tc>
        <w:tc>
          <w:tcPr>
            <w:tcW w:w="3256" w:type="dxa"/>
            <w:vAlign w:val="top"/>
          </w:tcPr>
          <w:p>
            <w:pPr>
              <w:ind w:left="116"/>
              <w:spacing w:before="17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规划保留学校名称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3"/>
              <w:spacing w:before="92" w:line="200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5</w:t>
            </w:r>
          </w:p>
        </w:tc>
        <w:tc>
          <w:tcPr>
            <w:tcW w:w="2904" w:type="dxa"/>
            <w:vAlign w:val="top"/>
          </w:tcPr>
          <w:p>
            <w:pPr>
              <w:ind w:left="118"/>
              <w:spacing w:before="92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羊角塘镇龟山小学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小学教学点</w:t>
            </w:r>
          </w:p>
        </w:tc>
        <w:tc>
          <w:tcPr>
            <w:tcW w:w="1133" w:type="dxa"/>
            <w:vAlign w:val="top"/>
          </w:tcPr>
          <w:p>
            <w:pPr>
              <w:ind w:left="116"/>
              <w:spacing w:before="92" w:line="200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22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ind w:left="121"/>
              <w:spacing w:before="92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羊角塘镇龟山小学</w:t>
            </w:r>
          </w:p>
        </w:tc>
      </w:tr>
      <w:tr>
        <w:trPr>
          <w:trHeight w:val="400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0"/>
              <w:spacing w:before="92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6</w:t>
            </w:r>
          </w:p>
        </w:tc>
        <w:tc>
          <w:tcPr>
            <w:tcW w:w="2904" w:type="dxa"/>
            <w:vAlign w:val="top"/>
          </w:tcPr>
          <w:p>
            <w:pPr>
              <w:ind w:left="118"/>
              <w:spacing w:before="92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羊角塘镇赤溪小学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小学教学点</w:t>
            </w:r>
          </w:p>
        </w:tc>
        <w:tc>
          <w:tcPr>
            <w:tcW w:w="1133" w:type="dxa"/>
            <w:vAlign w:val="top"/>
          </w:tcPr>
          <w:p>
            <w:pPr>
              <w:ind w:left="117"/>
              <w:spacing w:before="92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53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ind w:left="121"/>
              <w:spacing w:before="92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羊角塘镇赤溪小学</w:t>
            </w:r>
          </w:p>
        </w:tc>
      </w:tr>
      <w:tr>
        <w:trPr>
          <w:trHeight w:val="402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4"/>
              <w:spacing w:before="93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7</w:t>
            </w:r>
          </w:p>
        </w:tc>
        <w:tc>
          <w:tcPr>
            <w:tcW w:w="2904" w:type="dxa"/>
            <w:vAlign w:val="top"/>
          </w:tcPr>
          <w:p>
            <w:pPr>
              <w:ind w:left="118"/>
              <w:spacing w:before="93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羊角塘镇柘木小学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小学教学点</w:t>
            </w:r>
          </w:p>
        </w:tc>
        <w:tc>
          <w:tcPr>
            <w:tcW w:w="1133" w:type="dxa"/>
            <w:vAlign w:val="top"/>
          </w:tcPr>
          <w:p>
            <w:pPr>
              <w:ind w:left="116"/>
              <w:spacing w:before="93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28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ind w:left="121"/>
              <w:spacing w:before="93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羊角塘镇柘木小学</w:t>
            </w:r>
          </w:p>
        </w:tc>
      </w:tr>
      <w:tr>
        <w:trPr>
          <w:trHeight w:val="401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0"/>
              <w:spacing w:before="93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8</w:t>
            </w:r>
          </w:p>
        </w:tc>
        <w:tc>
          <w:tcPr>
            <w:tcW w:w="2904" w:type="dxa"/>
            <w:vAlign w:val="top"/>
          </w:tcPr>
          <w:p>
            <w:pPr>
              <w:ind w:left="118"/>
              <w:spacing w:before="94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羊角塘镇云盘小学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小学教学点</w:t>
            </w:r>
          </w:p>
        </w:tc>
        <w:tc>
          <w:tcPr>
            <w:tcW w:w="1133" w:type="dxa"/>
            <w:vAlign w:val="top"/>
          </w:tcPr>
          <w:p>
            <w:pPr>
              <w:ind w:left="116"/>
              <w:spacing w:before="93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27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ind w:left="121"/>
              <w:spacing w:before="94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羊角塘镇云盘小学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0"/>
              <w:spacing w:before="95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9</w:t>
            </w:r>
          </w:p>
        </w:tc>
        <w:tc>
          <w:tcPr>
            <w:tcW w:w="2904" w:type="dxa"/>
            <w:vAlign w:val="top"/>
          </w:tcPr>
          <w:p>
            <w:pPr>
              <w:ind w:left="118"/>
              <w:spacing w:before="96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羊角塘镇睦鲤小学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小学教学点</w:t>
            </w:r>
          </w:p>
        </w:tc>
        <w:tc>
          <w:tcPr>
            <w:tcW w:w="1133" w:type="dxa"/>
            <w:vAlign w:val="top"/>
          </w:tcPr>
          <w:p>
            <w:pPr>
              <w:ind w:left="116"/>
              <w:spacing w:before="95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22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ind w:left="121"/>
              <w:spacing w:before="96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羊角塘镇睦鲤小学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24"/>
              <w:spacing w:before="94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10</w:t>
            </w:r>
          </w:p>
        </w:tc>
        <w:tc>
          <w:tcPr>
            <w:tcW w:w="2904" w:type="dxa"/>
            <w:vAlign w:val="top"/>
          </w:tcPr>
          <w:p>
            <w:pPr>
              <w:ind w:left="118"/>
              <w:spacing w:before="94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羊角塘镇新民小学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小学教学点</w:t>
            </w:r>
          </w:p>
        </w:tc>
        <w:tc>
          <w:tcPr>
            <w:tcW w:w="1133" w:type="dxa"/>
            <w:vAlign w:val="top"/>
          </w:tcPr>
          <w:p>
            <w:pPr>
              <w:ind w:left="114"/>
              <w:spacing w:before="94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90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ind w:left="121"/>
              <w:spacing w:before="94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羊角塘镇新民小学</w:t>
            </w:r>
          </w:p>
        </w:tc>
      </w:tr>
      <w:tr>
        <w:trPr>
          <w:trHeight w:val="400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24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11</w:t>
            </w:r>
          </w:p>
        </w:tc>
        <w:tc>
          <w:tcPr>
            <w:tcW w:w="2904" w:type="dxa"/>
            <w:vAlign w:val="top"/>
          </w:tcPr>
          <w:p>
            <w:pPr>
              <w:ind w:left="118"/>
              <w:spacing w:before="94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羊角塘镇永庆小学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小学教学点</w:t>
            </w:r>
          </w:p>
        </w:tc>
        <w:tc>
          <w:tcPr>
            <w:tcW w:w="1133" w:type="dxa"/>
            <w:vAlign w:val="top"/>
          </w:tcPr>
          <w:p>
            <w:pPr>
              <w:ind w:left="112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1"/>
              </w:rPr>
              <w:t>43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ind w:left="121"/>
              <w:spacing w:before="94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羊角塘镇永庆小学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24"/>
              <w:spacing w:before="94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12</w:t>
            </w:r>
          </w:p>
        </w:tc>
        <w:tc>
          <w:tcPr>
            <w:tcW w:w="2904" w:type="dxa"/>
            <w:vAlign w:val="top"/>
          </w:tcPr>
          <w:p>
            <w:pPr>
              <w:ind w:left="118"/>
              <w:spacing w:before="95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羊角塘镇常安小学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小学教学点</w:t>
            </w:r>
          </w:p>
        </w:tc>
        <w:tc>
          <w:tcPr>
            <w:tcW w:w="1133" w:type="dxa"/>
            <w:vAlign w:val="top"/>
          </w:tcPr>
          <w:p>
            <w:pPr>
              <w:ind w:left="117"/>
              <w:spacing w:before="94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52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ind w:left="121"/>
              <w:spacing w:before="95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羊角塘镇常安小学</w:t>
            </w:r>
          </w:p>
        </w:tc>
      </w:tr>
      <w:tr>
        <w:trPr>
          <w:trHeight w:val="400" w:hRule="atLeast"/>
        </w:trPr>
        <w:tc>
          <w:tcPr>
            <w:tcW w:w="104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24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13</w:t>
            </w:r>
          </w:p>
        </w:tc>
        <w:tc>
          <w:tcPr>
            <w:tcW w:w="2904" w:type="dxa"/>
            <w:vAlign w:val="top"/>
          </w:tcPr>
          <w:p>
            <w:pPr>
              <w:ind w:left="118"/>
              <w:spacing w:before="95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羊角塘镇金鸡小学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小学教学点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130</w:t>
            </w:r>
          </w:p>
        </w:tc>
        <w:tc>
          <w:tcPr>
            <w:tcW w:w="1648" w:type="dxa"/>
            <w:vAlign w:val="top"/>
          </w:tcPr>
          <w:p>
            <w:pPr>
              <w:ind w:left="113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2024</w:t>
            </w:r>
          </w:p>
        </w:tc>
        <w:tc>
          <w:tcPr>
            <w:tcW w:w="1648" w:type="dxa"/>
            <w:vAlign w:val="top"/>
          </w:tcPr>
          <w:p>
            <w:pPr>
              <w:ind w:left="113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金鸡乡</w:t>
            </w:r>
          </w:p>
        </w:tc>
        <w:tc>
          <w:tcPr>
            <w:tcW w:w="32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restart"/>
            <w:textDirection w:val="tbRlV"/>
            <w:tcBorders>
              <w:bottom w:val="nil"/>
            </w:tcBorders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ind w:left="1655"/>
              <w:spacing w:before="93" w:line="17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42"/>
              </w:rPr>
              <w:t>东坪镇</w:t>
            </w:r>
          </w:p>
        </w:tc>
        <w:tc>
          <w:tcPr>
            <w:tcW w:w="655" w:type="dxa"/>
            <w:vAlign w:val="top"/>
          </w:tcPr>
          <w:p>
            <w:pPr>
              <w:ind w:left="124"/>
              <w:spacing w:before="97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1</w:t>
            </w:r>
          </w:p>
        </w:tc>
        <w:tc>
          <w:tcPr>
            <w:tcW w:w="2904" w:type="dxa"/>
            <w:vAlign w:val="top"/>
          </w:tcPr>
          <w:p>
            <w:pPr>
              <w:ind w:left="119"/>
              <w:spacing w:before="97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东坪镇木子学校</w:t>
            </w:r>
          </w:p>
        </w:tc>
        <w:tc>
          <w:tcPr>
            <w:tcW w:w="1854" w:type="dxa"/>
            <w:vAlign w:val="top"/>
          </w:tcPr>
          <w:p>
            <w:pPr>
              <w:ind w:left="117"/>
              <w:spacing w:before="97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九年一贯制学校</w:t>
            </w:r>
          </w:p>
        </w:tc>
        <w:tc>
          <w:tcPr>
            <w:tcW w:w="1133" w:type="dxa"/>
            <w:vAlign w:val="top"/>
          </w:tcPr>
          <w:p>
            <w:pPr>
              <w:ind w:left="114"/>
              <w:spacing w:before="97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860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3"/>
              <w:spacing w:before="98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木子乡</w:t>
            </w:r>
          </w:p>
        </w:tc>
        <w:tc>
          <w:tcPr>
            <w:tcW w:w="3256" w:type="dxa"/>
            <w:vAlign w:val="top"/>
          </w:tcPr>
          <w:p>
            <w:pPr>
              <w:ind w:left="122"/>
              <w:spacing w:before="97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东坪镇木子学校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extDirection w:val="tbRlV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1"/>
              <w:spacing w:before="95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2</w:t>
            </w:r>
          </w:p>
        </w:tc>
        <w:tc>
          <w:tcPr>
            <w:tcW w:w="2904" w:type="dxa"/>
            <w:vAlign w:val="top"/>
          </w:tcPr>
          <w:p>
            <w:pPr>
              <w:ind w:left="119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东坪镇酉州学校</w:t>
            </w:r>
          </w:p>
        </w:tc>
        <w:tc>
          <w:tcPr>
            <w:tcW w:w="1854" w:type="dxa"/>
            <w:vAlign w:val="top"/>
          </w:tcPr>
          <w:p>
            <w:pPr>
              <w:ind w:left="117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九年一贯制学校</w:t>
            </w:r>
          </w:p>
        </w:tc>
        <w:tc>
          <w:tcPr>
            <w:tcW w:w="1133" w:type="dxa"/>
            <w:vAlign w:val="top"/>
          </w:tcPr>
          <w:p>
            <w:pPr>
              <w:ind w:left="114"/>
              <w:spacing w:before="95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914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9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东坪镇</w:t>
            </w:r>
          </w:p>
        </w:tc>
        <w:tc>
          <w:tcPr>
            <w:tcW w:w="3256" w:type="dxa"/>
            <w:vAlign w:val="top"/>
          </w:tcPr>
          <w:p>
            <w:pPr>
              <w:ind w:left="122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东坪镇酉州学校</w:t>
            </w:r>
          </w:p>
        </w:tc>
      </w:tr>
      <w:tr>
        <w:trPr>
          <w:trHeight w:val="400" w:hRule="atLeast"/>
        </w:trPr>
        <w:tc>
          <w:tcPr>
            <w:tcW w:w="1044" w:type="dxa"/>
            <w:vAlign w:val="top"/>
            <w:vMerge w:val="continue"/>
            <w:textDirection w:val="tbRlV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3"/>
              <w:spacing w:before="95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3</w:t>
            </w:r>
          </w:p>
        </w:tc>
        <w:tc>
          <w:tcPr>
            <w:tcW w:w="2904" w:type="dxa"/>
            <w:vAlign w:val="top"/>
          </w:tcPr>
          <w:p>
            <w:pPr>
              <w:ind w:left="119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东坪镇杨林中学</w:t>
            </w:r>
          </w:p>
        </w:tc>
        <w:tc>
          <w:tcPr>
            <w:tcW w:w="1854" w:type="dxa"/>
            <w:vAlign w:val="top"/>
          </w:tcPr>
          <w:p>
            <w:pPr>
              <w:ind w:left="111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初级中学</w:t>
            </w:r>
          </w:p>
        </w:tc>
        <w:tc>
          <w:tcPr>
            <w:tcW w:w="1133" w:type="dxa"/>
            <w:vAlign w:val="top"/>
          </w:tcPr>
          <w:p>
            <w:pPr>
              <w:ind w:left="117"/>
              <w:spacing w:before="95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339</w:t>
            </w:r>
          </w:p>
        </w:tc>
        <w:tc>
          <w:tcPr>
            <w:tcW w:w="1648" w:type="dxa"/>
            <w:vAlign w:val="top"/>
          </w:tcPr>
          <w:p>
            <w:pPr>
              <w:ind w:left="113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2032 年</w:t>
            </w:r>
          </w:p>
        </w:tc>
        <w:tc>
          <w:tcPr>
            <w:tcW w:w="1648" w:type="dxa"/>
            <w:vAlign w:val="top"/>
          </w:tcPr>
          <w:p>
            <w:pPr>
              <w:ind w:left="113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杨林乡</w:t>
            </w:r>
          </w:p>
        </w:tc>
        <w:tc>
          <w:tcPr>
            <w:tcW w:w="3256" w:type="dxa"/>
            <w:vAlign w:val="top"/>
          </w:tcPr>
          <w:p>
            <w:pPr>
              <w:ind w:left="122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东坪镇杨林学校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extDirection w:val="tbRlV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08"/>
              <w:spacing w:before="95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4</w:t>
            </w:r>
          </w:p>
        </w:tc>
        <w:tc>
          <w:tcPr>
            <w:tcW w:w="2904" w:type="dxa"/>
            <w:vAlign w:val="top"/>
          </w:tcPr>
          <w:p>
            <w:pPr>
              <w:ind w:left="119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东坪镇杨林完小</w:t>
            </w:r>
          </w:p>
        </w:tc>
        <w:tc>
          <w:tcPr>
            <w:tcW w:w="1854" w:type="dxa"/>
            <w:vAlign w:val="top"/>
          </w:tcPr>
          <w:p>
            <w:pPr>
              <w:ind w:left="114"/>
              <w:spacing w:before="95" w:line="18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完全小学</w:t>
            </w:r>
          </w:p>
        </w:tc>
        <w:tc>
          <w:tcPr>
            <w:tcW w:w="1133" w:type="dxa"/>
            <w:vAlign w:val="top"/>
          </w:tcPr>
          <w:p>
            <w:pPr>
              <w:ind w:left="112"/>
              <w:spacing w:before="95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3"/>
                <w:w w:val="99"/>
              </w:rPr>
              <w:t>466</w:t>
            </w:r>
          </w:p>
        </w:tc>
        <w:tc>
          <w:tcPr>
            <w:tcW w:w="1648" w:type="dxa"/>
            <w:vAlign w:val="top"/>
          </w:tcPr>
          <w:p>
            <w:pPr>
              <w:ind w:left="113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2032 年</w:t>
            </w:r>
          </w:p>
        </w:tc>
        <w:tc>
          <w:tcPr>
            <w:tcW w:w="1648" w:type="dxa"/>
            <w:vAlign w:val="top"/>
          </w:tcPr>
          <w:p>
            <w:pPr>
              <w:ind w:left="113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杨林乡</w:t>
            </w:r>
          </w:p>
        </w:tc>
        <w:tc>
          <w:tcPr>
            <w:tcW w:w="3256" w:type="dxa"/>
            <w:vAlign w:val="top"/>
          </w:tcPr>
          <w:p>
            <w:pPr>
              <w:ind w:left="122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东坪镇杨林学校</w:t>
            </w:r>
          </w:p>
        </w:tc>
      </w:tr>
      <w:tr>
        <w:trPr>
          <w:trHeight w:val="400" w:hRule="atLeast"/>
        </w:trPr>
        <w:tc>
          <w:tcPr>
            <w:tcW w:w="1044" w:type="dxa"/>
            <w:vAlign w:val="top"/>
            <w:vMerge w:val="continue"/>
            <w:textDirection w:val="tbRlV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3"/>
              <w:spacing w:before="95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5</w:t>
            </w:r>
          </w:p>
        </w:tc>
        <w:tc>
          <w:tcPr>
            <w:tcW w:w="2904" w:type="dxa"/>
            <w:vAlign w:val="top"/>
          </w:tcPr>
          <w:p>
            <w:pPr>
              <w:ind w:left="119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东坪镇青山园完小</w:t>
            </w:r>
          </w:p>
        </w:tc>
        <w:tc>
          <w:tcPr>
            <w:tcW w:w="1854" w:type="dxa"/>
            <w:vAlign w:val="top"/>
          </w:tcPr>
          <w:p>
            <w:pPr>
              <w:ind w:left="114"/>
              <w:spacing w:before="95" w:line="18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完全小学</w:t>
            </w:r>
          </w:p>
        </w:tc>
        <w:tc>
          <w:tcPr>
            <w:tcW w:w="1133" w:type="dxa"/>
            <w:vAlign w:val="top"/>
          </w:tcPr>
          <w:p>
            <w:pPr>
              <w:ind w:left="116"/>
              <w:spacing w:before="95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202</w:t>
            </w:r>
          </w:p>
        </w:tc>
        <w:tc>
          <w:tcPr>
            <w:tcW w:w="1648" w:type="dxa"/>
            <w:vAlign w:val="top"/>
          </w:tcPr>
          <w:p>
            <w:pPr>
              <w:ind w:left="113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2030 年</w:t>
            </w:r>
          </w:p>
        </w:tc>
        <w:tc>
          <w:tcPr>
            <w:tcW w:w="1648" w:type="dxa"/>
            <w:vAlign w:val="top"/>
          </w:tcPr>
          <w:p>
            <w:pPr>
              <w:ind w:left="112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青山园乡</w:t>
            </w:r>
          </w:p>
        </w:tc>
        <w:tc>
          <w:tcPr>
            <w:tcW w:w="3256" w:type="dxa"/>
            <w:vAlign w:val="top"/>
          </w:tcPr>
          <w:p>
            <w:pPr>
              <w:ind w:left="122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东坪镇青山园教学点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extDirection w:val="tbRlV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0"/>
              <w:spacing w:before="97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6</w:t>
            </w:r>
          </w:p>
        </w:tc>
        <w:tc>
          <w:tcPr>
            <w:tcW w:w="2904" w:type="dxa"/>
            <w:vAlign w:val="top"/>
          </w:tcPr>
          <w:p>
            <w:pPr>
              <w:ind w:left="119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东坪镇中砥完小</w:t>
            </w:r>
          </w:p>
        </w:tc>
        <w:tc>
          <w:tcPr>
            <w:tcW w:w="1854" w:type="dxa"/>
            <w:vAlign w:val="top"/>
          </w:tcPr>
          <w:p>
            <w:pPr>
              <w:ind w:left="114"/>
              <w:spacing w:before="96" w:line="18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完全小学</w:t>
            </w:r>
          </w:p>
        </w:tc>
        <w:tc>
          <w:tcPr>
            <w:tcW w:w="1133" w:type="dxa"/>
            <w:vAlign w:val="top"/>
          </w:tcPr>
          <w:p>
            <w:pPr>
              <w:ind w:left="116"/>
              <w:spacing w:before="97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254</w:t>
            </w:r>
          </w:p>
        </w:tc>
        <w:tc>
          <w:tcPr>
            <w:tcW w:w="1648" w:type="dxa"/>
            <w:vAlign w:val="top"/>
          </w:tcPr>
          <w:p>
            <w:pPr>
              <w:ind w:left="113"/>
              <w:spacing w:before="97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2030 年</w:t>
            </w:r>
          </w:p>
        </w:tc>
        <w:tc>
          <w:tcPr>
            <w:tcW w:w="1648" w:type="dxa"/>
            <w:vAlign w:val="top"/>
          </w:tcPr>
          <w:p>
            <w:pPr>
              <w:ind w:left="132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6"/>
              </w:rPr>
              <w:t>中砥乡</w:t>
            </w:r>
          </w:p>
        </w:tc>
        <w:tc>
          <w:tcPr>
            <w:tcW w:w="3256" w:type="dxa"/>
            <w:vAlign w:val="top"/>
          </w:tcPr>
          <w:p>
            <w:pPr>
              <w:ind w:left="122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东坪镇中砥教学点</w:t>
            </w:r>
          </w:p>
        </w:tc>
      </w:tr>
      <w:tr>
        <w:trPr>
          <w:trHeight w:val="401" w:hRule="atLeast"/>
        </w:trPr>
        <w:tc>
          <w:tcPr>
            <w:tcW w:w="1044" w:type="dxa"/>
            <w:vAlign w:val="top"/>
            <w:vMerge w:val="continue"/>
            <w:textDirection w:val="tbRlV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4"/>
              <w:spacing w:before="96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7</w:t>
            </w:r>
          </w:p>
        </w:tc>
        <w:tc>
          <w:tcPr>
            <w:tcW w:w="2904" w:type="dxa"/>
            <w:vAlign w:val="top"/>
          </w:tcPr>
          <w:p>
            <w:pPr>
              <w:ind w:left="119"/>
              <w:spacing w:before="97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东坪镇黄沙坪完小</w:t>
            </w:r>
          </w:p>
        </w:tc>
        <w:tc>
          <w:tcPr>
            <w:tcW w:w="1854" w:type="dxa"/>
            <w:vAlign w:val="top"/>
          </w:tcPr>
          <w:p>
            <w:pPr>
              <w:ind w:left="114"/>
              <w:spacing w:before="96" w:line="18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完全小学</w:t>
            </w:r>
          </w:p>
        </w:tc>
        <w:tc>
          <w:tcPr>
            <w:tcW w:w="1133" w:type="dxa"/>
            <w:vAlign w:val="top"/>
          </w:tcPr>
          <w:p>
            <w:pPr>
              <w:ind w:left="116"/>
              <w:spacing w:before="96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291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1"/>
              <w:spacing w:before="97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黄沙坪镇</w:t>
            </w:r>
          </w:p>
        </w:tc>
        <w:tc>
          <w:tcPr>
            <w:tcW w:w="3256" w:type="dxa"/>
            <w:vAlign w:val="top"/>
          </w:tcPr>
          <w:p>
            <w:pPr>
              <w:ind w:left="122"/>
              <w:spacing w:before="97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东坪镇黄沙坪完小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extDirection w:val="tbRlV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0"/>
              <w:spacing w:before="98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8</w:t>
            </w:r>
          </w:p>
        </w:tc>
        <w:tc>
          <w:tcPr>
            <w:tcW w:w="2904" w:type="dxa"/>
            <w:vAlign w:val="top"/>
          </w:tcPr>
          <w:p>
            <w:pPr>
              <w:ind w:left="119"/>
              <w:spacing w:before="9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东坪镇闵家完小</w:t>
            </w:r>
          </w:p>
        </w:tc>
        <w:tc>
          <w:tcPr>
            <w:tcW w:w="1854" w:type="dxa"/>
            <w:vAlign w:val="top"/>
          </w:tcPr>
          <w:p>
            <w:pPr>
              <w:ind w:left="114"/>
              <w:spacing w:before="98" w:line="18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完全小学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98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1208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9"/>
              <w:spacing w:before="9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东坪镇</w:t>
            </w:r>
          </w:p>
        </w:tc>
        <w:tc>
          <w:tcPr>
            <w:tcW w:w="3256" w:type="dxa"/>
            <w:vAlign w:val="top"/>
          </w:tcPr>
          <w:p>
            <w:pPr>
              <w:ind w:left="122"/>
              <w:spacing w:before="9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东坪镇闵家完小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extDirection w:val="tbRlV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0"/>
              <w:spacing w:before="97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9</w:t>
            </w:r>
          </w:p>
        </w:tc>
        <w:tc>
          <w:tcPr>
            <w:tcW w:w="2904" w:type="dxa"/>
            <w:vAlign w:val="top"/>
          </w:tcPr>
          <w:p>
            <w:pPr>
              <w:ind w:left="119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东坪镇吴合完小</w:t>
            </w:r>
          </w:p>
        </w:tc>
        <w:tc>
          <w:tcPr>
            <w:tcW w:w="1854" w:type="dxa"/>
            <w:vAlign w:val="top"/>
          </w:tcPr>
          <w:p>
            <w:pPr>
              <w:ind w:left="114"/>
              <w:spacing w:before="96" w:line="18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完全小学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97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1227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9"/>
              <w:spacing w:before="97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东坪镇</w:t>
            </w:r>
          </w:p>
        </w:tc>
        <w:tc>
          <w:tcPr>
            <w:tcW w:w="3256" w:type="dxa"/>
            <w:vAlign w:val="top"/>
          </w:tcPr>
          <w:p>
            <w:pPr>
              <w:ind w:left="122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东坪镇吴合完小</w:t>
            </w:r>
          </w:p>
        </w:tc>
      </w:tr>
      <w:tr>
        <w:trPr>
          <w:trHeight w:val="405" w:hRule="atLeast"/>
        </w:trPr>
        <w:tc>
          <w:tcPr>
            <w:tcW w:w="1044" w:type="dxa"/>
            <w:vAlign w:val="top"/>
            <w:vMerge w:val="continue"/>
            <w:textDirection w:val="tbRlV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24"/>
              <w:spacing w:before="96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10</w:t>
            </w:r>
          </w:p>
        </w:tc>
        <w:tc>
          <w:tcPr>
            <w:tcW w:w="2904" w:type="dxa"/>
            <w:vAlign w:val="top"/>
          </w:tcPr>
          <w:p>
            <w:pPr>
              <w:ind w:left="119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东坪镇萸江学校</w:t>
            </w:r>
          </w:p>
        </w:tc>
        <w:tc>
          <w:tcPr>
            <w:tcW w:w="1854" w:type="dxa"/>
            <w:vAlign w:val="top"/>
          </w:tcPr>
          <w:p>
            <w:pPr>
              <w:ind w:left="114"/>
              <w:spacing w:before="96" w:line="18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完全小学</w:t>
            </w:r>
          </w:p>
        </w:tc>
        <w:tc>
          <w:tcPr>
            <w:tcW w:w="1133" w:type="dxa"/>
            <w:vAlign w:val="top"/>
          </w:tcPr>
          <w:p>
            <w:pPr>
              <w:ind w:left="116"/>
              <w:spacing w:before="96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2968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9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东坪镇</w:t>
            </w:r>
          </w:p>
        </w:tc>
        <w:tc>
          <w:tcPr>
            <w:tcW w:w="3256" w:type="dxa"/>
            <w:vAlign w:val="top"/>
          </w:tcPr>
          <w:p>
            <w:pPr>
              <w:ind w:left="122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东坪镇萸江学校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54"/>
          <w:pgSz w:w="16839" w:h="11907"/>
          <w:pgMar w:top="400" w:right="1344" w:bottom="1449" w:left="1346" w:header="0" w:footer="1199" w:gutter="0"/>
        </w:sectPr>
        <w:rPr/>
      </w:pPr>
    </w:p>
    <w:p>
      <w:pPr>
        <w:spacing w:before="39"/>
        <w:rPr/>
      </w:pPr>
      <w:r/>
    </w:p>
    <w:p>
      <w:pPr>
        <w:spacing w:before="39"/>
        <w:rPr/>
      </w:pPr>
      <w:r/>
    </w:p>
    <w:p>
      <w:pPr>
        <w:spacing w:before="39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4142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044"/>
        <w:gridCol w:w="655"/>
        <w:gridCol w:w="2904"/>
        <w:gridCol w:w="1854"/>
        <w:gridCol w:w="1133"/>
        <w:gridCol w:w="1648"/>
        <w:gridCol w:w="1648"/>
        <w:gridCol w:w="3256"/>
      </w:tblGrid>
      <w:tr>
        <w:trPr>
          <w:trHeight w:val="554" w:hRule="atLeast"/>
        </w:trPr>
        <w:tc>
          <w:tcPr>
            <w:tcW w:w="1044" w:type="dxa"/>
            <w:vAlign w:val="top"/>
          </w:tcPr>
          <w:p>
            <w:pPr>
              <w:ind w:left="125"/>
              <w:spacing w:before="17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</w:rPr>
              <w:t>乡镇</w:t>
            </w:r>
          </w:p>
        </w:tc>
        <w:tc>
          <w:tcPr>
            <w:tcW w:w="655" w:type="dxa"/>
            <w:vAlign w:val="top"/>
          </w:tcPr>
          <w:p>
            <w:pPr>
              <w:ind w:left="108"/>
              <w:spacing w:before="17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序号</w:t>
            </w:r>
          </w:p>
        </w:tc>
        <w:tc>
          <w:tcPr>
            <w:tcW w:w="2904" w:type="dxa"/>
            <w:vAlign w:val="top"/>
          </w:tcPr>
          <w:p>
            <w:pPr>
              <w:ind w:left="113"/>
              <w:spacing w:before="17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现状学校</w:t>
            </w:r>
          </w:p>
        </w:tc>
        <w:tc>
          <w:tcPr>
            <w:tcW w:w="1854" w:type="dxa"/>
            <w:vAlign w:val="top"/>
          </w:tcPr>
          <w:p>
            <w:pPr>
              <w:ind w:left="116"/>
              <w:spacing w:before="171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学校类型</w:t>
            </w:r>
          </w:p>
        </w:tc>
        <w:tc>
          <w:tcPr>
            <w:tcW w:w="1133" w:type="dxa"/>
            <w:vAlign w:val="top"/>
          </w:tcPr>
          <w:p>
            <w:pPr>
              <w:ind w:left="117"/>
              <w:spacing w:before="34" w:line="182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学生</w:t>
            </w:r>
          </w:p>
          <w:p>
            <w:pPr>
              <w:ind w:left="119"/>
              <w:spacing w:line="15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总人数</w:t>
            </w:r>
          </w:p>
        </w:tc>
        <w:tc>
          <w:tcPr>
            <w:tcW w:w="1648" w:type="dxa"/>
            <w:vAlign w:val="top"/>
          </w:tcPr>
          <w:p>
            <w:pPr>
              <w:ind w:left="110"/>
              <w:spacing w:before="17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撤并时间</w:t>
            </w:r>
          </w:p>
        </w:tc>
        <w:tc>
          <w:tcPr>
            <w:tcW w:w="1648" w:type="dxa"/>
            <w:vAlign w:val="top"/>
          </w:tcPr>
          <w:p>
            <w:pPr>
              <w:ind w:left="111"/>
              <w:spacing w:before="34" w:line="182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撤区并乡前</w:t>
            </w:r>
          </w:p>
          <w:p>
            <w:pPr>
              <w:ind w:left="113"/>
              <w:spacing w:line="15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属于哪个乡镇</w:t>
            </w:r>
          </w:p>
        </w:tc>
        <w:tc>
          <w:tcPr>
            <w:tcW w:w="3256" w:type="dxa"/>
            <w:vAlign w:val="top"/>
          </w:tcPr>
          <w:p>
            <w:pPr>
              <w:ind w:left="116"/>
              <w:spacing w:before="17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规划保留学校名称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24"/>
              <w:spacing w:before="92" w:line="200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11</w:t>
            </w:r>
          </w:p>
        </w:tc>
        <w:tc>
          <w:tcPr>
            <w:tcW w:w="2904" w:type="dxa"/>
            <w:vAlign w:val="top"/>
          </w:tcPr>
          <w:p>
            <w:pPr>
              <w:ind w:left="119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东坪镇完小</w:t>
            </w:r>
          </w:p>
        </w:tc>
        <w:tc>
          <w:tcPr>
            <w:tcW w:w="1854" w:type="dxa"/>
            <w:vAlign w:val="top"/>
          </w:tcPr>
          <w:p>
            <w:pPr>
              <w:ind w:left="114"/>
              <w:spacing w:before="91" w:line="18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完全小学</w:t>
            </w:r>
          </w:p>
        </w:tc>
        <w:tc>
          <w:tcPr>
            <w:tcW w:w="1133" w:type="dxa"/>
            <w:vAlign w:val="top"/>
          </w:tcPr>
          <w:p>
            <w:pPr>
              <w:ind w:left="116"/>
              <w:spacing w:before="92" w:line="200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2810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9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东坪镇</w:t>
            </w:r>
          </w:p>
        </w:tc>
        <w:tc>
          <w:tcPr>
            <w:tcW w:w="3256" w:type="dxa"/>
            <w:vAlign w:val="top"/>
          </w:tcPr>
          <w:p>
            <w:pPr>
              <w:ind w:left="122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东坪镇完小</w:t>
            </w:r>
          </w:p>
        </w:tc>
      </w:tr>
      <w:tr>
        <w:trPr>
          <w:trHeight w:val="400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24"/>
              <w:spacing w:before="92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12</w:t>
            </w:r>
          </w:p>
        </w:tc>
        <w:tc>
          <w:tcPr>
            <w:tcW w:w="2904" w:type="dxa"/>
            <w:vAlign w:val="top"/>
          </w:tcPr>
          <w:p>
            <w:pPr>
              <w:ind w:left="119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东坪镇城南完小</w:t>
            </w:r>
          </w:p>
        </w:tc>
        <w:tc>
          <w:tcPr>
            <w:tcW w:w="1854" w:type="dxa"/>
            <w:vAlign w:val="top"/>
          </w:tcPr>
          <w:p>
            <w:pPr>
              <w:ind w:left="114"/>
              <w:spacing w:before="91" w:line="18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完全小学</w:t>
            </w:r>
          </w:p>
        </w:tc>
        <w:tc>
          <w:tcPr>
            <w:tcW w:w="1133" w:type="dxa"/>
            <w:vAlign w:val="top"/>
          </w:tcPr>
          <w:p>
            <w:pPr>
              <w:ind w:left="117"/>
              <w:spacing w:before="92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3286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9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东坪镇</w:t>
            </w:r>
          </w:p>
        </w:tc>
        <w:tc>
          <w:tcPr>
            <w:tcW w:w="3256" w:type="dxa"/>
            <w:vAlign w:val="top"/>
          </w:tcPr>
          <w:p>
            <w:pPr>
              <w:ind w:left="122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东坪镇城南完小</w:t>
            </w:r>
          </w:p>
        </w:tc>
      </w:tr>
      <w:tr>
        <w:trPr>
          <w:trHeight w:val="402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24"/>
              <w:spacing w:before="93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13</w:t>
            </w:r>
          </w:p>
        </w:tc>
        <w:tc>
          <w:tcPr>
            <w:tcW w:w="2904" w:type="dxa"/>
            <w:vAlign w:val="top"/>
          </w:tcPr>
          <w:p>
            <w:pPr>
              <w:ind w:left="119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东坪镇第一芙蓉学校</w:t>
            </w:r>
          </w:p>
        </w:tc>
        <w:tc>
          <w:tcPr>
            <w:tcW w:w="1854" w:type="dxa"/>
            <w:vAlign w:val="top"/>
          </w:tcPr>
          <w:p>
            <w:pPr>
              <w:ind w:left="114"/>
              <w:spacing w:before="92" w:line="18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完全小学</w:t>
            </w:r>
          </w:p>
        </w:tc>
        <w:tc>
          <w:tcPr>
            <w:tcW w:w="1133" w:type="dxa"/>
            <w:vAlign w:val="top"/>
          </w:tcPr>
          <w:p>
            <w:pPr>
              <w:ind w:left="116"/>
              <w:spacing w:before="93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2692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9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东坪镇</w:t>
            </w:r>
          </w:p>
        </w:tc>
        <w:tc>
          <w:tcPr>
            <w:tcW w:w="3256" w:type="dxa"/>
            <w:vAlign w:val="top"/>
          </w:tcPr>
          <w:p>
            <w:pPr>
              <w:ind w:left="122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东坪镇第一芙蓉学校</w:t>
            </w:r>
          </w:p>
        </w:tc>
      </w:tr>
      <w:tr>
        <w:trPr>
          <w:trHeight w:val="401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24"/>
              <w:spacing w:before="93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14</w:t>
            </w:r>
          </w:p>
        </w:tc>
        <w:tc>
          <w:tcPr>
            <w:tcW w:w="2904" w:type="dxa"/>
            <w:vAlign w:val="top"/>
          </w:tcPr>
          <w:p>
            <w:pPr>
              <w:ind w:left="119"/>
              <w:spacing w:before="94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东坪镇泥埠桥完小</w:t>
            </w:r>
          </w:p>
        </w:tc>
        <w:tc>
          <w:tcPr>
            <w:tcW w:w="1854" w:type="dxa"/>
            <w:vAlign w:val="top"/>
          </w:tcPr>
          <w:p>
            <w:pPr>
              <w:ind w:left="114"/>
              <w:spacing w:before="93" w:line="18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完全小学</w:t>
            </w:r>
          </w:p>
        </w:tc>
        <w:tc>
          <w:tcPr>
            <w:tcW w:w="1133" w:type="dxa"/>
            <w:vAlign w:val="top"/>
          </w:tcPr>
          <w:p>
            <w:pPr>
              <w:ind w:left="115"/>
              <w:spacing w:before="93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658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9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东坪镇</w:t>
            </w:r>
          </w:p>
        </w:tc>
        <w:tc>
          <w:tcPr>
            <w:tcW w:w="3256" w:type="dxa"/>
            <w:vAlign w:val="top"/>
          </w:tcPr>
          <w:p>
            <w:pPr>
              <w:ind w:left="122"/>
              <w:spacing w:before="94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东坪镇泥埠桥完小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24"/>
              <w:spacing w:before="95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15</w:t>
            </w:r>
          </w:p>
        </w:tc>
        <w:tc>
          <w:tcPr>
            <w:tcW w:w="2904" w:type="dxa"/>
            <w:vAlign w:val="top"/>
          </w:tcPr>
          <w:p>
            <w:pPr>
              <w:ind w:left="119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东坪镇中学</w:t>
            </w:r>
          </w:p>
        </w:tc>
        <w:tc>
          <w:tcPr>
            <w:tcW w:w="1854" w:type="dxa"/>
            <w:vAlign w:val="top"/>
          </w:tcPr>
          <w:p>
            <w:pPr>
              <w:ind w:left="111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初级中学</w:t>
            </w:r>
          </w:p>
        </w:tc>
        <w:tc>
          <w:tcPr>
            <w:tcW w:w="1133" w:type="dxa"/>
            <w:vAlign w:val="top"/>
          </w:tcPr>
          <w:p>
            <w:pPr>
              <w:ind w:left="116"/>
              <w:spacing w:before="95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2476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9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东坪镇</w:t>
            </w:r>
          </w:p>
        </w:tc>
        <w:tc>
          <w:tcPr>
            <w:tcW w:w="3256" w:type="dxa"/>
            <w:vAlign w:val="top"/>
          </w:tcPr>
          <w:p>
            <w:pPr>
              <w:ind w:left="122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东坪镇中学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24"/>
              <w:spacing w:before="94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16</w:t>
            </w:r>
          </w:p>
        </w:tc>
        <w:tc>
          <w:tcPr>
            <w:tcW w:w="2904" w:type="dxa"/>
            <w:vAlign w:val="top"/>
          </w:tcPr>
          <w:p>
            <w:pPr>
              <w:ind w:left="116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安化县思源学校</w:t>
            </w:r>
          </w:p>
        </w:tc>
        <w:tc>
          <w:tcPr>
            <w:tcW w:w="1854" w:type="dxa"/>
            <w:vAlign w:val="top"/>
          </w:tcPr>
          <w:p>
            <w:pPr>
              <w:ind w:left="111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初级中学</w:t>
            </w:r>
          </w:p>
        </w:tc>
        <w:tc>
          <w:tcPr>
            <w:tcW w:w="1133" w:type="dxa"/>
            <w:vAlign w:val="top"/>
          </w:tcPr>
          <w:p>
            <w:pPr>
              <w:ind w:left="116"/>
              <w:spacing w:before="94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2251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9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东坪镇</w:t>
            </w:r>
          </w:p>
        </w:tc>
        <w:tc>
          <w:tcPr>
            <w:tcW w:w="3256" w:type="dxa"/>
            <w:vAlign w:val="top"/>
          </w:tcPr>
          <w:p>
            <w:pPr>
              <w:ind w:left="119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安化县思源学校</w:t>
            </w:r>
          </w:p>
        </w:tc>
      </w:tr>
      <w:tr>
        <w:trPr>
          <w:trHeight w:val="400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24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17</w:t>
            </w:r>
          </w:p>
        </w:tc>
        <w:tc>
          <w:tcPr>
            <w:tcW w:w="2904" w:type="dxa"/>
            <w:vAlign w:val="top"/>
          </w:tcPr>
          <w:p>
            <w:pPr>
              <w:ind w:left="116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安化县紫薇中学</w:t>
            </w:r>
          </w:p>
        </w:tc>
        <w:tc>
          <w:tcPr>
            <w:tcW w:w="1854" w:type="dxa"/>
            <w:vAlign w:val="top"/>
          </w:tcPr>
          <w:p>
            <w:pPr>
              <w:ind w:left="111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初级中学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1809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9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东坪镇</w:t>
            </w:r>
          </w:p>
        </w:tc>
        <w:tc>
          <w:tcPr>
            <w:tcW w:w="3256" w:type="dxa"/>
            <w:vAlign w:val="top"/>
          </w:tcPr>
          <w:p>
            <w:pPr>
              <w:ind w:left="119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安化县紫薇中学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24"/>
              <w:spacing w:before="94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18</w:t>
            </w:r>
          </w:p>
        </w:tc>
        <w:tc>
          <w:tcPr>
            <w:tcW w:w="2904" w:type="dxa"/>
            <w:vAlign w:val="top"/>
          </w:tcPr>
          <w:p>
            <w:pPr>
              <w:ind w:left="119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东坪镇岩坡教学点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4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94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123</w:t>
            </w:r>
          </w:p>
        </w:tc>
        <w:tc>
          <w:tcPr>
            <w:tcW w:w="1648" w:type="dxa"/>
            <w:vAlign w:val="top"/>
          </w:tcPr>
          <w:p>
            <w:pPr>
              <w:ind w:left="113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2030 年</w:t>
            </w:r>
          </w:p>
        </w:tc>
        <w:tc>
          <w:tcPr>
            <w:tcW w:w="1648" w:type="dxa"/>
            <w:vAlign w:val="top"/>
          </w:tcPr>
          <w:p>
            <w:pPr>
              <w:ind w:left="113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杨林乡</w:t>
            </w:r>
          </w:p>
        </w:tc>
        <w:tc>
          <w:tcPr>
            <w:tcW w:w="32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0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24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19</w:t>
            </w:r>
          </w:p>
        </w:tc>
        <w:tc>
          <w:tcPr>
            <w:tcW w:w="2904" w:type="dxa"/>
            <w:vAlign w:val="top"/>
          </w:tcPr>
          <w:p>
            <w:pPr>
              <w:ind w:left="119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东坪镇水坪教学点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4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17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35</w:t>
            </w:r>
          </w:p>
        </w:tc>
        <w:tc>
          <w:tcPr>
            <w:tcW w:w="1648" w:type="dxa"/>
            <w:vAlign w:val="top"/>
          </w:tcPr>
          <w:p>
            <w:pPr>
              <w:ind w:left="113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2028 年</w:t>
            </w:r>
          </w:p>
        </w:tc>
        <w:tc>
          <w:tcPr>
            <w:tcW w:w="1648" w:type="dxa"/>
            <w:vAlign w:val="top"/>
          </w:tcPr>
          <w:p>
            <w:pPr>
              <w:ind w:left="113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杨林乡</w:t>
            </w:r>
          </w:p>
        </w:tc>
        <w:tc>
          <w:tcPr>
            <w:tcW w:w="32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1"/>
              <w:spacing w:before="97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20</w:t>
            </w:r>
          </w:p>
        </w:tc>
        <w:tc>
          <w:tcPr>
            <w:tcW w:w="2904" w:type="dxa"/>
            <w:vAlign w:val="top"/>
          </w:tcPr>
          <w:p>
            <w:pPr>
              <w:ind w:left="119"/>
              <w:spacing w:before="97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东坪镇大湖教学点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7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97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15</w:t>
            </w:r>
          </w:p>
        </w:tc>
        <w:tc>
          <w:tcPr>
            <w:tcW w:w="1648" w:type="dxa"/>
            <w:vAlign w:val="top"/>
          </w:tcPr>
          <w:p>
            <w:pPr>
              <w:ind w:left="113"/>
              <w:spacing w:before="98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2026 年</w:t>
            </w:r>
          </w:p>
        </w:tc>
        <w:tc>
          <w:tcPr>
            <w:tcW w:w="1648" w:type="dxa"/>
            <w:vAlign w:val="top"/>
          </w:tcPr>
          <w:p>
            <w:pPr>
              <w:ind w:left="113"/>
              <w:spacing w:before="98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杨林乡</w:t>
            </w:r>
          </w:p>
        </w:tc>
        <w:tc>
          <w:tcPr>
            <w:tcW w:w="32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restart"/>
            <w:tcBorders>
              <w:bottom w:val="nil"/>
            </w:tcBorders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ind w:left="116" w:right="105"/>
              <w:spacing w:before="90" w:line="189" w:lineRule="auto"/>
              <w:jc w:val="both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  <w:w w:val="98"/>
              </w:rPr>
              <w:t>仙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44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  <w:w w:val="98"/>
              </w:rPr>
              <w:t>溪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43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  <w:w w:val="98"/>
              </w:rPr>
              <w:t>镇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中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50"/>
                <w:w w:val="10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心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46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学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校</w:t>
            </w:r>
          </w:p>
        </w:tc>
        <w:tc>
          <w:tcPr>
            <w:tcW w:w="655" w:type="dxa"/>
            <w:vAlign w:val="top"/>
          </w:tcPr>
          <w:p>
            <w:pPr>
              <w:ind w:left="124"/>
              <w:spacing w:before="95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1</w:t>
            </w:r>
          </w:p>
        </w:tc>
        <w:tc>
          <w:tcPr>
            <w:tcW w:w="2904" w:type="dxa"/>
            <w:vAlign w:val="top"/>
          </w:tcPr>
          <w:p>
            <w:pPr>
              <w:ind w:left="116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安化八中</w:t>
            </w:r>
          </w:p>
        </w:tc>
        <w:tc>
          <w:tcPr>
            <w:tcW w:w="1854" w:type="dxa"/>
            <w:vAlign w:val="top"/>
          </w:tcPr>
          <w:p>
            <w:pPr>
              <w:ind w:left="111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初级中学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95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1501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ind w:left="119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安化八中</w:t>
            </w:r>
          </w:p>
        </w:tc>
      </w:tr>
      <w:tr>
        <w:trPr>
          <w:trHeight w:val="400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1"/>
              <w:spacing w:before="95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2</w:t>
            </w:r>
          </w:p>
        </w:tc>
        <w:tc>
          <w:tcPr>
            <w:tcW w:w="2904" w:type="dxa"/>
            <w:vAlign w:val="top"/>
          </w:tcPr>
          <w:p>
            <w:pPr>
              <w:ind w:left="111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仙溪镇完小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5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95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1413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ind w:left="115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仙溪镇完小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3"/>
              <w:spacing w:before="95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3</w:t>
            </w:r>
          </w:p>
        </w:tc>
        <w:tc>
          <w:tcPr>
            <w:tcW w:w="2904" w:type="dxa"/>
            <w:vAlign w:val="top"/>
          </w:tcPr>
          <w:p>
            <w:pPr>
              <w:ind w:left="111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仙溪镇九龙学校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6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16"/>
              <w:spacing w:before="95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263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ind w:left="115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仙溪镇九龙学校</w:t>
            </w:r>
          </w:p>
        </w:tc>
      </w:tr>
      <w:tr>
        <w:trPr>
          <w:trHeight w:val="400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08"/>
              <w:spacing w:before="95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4</w:t>
            </w:r>
          </w:p>
        </w:tc>
        <w:tc>
          <w:tcPr>
            <w:tcW w:w="2904" w:type="dxa"/>
            <w:vAlign w:val="top"/>
          </w:tcPr>
          <w:p>
            <w:pPr>
              <w:ind w:left="111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仙溪镇山口学校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6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6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16"/>
              <w:spacing w:before="95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259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ind w:left="115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仙溪镇山口学校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3"/>
              <w:spacing w:before="97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5</w:t>
            </w:r>
          </w:p>
        </w:tc>
        <w:tc>
          <w:tcPr>
            <w:tcW w:w="2904" w:type="dxa"/>
            <w:vAlign w:val="top"/>
          </w:tcPr>
          <w:p>
            <w:pPr>
              <w:ind w:left="111"/>
              <w:spacing w:before="97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仙溪镇大桥完小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小学教学点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97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153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ind w:left="115"/>
              <w:spacing w:before="97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仙溪镇大桥完小</w:t>
            </w:r>
          </w:p>
        </w:tc>
      </w:tr>
      <w:tr>
        <w:trPr>
          <w:trHeight w:val="401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0"/>
              <w:spacing w:before="96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6</w:t>
            </w:r>
          </w:p>
        </w:tc>
        <w:tc>
          <w:tcPr>
            <w:tcW w:w="2904" w:type="dxa"/>
            <w:vAlign w:val="top"/>
          </w:tcPr>
          <w:p>
            <w:pPr>
              <w:ind w:left="111"/>
              <w:spacing w:before="97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仙溪镇大溪完小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小学教学点</w:t>
            </w:r>
          </w:p>
        </w:tc>
        <w:tc>
          <w:tcPr>
            <w:tcW w:w="1133" w:type="dxa"/>
            <w:vAlign w:val="top"/>
          </w:tcPr>
          <w:p>
            <w:pPr>
              <w:ind w:left="118"/>
              <w:spacing w:before="96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3"/>
              </w:rPr>
              <w:t>72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ind w:left="115"/>
              <w:spacing w:before="97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仙溪镇大溪完小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4"/>
              <w:spacing w:before="98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7</w:t>
            </w:r>
          </w:p>
        </w:tc>
        <w:tc>
          <w:tcPr>
            <w:tcW w:w="2904" w:type="dxa"/>
            <w:vAlign w:val="top"/>
          </w:tcPr>
          <w:p>
            <w:pPr>
              <w:ind w:left="114"/>
              <w:spacing w:before="98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芙蓉教学点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8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小学教学点</w:t>
            </w:r>
          </w:p>
        </w:tc>
        <w:tc>
          <w:tcPr>
            <w:tcW w:w="1133" w:type="dxa"/>
            <w:vAlign w:val="top"/>
          </w:tcPr>
          <w:p>
            <w:pPr>
              <w:ind w:left="116"/>
              <w:spacing w:before="98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2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ind w:left="117"/>
              <w:spacing w:before="98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芙蓉教学点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restart"/>
            <w:tcBorders>
              <w:bottom w:val="nil"/>
            </w:tcBorders>
          </w:tcPr>
          <w:p>
            <w:pPr>
              <w:ind w:left="116"/>
              <w:spacing w:before="30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柘溪镇</w:t>
            </w:r>
          </w:p>
        </w:tc>
        <w:tc>
          <w:tcPr>
            <w:tcW w:w="655" w:type="dxa"/>
            <w:vAlign w:val="top"/>
          </w:tcPr>
          <w:p>
            <w:pPr>
              <w:ind w:left="124"/>
              <w:spacing w:before="97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1</w:t>
            </w:r>
          </w:p>
        </w:tc>
        <w:tc>
          <w:tcPr>
            <w:tcW w:w="2904" w:type="dxa"/>
            <w:vAlign w:val="top"/>
          </w:tcPr>
          <w:p>
            <w:pPr>
              <w:ind w:left="111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柘溪镇完小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6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17"/>
              <w:spacing w:before="97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303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ind w:left="115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柘溪镇完小</w:t>
            </w:r>
          </w:p>
        </w:tc>
      </w:tr>
      <w:tr>
        <w:trPr>
          <w:trHeight w:val="405" w:hRule="atLeast"/>
        </w:trPr>
        <w:tc>
          <w:tcPr>
            <w:tcW w:w="104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1"/>
              <w:spacing w:before="96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2</w:t>
            </w:r>
          </w:p>
        </w:tc>
        <w:tc>
          <w:tcPr>
            <w:tcW w:w="2904" w:type="dxa"/>
            <w:vAlign w:val="top"/>
          </w:tcPr>
          <w:p>
            <w:pPr>
              <w:ind w:left="111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柘溪镇中学</w:t>
            </w:r>
          </w:p>
        </w:tc>
        <w:tc>
          <w:tcPr>
            <w:tcW w:w="1854" w:type="dxa"/>
            <w:vAlign w:val="top"/>
          </w:tcPr>
          <w:p>
            <w:pPr>
              <w:ind w:left="111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初级中学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96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184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ind w:left="115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柘溪镇中学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55"/>
          <w:pgSz w:w="16839" w:h="11907"/>
          <w:pgMar w:top="400" w:right="1344" w:bottom="1449" w:left="1346" w:header="0" w:footer="1199" w:gutter="0"/>
        </w:sectPr>
        <w:rPr/>
      </w:pPr>
    </w:p>
    <w:p>
      <w:pPr>
        <w:spacing w:before="39"/>
        <w:rPr/>
      </w:pPr>
      <w:r/>
    </w:p>
    <w:p>
      <w:pPr>
        <w:spacing w:before="39"/>
        <w:rPr/>
      </w:pPr>
      <w:r/>
    </w:p>
    <w:p>
      <w:pPr>
        <w:spacing w:before="39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4142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044"/>
        <w:gridCol w:w="655"/>
        <w:gridCol w:w="2904"/>
        <w:gridCol w:w="1854"/>
        <w:gridCol w:w="1133"/>
        <w:gridCol w:w="1648"/>
        <w:gridCol w:w="1648"/>
        <w:gridCol w:w="3256"/>
      </w:tblGrid>
      <w:tr>
        <w:trPr>
          <w:trHeight w:val="554" w:hRule="atLeast"/>
        </w:trPr>
        <w:tc>
          <w:tcPr>
            <w:tcW w:w="1044" w:type="dxa"/>
            <w:vAlign w:val="top"/>
          </w:tcPr>
          <w:p>
            <w:pPr>
              <w:ind w:left="125"/>
              <w:spacing w:before="17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</w:rPr>
              <w:t>乡镇</w:t>
            </w:r>
          </w:p>
        </w:tc>
        <w:tc>
          <w:tcPr>
            <w:tcW w:w="655" w:type="dxa"/>
            <w:vAlign w:val="top"/>
          </w:tcPr>
          <w:p>
            <w:pPr>
              <w:ind w:left="108"/>
              <w:spacing w:before="17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序号</w:t>
            </w:r>
          </w:p>
        </w:tc>
        <w:tc>
          <w:tcPr>
            <w:tcW w:w="2904" w:type="dxa"/>
            <w:vAlign w:val="top"/>
          </w:tcPr>
          <w:p>
            <w:pPr>
              <w:ind w:left="113"/>
              <w:spacing w:before="17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现状学校</w:t>
            </w:r>
          </w:p>
        </w:tc>
        <w:tc>
          <w:tcPr>
            <w:tcW w:w="1854" w:type="dxa"/>
            <w:vAlign w:val="top"/>
          </w:tcPr>
          <w:p>
            <w:pPr>
              <w:ind w:left="116"/>
              <w:spacing w:before="171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学校类型</w:t>
            </w:r>
          </w:p>
        </w:tc>
        <w:tc>
          <w:tcPr>
            <w:tcW w:w="1133" w:type="dxa"/>
            <w:vAlign w:val="top"/>
          </w:tcPr>
          <w:p>
            <w:pPr>
              <w:ind w:left="117"/>
              <w:spacing w:before="34" w:line="182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学生</w:t>
            </w:r>
          </w:p>
          <w:p>
            <w:pPr>
              <w:ind w:left="119"/>
              <w:spacing w:line="15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总人数</w:t>
            </w:r>
          </w:p>
        </w:tc>
        <w:tc>
          <w:tcPr>
            <w:tcW w:w="1648" w:type="dxa"/>
            <w:vAlign w:val="top"/>
          </w:tcPr>
          <w:p>
            <w:pPr>
              <w:ind w:left="110"/>
              <w:spacing w:before="17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撤并时间</w:t>
            </w:r>
          </w:p>
        </w:tc>
        <w:tc>
          <w:tcPr>
            <w:tcW w:w="1648" w:type="dxa"/>
            <w:vAlign w:val="top"/>
          </w:tcPr>
          <w:p>
            <w:pPr>
              <w:ind w:left="111"/>
              <w:spacing w:before="34" w:line="182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撤区并乡前</w:t>
            </w:r>
          </w:p>
          <w:p>
            <w:pPr>
              <w:ind w:left="113"/>
              <w:spacing w:line="15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属于哪个乡镇</w:t>
            </w:r>
          </w:p>
        </w:tc>
        <w:tc>
          <w:tcPr>
            <w:tcW w:w="3256" w:type="dxa"/>
            <w:vAlign w:val="top"/>
          </w:tcPr>
          <w:p>
            <w:pPr>
              <w:ind w:left="116"/>
              <w:spacing w:before="17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规划保留学校名称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restart"/>
            <w:tcBorders>
              <w:bottom w:val="nil"/>
            </w:tcBorders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ind w:left="117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龙塘镇</w:t>
            </w:r>
          </w:p>
        </w:tc>
        <w:tc>
          <w:tcPr>
            <w:tcW w:w="655" w:type="dxa"/>
            <w:vAlign w:val="top"/>
          </w:tcPr>
          <w:p>
            <w:pPr>
              <w:ind w:left="124"/>
              <w:spacing w:before="92" w:line="200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1</w:t>
            </w:r>
          </w:p>
        </w:tc>
        <w:tc>
          <w:tcPr>
            <w:tcW w:w="2904" w:type="dxa"/>
            <w:vAlign w:val="top"/>
          </w:tcPr>
          <w:p>
            <w:pPr>
              <w:ind w:left="113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龙塘镇天心小学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小学教学点</w:t>
            </w:r>
          </w:p>
        </w:tc>
        <w:tc>
          <w:tcPr>
            <w:tcW w:w="1133" w:type="dxa"/>
            <w:vAlign w:val="top"/>
          </w:tcPr>
          <w:p>
            <w:pPr>
              <w:ind w:left="118"/>
              <w:spacing w:before="92" w:line="200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3"/>
              </w:rPr>
              <w:t>75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3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龙塘镇</w:t>
            </w:r>
          </w:p>
        </w:tc>
        <w:tc>
          <w:tcPr>
            <w:tcW w:w="3256" w:type="dxa"/>
            <w:vAlign w:val="top"/>
          </w:tcPr>
          <w:p>
            <w:pPr>
              <w:ind w:left="117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龙塘镇天心小学</w:t>
            </w:r>
          </w:p>
        </w:tc>
      </w:tr>
      <w:tr>
        <w:trPr>
          <w:trHeight w:val="400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1"/>
              <w:spacing w:before="92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2</w:t>
            </w:r>
          </w:p>
        </w:tc>
        <w:tc>
          <w:tcPr>
            <w:tcW w:w="2904" w:type="dxa"/>
            <w:vAlign w:val="top"/>
          </w:tcPr>
          <w:p>
            <w:pPr>
              <w:ind w:left="113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龙塘镇完小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2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14"/>
              <w:spacing w:before="92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925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ind w:left="117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龙塘镇完小</w:t>
            </w:r>
          </w:p>
        </w:tc>
      </w:tr>
      <w:tr>
        <w:trPr>
          <w:trHeight w:val="402" w:hRule="atLeast"/>
        </w:trPr>
        <w:tc>
          <w:tcPr>
            <w:tcW w:w="104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3"/>
              <w:spacing w:before="93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3</w:t>
            </w:r>
          </w:p>
        </w:tc>
        <w:tc>
          <w:tcPr>
            <w:tcW w:w="2904" w:type="dxa"/>
            <w:vAlign w:val="top"/>
          </w:tcPr>
          <w:p>
            <w:pPr>
              <w:ind w:left="113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龙塘镇中学</w:t>
            </w:r>
          </w:p>
        </w:tc>
        <w:tc>
          <w:tcPr>
            <w:tcW w:w="1854" w:type="dxa"/>
            <w:vAlign w:val="top"/>
          </w:tcPr>
          <w:p>
            <w:pPr>
              <w:ind w:left="111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初级中学</w:t>
            </w:r>
          </w:p>
        </w:tc>
        <w:tc>
          <w:tcPr>
            <w:tcW w:w="1133" w:type="dxa"/>
            <w:vAlign w:val="top"/>
          </w:tcPr>
          <w:p>
            <w:pPr>
              <w:ind w:left="112"/>
              <w:spacing w:before="93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8"/>
                <w:w w:val="95"/>
              </w:rPr>
              <w:t>442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ind w:left="117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龙塘镇中学</w:t>
            </w:r>
          </w:p>
        </w:tc>
      </w:tr>
      <w:tr>
        <w:trPr>
          <w:trHeight w:val="401" w:hRule="atLeast"/>
        </w:trPr>
        <w:tc>
          <w:tcPr>
            <w:tcW w:w="1044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15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奎溪镇</w:t>
            </w:r>
          </w:p>
        </w:tc>
        <w:tc>
          <w:tcPr>
            <w:tcW w:w="655" w:type="dxa"/>
            <w:vAlign w:val="top"/>
          </w:tcPr>
          <w:p>
            <w:pPr>
              <w:ind w:left="124"/>
              <w:spacing w:before="93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1</w:t>
            </w:r>
          </w:p>
        </w:tc>
        <w:tc>
          <w:tcPr>
            <w:tcW w:w="2904" w:type="dxa"/>
            <w:vAlign w:val="top"/>
          </w:tcPr>
          <w:p>
            <w:pPr>
              <w:ind w:left="116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安化县奎溪镇初级中学</w:t>
            </w:r>
          </w:p>
        </w:tc>
        <w:tc>
          <w:tcPr>
            <w:tcW w:w="1854" w:type="dxa"/>
            <w:vAlign w:val="top"/>
          </w:tcPr>
          <w:p>
            <w:pPr>
              <w:ind w:left="111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初级中学</w:t>
            </w:r>
          </w:p>
        </w:tc>
        <w:tc>
          <w:tcPr>
            <w:tcW w:w="1133" w:type="dxa"/>
            <w:vAlign w:val="top"/>
          </w:tcPr>
          <w:p>
            <w:pPr>
              <w:ind w:left="117"/>
              <w:spacing w:before="93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505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1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奎溪乡</w:t>
            </w:r>
          </w:p>
        </w:tc>
        <w:tc>
          <w:tcPr>
            <w:tcW w:w="3256" w:type="dxa"/>
            <w:vAlign w:val="top"/>
          </w:tcPr>
          <w:p>
            <w:pPr>
              <w:ind w:left="119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安化县奎溪镇初级中学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1"/>
              <w:spacing w:before="95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2</w:t>
            </w:r>
          </w:p>
        </w:tc>
        <w:tc>
          <w:tcPr>
            <w:tcW w:w="2904" w:type="dxa"/>
            <w:vAlign w:val="top"/>
          </w:tcPr>
          <w:p>
            <w:pPr>
              <w:ind w:left="116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安化县奎溪镇完全小学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6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15"/>
              <w:spacing w:before="95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3"/>
                <w:w w:val="99"/>
              </w:rPr>
              <w:t>640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1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奎溪乡</w:t>
            </w:r>
          </w:p>
        </w:tc>
        <w:tc>
          <w:tcPr>
            <w:tcW w:w="3256" w:type="dxa"/>
            <w:vAlign w:val="top"/>
          </w:tcPr>
          <w:p>
            <w:pPr>
              <w:ind w:left="119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安化县奎溪镇完全小学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3"/>
              <w:spacing w:before="94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3</w:t>
            </w:r>
          </w:p>
        </w:tc>
        <w:tc>
          <w:tcPr>
            <w:tcW w:w="2904" w:type="dxa"/>
            <w:vAlign w:val="top"/>
          </w:tcPr>
          <w:p>
            <w:pPr>
              <w:ind w:left="116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安化县奎溪镇奎溪坪完小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3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16"/>
              <w:spacing w:before="94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256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1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奎溪乡</w:t>
            </w:r>
          </w:p>
        </w:tc>
        <w:tc>
          <w:tcPr>
            <w:tcW w:w="3256" w:type="dxa"/>
            <w:vAlign w:val="top"/>
          </w:tcPr>
          <w:p>
            <w:pPr>
              <w:ind w:left="119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安化县奎溪镇奎溪坪完小</w:t>
            </w:r>
          </w:p>
        </w:tc>
      </w:tr>
      <w:tr>
        <w:trPr>
          <w:trHeight w:val="400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08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4</w:t>
            </w:r>
          </w:p>
        </w:tc>
        <w:tc>
          <w:tcPr>
            <w:tcW w:w="2904" w:type="dxa"/>
            <w:vAlign w:val="top"/>
          </w:tcPr>
          <w:p>
            <w:pPr>
              <w:ind w:left="116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安化县奎溪镇木榴完小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3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16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274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3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木榴乡</w:t>
            </w:r>
          </w:p>
        </w:tc>
        <w:tc>
          <w:tcPr>
            <w:tcW w:w="3256" w:type="dxa"/>
            <w:vAlign w:val="top"/>
          </w:tcPr>
          <w:p>
            <w:pPr>
              <w:ind w:left="119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安化县奎溪镇木榴完小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3"/>
              <w:spacing w:before="94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5</w:t>
            </w:r>
          </w:p>
        </w:tc>
        <w:tc>
          <w:tcPr>
            <w:tcW w:w="2904" w:type="dxa"/>
            <w:vAlign w:val="top"/>
          </w:tcPr>
          <w:p>
            <w:pPr>
              <w:ind w:left="110"/>
              <w:spacing w:before="94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奎溪镇黄沙溪教学点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小学教学点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94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16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1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奎溪乡</w:t>
            </w:r>
          </w:p>
        </w:tc>
        <w:tc>
          <w:tcPr>
            <w:tcW w:w="3256" w:type="dxa"/>
            <w:vAlign w:val="top"/>
          </w:tcPr>
          <w:p>
            <w:pPr>
              <w:ind w:left="114"/>
              <w:spacing w:before="94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奎溪镇黄沙溪教学点</w:t>
            </w:r>
          </w:p>
        </w:tc>
      </w:tr>
      <w:tr>
        <w:trPr>
          <w:trHeight w:val="400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0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6</w:t>
            </w:r>
          </w:p>
        </w:tc>
        <w:tc>
          <w:tcPr>
            <w:tcW w:w="2904" w:type="dxa"/>
            <w:vAlign w:val="top"/>
          </w:tcPr>
          <w:p>
            <w:pPr>
              <w:ind w:left="110"/>
              <w:spacing w:before="95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奎溪镇角塘教学点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小学教学点</w:t>
            </w:r>
          </w:p>
        </w:tc>
        <w:tc>
          <w:tcPr>
            <w:tcW w:w="1133" w:type="dxa"/>
            <w:vAlign w:val="top"/>
          </w:tcPr>
          <w:p>
            <w:pPr>
              <w:ind w:left="118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7</w:t>
            </w:r>
          </w:p>
        </w:tc>
        <w:tc>
          <w:tcPr>
            <w:tcW w:w="1648" w:type="dxa"/>
            <w:vAlign w:val="top"/>
          </w:tcPr>
          <w:p>
            <w:pPr>
              <w:ind w:left="113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2028</w:t>
            </w:r>
          </w:p>
        </w:tc>
        <w:tc>
          <w:tcPr>
            <w:tcW w:w="1648" w:type="dxa"/>
            <w:vAlign w:val="top"/>
          </w:tcPr>
          <w:p>
            <w:pPr>
              <w:ind w:left="111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奎溪乡</w:t>
            </w:r>
          </w:p>
        </w:tc>
        <w:tc>
          <w:tcPr>
            <w:tcW w:w="3256" w:type="dxa"/>
            <w:vAlign w:val="top"/>
          </w:tcPr>
          <w:p>
            <w:pPr>
              <w:ind w:left="114"/>
              <w:spacing w:before="95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奎溪镇角塘教学点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4"/>
              <w:spacing w:before="97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7</w:t>
            </w:r>
          </w:p>
        </w:tc>
        <w:tc>
          <w:tcPr>
            <w:tcW w:w="2904" w:type="dxa"/>
            <w:vAlign w:val="top"/>
          </w:tcPr>
          <w:p>
            <w:pPr>
              <w:ind w:left="110"/>
              <w:spacing w:before="97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奎溪镇陈家庄教学点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7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小学教学点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97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10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1"/>
              <w:spacing w:before="97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奎溪乡</w:t>
            </w:r>
          </w:p>
        </w:tc>
        <w:tc>
          <w:tcPr>
            <w:tcW w:w="3256" w:type="dxa"/>
            <w:vAlign w:val="top"/>
          </w:tcPr>
          <w:p>
            <w:pPr>
              <w:ind w:left="114"/>
              <w:spacing w:before="97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奎溪镇陈家庄教学点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0"/>
              <w:spacing w:before="95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8</w:t>
            </w:r>
          </w:p>
        </w:tc>
        <w:tc>
          <w:tcPr>
            <w:tcW w:w="2904" w:type="dxa"/>
            <w:vAlign w:val="top"/>
          </w:tcPr>
          <w:p>
            <w:pPr>
              <w:ind w:left="110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奎溪镇新龙教学点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小学教学点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95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10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3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木榴乡</w:t>
            </w:r>
          </w:p>
        </w:tc>
        <w:tc>
          <w:tcPr>
            <w:tcW w:w="3256" w:type="dxa"/>
            <w:vAlign w:val="top"/>
          </w:tcPr>
          <w:p>
            <w:pPr>
              <w:ind w:left="114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奎溪镇新龙教学点</w:t>
            </w:r>
          </w:p>
        </w:tc>
      </w:tr>
      <w:tr>
        <w:trPr>
          <w:trHeight w:val="400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0"/>
              <w:spacing w:before="95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9</w:t>
            </w:r>
          </w:p>
        </w:tc>
        <w:tc>
          <w:tcPr>
            <w:tcW w:w="2904" w:type="dxa"/>
            <w:vAlign w:val="top"/>
          </w:tcPr>
          <w:p>
            <w:pPr>
              <w:ind w:left="110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奎溪镇银玄教学点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小学教学点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95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14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3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木榴乡</w:t>
            </w:r>
          </w:p>
        </w:tc>
        <w:tc>
          <w:tcPr>
            <w:tcW w:w="3256" w:type="dxa"/>
            <w:vAlign w:val="top"/>
          </w:tcPr>
          <w:p>
            <w:pPr>
              <w:ind w:left="114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奎溪镇银玄教学点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24"/>
              <w:spacing w:before="95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10</w:t>
            </w:r>
          </w:p>
        </w:tc>
        <w:tc>
          <w:tcPr>
            <w:tcW w:w="2904" w:type="dxa"/>
            <w:vAlign w:val="top"/>
          </w:tcPr>
          <w:p>
            <w:pPr>
              <w:ind w:left="110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奎溪镇雾寒教学点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小学教学点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95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11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3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木榴乡</w:t>
            </w:r>
          </w:p>
        </w:tc>
        <w:tc>
          <w:tcPr>
            <w:tcW w:w="3256" w:type="dxa"/>
            <w:vAlign w:val="top"/>
          </w:tcPr>
          <w:p>
            <w:pPr>
              <w:ind w:left="114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奎溪镇雾寒教学点</w:t>
            </w:r>
          </w:p>
        </w:tc>
      </w:tr>
      <w:tr>
        <w:trPr>
          <w:trHeight w:val="400" w:hRule="atLeast"/>
        </w:trPr>
        <w:tc>
          <w:tcPr>
            <w:tcW w:w="1044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15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平口镇</w:t>
            </w:r>
          </w:p>
        </w:tc>
        <w:tc>
          <w:tcPr>
            <w:tcW w:w="655" w:type="dxa"/>
            <w:vAlign w:val="top"/>
          </w:tcPr>
          <w:p>
            <w:pPr>
              <w:ind w:left="124"/>
              <w:spacing w:before="95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1</w:t>
            </w:r>
          </w:p>
        </w:tc>
        <w:tc>
          <w:tcPr>
            <w:tcW w:w="2904" w:type="dxa"/>
            <w:vAlign w:val="top"/>
          </w:tcPr>
          <w:p>
            <w:pPr>
              <w:ind w:left="110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平口镇中学</w:t>
            </w:r>
          </w:p>
        </w:tc>
        <w:tc>
          <w:tcPr>
            <w:tcW w:w="1854" w:type="dxa"/>
            <w:vAlign w:val="top"/>
          </w:tcPr>
          <w:p>
            <w:pPr>
              <w:ind w:left="111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初级中学</w:t>
            </w:r>
          </w:p>
        </w:tc>
        <w:tc>
          <w:tcPr>
            <w:tcW w:w="1133" w:type="dxa"/>
            <w:vAlign w:val="top"/>
          </w:tcPr>
          <w:p>
            <w:pPr>
              <w:ind w:left="114"/>
              <w:spacing w:before="95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865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ind w:left="114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平口镇中学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1"/>
              <w:spacing w:before="97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2</w:t>
            </w:r>
          </w:p>
        </w:tc>
        <w:tc>
          <w:tcPr>
            <w:tcW w:w="2904" w:type="dxa"/>
            <w:vAlign w:val="top"/>
          </w:tcPr>
          <w:p>
            <w:pPr>
              <w:ind w:left="110"/>
              <w:spacing w:before="97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平口镇完小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6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97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1820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ind w:left="114"/>
              <w:spacing w:before="97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平口镇完小</w:t>
            </w:r>
          </w:p>
        </w:tc>
      </w:tr>
      <w:tr>
        <w:trPr>
          <w:trHeight w:val="401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3"/>
              <w:spacing w:before="96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3</w:t>
            </w:r>
          </w:p>
        </w:tc>
        <w:tc>
          <w:tcPr>
            <w:tcW w:w="2904" w:type="dxa"/>
            <w:vAlign w:val="top"/>
          </w:tcPr>
          <w:p>
            <w:pPr>
              <w:ind w:left="110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平口镇沂溪学校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7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17"/>
              <w:spacing w:before="96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5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ind w:left="114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平口镇沂溪学校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08"/>
              <w:spacing w:before="98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4</w:t>
            </w:r>
          </w:p>
        </w:tc>
        <w:tc>
          <w:tcPr>
            <w:tcW w:w="2904" w:type="dxa"/>
            <w:vAlign w:val="top"/>
          </w:tcPr>
          <w:p>
            <w:pPr>
              <w:ind w:left="110"/>
              <w:spacing w:before="98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平口镇范溪学校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9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16"/>
              <w:spacing w:before="98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27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ind w:left="114"/>
              <w:spacing w:before="98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平口镇范溪学校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3"/>
              <w:spacing w:before="97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5</w:t>
            </w:r>
          </w:p>
        </w:tc>
        <w:tc>
          <w:tcPr>
            <w:tcW w:w="2904" w:type="dxa"/>
            <w:vAlign w:val="top"/>
          </w:tcPr>
          <w:p>
            <w:pPr>
              <w:ind w:left="110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平口镇平山学校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6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16"/>
              <w:spacing w:before="97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2</w:t>
            </w:r>
          </w:p>
        </w:tc>
        <w:tc>
          <w:tcPr>
            <w:tcW w:w="1648" w:type="dxa"/>
            <w:vAlign w:val="top"/>
          </w:tcPr>
          <w:p>
            <w:pPr>
              <w:ind w:left="113"/>
              <w:spacing w:before="97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2024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5" w:hRule="atLeast"/>
        </w:trPr>
        <w:tc>
          <w:tcPr>
            <w:tcW w:w="1044" w:type="dxa"/>
            <w:vAlign w:val="top"/>
          </w:tcPr>
          <w:p>
            <w:pPr>
              <w:ind w:left="116"/>
              <w:spacing w:before="97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江南镇</w:t>
            </w:r>
          </w:p>
        </w:tc>
        <w:tc>
          <w:tcPr>
            <w:tcW w:w="655" w:type="dxa"/>
            <w:vAlign w:val="top"/>
          </w:tcPr>
          <w:p>
            <w:pPr>
              <w:ind w:left="124"/>
              <w:spacing w:before="96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1</w:t>
            </w:r>
          </w:p>
        </w:tc>
        <w:tc>
          <w:tcPr>
            <w:tcW w:w="2904" w:type="dxa"/>
            <w:vAlign w:val="top"/>
          </w:tcPr>
          <w:p>
            <w:pPr>
              <w:ind w:left="112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江南镇中学</w:t>
            </w:r>
          </w:p>
        </w:tc>
        <w:tc>
          <w:tcPr>
            <w:tcW w:w="1854" w:type="dxa"/>
            <w:vAlign w:val="top"/>
          </w:tcPr>
          <w:p>
            <w:pPr>
              <w:ind w:left="111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初级中学</w:t>
            </w:r>
          </w:p>
        </w:tc>
        <w:tc>
          <w:tcPr>
            <w:tcW w:w="1133" w:type="dxa"/>
            <w:vAlign w:val="top"/>
          </w:tcPr>
          <w:p>
            <w:pPr>
              <w:ind w:left="114"/>
              <w:spacing w:before="96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858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3"/>
              <w:spacing w:before="97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江南镇</w:t>
            </w:r>
          </w:p>
        </w:tc>
        <w:tc>
          <w:tcPr>
            <w:tcW w:w="3256" w:type="dxa"/>
            <w:vAlign w:val="top"/>
          </w:tcPr>
          <w:p>
            <w:pPr>
              <w:ind w:left="116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江南镇中学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56"/>
          <w:pgSz w:w="16839" w:h="11907"/>
          <w:pgMar w:top="400" w:right="1344" w:bottom="1449" w:left="1346" w:header="0" w:footer="1200" w:gutter="0"/>
        </w:sectPr>
        <w:rPr/>
      </w:pPr>
    </w:p>
    <w:p>
      <w:pPr>
        <w:spacing w:before="39"/>
        <w:rPr/>
      </w:pPr>
      <w:r/>
    </w:p>
    <w:p>
      <w:pPr>
        <w:spacing w:before="39"/>
        <w:rPr/>
      </w:pPr>
      <w:r/>
    </w:p>
    <w:p>
      <w:pPr>
        <w:spacing w:before="39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4142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044"/>
        <w:gridCol w:w="655"/>
        <w:gridCol w:w="2904"/>
        <w:gridCol w:w="1854"/>
        <w:gridCol w:w="1133"/>
        <w:gridCol w:w="1648"/>
        <w:gridCol w:w="1648"/>
        <w:gridCol w:w="3256"/>
      </w:tblGrid>
      <w:tr>
        <w:trPr>
          <w:trHeight w:val="554" w:hRule="atLeast"/>
        </w:trPr>
        <w:tc>
          <w:tcPr>
            <w:tcW w:w="1044" w:type="dxa"/>
            <w:vAlign w:val="top"/>
          </w:tcPr>
          <w:p>
            <w:pPr>
              <w:ind w:left="125"/>
              <w:spacing w:before="17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</w:rPr>
              <w:t>乡镇</w:t>
            </w:r>
          </w:p>
        </w:tc>
        <w:tc>
          <w:tcPr>
            <w:tcW w:w="655" w:type="dxa"/>
            <w:vAlign w:val="top"/>
          </w:tcPr>
          <w:p>
            <w:pPr>
              <w:ind w:left="108"/>
              <w:spacing w:before="17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序号</w:t>
            </w:r>
          </w:p>
        </w:tc>
        <w:tc>
          <w:tcPr>
            <w:tcW w:w="2904" w:type="dxa"/>
            <w:vAlign w:val="top"/>
          </w:tcPr>
          <w:p>
            <w:pPr>
              <w:ind w:left="113"/>
              <w:spacing w:before="17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现状学校</w:t>
            </w:r>
          </w:p>
        </w:tc>
        <w:tc>
          <w:tcPr>
            <w:tcW w:w="1854" w:type="dxa"/>
            <w:vAlign w:val="top"/>
          </w:tcPr>
          <w:p>
            <w:pPr>
              <w:ind w:left="116"/>
              <w:spacing w:before="171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学校类型</w:t>
            </w:r>
          </w:p>
        </w:tc>
        <w:tc>
          <w:tcPr>
            <w:tcW w:w="1133" w:type="dxa"/>
            <w:vAlign w:val="top"/>
          </w:tcPr>
          <w:p>
            <w:pPr>
              <w:ind w:left="117"/>
              <w:spacing w:before="34" w:line="182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学生</w:t>
            </w:r>
          </w:p>
          <w:p>
            <w:pPr>
              <w:ind w:left="119"/>
              <w:spacing w:line="15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总人数</w:t>
            </w:r>
          </w:p>
        </w:tc>
        <w:tc>
          <w:tcPr>
            <w:tcW w:w="1648" w:type="dxa"/>
            <w:vAlign w:val="top"/>
          </w:tcPr>
          <w:p>
            <w:pPr>
              <w:ind w:left="110"/>
              <w:spacing w:before="17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撤并时间</w:t>
            </w:r>
          </w:p>
        </w:tc>
        <w:tc>
          <w:tcPr>
            <w:tcW w:w="1648" w:type="dxa"/>
            <w:vAlign w:val="top"/>
          </w:tcPr>
          <w:p>
            <w:pPr>
              <w:ind w:left="111"/>
              <w:spacing w:before="34" w:line="182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撤区并乡前</w:t>
            </w:r>
          </w:p>
          <w:p>
            <w:pPr>
              <w:ind w:left="113"/>
              <w:spacing w:line="15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属于哪个乡镇</w:t>
            </w:r>
          </w:p>
        </w:tc>
        <w:tc>
          <w:tcPr>
            <w:tcW w:w="3256" w:type="dxa"/>
            <w:vAlign w:val="top"/>
          </w:tcPr>
          <w:p>
            <w:pPr>
              <w:ind w:left="116"/>
              <w:spacing w:before="17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规划保留学校名称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1"/>
              <w:spacing w:before="92" w:line="200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2</w:t>
            </w:r>
          </w:p>
        </w:tc>
        <w:tc>
          <w:tcPr>
            <w:tcW w:w="2904" w:type="dxa"/>
            <w:vAlign w:val="top"/>
          </w:tcPr>
          <w:p>
            <w:pPr>
              <w:ind w:left="112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江南镇完小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2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6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92" w:line="200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1729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ind w:left="116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江南镇完小</w:t>
            </w:r>
          </w:p>
        </w:tc>
      </w:tr>
      <w:tr>
        <w:trPr>
          <w:trHeight w:val="400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3"/>
              <w:spacing w:before="92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3</w:t>
            </w:r>
          </w:p>
        </w:tc>
        <w:tc>
          <w:tcPr>
            <w:tcW w:w="2904" w:type="dxa"/>
            <w:vAlign w:val="top"/>
          </w:tcPr>
          <w:p>
            <w:pPr>
              <w:ind w:left="112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江南镇洞市完小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2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17"/>
              <w:spacing w:before="92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550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3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洞市乡</w:t>
            </w:r>
          </w:p>
        </w:tc>
        <w:tc>
          <w:tcPr>
            <w:tcW w:w="3256" w:type="dxa"/>
            <w:vAlign w:val="top"/>
          </w:tcPr>
          <w:p>
            <w:pPr>
              <w:ind w:left="116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江南镇洞市完小</w:t>
            </w:r>
          </w:p>
        </w:tc>
      </w:tr>
      <w:tr>
        <w:trPr>
          <w:trHeight w:val="402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08"/>
              <w:spacing w:before="93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4</w:t>
            </w:r>
          </w:p>
        </w:tc>
        <w:tc>
          <w:tcPr>
            <w:tcW w:w="2904" w:type="dxa"/>
            <w:vAlign w:val="top"/>
          </w:tcPr>
          <w:p>
            <w:pPr>
              <w:ind w:left="112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江南镇洞市中学</w:t>
            </w:r>
          </w:p>
        </w:tc>
        <w:tc>
          <w:tcPr>
            <w:tcW w:w="1854" w:type="dxa"/>
            <w:vAlign w:val="top"/>
          </w:tcPr>
          <w:p>
            <w:pPr>
              <w:ind w:left="111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初级中学</w:t>
            </w:r>
          </w:p>
        </w:tc>
        <w:tc>
          <w:tcPr>
            <w:tcW w:w="1133" w:type="dxa"/>
            <w:vAlign w:val="top"/>
          </w:tcPr>
          <w:p>
            <w:pPr>
              <w:ind w:left="116"/>
              <w:spacing w:before="93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298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ind w:left="116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江南镇洞市中学</w:t>
            </w:r>
          </w:p>
        </w:tc>
      </w:tr>
      <w:tr>
        <w:trPr>
          <w:trHeight w:val="401" w:hRule="atLeast"/>
        </w:trPr>
        <w:tc>
          <w:tcPr>
            <w:tcW w:w="104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3"/>
              <w:spacing w:before="93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5</w:t>
            </w:r>
          </w:p>
        </w:tc>
        <w:tc>
          <w:tcPr>
            <w:tcW w:w="2904" w:type="dxa"/>
            <w:vAlign w:val="top"/>
          </w:tcPr>
          <w:p>
            <w:pPr>
              <w:ind w:left="112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江南镇陈王完小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4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16"/>
              <w:spacing w:before="93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220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23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</w:rPr>
              <w:t>陈王乡</w:t>
            </w:r>
          </w:p>
        </w:tc>
        <w:tc>
          <w:tcPr>
            <w:tcW w:w="3256" w:type="dxa"/>
            <w:vAlign w:val="top"/>
          </w:tcPr>
          <w:p>
            <w:pPr>
              <w:ind w:left="116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江南镇陈王完小</w:t>
            </w:r>
          </w:p>
        </w:tc>
      </w:tr>
      <w:tr>
        <w:trPr>
          <w:trHeight w:val="1096" w:hRule="atLeast"/>
        </w:trPr>
        <w:tc>
          <w:tcPr>
            <w:tcW w:w="1044" w:type="dxa"/>
            <w:vAlign w:val="top"/>
            <w:vMerge w:val="restart"/>
            <w:tcBorders>
              <w:bottom w:val="nil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18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大福镇</w:t>
            </w:r>
          </w:p>
        </w:tc>
        <w:tc>
          <w:tcPr>
            <w:tcW w:w="655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ind w:left="124"/>
              <w:spacing w:before="90" w:line="20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1</w:t>
            </w:r>
          </w:p>
        </w:tc>
        <w:tc>
          <w:tcPr>
            <w:tcW w:w="2904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ind w:left="114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大福镇中学</w:t>
            </w:r>
          </w:p>
        </w:tc>
        <w:tc>
          <w:tcPr>
            <w:tcW w:w="1854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ind w:left="111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初级中学</w:t>
            </w:r>
          </w:p>
        </w:tc>
        <w:tc>
          <w:tcPr>
            <w:tcW w:w="1133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ind w:left="129"/>
              <w:spacing w:before="91" w:line="203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1522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4"/>
              <w:spacing w:before="33" w:line="181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大福镇</w:t>
            </w:r>
          </w:p>
          <w:p>
            <w:pPr>
              <w:ind w:left="113"/>
              <w:spacing w:line="182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木孔乡</w:t>
            </w:r>
          </w:p>
          <w:p>
            <w:pPr>
              <w:ind w:left="113"/>
              <w:spacing w:line="180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新桥乡</w:t>
            </w:r>
          </w:p>
          <w:p>
            <w:pPr>
              <w:ind w:left="119"/>
              <w:spacing w:line="15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东山乡</w:t>
            </w:r>
          </w:p>
        </w:tc>
        <w:tc>
          <w:tcPr>
            <w:tcW w:w="3256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ind w:left="117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大福镇中学</w:t>
            </w:r>
          </w:p>
        </w:tc>
      </w:tr>
      <w:tr>
        <w:trPr>
          <w:trHeight w:val="400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1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2</w:t>
            </w:r>
          </w:p>
        </w:tc>
        <w:tc>
          <w:tcPr>
            <w:tcW w:w="2904" w:type="dxa"/>
            <w:vAlign w:val="top"/>
          </w:tcPr>
          <w:p>
            <w:pPr>
              <w:ind w:left="112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木孔中学</w:t>
            </w:r>
          </w:p>
        </w:tc>
        <w:tc>
          <w:tcPr>
            <w:tcW w:w="1854" w:type="dxa"/>
            <w:vAlign w:val="top"/>
          </w:tcPr>
          <w:p>
            <w:pPr>
              <w:ind w:left="111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初级中学</w:t>
            </w:r>
          </w:p>
        </w:tc>
        <w:tc>
          <w:tcPr>
            <w:tcW w:w="1133" w:type="dxa"/>
            <w:vAlign w:val="top"/>
          </w:tcPr>
          <w:p>
            <w:pPr>
              <w:ind w:left="117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535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ind w:left="117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大福镇中学</w:t>
            </w:r>
          </w:p>
        </w:tc>
      </w:tr>
      <w:tr>
        <w:trPr>
          <w:trHeight w:val="402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3"/>
              <w:spacing w:before="94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3</w:t>
            </w:r>
          </w:p>
        </w:tc>
        <w:tc>
          <w:tcPr>
            <w:tcW w:w="2904" w:type="dxa"/>
            <w:vAlign w:val="top"/>
          </w:tcPr>
          <w:p>
            <w:pPr>
              <w:ind w:left="112"/>
              <w:spacing w:before="95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新桥中学</w:t>
            </w:r>
          </w:p>
        </w:tc>
        <w:tc>
          <w:tcPr>
            <w:tcW w:w="1854" w:type="dxa"/>
            <w:vAlign w:val="top"/>
          </w:tcPr>
          <w:p>
            <w:pPr>
              <w:ind w:left="111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初级中学</w:t>
            </w:r>
          </w:p>
        </w:tc>
        <w:tc>
          <w:tcPr>
            <w:tcW w:w="1133" w:type="dxa"/>
            <w:vAlign w:val="top"/>
          </w:tcPr>
          <w:p>
            <w:pPr>
              <w:ind w:left="117"/>
              <w:spacing w:before="94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547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ind w:left="116"/>
              <w:spacing w:before="95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新桥中学</w:t>
            </w:r>
          </w:p>
        </w:tc>
      </w:tr>
      <w:tr>
        <w:trPr>
          <w:trHeight w:val="401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08"/>
              <w:spacing w:before="96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4</w:t>
            </w:r>
          </w:p>
        </w:tc>
        <w:tc>
          <w:tcPr>
            <w:tcW w:w="2904" w:type="dxa"/>
            <w:vAlign w:val="top"/>
          </w:tcPr>
          <w:p>
            <w:pPr>
              <w:ind w:left="119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</w:rPr>
              <w:t>东山中学</w:t>
            </w:r>
          </w:p>
        </w:tc>
        <w:tc>
          <w:tcPr>
            <w:tcW w:w="1854" w:type="dxa"/>
            <w:vAlign w:val="top"/>
          </w:tcPr>
          <w:p>
            <w:pPr>
              <w:ind w:left="111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初级中学</w:t>
            </w:r>
          </w:p>
        </w:tc>
        <w:tc>
          <w:tcPr>
            <w:tcW w:w="1133" w:type="dxa"/>
            <w:vAlign w:val="top"/>
          </w:tcPr>
          <w:p>
            <w:pPr>
              <w:ind w:left="117"/>
              <w:spacing w:before="96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552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ind w:left="116"/>
              <w:spacing w:before="96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新桥中学</w:t>
            </w:r>
          </w:p>
        </w:tc>
      </w:tr>
      <w:tr>
        <w:trPr>
          <w:trHeight w:val="1638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ind w:left="113"/>
              <w:spacing w:before="90" w:line="203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5</w:t>
            </w:r>
          </w:p>
        </w:tc>
        <w:tc>
          <w:tcPr>
            <w:tcW w:w="290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ind w:left="119"/>
              <w:spacing w:before="90" w:line="18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</w:rPr>
              <w:t>东山完小</w:t>
            </w:r>
          </w:p>
        </w:tc>
        <w:tc>
          <w:tcPr>
            <w:tcW w:w="185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ind w:left="118"/>
              <w:spacing w:before="90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ind w:left="117"/>
              <w:spacing w:before="90" w:line="203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539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9"/>
              <w:spacing w:before="34" w:line="182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东山乡</w:t>
            </w:r>
          </w:p>
          <w:p>
            <w:pPr>
              <w:ind w:left="113"/>
              <w:spacing w:line="180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新桥乡</w:t>
            </w:r>
          </w:p>
          <w:p>
            <w:pPr>
              <w:ind w:left="113"/>
              <w:spacing w:line="182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木孔乡</w:t>
            </w:r>
          </w:p>
          <w:p>
            <w:pPr>
              <w:ind w:left="114"/>
              <w:spacing w:line="180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大福镇</w:t>
            </w:r>
          </w:p>
          <w:p>
            <w:pPr>
              <w:ind w:left="114"/>
              <w:spacing w:line="182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大荣乡</w:t>
            </w:r>
          </w:p>
          <w:p>
            <w:pPr>
              <w:ind w:left="119"/>
              <w:spacing w:line="231" w:lineRule="exact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  <w:position w:val="-1"/>
              </w:rPr>
              <w:t>东山乡</w:t>
            </w:r>
          </w:p>
        </w:tc>
        <w:tc>
          <w:tcPr>
            <w:tcW w:w="3256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ind w:left="122"/>
              <w:spacing w:before="90" w:line="18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</w:rPr>
              <w:t>东山完小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0"/>
              <w:spacing w:before="97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6</w:t>
            </w:r>
          </w:p>
        </w:tc>
        <w:tc>
          <w:tcPr>
            <w:tcW w:w="2904" w:type="dxa"/>
            <w:vAlign w:val="top"/>
          </w:tcPr>
          <w:p>
            <w:pPr>
              <w:ind w:left="112"/>
              <w:spacing w:before="97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新桥完小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7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17"/>
              <w:spacing w:before="97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305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ind w:left="116"/>
              <w:spacing w:before="97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新桥完小</w:t>
            </w:r>
          </w:p>
        </w:tc>
      </w:tr>
      <w:tr>
        <w:trPr>
          <w:trHeight w:val="401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4"/>
              <w:spacing w:before="96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7</w:t>
            </w:r>
          </w:p>
        </w:tc>
        <w:tc>
          <w:tcPr>
            <w:tcW w:w="2904" w:type="dxa"/>
            <w:vAlign w:val="top"/>
          </w:tcPr>
          <w:p>
            <w:pPr>
              <w:ind w:left="112"/>
              <w:spacing w:before="96" w:line="18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木孔完小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7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14"/>
              <w:spacing w:before="96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826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ind w:left="116"/>
              <w:spacing w:before="96" w:line="18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木孔完小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0"/>
              <w:spacing w:before="100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8</w:t>
            </w:r>
          </w:p>
        </w:tc>
        <w:tc>
          <w:tcPr>
            <w:tcW w:w="2904" w:type="dxa"/>
            <w:vAlign w:val="top"/>
          </w:tcPr>
          <w:p>
            <w:pPr>
              <w:ind w:left="114"/>
              <w:spacing w:before="10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大福镇完小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9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100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1728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ind w:left="117"/>
              <w:spacing w:before="10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大福镇完小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0"/>
              <w:spacing w:before="97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9</w:t>
            </w:r>
          </w:p>
        </w:tc>
        <w:tc>
          <w:tcPr>
            <w:tcW w:w="2904" w:type="dxa"/>
            <w:vAlign w:val="top"/>
          </w:tcPr>
          <w:p>
            <w:pPr>
              <w:ind w:left="113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文河学校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7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12"/>
              <w:spacing w:before="97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426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ind w:left="117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文河学校</w:t>
            </w:r>
          </w:p>
        </w:tc>
      </w:tr>
      <w:tr>
        <w:trPr>
          <w:trHeight w:val="405" w:hRule="atLeast"/>
        </w:trPr>
        <w:tc>
          <w:tcPr>
            <w:tcW w:w="104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24"/>
              <w:spacing w:before="97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10</w:t>
            </w:r>
          </w:p>
        </w:tc>
        <w:tc>
          <w:tcPr>
            <w:tcW w:w="2904" w:type="dxa"/>
            <w:vAlign w:val="top"/>
          </w:tcPr>
          <w:p>
            <w:pPr>
              <w:ind w:left="119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东山八一学校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小学教学点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97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10</w:t>
            </w:r>
          </w:p>
        </w:tc>
        <w:tc>
          <w:tcPr>
            <w:tcW w:w="1648" w:type="dxa"/>
            <w:vAlign w:val="top"/>
          </w:tcPr>
          <w:p>
            <w:pPr>
              <w:ind w:left="113"/>
              <w:spacing w:before="97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2024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57"/>
          <w:pgSz w:w="16839" w:h="11907"/>
          <w:pgMar w:top="400" w:right="1344" w:bottom="1449" w:left="1346" w:header="0" w:footer="1199" w:gutter="0"/>
        </w:sectPr>
        <w:rPr/>
      </w:pPr>
    </w:p>
    <w:p>
      <w:pPr>
        <w:spacing w:before="39"/>
        <w:rPr/>
      </w:pPr>
      <w:r/>
    </w:p>
    <w:p>
      <w:pPr>
        <w:spacing w:before="39"/>
        <w:rPr/>
      </w:pPr>
      <w:r/>
    </w:p>
    <w:p>
      <w:pPr>
        <w:spacing w:before="39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4142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044"/>
        <w:gridCol w:w="655"/>
        <w:gridCol w:w="2904"/>
        <w:gridCol w:w="1854"/>
        <w:gridCol w:w="1133"/>
        <w:gridCol w:w="1648"/>
        <w:gridCol w:w="1648"/>
        <w:gridCol w:w="3256"/>
      </w:tblGrid>
      <w:tr>
        <w:trPr>
          <w:trHeight w:val="554" w:hRule="atLeast"/>
        </w:trPr>
        <w:tc>
          <w:tcPr>
            <w:tcW w:w="1044" w:type="dxa"/>
            <w:vAlign w:val="top"/>
          </w:tcPr>
          <w:p>
            <w:pPr>
              <w:ind w:left="125"/>
              <w:spacing w:before="17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</w:rPr>
              <w:t>乡镇</w:t>
            </w:r>
          </w:p>
        </w:tc>
        <w:tc>
          <w:tcPr>
            <w:tcW w:w="655" w:type="dxa"/>
            <w:vAlign w:val="top"/>
          </w:tcPr>
          <w:p>
            <w:pPr>
              <w:ind w:left="108"/>
              <w:spacing w:before="17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序号</w:t>
            </w:r>
          </w:p>
        </w:tc>
        <w:tc>
          <w:tcPr>
            <w:tcW w:w="2904" w:type="dxa"/>
            <w:vAlign w:val="top"/>
          </w:tcPr>
          <w:p>
            <w:pPr>
              <w:ind w:left="113"/>
              <w:spacing w:before="17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现状学校</w:t>
            </w:r>
          </w:p>
        </w:tc>
        <w:tc>
          <w:tcPr>
            <w:tcW w:w="1854" w:type="dxa"/>
            <w:vAlign w:val="top"/>
          </w:tcPr>
          <w:p>
            <w:pPr>
              <w:ind w:left="116"/>
              <w:spacing w:before="171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学校类型</w:t>
            </w:r>
          </w:p>
        </w:tc>
        <w:tc>
          <w:tcPr>
            <w:tcW w:w="1133" w:type="dxa"/>
            <w:vAlign w:val="top"/>
          </w:tcPr>
          <w:p>
            <w:pPr>
              <w:ind w:left="117"/>
              <w:spacing w:before="34" w:line="182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学生</w:t>
            </w:r>
          </w:p>
          <w:p>
            <w:pPr>
              <w:ind w:left="119"/>
              <w:spacing w:line="15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总人数</w:t>
            </w:r>
          </w:p>
        </w:tc>
        <w:tc>
          <w:tcPr>
            <w:tcW w:w="1648" w:type="dxa"/>
            <w:vAlign w:val="top"/>
          </w:tcPr>
          <w:p>
            <w:pPr>
              <w:ind w:left="110"/>
              <w:spacing w:before="17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撤并时间</w:t>
            </w:r>
          </w:p>
        </w:tc>
        <w:tc>
          <w:tcPr>
            <w:tcW w:w="1648" w:type="dxa"/>
            <w:vAlign w:val="top"/>
          </w:tcPr>
          <w:p>
            <w:pPr>
              <w:ind w:left="111"/>
              <w:spacing w:before="34" w:line="182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撤区并乡前</w:t>
            </w:r>
          </w:p>
          <w:p>
            <w:pPr>
              <w:ind w:left="113"/>
              <w:spacing w:line="15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属于哪个乡镇</w:t>
            </w:r>
          </w:p>
        </w:tc>
        <w:tc>
          <w:tcPr>
            <w:tcW w:w="3256" w:type="dxa"/>
            <w:vAlign w:val="top"/>
          </w:tcPr>
          <w:p>
            <w:pPr>
              <w:ind w:left="116"/>
              <w:spacing w:before="17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规划保留学校名称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24"/>
              <w:spacing w:before="92" w:line="200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11</w:t>
            </w:r>
          </w:p>
        </w:tc>
        <w:tc>
          <w:tcPr>
            <w:tcW w:w="2904" w:type="dxa"/>
            <w:vAlign w:val="top"/>
          </w:tcPr>
          <w:p>
            <w:pPr>
              <w:ind w:left="119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东山高星学校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小学教学点</w:t>
            </w:r>
          </w:p>
        </w:tc>
        <w:tc>
          <w:tcPr>
            <w:tcW w:w="1133" w:type="dxa"/>
            <w:vAlign w:val="top"/>
          </w:tcPr>
          <w:p>
            <w:pPr>
              <w:ind w:left="116"/>
              <w:spacing w:before="92" w:line="200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2</w:t>
            </w:r>
          </w:p>
        </w:tc>
        <w:tc>
          <w:tcPr>
            <w:tcW w:w="1648" w:type="dxa"/>
            <w:vAlign w:val="top"/>
          </w:tcPr>
          <w:p>
            <w:pPr>
              <w:ind w:left="113"/>
              <w:spacing w:before="92" w:line="200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2024</w:t>
            </w:r>
          </w:p>
        </w:tc>
        <w:tc>
          <w:tcPr>
            <w:tcW w:w="1648" w:type="dxa"/>
            <w:vAlign w:val="top"/>
          </w:tcPr>
          <w:p>
            <w:pPr>
              <w:ind w:left="119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东山乡</w:t>
            </w:r>
          </w:p>
        </w:tc>
        <w:tc>
          <w:tcPr>
            <w:tcW w:w="32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0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24"/>
              <w:spacing w:before="92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12</w:t>
            </w:r>
          </w:p>
        </w:tc>
        <w:tc>
          <w:tcPr>
            <w:tcW w:w="2904" w:type="dxa"/>
            <w:vAlign w:val="top"/>
          </w:tcPr>
          <w:p>
            <w:pPr>
              <w:ind w:left="112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木孔凤形教学校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小学教学点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92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10</w:t>
            </w:r>
          </w:p>
        </w:tc>
        <w:tc>
          <w:tcPr>
            <w:tcW w:w="1648" w:type="dxa"/>
            <w:vAlign w:val="top"/>
          </w:tcPr>
          <w:p>
            <w:pPr>
              <w:ind w:left="113"/>
              <w:spacing w:before="92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2024</w:t>
            </w:r>
          </w:p>
        </w:tc>
        <w:tc>
          <w:tcPr>
            <w:tcW w:w="1648" w:type="dxa"/>
            <w:vAlign w:val="top"/>
          </w:tcPr>
          <w:p>
            <w:pPr>
              <w:ind w:left="113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木孔乡</w:t>
            </w:r>
          </w:p>
        </w:tc>
        <w:tc>
          <w:tcPr>
            <w:tcW w:w="32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2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24"/>
              <w:spacing w:before="93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13</w:t>
            </w:r>
          </w:p>
        </w:tc>
        <w:tc>
          <w:tcPr>
            <w:tcW w:w="2904" w:type="dxa"/>
            <w:vAlign w:val="top"/>
          </w:tcPr>
          <w:p>
            <w:pPr>
              <w:ind w:left="114"/>
              <w:spacing w:before="92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大福禾黄学校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小学教学点</w:t>
            </w:r>
          </w:p>
        </w:tc>
        <w:tc>
          <w:tcPr>
            <w:tcW w:w="1133" w:type="dxa"/>
            <w:vAlign w:val="top"/>
          </w:tcPr>
          <w:p>
            <w:pPr>
              <w:ind w:left="115"/>
              <w:spacing w:before="93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60</w:t>
            </w:r>
          </w:p>
        </w:tc>
        <w:tc>
          <w:tcPr>
            <w:tcW w:w="1648" w:type="dxa"/>
            <w:vAlign w:val="top"/>
          </w:tcPr>
          <w:p>
            <w:pPr>
              <w:ind w:left="113"/>
              <w:spacing w:before="93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2026</w:t>
            </w:r>
          </w:p>
        </w:tc>
        <w:tc>
          <w:tcPr>
            <w:tcW w:w="1648" w:type="dxa"/>
            <w:vAlign w:val="top"/>
          </w:tcPr>
          <w:p>
            <w:pPr>
              <w:ind w:left="114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大福镇</w:t>
            </w:r>
          </w:p>
        </w:tc>
        <w:tc>
          <w:tcPr>
            <w:tcW w:w="32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1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24"/>
              <w:spacing w:before="93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14</w:t>
            </w:r>
          </w:p>
        </w:tc>
        <w:tc>
          <w:tcPr>
            <w:tcW w:w="2904" w:type="dxa"/>
            <w:vAlign w:val="top"/>
          </w:tcPr>
          <w:p>
            <w:pPr>
              <w:ind w:left="114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大福石门学校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小学教学点</w:t>
            </w:r>
          </w:p>
        </w:tc>
        <w:tc>
          <w:tcPr>
            <w:tcW w:w="1133" w:type="dxa"/>
            <w:vAlign w:val="top"/>
          </w:tcPr>
          <w:p>
            <w:pPr>
              <w:ind w:left="117"/>
              <w:spacing w:before="93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34</w:t>
            </w:r>
          </w:p>
        </w:tc>
        <w:tc>
          <w:tcPr>
            <w:tcW w:w="1648" w:type="dxa"/>
            <w:vAlign w:val="top"/>
          </w:tcPr>
          <w:p>
            <w:pPr>
              <w:ind w:left="113"/>
              <w:spacing w:before="93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2026</w:t>
            </w:r>
          </w:p>
        </w:tc>
        <w:tc>
          <w:tcPr>
            <w:tcW w:w="1648" w:type="dxa"/>
            <w:vAlign w:val="top"/>
          </w:tcPr>
          <w:p>
            <w:pPr>
              <w:ind w:left="114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大福镇</w:t>
            </w:r>
          </w:p>
        </w:tc>
        <w:tc>
          <w:tcPr>
            <w:tcW w:w="32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24"/>
              <w:spacing w:before="95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15</w:t>
            </w:r>
          </w:p>
        </w:tc>
        <w:tc>
          <w:tcPr>
            <w:tcW w:w="2904" w:type="dxa"/>
            <w:vAlign w:val="top"/>
          </w:tcPr>
          <w:p>
            <w:pPr>
              <w:ind w:left="114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大福孟家学校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小学教学点</w:t>
            </w:r>
          </w:p>
        </w:tc>
        <w:tc>
          <w:tcPr>
            <w:tcW w:w="1133" w:type="dxa"/>
            <w:vAlign w:val="top"/>
          </w:tcPr>
          <w:p>
            <w:pPr>
              <w:ind w:left="117"/>
              <w:spacing w:before="95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30</w:t>
            </w:r>
          </w:p>
        </w:tc>
        <w:tc>
          <w:tcPr>
            <w:tcW w:w="1648" w:type="dxa"/>
            <w:vAlign w:val="top"/>
          </w:tcPr>
          <w:p>
            <w:pPr>
              <w:ind w:left="113"/>
              <w:spacing w:before="95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2026</w:t>
            </w:r>
          </w:p>
        </w:tc>
        <w:tc>
          <w:tcPr>
            <w:tcW w:w="1648" w:type="dxa"/>
            <w:vAlign w:val="top"/>
          </w:tcPr>
          <w:p>
            <w:pPr>
              <w:ind w:left="114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大福镇</w:t>
            </w:r>
          </w:p>
        </w:tc>
        <w:tc>
          <w:tcPr>
            <w:tcW w:w="32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24"/>
              <w:spacing w:before="94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16</w:t>
            </w:r>
          </w:p>
        </w:tc>
        <w:tc>
          <w:tcPr>
            <w:tcW w:w="2904" w:type="dxa"/>
            <w:vAlign w:val="top"/>
          </w:tcPr>
          <w:p>
            <w:pPr>
              <w:ind w:left="114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大福木溪学校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小学教学点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94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17</w:t>
            </w:r>
          </w:p>
        </w:tc>
        <w:tc>
          <w:tcPr>
            <w:tcW w:w="1648" w:type="dxa"/>
            <w:vAlign w:val="top"/>
          </w:tcPr>
          <w:p>
            <w:pPr>
              <w:ind w:left="113"/>
              <w:spacing w:before="94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2026</w:t>
            </w:r>
          </w:p>
        </w:tc>
        <w:tc>
          <w:tcPr>
            <w:tcW w:w="1648" w:type="dxa"/>
            <w:vAlign w:val="top"/>
          </w:tcPr>
          <w:p>
            <w:pPr>
              <w:ind w:left="114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大福镇</w:t>
            </w:r>
          </w:p>
        </w:tc>
        <w:tc>
          <w:tcPr>
            <w:tcW w:w="32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0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24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17</w:t>
            </w:r>
          </w:p>
        </w:tc>
        <w:tc>
          <w:tcPr>
            <w:tcW w:w="2904" w:type="dxa"/>
            <w:vAlign w:val="top"/>
          </w:tcPr>
          <w:p>
            <w:pPr>
              <w:ind w:left="114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大福苍湘学校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小学教学点</w:t>
            </w:r>
          </w:p>
        </w:tc>
        <w:tc>
          <w:tcPr>
            <w:tcW w:w="1133" w:type="dxa"/>
            <w:vAlign w:val="top"/>
          </w:tcPr>
          <w:p>
            <w:pPr>
              <w:ind w:left="112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  <w:w w:val="92"/>
              </w:rPr>
              <w:t>44</w:t>
            </w:r>
          </w:p>
        </w:tc>
        <w:tc>
          <w:tcPr>
            <w:tcW w:w="1648" w:type="dxa"/>
            <w:vAlign w:val="top"/>
          </w:tcPr>
          <w:p>
            <w:pPr>
              <w:ind w:left="113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2026</w:t>
            </w:r>
          </w:p>
        </w:tc>
        <w:tc>
          <w:tcPr>
            <w:tcW w:w="1648" w:type="dxa"/>
            <w:vAlign w:val="top"/>
          </w:tcPr>
          <w:p>
            <w:pPr>
              <w:ind w:left="114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大福镇</w:t>
            </w:r>
          </w:p>
        </w:tc>
        <w:tc>
          <w:tcPr>
            <w:tcW w:w="32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24"/>
              <w:spacing w:before="94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18</w:t>
            </w:r>
          </w:p>
        </w:tc>
        <w:tc>
          <w:tcPr>
            <w:tcW w:w="2904" w:type="dxa"/>
            <w:vAlign w:val="top"/>
          </w:tcPr>
          <w:p>
            <w:pPr>
              <w:ind w:left="113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文河青龙学校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小学教学点</w:t>
            </w:r>
          </w:p>
        </w:tc>
        <w:tc>
          <w:tcPr>
            <w:tcW w:w="1133" w:type="dxa"/>
            <w:vAlign w:val="top"/>
          </w:tcPr>
          <w:p>
            <w:pPr>
              <w:ind w:left="115"/>
              <w:spacing w:before="94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0</w:t>
            </w:r>
          </w:p>
        </w:tc>
        <w:tc>
          <w:tcPr>
            <w:tcW w:w="1648" w:type="dxa"/>
            <w:vAlign w:val="top"/>
          </w:tcPr>
          <w:p>
            <w:pPr>
              <w:ind w:left="113"/>
              <w:spacing w:before="94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2023</w:t>
            </w:r>
          </w:p>
        </w:tc>
        <w:tc>
          <w:tcPr>
            <w:tcW w:w="1648" w:type="dxa"/>
            <w:vAlign w:val="top"/>
          </w:tcPr>
          <w:p>
            <w:pPr>
              <w:ind w:left="114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大荣乡</w:t>
            </w:r>
          </w:p>
        </w:tc>
        <w:tc>
          <w:tcPr>
            <w:tcW w:w="32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0" w:hRule="atLeast"/>
        </w:trPr>
        <w:tc>
          <w:tcPr>
            <w:tcW w:w="1044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16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烟溪镇</w:t>
            </w:r>
          </w:p>
        </w:tc>
        <w:tc>
          <w:tcPr>
            <w:tcW w:w="655" w:type="dxa"/>
            <w:vAlign w:val="top"/>
          </w:tcPr>
          <w:p>
            <w:pPr>
              <w:ind w:left="124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1</w:t>
            </w:r>
          </w:p>
        </w:tc>
        <w:tc>
          <w:tcPr>
            <w:tcW w:w="2904" w:type="dxa"/>
            <w:vAlign w:val="top"/>
          </w:tcPr>
          <w:p>
            <w:pPr>
              <w:ind w:left="112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烟溪镇中学</w:t>
            </w:r>
          </w:p>
        </w:tc>
        <w:tc>
          <w:tcPr>
            <w:tcW w:w="1854" w:type="dxa"/>
            <w:vAlign w:val="top"/>
          </w:tcPr>
          <w:p>
            <w:pPr>
              <w:ind w:left="111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初级中学</w:t>
            </w:r>
          </w:p>
        </w:tc>
        <w:tc>
          <w:tcPr>
            <w:tcW w:w="1133" w:type="dxa"/>
            <w:vAlign w:val="top"/>
          </w:tcPr>
          <w:p>
            <w:pPr>
              <w:ind w:left="115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621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ind w:left="116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烟溪镇中学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1"/>
              <w:spacing w:before="97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2</w:t>
            </w:r>
          </w:p>
        </w:tc>
        <w:tc>
          <w:tcPr>
            <w:tcW w:w="2904" w:type="dxa"/>
            <w:vAlign w:val="top"/>
          </w:tcPr>
          <w:p>
            <w:pPr>
              <w:ind w:left="112"/>
              <w:spacing w:before="97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烟溪镇完小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7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18"/>
              <w:spacing w:before="97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754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ind w:left="116"/>
              <w:spacing w:before="97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烟溪镇完小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3"/>
              <w:spacing w:before="95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3</w:t>
            </w:r>
          </w:p>
        </w:tc>
        <w:tc>
          <w:tcPr>
            <w:tcW w:w="2904" w:type="dxa"/>
            <w:vAlign w:val="top"/>
          </w:tcPr>
          <w:p>
            <w:pPr>
              <w:ind w:left="112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新开完小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5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12"/>
              <w:spacing w:before="95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480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ind w:left="116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新开完小</w:t>
            </w:r>
          </w:p>
        </w:tc>
      </w:tr>
      <w:tr>
        <w:trPr>
          <w:trHeight w:val="400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08"/>
              <w:spacing w:before="95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4</w:t>
            </w:r>
          </w:p>
        </w:tc>
        <w:tc>
          <w:tcPr>
            <w:tcW w:w="2904" w:type="dxa"/>
            <w:vAlign w:val="top"/>
          </w:tcPr>
          <w:p>
            <w:pPr>
              <w:ind w:left="112"/>
              <w:spacing w:before="95" w:line="18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十八完小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5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18"/>
              <w:spacing w:before="95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3"/>
              </w:rPr>
              <w:t>75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ind w:left="116"/>
              <w:spacing w:before="95" w:line="18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十八完小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3"/>
              <w:spacing w:before="95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5</w:t>
            </w:r>
          </w:p>
        </w:tc>
        <w:tc>
          <w:tcPr>
            <w:tcW w:w="2904" w:type="dxa"/>
            <w:vAlign w:val="top"/>
          </w:tcPr>
          <w:p>
            <w:pPr>
              <w:ind w:left="123"/>
              <w:spacing w:before="96" w:line="18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5"/>
              </w:rPr>
              <w:t>陈竹小学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6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14"/>
              <w:spacing w:before="95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82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ind w:left="127"/>
              <w:spacing w:before="96" w:line="18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5"/>
              </w:rPr>
              <w:t>陈竹小学</w:t>
            </w:r>
          </w:p>
        </w:tc>
      </w:tr>
      <w:tr>
        <w:trPr>
          <w:trHeight w:val="400" w:hRule="atLeast"/>
        </w:trPr>
        <w:tc>
          <w:tcPr>
            <w:tcW w:w="1044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116" w:right="297" w:firstLine="25"/>
              <w:spacing w:before="90" w:line="193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1"/>
              </w:rPr>
              <w:t>田庄乡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镇</w:t>
            </w:r>
          </w:p>
        </w:tc>
        <w:tc>
          <w:tcPr>
            <w:tcW w:w="655" w:type="dxa"/>
            <w:vAlign w:val="top"/>
          </w:tcPr>
          <w:p>
            <w:pPr>
              <w:ind w:left="124"/>
              <w:spacing w:before="95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1</w:t>
            </w:r>
          </w:p>
        </w:tc>
        <w:tc>
          <w:tcPr>
            <w:tcW w:w="2904" w:type="dxa"/>
            <w:vAlign w:val="top"/>
          </w:tcPr>
          <w:p>
            <w:pPr>
              <w:ind w:left="114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茶家学校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6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95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123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37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7"/>
              </w:rPr>
              <w:t>田庄乡</w:t>
            </w:r>
          </w:p>
        </w:tc>
        <w:tc>
          <w:tcPr>
            <w:tcW w:w="3256" w:type="dxa"/>
            <w:vAlign w:val="top"/>
          </w:tcPr>
          <w:p>
            <w:pPr>
              <w:ind w:left="117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茶家学校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1"/>
              <w:spacing w:before="97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2</w:t>
            </w:r>
          </w:p>
        </w:tc>
        <w:tc>
          <w:tcPr>
            <w:tcW w:w="2904" w:type="dxa"/>
            <w:vAlign w:val="top"/>
          </w:tcPr>
          <w:p>
            <w:pPr>
              <w:ind w:left="111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茅园小学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小学教学点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97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12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ind w:left="140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田庄乡九年一贯制学校</w:t>
            </w:r>
          </w:p>
        </w:tc>
      </w:tr>
      <w:tr>
        <w:trPr>
          <w:trHeight w:val="401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3"/>
              <w:spacing w:before="96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3</w:t>
            </w:r>
          </w:p>
        </w:tc>
        <w:tc>
          <w:tcPr>
            <w:tcW w:w="2904" w:type="dxa"/>
            <w:vAlign w:val="top"/>
          </w:tcPr>
          <w:p>
            <w:pPr>
              <w:ind w:left="137"/>
              <w:spacing w:before="97" w:line="18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8"/>
              </w:rPr>
              <w:t>田庄小学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小学教学点</w:t>
            </w:r>
          </w:p>
        </w:tc>
        <w:tc>
          <w:tcPr>
            <w:tcW w:w="1133" w:type="dxa"/>
            <w:vAlign w:val="top"/>
          </w:tcPr>
          <w:p>
            <w:pPr>
              <w:ind w:left="115"/>
              <w:spacing w:before="96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9"/>
                <w:w w:val="98"/>
              </w:rPr>
              <w:t>64</w:t>
            </w:r>
          </w:p>
        </w:tc>
        <w:tc>
          <w:tcPr>
            <w:tcW w:w="1648" w:type="dxa"/>
            <w:vAlign w:val="top"/>
          </w:tcPr>
          <w:p>
            <w:pPr>
              <w:ind w:left="113"/>
              <w:spacing w:before="97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2028 年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08"/>
              <w:spacing w:before="98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4</w:t>
            </w:r>
          </w:p>
        </w:tc>
        <w:tc>
          <w:tcPr>
            <w:tcW w:w="2904" w:type="dxa"/>
            <w:vAlign w:val="top"/>
          </w:tcPr>
          <w:p>
            <w:pPr>
              <w:ind w:left="113"/>
              <w:spacing w:before="9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龙门小学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8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小学教学点</w:t>
            </w:r>
          </w:p>
        </w:tc>
        <w:tc>
          <w:tcPr>
            <w:tcW w:w="1133" w:type="dxa"/>
            <w:vAlign w:val="top"/>
          </w:tcPr>
          <w:p>
            <w:pPr>
              <w:ind w:left="115"/>
              <w:spacing w:before="98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65</w:t>
            </w:r>
          </w:p>
        </w:tc>
        <w:tc>
          <w:tcPr>
            <w:tcW w:w="1648" w:type="dxa"/>
            <w:vAlign w:val="top"/>
          </w:tcPr>
          <w:p>
            <w:pPr>
              <w:ind w:left="113"/>
              <w:spacing w:before="9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2028 年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3"/>
              <w:spacing w:before="97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5</w:t>
            </w:r>
          </w:p>
        </w:tc>
        <w:tc>
          <w:tcPr>
            <w:tcW w:w="2904" w:type="dxa"/>
            <w:vAlign w:val="top"/>
          </w:tcPr>
          <w:p>
            <w:pPr>
              <w:ind w:left="137"/>
              <w:spacing w:before="97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8"/>
              </w:rPr>
              <w:t>田庄中学</w:t>
            </w:r>
          </w:p>
        </w:tc>
        <w:tc>
          <w:tcPr>
            <w:tcW w:w="1854" w:type="dxa"/>
            <w:vAlign w:val="top"/>
          </w:tcPr>
          <w:p>
            <w:pPr>
              <w:ind w:left="111"/>
              <w:spacing w:before="97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初级中学</w:t>
            </w:r>
          </w:p>
        </w:tc>
        <w:tc>
          <w:tcPr>
            <w:tcW w:w="1133" w:type="dxa"/>
            <w:vAlign w:val="top"/>
          </w:tcPr>
          <w:p>
            <w:pPr>
              <w:ind w:left="117"/>
              <w:spacing w:before="97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539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ind w:left="140"/>
              <w:spacing w:before="97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7"/>
              </w:rPr>
              <w:t>田庄乡中学</w:t>
            </w:r>
          </w:p>
        </w:tc>
      </w:tr>
      <w:tr>
        <w:trPr>
          <w:trHeight w:val="405" w:hRule="atLeast"/>
        </w:trPr>
        <w:tc>
          <w:tcPr>
            <w:tcW w:w="104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0"/>
              <w:spacing w:before="96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6</w:t>
            </w:r>
          </w:p>
        </w:tc>
        <w:tc>
          <w:tcPr>
            <w:tcW w:w="2904" w:type="dxa"/>
            <w:vAlign w:val="top"/>
          </w:tcPr>
          <w:p>
            <w:pPr>
              <w:ind w:left="112"/>
              <w:spacing w:before="96" w:line="18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新联小学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小学教学点</w:t>
            </w:r>
          </w:p>
        </w:tc>
        <w:tc>
          <w:tcPr>
            <w:tcW w:w="1133" w:type="dxa"/>
            <w:vAlign w:val="top"/>
          </w:tcPr>
          <w:p>
            <w:pPr>
              <w:ind w:left="117"/>
              <w:spacing w:before="96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37</w:t>
            </w:r>
          </w:p>
        </w:tc>
        <w:tc>
          <w:tcPr>
            <w:tcW w:w="1648" w:type="dxa"/>
            <w:vAlign w:val="top"/>
          </w:tcPr>
          <w:p>
            <w:pPr>
              <w:ind w:left="113"/>
              <w:spacing w:before="97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2028 年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58"/>
          <w:pgSz w:w="16839" w:h="11907"/>
          <w:pgMar w:top="400" w:right="1344" w:bottom="1449" w:left="1346" w:header="0" w:footer="1200" w:gutter="0"/>
        </w:sectPr>
        <w:rPr/>
      </w:pPr>
    </w:p>
    <w:p>
      <w:pPr>
        <w:spacing w:before="39"/>
        <w:rPr/>
      </w:pPr>
      <w:r/>
    </w:p>
    <w:p>
      <w:pPr>
        <w:spacing w:before="39"/>
        <w:rPr/>
      </w:pPr>
      <w:r/>
    </w:p>
    <w:p>
      <w:pPr>
        <w:spacing w:before="39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4142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044"/>
        <w:gridCol w:w="655"/>
        <w:gridCol w:w="2904"/>
        <w:gridCol w:w="1854"/>
        <w:gridCol w:w="1133"/>
        <w:gridCol w:w="1648"/>
        <w:gridCol w:w="1648"/>
        <w:gridCol w:w="3256"/>
      </w:tblGrid>
      <w:tr>
        <w:trPr>
          <w:trHeight w:val="554" w:hRule="atLeast"/>
        </w:trPr>
        <w:tc>
          <w:tcPr>
            <w:tcW w:w="1044" w:type="dxa"/>
            <w:vAlign w:val="top"/>
          </w:tcPr>
          <w:p>
            <w:pPr>
              <w:ind w:left="125"/>
              <w:spacing w:before="17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</w:rPr>
              <w:t>乡镇</w:t>
            </w:r>
          </w:p>
        </w:tc>
        <w:tc>
          <w:tcPr>
            <w:tcW w:w="655" w:type="dxa"/>
            <w:vAlign w:val="top"/>
          </w:tcPr>
          <w:p>
            <w:pPr>
              <w:ind w:left="108"/>
              <w:spacing w:before="17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序号</w:t>
            </w:r>
          </w:p>
        </w:tc>
        <w:tc>
          <w:tcPr>
            <w:tcW w:w="2904" w:type="dxa"/>
            <w:vAlign w:val="top"/>
          </w:tcPr>
          <w:p>
            <w:pPr>
              <w:ind w:left="113"/>
              <w:spacing w:before="17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现状学校</w:t>
            </w:r>
          </w:p>
        </w:tc>
        <w:tc>
          <w:tcPr>
            <w:tcW w:w="1854" w:type="dxa"/>
            <w:vAlign w:val="top"/>
          </w:tcPr>
          <w:p>
            <w:pPr>
              <w:ind w:left="116"/>
              <w:spacing w:before="171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学校类型</w:t>
            </w:r>
          </w:p>
        </w:tc>
        <w:tc>
          <w:tcPr>
            <w:tcW w:w="1133" w:type="dxa"/>
            <w:vAlign w:val="top"/>
          </w:tcPr>
          <w:p>
            <w:pPr>
              <w:ind w:left="117"/>
              <w:spacing w:before="34" w:line="182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学生</w:t>
            </w:r>
          </w:p>
          <w:p>
            <w:pPr>
              <w:ind w:left="119"/>
              <w:spacing w:line="15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总人数</w:t>
            </w:r>
          </w:p>
        </w:tc>
        <w:tc>
          <w:tcPr>
            <w:tcW w:w="1648" w:type="dxa"/>
            <w:vAlign w:val="top"/>
          </w:tcPr>
          <w:p>
            <w:pPr>
              <w:ind w:left="110"/>
              <w:spacing w:before="17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撤并时间</w:t>
            </w:r>
          </w:p>
        </w:tc>
        <w:tc>
          <w:tcPr>
            <w:tcW w:w="1648" w:type="dxa"/>
            <w:vAlign w:val="top"/>
          </w:tcPr>
          <w:p>
            <w:pPr>
              <w:ind w:left="111"/>
              <w:spacing w:before="34" w:line="182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撤区并乡前</w:t>
            </w:r>
          </w:p>
          <w:p>
            <w:pPr>
              <w:ind w:left="113"/>
              <w:spacing w:line="15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属于哪个乡镇</w:t>
            </w:r>
          </w:p>
        </w:tc>
        <w:tc>
          <w:tcPr>
            <w:tcW w:w="3256" w:type="dxa"/>
            <w:vAlign w:val="top"/>
          </w:tcPr>
          <w:p>
            <w:pPr>
              <w:ind w:left="116"/>
              <w:spacing w:before="17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规划保留学校名称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4"/>
              <w:spacing w:before="92" w:line="200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7</w:t>
            </w:r>
          </w:p>
        </w:tc>
        <w:tc>
          <w:tcPr>
            <w:tcW w:w="2904" w:type="dxa"/>
            <w:vAlign w:val="top"/>
          </w:tcPr>
          <w:p>
            <w:pPr>
              <w:ind w:left="116"/>
              <w:spacing w:before="91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牛上小学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小学教学点</w:t>
            </w:r>
          </w:p>
        </w:tc>
        <w:tc>
          <w:tcPr>
            <w:tcW w:w="1133" w:type="dxa"/>
            <w:vAlign w:val="top"/>
          </w:tcPr>
          <w:p>
            <w:pPr>
              <w:ind w:left="115"/>
              <w:spacing w:before="92" w:line="200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61</w:t>
            </w:r>
          </w:p>
        </w:tc>
        <w:tc>
          <w:tcPr>
            <w:tcW w:w="1648" w:type="dxa"/>
            <w:vAlign w:val="top"/>
          </w:tcPr>
          <w:p>
            <w:pPr>
              <w:ind w:left="113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2028 年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0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0"/>
              <w:spacing w:before="92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8</w:t>
            </w:r>
          </w:p>
        </w:tc>
        <w:tc>
          <w:tcPr>
            <w:tcW w:w="2904" w:type="dxa"/>
            <w:vAlign w:val="top"/>
          </w:tcPr>
          <w:p>
            <w:pPr>
              <w:ind w:left="113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文溪完小</w:t>
            </w:r>
          </w:p>
        </w:tc>
        <w:tc>
          <w:tcPr>
            <w:tcW w:w="1854" w:type="dxa"/>
            <w:vAlign w:val="top"/>
          </w:tcPr>
          <w:p>
            <w:pPr>
              <w:ind w:left="117"/>
              <w:spacing w:before="91" w:line="18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片完小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92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156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3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文溪乡</w:t>
            </w:r>
          </w:p>
        </w:tc>
        <w:tc>
          <w:tcPr>
            <w:tcW w:w="3256" w:type="dxa"/>
            <w:vAlign w:val="top"/>
          </w:tcPr>
          <w:p>
            <w:pPr>
              <w:ind w:left="117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文溪完小</w:t>
            </w:r>
          </w:p>
        </w:tc>
      </w:tr>
      <w:tr>
        <w:trPr>
          <w:trHeight w:val="402" w:hRule="atLeast"/>
        </w:trPr>
        <w:tc>
          <w:tcPr>
            <w:tcW w:w="104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0"/>
              <w:spacing w:before="93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9</w:t>
            </w:r>
          </w:p>
        </w:tc>
        <w:tc>
          <w:tcPr>
            <w:tcW w:w="2904" w:type="dxa"/>
            <w:vAlign w:val="top"/>
          </w:tcPr>
          <w:p>
            <w:pPr>
              <w:ind w:left="137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7"/>
              </w:rPr>
              <w:t>田坪教学点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小学教学点</w:t>
            </w:r>
          </w:p>
        </w:tc>
        <w:tc>
          <w:tcPr>
            <w:tcW w:w="1133" w:type="dxa"/>
            <w:vAlign w:val="top"/>
          </w:tcPr>
          <w:p>
            <w:pPr>
              <w:ind w:left="117"/>
              <w:spacing w:before="93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3</w:t>
            </w:r>
          </w:p>
        </w:tc>
        <w:tc>
          <w:tcPr>
            <w:tcW w:w="1648" w:type="dxa"/>
            <w:vAlign w:val="top"/>
          </w:tcPr>
          <w:p>
            <w:pPr>
              <w:ind w:left="113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2028 年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1" w:hRule="atLeast"/>
        </w:trPr>
        <w:tc>
          <w:tcPr>
            <w:tcW w:w="1044" w:type="dxa"/>
            <w:vAlign w:val="top"/>
            <w:vMerge w:val="restart"/>
            <w:tcBorders>
              <w:bottom w:val="nil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15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梅城镇</w:t>
            </w:r>
          </w:p>
        </w:tc>
        <w:tc>
          <w:tcPr>
            <w:tcW w:w="655" w:type="dxa"/>
            <w:vAlign w:val="top"/>
          </w:tcPr>
          <w:p>
            <w:pPr>
              <w:ind w:left="124"/>
              <w:spacing w:before="93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1</w:t>
            </w:r>
          </w:p>
        </w:tc>
        <w:tc>
          <w:tcPr>
            <w:tcW w:w="2904" w:type="dxa"/>
            <w:vAlign w:val="top"/>
          </w:tcPr>
          <w:p>
            <w:pPr>
              <w:ind w:left="110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梅城镇中学</w:t>
            </w:r>
          </w:p>
        </w:tc>
        <w:tc>
          <w:tcPr>
            <w:tcW w:w="1854" w:type="dxa"/>
            <w:vAlign w:val="top"/>
          </w:tcPr>
          <w:p>
            <w:pPr>
              <w:ind w:left="111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初级中学</w:t>
            </w:r>
          </w:p>
        </w:tc>
        <w:tc>
          <w:tcPr>
            <w:tcW w:w="1133" w:type="dxa"/>
            <w:vAlign w:val="top"/>
          </w:tcPr>
          <w:p>
            <w:pPr>
              <w:ind w:left="116"/>
              <w:spacing w:before="93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2533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1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梅城镇</w:t>
            </w:r>
          </w:p>
        </w:tc>
        <w:tc>
          <w:tcPr>
            <w:tcW w:w="3256" w:type="dxa"/>
            <w:vAlign w:val="top"/>
          </w:tcPr>
          <w:p>
            <w:pPr>
              <w:ind w:left="114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梅城镇中学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1"/>
              <w:spacing w:before="95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2</w:t>
            </w:r>
          </w:p>
        </w:tc>
        <w:tc>
          <w:tcPr>
            <w:tcW w:w="2904" w:type="dxa"/>
            <w:vAlign w:val="top"/>
          </w:tcPr>
          <w:p>
            <w:pPr>
              <w:ind w:left="110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梅城镇东华中学</w:t>
            </w:r>
          </w:p>
        </w:tc>
        <w:tc>
          <w:tcPr>
            <w:tcW w:w="1854" w:type="dxa"/>
            <w:vAlign w:val="top"/>
          </w:tcPr>
          <w:p>
            <w:pPr>
              <w:ind w:left="111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初级中学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95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1219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1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梅城镇</w:t>
            </w:r>
          </w:p>
        </w:tc>
        <w:tc>
          <w:tcPr>
            <w:tcW w:w="3256" w:type="dxa"/>
            <w:vAlign w:val="top"/>
          </w:tcPr>
          <w:p>
            <w:pPr>
              <w:ind w:left="114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梅城镇东华中学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3"/>
              <w:spacing w:before="94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3</w:t>
            </w:r>
          </w:p>
        </w:tc>
        <w:tc>
          <w:tcPr>
            <w:tcW w:w="2904" w:type="dxa"/>
            <w:vAlign w:val="top"/>
          </w:tcPr>
          <w:p>
            <w:pPr>
              <w:ind w:left="110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梅城镇栗林中学</w:t>
            </w:r>
          </w:p>
        </w:tc>
        <w:tc>
          <w:tcPr>
            <w:tcW w:w="1854" w:type="dxa"/>
            <w:vAlign w:val="top"/>
          </w:tcPr>
          <w:p>
            <w:pPr>
              <w:ind w:left="111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初级中学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94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108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1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梅城镇</w:t>
            </w:r>
          </w:p>
        </w:tc>
        <w:tc>
          <w:tcPr>
            <w:tcW w:w="3256" w:type="dxa"/>
            <w:vAlign w:val="top"/>
          </w:tcPr>
          <w:p>
            <w:pPr>
              <w:ind w:left="114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梅城镇栗林中学</w:t>
            </w:r>
          </w:p>
        </w:tc>
      </w:tr>
      <w:tr>
        <w:trPr>
          <w:trHeight w:val="400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08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4</w:t>
            </w:r>
          </w:p>
        </w:tc>
        <w:tc>
          <w:tcPr>
            <w:tcW w:w="2904" w:type="dxa"/>
            <w:vAlign w:val="top"/>
          </w:tcPr>
          <w:p>
            <w:pPr>
              <w:ind w:left="110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梅城镇完小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3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16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2596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1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梅城镇</w:t>
            </w:r>
          </w:p>
        </w:tc>
        <w:tc>
          <w:tcPr>
            <w:tcW w:w="3256" w:type="dxa"/>
            <w:vAlign w:val="top"/>
          </w:tcPr>
          <w:p>
            <w:pPr>
              <w:ind w:left="114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梅城镇完小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3"/>
              <w:spacing w:before="94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5</w:t>
            </w:r>
          </w:p>
        </w:tc>
        <w:tc>
          <w:tcPr>
            <w:tcW w:w="2904" w:type="dxa"/>
            <w:vAlign w:val="top"/>
          </w:tcPr>
          <w:p>
            <w:pPr>
              <w:ind w:left="110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梅城镇芙蓉学校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4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94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1157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1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梅城镇</w:t>
            </w:r>
          </w:p>
        </w:tc>
        <w:tc>
          <w:tcPr>
            <w:tcW w:w="3256" w:type="dxa"/>
            <w:vAlign w:val="top"/>
          </w:tcPr>
          <w:p>
            <w:pPr>
              <w:ind w:left="114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梅城镇芙蓉学校</w:t>
            </w:r>
          </w:p>
        </w:tc>
      </w:tr>
      <w:tr>
        <w:trPr>
          <w:trHeight w:val="400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0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6</w:t>
            </w:r>
          </w:p>
        </w:tc>
        <w:tc>
          <w:tcPr>
            <w:tcW w:w="2904" w:type="dxa"/>
            <w:vAlign w:val="top"/>
          </w:tcPr>
          <w:p>
            <w:pPr>
              <w:ind w:left="110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梅城镇东华完小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4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1105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1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梅城镇</w:t>
            </w:r>
          </w:p>
        </w:tc>
        <w:tc>
          <w:tcPr>
            <w:tcW w:w="3256" w:type="dxa"/>
            <w:vAlign w:val="top"/>
          </w:tcPr>
          <w:p>
            <w:pPr>
              <w:ind w:left="114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梅城镇东华完小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4"/>
              <w:spacing w:before="97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7</w:t>
            </w:r>
          </w:p>
        </w:tc>
        <w:tc>
          <w:tcPr>
            <w:tcW w:w="2904" w:type="dxa"/>
            <w:vAlign w:val="top"/>
          </w:tcPr>
          <w:p>
            <w:pPr>
              <w:ind w:left="110"/>
              <w:spacing w:before="98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梅城镇紫云完小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7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97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1028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1"/>
              <w:spacing w:before="98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梅城镇</w:t>
            </w:r>
          </w:p>
        </w:tc>
        <w:tc>
          <w:tcPr>
            <w:tcW w:w="3256" w:type="dxa"/>
            <w:vAlign w:val="top"/>
          </w:tcPr>
          <w:p>
            <w:pPr>
              <w:ind w:left="114"/>
              <w:spacing w:before="98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梅城镇紫云完小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0"/>
              <w:spacing w:before="95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8</w:t>
            </w:r>
          </w:p>
        </w:tc>
        <w:tc>
          <w:tcPr>
            <w:tcW w:w="2904" w:type="dxa"/>
            <w:vAlign w:val="top"/>
          </w:tcPr>
          <w:p>
            <w:pPr>
              <w:ind w:left="110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梅城镇望城完小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5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14"/>
              <w:spacing w:before="95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939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1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梅城镇</w:t>
            </w:r>
          </w:p>
        </w:tc>
        <w:tc>
          <w:tcPr>
            <w:tcW w:w="3256" w:type="dxa"/>
            <w:vAlign w:val="top"/>
          </w:tcPr>
          <w:p>
            <w:pPr>
              <w:ind w:left="114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梅城镇望城完小</w:t>
            </w:r>
          </w:p>
        </w:tc>
      </w:tr>
      <w:tr>
        <w:trPr>
          <w:trHeight w:val="400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0"/>
              <w:spacing w:before="95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9</w:t>
            </w:r>
          </w:p>
        </w:tc>
        <w:tc>
          <w:tcPr>
            <w:tcW w:w="2904" w:type="dxa"/>
            <w:vAlign w:val="top"/>
          </w:tcPr>
          <w:p>
            <w:pPr>
              <w:ind w:left="110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梅城镇田心学校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5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17"/>
              <w:spacing w:before="95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37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1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梅城镇</w:t>
            </w:r>
          </w:p>
        </w:tc>
        <w:tc>
          <w:tcPr>
            <w:tcW w:w="3256" w:type="dxa"/>
            <w:vAlign w:val="top"/>
          </w:tcPr>
          <w:p>
            <w:pPr>
              <w:ind w:left="114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梅城镇田心学校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24"/>
              <w:spacing w:before="95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10</w:t>
            </w:r>
          </w:p>
        </w:tc>
        <w:tc>
          <w:tcPr>
            <w:tcW w:w="2904" w:type="dxa"/>
            <w:vAlign w:val="top"/>
          </w:tcPr>
          <w:p>
            <w:pPr>
              <w:ind w:left="110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梅城镇栗林中小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6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95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126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1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梅城镇</w:t>
            </w:r>
          </w:p>
        </w:tc>
        <w:tc>
          <w:tcPr>
            <w:tcW w:w="3256" w:type="dxa"/>
            <w:vAlign w:val="top"/>
          </w:tcPr>
          <w:p>
            <w:pPr>
              <w:ind w:left="114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梅城镇栗林中小</w:t>
            </w:r>
          </w:p>
        </w:tc>
      </w:tr>
      <w:tr>
        <w:trPr>
          <w:trHeight w:val="400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24"/>
              <w:spacing w:before="95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11</w:t>
            </w:r>
          </w:p>
        </w:tc>
        <w:tc>
          <w:tcPr>
            <w:tcW w:w="2904" w:type="dxa"/>
            <w:vAlign w:val="top"/>
          </w:tcPr>
          <w:p>
            <w:pPr>
              <w:ind w:left="110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梅城镇段家小学</w:t>
            </w:r>
          </w:p>
        </w:tc>
        <w:tc>
          <w:tcPr>
            <w:tcW w:w="1854" w:type="dxa"/>
            <w:vAlign w:val="top"/>
          </w:tcPr>
          <w:p>
            <w:pPr>
              <w:ind w:left="114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教学点</w:t>
            </w:r>
          </w:p>
        </w:tc>
        <w:tc>
          <w:tcPr>
            <w:tcW w:w="1133" w:type="dxa"/>
            <w:vAlign w:val="top"/>
          </w:tcPr>
          <w:p>
            <w:pPr>
              <w:ind w:left="117"/>
              <w:spacing w:before="95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35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1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梅城镇</w:t>
            </w:r>
          </w:p>
        </w:tc>
        <w:tc>
          <w:tcPr>
            <w:tcW w:w="3256" w:type="dxa"/>
            <w:vAlign w:val="top"/>
          </w:tcPr>
          <w:p>
            <w:pPr>
              <w:ind w:left="114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梅城镇段家小学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24"/>
              <w:spacing w:before="97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12</w:t>
            </w:r>
          </w:p>
        </w:tc>
        <w:tc>
          <w:tcPr>
            <w:tcW w:w="2904" w:type="dxa"/>
            <w:vAlign w:val="top"/>
          </w:tcPr>
          <w:p>
            <w:pPr>
              <w:ind w:left="110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梅城镇杨景教学点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小学教学点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97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1</w:t>
            </w:r>
          </w:p>
        </w:tc>
        <w:tc>
          <w:tcPr>
            <w:tcW w:w="1648" w:type="dxa"/>
            <w:vAlign w:val="top"/>
          </w:tcPr>
          <w:p>
            <w:pPr>
              <w:ind w:left="113"/>
              <w:spacing w:before="97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2025 年秋季</w:t>
            </w:r>
          </w:p>
        </w:tc>
        <w:tc>
          <w:tcPr>
            <w:tcW w:w="1648" w:type="dxa"/>
            <w:vAlign w:val="top"/>
          </w:tcPr>
          <w:p>
            <w:pPr>
              <w:ind w:left="111"/>
              <w:spacing w:before="97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梅城镇</w:t>
            </w:r>
          </w:p>
        </w:tc>
        <w:tc>
          <w:tcPr>
            <w:tcW w:w="32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1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24"/>
              <w:spacing w:before="96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13</w:t>
            </w:r>
          </w:p>
        </w:tc>
        <w:tc>
          <w:tcPr>
            <w:tcW w:w="2904" w:type="dxa"/>
            <w:vAlign w:val="top"/>
          </w:tcPr>
          <w:p>
            <w:pPr>
              <w:ind w:left="110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梅城镇兴茶教学点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小学教学点</w:t>
            </w:r>
          </w:p>
        </w:tc>
        <w:tc>
          <w:tcPr>
            <w:tcW w:w="1133" w:type="dxa"/>
            <w:vAlign w:val="top"/>
          </w:tcPr>
          <w:p>
            <w:pPr>
              <w:ind w:left="116"/>
              <w:spacing w:before="96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2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1"/>
              <w:spacing w:before="97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梅城镇</w:t>
            </w:r>
          </w:p>
        </w:tc>
        <w:tc>
          <w:tcPr>
            <w:tcW w:w="32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24"/>
              <w:spacing w:before="98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14</w:t>
            </w:r>
          </w:p>
        </w:tc>
        <w:tc>
          <w:tcPr>
            <w:tcW w:w="2904" w:type="dxa"/>
            <w:vAlign w:val="top"/>
          </w:tcPr>
          <w:p>
            <w:pPr>
              <w:ind w:left="110"/>
              <w:spacing w:before="98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梅城镇长安教学点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8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小学教学点</w:t>
            </w:r>
          </w:p>
        </w:tc>
        <w:tc>
          <w:tcPr>
            <w:tcW w:w="1133" w:type="dxa"/>
            <w:vAlign w:val="top"/>
          </w:tcPr>
          <w:p>
            <w:pPr>
              <w:ind w:left="117"/>
              <w:spacing w:before="98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5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1"/>
              <w:spacing w:before="9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梅城镇</w:t>
            </w:r>
          </w:p>
        </w:tc>
        <w:tc>
          <w:tcPr>
            <w:tcW w:w="32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24"/>
              <w:spacing w:before="97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15</w:t>
            </w:r>
          </w:p>
        </w:tc>
        <w:tc>
          <w:tcPr>
            <w:tcW w:w="2904" w:type="dxa"/>
            <w:vAlign w:val="top"/>
          </w:tcPr>
          <w:p>
            <w:pPr>
              <w:ind w:left="110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梅城镇双云教学点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小学教学点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97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1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1"/>
              <w:spacing w:before="97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梅城镇</w:t>
            </w:r>
          </w:p>
        </w:tc>
        <w:tc>
          <w:tcPr>
            <w:tcW w:w="32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5" w:hRule="atLeast"/>
        </w:trPr>
        <w:tc>
          <w:tcPr>
            <w:tcW w:w="104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24"/>
              <w:spacing w:before="96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16</w:t>
            </w:r>
          </w:p>
        </w:tc>
        <w:tc>
          <w:tcPr>
            <w:tcW w:w="2904" w:type="dxa"/>
            <w:vAlign w:val="top"/>
          </w:tcPr>
          <w:p>
            <w:pPr>
              <w:ind w:left="110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梅城镇思源教学点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小学教学点</w:t>
            </w:r>
          </w:p>
        </w:tc>
        <w:tc>
          <w:tcPr>
            <w:tcW w:w="1133" w:type="dxa"/>
            <w:vAlign w:val="top"/>
          </w:tcPr>
          <w:p>
            <w:pPr>
              <w:ind w:left="115"/>
              <w:spacing w:before="96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0</w:t>
            </w:r>
          </w:p>
        </w:tc>
        <w:tc>
          <w:tcPr>
            <w:tcW w:w="1648" w:type="dxa"/>
            <w:vAlign w:val="top"/>
          </w:tcPr>
          <w:p>
            <w:pPr>
              <w:ind w:left="113"/>
              <w:spacing w:before="97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2023 年秋季</w:t>
            </w:r>
          </w:p>
        </w:tc>
        <w:tc>
          <w:tcPr>
            <w:tcW w:w="1648" w:type="dxa"/>
            <w:vAlign w:val="top"/>
          </w:tcPr>
          <w:p>
            <w:pPr>
              <w:ind w:left="111"/>
              <w:spacing w:before="97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梅城镇</w:t>
            </w:r>
          </w:p>
        </w:tc>
        <w:tc>
          <w:tcPr>
            <w:tcW w:w="3256" w:type="dxa"/>
            <w:vAlign w:val="top"/>
          </w:tcPr>
          <w:p>
            <w:pPr>
              <w:ind w:left="138"/>
              <w:spacing w:before="97" w:line="18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5"/>
                <w:w w:val="98"/>
              </w:rPr>
              <w:t>已停办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59"/>
          <w:pgSz w:w="16839" w:h="11907"/>
          <w:pgMar w:top="400" w:right="1344" w:bottom="1449" w:left="1346" w:header="0" w:footer="1200" w:gutter="0"/>
        </w:sectPr>
        <w:rPr/>
      </w:pPr>
    </w:p>
    <w:p>
      <w:pPr>
        <w:spacing w:before="39"/>
        <w:rPr/>
      </w:pPr>
      <w:r/>
    </w:p>
    <w:p>
      <w:pPr>
        <w:spacing w:before="39"/>
        <w:rPr/>
      </w:pPr>
      <w:r/>
    </w:p>
    <w:p>
      <w:pPr>
        <w:spacing w:before="39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4142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044"/>
        <w:gridCol w:w="655"/>
        <w:gridCol w:w="2904"/>
        <w:gridCol w:w="1854"/>
        <w:gridCol w:w="1133"/>
        <w:gridCol w:w="1648"/>
        <w:gridCol w:w="1648"/>
        <w:gridCol w:w="3256"/>
      </w:tblGrid>
      <w:tr>
        <w:trPr>
          <w:trHeight w:val="554" w:hRule="atLeast"/>
        </w:trPr>
        <w:tc>
          <w:tcPr>
            <w:tcW w:w="1044" w:type="dxa"/>
            <w:vAlign w:val="top"/>
          </w:tcPr>
          <w:p>
            <w:pPr>
              <w:ind w:left="125"/>
              <w:spacing w:before="17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</w:rPr>
              <w:t>乡镇</w:t>
            </w:r>
          </w:p>
        </w:tc>
        <w:tc>
          <w:tcPr>
            <w:tcW w:w="655" w:type="dxa"/>
            <w:vAlign w:val="top"/>
          </w:tcPr>
          <w:p>
            <w:pPr>
              <w:ind w:left="108"/>
              <w:spacing w:before="17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序号</w:t>
            </w:r>
          </w:p>
        </w:tc>
        <w:tc>
          <w:tcPr>
            <w:tcW w:w="2904" w:type="dxa"/>
            <w:vAlign w:val="top"/>
          </w:tcPr>
          <w:p>
            <w:pPr>
              <w:ind w:left="113"/>
              <w:spacing w:before="17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现状学校</w:t>
            </w:r>
          </w:p>
        </w:tc>
        <w:tc>
          <w:tcPr>
            <w:tcW w:w="1854" w:type="dxa"/>
            <w:vAlign w:val="top"/>
          </w:tcPr>
          <w:p>
            <w:pPr>
              <w:ind w:left="116"/>
              <w:spacing w:before="171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学校类型</w:t>
            </w:r>
          </w:p>
        </w:tc>
        <w:tc>
          <w:tcPr>
            <w:tcW w:w="1133" w:type="dxa"/>
            <w:vAlign w:val="top"/>
          </w:tcPr>
          <w:p>
            <w:pPr>
              <w:ind w:left="117"/>
              <w:spacing w:before="34" w:line="182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学生</w:t>
            </w:r>
          </w:p>
          <w:p>
            <w:pPr>
              <w:ind w:left="119"/>
              <w:spacing w:line="15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总人数</w:t>
            </w:r>
          </w:p>
        </w:tc>
        <w:tc>
          <w:tcPr>
            <w:tcW w:w="1648" w:type="dxa"/>
            <w:vAlign w:val="top"/>
          </w:tcPr>
          <w:p>
            <w:pPr>
              <w:ind w:left="110"/>
              <w:spacing w:before="17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撤并时间</w:t>
            </w:r>
          </w:p>
        </w:tc>
        <w:tc>
          <w:tcPr>
            <w:tcW w:w="1648" w:type="dxa"/>
            <w:vAlign w:val="top"/>
          </w:tcPr>
          <w:p>
            <w:pPr>
              <w:ind w:left="111"/>
              <w:spacing w:before="34" w:line="182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撤区并乡前</w:t>
            </w:r>
          </w:p>
          <w:p>
            <w:pPr>
              <w:ind w:left="113"/>
              <w:spacing w:line="15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属于哪个乡镇</w:t>
            </w:r>
          </w:p>
        </w:tc>
        <w:tc>
          <w:tcPr>
            <w:tcW w:w="3256" w:type="dxa"/>
            <w:vAlign w:val="top"/>
          </w:tcPr>
          <w:p>
            <w:pPr>
              <w:ind w:left="116"/>
              <w:spacing w:before="17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规划保留学校名称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restart"/>
            <w:tcBorders>
              <w:bottom w:val="nil"/>
            </w:tcBorders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ind w:left="116" w:right="508" w:firstLine="6"/>
              <w:spacing w:before="90" w:line="192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7"/>
              </w:rPr>
              <w:t>马路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镇</w:t>
            </w:r>
          </w:p>
        </w:tc>
        <w:tc>
          <w:tcPr>
            <w:tcW w:w="655" w:type="dxa"/>
            <w:vAlign w:val="top"/>
          </w:tcPr>
          <w:p>
            <w:pPr>
              <w:ind w:left="124"/>
              <w:spacing w:before="92" w:line="200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1</w:t>
            </w:r>
          </w:p>
        </w:tc>
        <w:tc>
          <w:tcPr>
            <w:tcW w:w="2904" w:type="dxa"/>
            <w:vAlign w:val="top"/>
          </w:tcPr>
          <w:p>
            <w:pPr>
              <w:ind w:left="118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马路镇完小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2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92" w:line="200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1850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8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马路乡</w:t>
            </w:r>
          </w:p>
        </w:tc>
        <w:tc>
          <w:tcPr>
            <w:tcW w:w="3256" w:type="dxa"/>
            <w:vAlign w:val="top"/>
          </w:tcPr>
          <w:p>
            <w:pPr>
              <w:ind w:left="121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马路镇完小</w:t>
            </w:r>
          </w:p>
        </w:tc>
      </w:tr>
      <w:tr>
        <w:trPr>
          <w:trHeight w:val="400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1"/>
              <w:spacing w:before="92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2</w:t>
            </w:r>
          </w:p>
        </w:tc>
        <w:tc>
          <w:tcPr>
            <w:tcW w:w="2904" w:type="dxa"/>
            <w:vAlign w:val="top"/>
          </w:tcPr>
          <w:p>
            <w:pPr>
              <w:ind w:left="118"/>
              <w:spacing w:before="92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马路镇碧丹溪完小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2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92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141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2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岳溪乡</w:t>
            </w:r>
          </w:p>
        </w:tc>
        <w:tc>
          <w:tcPr>
            <w:tcW w:w="3256" w:type="dxa"/>
            <w:vAlign w:val="top"/>
          </w:tcPr>
          <w:p>
            <w:pPr>
              <w:ind w:left="121"/>
              <w:spacing w:before="92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马路镇碧丹溪完小</w:t>
            </w:r>
          </w:p>
        </w:tc>
      </w:tr>
      <w:tr>
        <w:trPr>
          <w:trHeight w:val="402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3"/>
              <w:spacing w:before="93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3</w:t>
            </w:r>
          </w:p>
        </w:tc>
        <w:tc>
          <w:tcPr>
            <w:tcW w:w="2904" w:type="dxa"/>
            <w:vAlign w:val="top"/>
          </w:tcPr>
          <w:p>
            <w:pPr>
              <w:ind w:left="118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马路镇苍场完小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2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93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7"/>
                <w:w w:val="99"/>
              </w:rPr>
              <w:t>144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3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苍场乡</w:t>
            </w:r>
          </w:p>
        </w:tc>
        <w:tc>
          <w:tcPr>
            <w:tcW w:w="3256" w:type="dxa"/>
            <w:vAlign w:val="top"/>
          </w:tcPr>
          <w:p>
            <w:pPr>
              <w:ind w:left="121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马路镇苍场完小</w:t>
            </w:r>
          </w:p>
        </w:tc>
      </w:tr>
      <w:tr>
        <w:trPr>
          <w:trHeight w:val="401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08"/>
              <w:spacing w:before="93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4</w:t>
            </w:r>
          </w:p>
        </w:tc>
        <w:tc>
          <w:tcPr>
            <w:tcW w:w="2904" w:type="dxa"/>
            <w:vAlign w:val="top"/>
          </w:tcPr>
          <w:p>
            <w:pPr>
              <w:ind w:left="118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马路镇湖南坡完小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4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15"/>
              <w:spacing w:before="93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68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1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湖南坡乡</w:t>
            </w:r>
          </w:p>
        </w:tc>
        <w:tc>
          <w:tcPr>
            <w:tcW w:w="3256" w:type="dxa"/>
            <w:vAlign w:val="top"/>
          </w:tcPr>
          <w:p>
            <w:pPr>
              <w:ind w:left="121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马路镇湖南坡完小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3"/>
              <w:spacing w:before="95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5</w:t>
            </w:r>
          </w:p>
        </w:tc>
        <w:tc>
          <w:tcPr>
            <w:tcW w:w="2904" w:type="dxa"/>
            <w:vAlign w:val="top"/>
          </w:tcPr>
          <w:p>
            <w:pPr>
              <w:ind w:left="118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马路镇初级中学</w:t>
            </w:r>
          </w:p>
        </w:tc>
        <w:tc>
          <w:tcPr>
            <w:tcW w:w="1854" w:type="dxa"/>
            <w:vAlign w:val="top"/>
          </w:tcPr>
          <w:p>
            <w:pPr>
              <w:ind w:left="111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初级中学</w:t>
            </w:r>
          </w:p>
        </w:tc>
        <w:tc>
          <w:tcPr>
            <w:tcW w:w="1133" w:type="dxa"/>
            <w:vAlign w:val="top"/>
          </w:tcPr>
          <w:p>
            <w:pPr>
              <w:ind w:left="114"/>
              <w:spacing w:before="95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993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8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马路乡</w:t>
            </w:r>
          </w:p>
        </w:tc>
        <w:tc>
          <w:tcPr>
            <w:tcW w:w="3256" w:type="dxa"/>
            <w:vAlign w:val="top"/>
          </w:tcPr>
          <w:p>
            <w:pPr>
              <w:ind w:left="121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马路镇初级中学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restart"/>
            <w:tcBorders>
              <w:bottom w:val="nil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116" w:right="105"/>
              <w:spacing w:before="90" w:line="192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  <w:w w:val="98"/>
              </w:rPr>
              <w:t>清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45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  <w:w w:val="98"/>
              </w:rPr>
              <w:t>塘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41"/>
                <w:w w:val="10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  <w:w w:val="98"/>
              </w:rPr>
              <w:t>铺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镇</w:t>
            </w:r>
          </w:p>
        </w:tc>
        <w:tc>
          <w:tcPr>
            <w:tcW w:w="655" w:type="dxa"/>
            <w:vAlign w:val="top"/>
          </w:tcPr>
          <w:p>
            <w:pPr>
              <w:ind w:left="124"/>
              <w:spacing w:before="94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1</w:t>
            </w:r>
          </w:p>
        </w:tc>
        <w:tc>
          <w:tcPr>
            <w:tcW w:w="2904" w:type="dxa"/>
            <w:vAlign w:val="top"/>
          </w:tcPr>
          <w:p>
            <w:pPr>
              <w:ind w:left="111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清塘铺镇中学</w:t>
            </w:r>
          </w:p>
        </w:tc>
        <w:tc>
          <w:tcPr>
            <w:tcW w:w="1854" w:type="dxa"/>
            <w:vAlign w:val="top"/>
          </w:tcPr>
          <w:p>
            <w:pPr>
              <w:ind w:left="111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初级中学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94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1863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2"/>
              <w:spacing w:before="94" w:line="18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清塘</w:t>
            </w:r>
          </w:p>
        </w:tc>
        <w:tc>
          <w:tcPr>
            <w:tcW w:w="3256" w:type="dxa"/>
            <w:vAlign w:val="top"/>
          </w:tcPr>
          <w:p>
            <w:pPr>
              <w:ind w:left="115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清塘铺镇中学</w:t>
            </w:r>
          </w:p>
        </w:tc>
      </w:tr>
      <w:tr>
        <w:trPr>
          <w:trHeight w:val="400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1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2</w:t>
            </w:r>
          </w:p>
        </w:tc>
        <w:tc>
          <w:tcPr>
            <w:tcW w:w="2904" w:type="dxa"/>
            <w:vAlign w:val="top"/>
          </w:tcPr>
          <w:p>
            <w:pPr>
              <w:ind w:left="111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清塘铺镇第一完小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3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1159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ind w:left="115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清塘铺镇第一完小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3"/>
              <w:spacing w:before="94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3</w:t>
            </w:r>
          </w:p>
        </w:tc>
        <w:tc>
          <w:tcPr>
            <w:tcW w:w="2904" w:type="dxa"/>
            <w:vAlign w:val="top"/>
          </w:tcPr>
          <w:p>
            <w:pPr>
              <w:ind w:left="111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清塘铺镇第二完小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4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94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1144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ind w:left="115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清塘铺镇第二完小</w:t>
            </w:r>
          </w:p>
        </w:tc>
      </w:tr>
      <w:tr>
        <w:trPr>
          <w:trHeight w:val="400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08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4</w:t>
            </w:r>
          </w:p>
        </w:tc>
        <w:tc>
          <w:tcPr>
            <w:tcW w:w="2904" w:type="dxa"/>
            <w:vAlign w:val="top"/>
          </w:tcPr>
          <w:p>
            <w:pPr>
              <w:ind w:left="111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清塘铺镇回春完小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4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16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274</w:t>
            </w:r>
          </w:p>
        </w:tc>
        <w:tc>
          <w:tcPr>
            <w:tcW w:w="1648" w:type="dxa"/>
            <w:vAlign w:val="top"/>
          </w:tcPr>
          <w:p>
            <w:pPr>
              <w:ind w:left="113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2029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3"/>
              <w:spacing w:before="97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5</w:t>
            </w:r>
          </w:p>
        </w:tc>
        <w:tc>
          <w:tcPr>
            <w:tcW w:w="2904" w:type="dxa"/>
            <w:vAlign w:val="top"/>
          </w:tcPr>
          <w:p>
            <w:pPr>
              <w:ind w:left="111"/>
              <w:spacing w:before="97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清塘铺镇鱼水学校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7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97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165</w:t>
            </w:r>
          </w:p>
        </w:tc>
        <w:tc>
          <w:tcPr>
            <w:tcW w:w="1648" w:type="dxa"/>
            <w:vAlign w:val="top"/>
          </w:tcPr>
          <w:p>
            <w:pPr>
              <w:ind w:left="113"/>
              <w:spacing w:before="97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2029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0"/>
              <w:spacing w:before="95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6</w:t>
            </w:r>
          </w:p>
        </w:tc>
        <w:tc>
          <w:tcPr>
            <w:tcW w:w="2904" w:type="dxa"/>
            <w:vAlign w:val="top"/>
          </w:tcPr>
          <w:p>
            <w:pPr>
              <w:ind w:left="111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清塘铺镇廖家完小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5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17"/>
              <w:spacing w:before="95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55</w:t>
            </w:r>
          </w:p>
        </w:tc>
        <w:tc>
          <w:tcPr>
            <w:tcW w:w="1648" w:type="dxa"/>
            <w:vAlign w:val="top"/>
          </w:tcPr>
          <w:p>
            <w:pPr>
              <w:ind w:left="113"/>
              <w:spacing w:before="95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2028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0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4"/>
              <w:spacing w:before="95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7</w:t>
            </w:r>
          </w:p>
        </w:tc>
        <w:tc>
          <w:tcPr>
            <w:tcW w:w="2904" w:type="dxa"/>
            <w:vAlign w:val="top"/>
          </w:tcPr>
          <w:p>
            <w:pPr>
              <w:ind w:left="111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清塘铺镇太平完小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5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15"/>
              <w:spacing w:before="95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66</w:t>
            </w:r>
          </w:p>
        </w:tc>
        <w:tc>
          <w:tcPr>
            <w:tcW w:w="1648" w:type="dxa"/>
            <w:vAlign w:val="top"/>
          </w:tcPr>
          <w:p>
            <w:pPr>
              <w:ind w:left="113"/>
              <w:spacing w:before="95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2028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0"/>
              <w:spacing w:before="95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8</w:t>
            </w:r>
          </w:p>
        </w:tc>
        <w:tc>
          <w:tcPr>
            <w:tcW w:w="2904" w:type="dxa"/>
            <w:vAlign w:val="top"/>
          </w:tcPr>
          <w:p>
            <w:pPr>
              <w:ind w:left="111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清塘铺镇塘湾教学点</w:t>
            </w:r>
          </w:p>
        </w:tc>
        <w:tc>
          <w:tcPr>
            <w:tcW w:w="1854" w:type="dxa"/>
            <w:vAlign w:val="top"/>
          </w:tcPr>
          <w:p>
            <w:pPr>
              <w:ind w:left="114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教学点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95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12</w:t>
            </w:r>
          </w:p>
        </w:tc>
        <w:tc>
          <w:tcPr>
            <w:tcW w:w="1648" w:type="dxa"/>
            <w:vAlign w:val="top"/>
          </w:tcPr>
          <w:p>
            <w:pPr>
              <w:ind w:left="113"/>
              <w:spacing w:before="95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2025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0" w:hRule="atLeast"/>
        </w:trPr>
        <w:tc>
          <w:tcPr>
            <w:tcW w:w="1044" w:type="dxa"/>
            <w:vAlign w:val="top"/>
            <w:vMerge w:val="restart"/>
            <w:tcBorders>
              <w:bottom w:val="nil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122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</w:rPr>
              <w:t>乐安镇</w:t>
            </w:r>
          </w:p>
        </w:tc>
        <w:tc>
          <w:tcPr>
            <w:tcW w:w="655" w:type="dxa"/>
            <w:vAlign w:val="top"/>
          </w:tcPr>
          <w:p>
            <w:pPr>
              <w:ind w:left="124"/>
              <w:spacing w:before="95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1</w:t>
            </w:r>
          </w:p>
        </w:tc>
        <w:tc>
          <w:tcPr>
            <w:tcW w:w="2904" w:type="dxa"/>
            <w:vAlign w:val="top"/>
          </w:tcPr>
          <w:p>
            <w:pPr>
              <w:ind w:left="118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乐安镇中学</w:t>
            </w:r>
          </w:p>
        </w:tc>
        <w:tc>
          <w:tcPr>
            <w:tcW w:w="1854" w:type="dxa"/>
            <w:vAlign w:val="top"/>
          </w:tcPr>
          <w:p>
            <w:pPr>
              <w:ind w:left="111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初级中学</w:t>
            </w:r>
          </w:p>
        </w:tc>
        <w:tc>
          <w:tcPr>
            <w:tcW w:w="1133" w:type="dxa"/>
            <w:vAlign w:val="top"/>
          </w:tcPr>
          <w:p>
            <w:pPr>
              <w:ind w:left="117"/>
              <w:spacing w:before="95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398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8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乐安乡</w:t>
            </w:r>
          </w:p>
        </w:tc>
        <w:tc>
          <w:tcPr>
            <w:tcW w:w="3256" w:type="dxa"/>
            <w:vAlign w:val="top"/>
          </w:tcPr>
          <w:p>
            <w:pPr>
              <w:ind w:left="121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乐安镇中学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1"/>
              <w:spacing w:before="97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2</w:t>
            </w:r>
          </w:p>
        </w:tc>
        <w:tc>
          <w:tcPr>
            <w:tcW w:w="2904" w:type="dxa"/>
            <w:vAlign w:val="top"/>
          </w:tcPr>
          <w:p>
            <w:pPr>
              <w:ind w:left="118"/>
              <w:spacing w:before="97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乐安镇完小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6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15"/>
              <w:spacing w:before="97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624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8"/>
              <w:spacing w:before="97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乐安乡</w:t>
            </w:r>
          </w:p>
        </w:tc>
        <w:tc>
          <w:tcPr>
            <w:tcW w:w="3256" w:type="dxa"/>
            <w:vAlign w:val="top"/>
          </w:tcPr>
          <w:p>
            <w:pPr>
              <w:ind w:left="121"/>
              <w:spacing w:before="97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乐安镇完小</w:t>
            </w:r>
          </w:p>
        </w:tc>
      </w:tr>
      <w:tr>
        <w:trPr>
          <w:trHeight w:val="401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3"/>
              <w:spacing w:before="96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3</w:t>
            </w:r>
          </w:p>
        </w:tc>
        <w:tc>
          <w:tcPr>
            <w:tcW w:w="2904" w:type="dxa"/>
            <w:vAlign w:val="top"/>
          </w:tcPr>
          <w:p>
            <w:pPr>
              <w:ind w:left="113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浮青学校</w:t>
            </w:r>
          </w:p>
        </w:tc>
        <w:tc>
          <w:tcPr>
            <w:tcW w:w="1854" w:type="dxa"/>
            <w:vAlign w:val="top"/>
          </w:tcPr>
          <w:p>
            <w:pPr>
              <w:ind w:left="117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九年一贯制学校</w:t>
            </w:r>
          </w:p>
        </w:tc>
        <w:tc>
          <w:tcPr>
            <w:tcW w:w="1133" w:type="dxa"/>
            <w:vAlign w:val="top"/>
          </w:tcPr>
          <w:p>
            <w:pPr>
              <w:ind w:left="116"/>
              <w:spacing w:before="96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260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3"/>
              <w:spacing w:before="97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浮青乡</w:t>
            </w:r>
          </w:p>
        </w:tc>
        <w:tc>
          <w:tcPr>
            <w:tcW w:w="3256" w:type="dxa"/>
            <w:vAlign w:val="top"/>
          </w:tcPr>
          <w:p>
            <w:pPr>
              <w:ind w:left="117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浮青学校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08"/>
              <w:spacing w:before="98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4</w:t>
            </w:r>
          </w:p>
        </w:tc>
        <w:tc>
          <w:tcPr>
            <w:tcW w:w="2904" w:type="dxa"/>
            <w:vAlign w:val="top"/>
          </w:tcPr>
          <w:p>
            <w:pPr>
              <w:ind w:left="118"/>
              <w:spacing w:before="9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乐安镇思游中学</w:t>
            </w:r>
          </w:p>
        </w:tc>
        <w:tc>
          <w:tcPr>
            <w:tcW w:w="1854" w:type="dxa"/>
            <w:vAlign w:val="top"/>
          </w:tcPr>
          <w:p>
            <w:pPr>
              <w:ind w:left="111"/>
              <w:spacing w:before="9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初级中学</w:t>
            </w:r>
          </w:p>
        </w:tc>
        <w:tc>
          <w:tcPr>
            <w:tcW w:w="1133" w:type="dxa"/>
            <w:vAlign w:val="top"/>
          </w:tcPr>
          <w:p>
            <w:pPr>
              <w:ind w:left="116"/>
              <w:spacing w:before="98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293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9"/>
              <w:spacing w:before="9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思游乡</w:t>
            </w:r>
          </w:p>
        </w:tc>
        <w:tc>
          <w:tcPr>
            <w:tcW w:w="3256" w:type="dxa"/>
            <w:vAlign w:val="top"/>
          </w:tcPr>
          <w:p>
            <w:pPr>
              <w:ind w:left="121"/>
              <w:spacing w:before="9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乐安镇思游中学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3"/>
              <w:spacing w:before="97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5</w:t>
            </w:r>
          </w:p>
        </w:tc>
        <w:tc>
          <w:tcPr>
            <w:tcW w:w="2904" w:type="dxa"/>
            <w:vAlign w:val="top"/>
          </w:tcPr>
          <w:p>
            <w:pPr>
              <w:ind w:left="118"/>
              <w:spacing w:before="97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乐安镇思游完小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6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12"/>
              <w:spacing w:before="97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418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9"/>
              <w:spacing w:before="97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思游乡</w:t>
            </w:r>
          </w:p>
        </w:tc>
        <w:tc>
          <w:tcPr>
            <w:tcW w:w="3256" w:type="dxa"/>
            <w:vAlign w:val="top"/>
          </w:tcPr>
          <w:p>
            <w:pPr>
              <w:ind w:left="121"/>
              <w:spacing w:before="97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乐安镇思游完小</w:t>
            </w:r>
          </w:p>
        </w:tc>
      </w:tr>
      <w:tr>
        <w:trPr>
          <w:trHeight w:val="405" w:hRule="atLeast"/>
        </w:trPr>
        <w:tc>
          <w:tcPr>
            <w:tcW w:w="104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04" w:type="dxa"/>
            <w:vAlign w:val="top"/>
          </w:tcPr>
          <w:p>
            <w:pPr>
              <w:ind w:left="118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乐安镇团云教学点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6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15"/>
              <w:spacing w:before="96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6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8"/>
              <w:spacing w:before="97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乐安乡</w:t>
            </w:r>
          </w:p>
        </w:tc>
        <w:tc>
          <w:tcPr>
            <w:tcW w:w="3256" w:type="dxa"/>
            <w:vAlign w:val="top"/>
          </w:tcPr>
          <w:p>
            <w:pPr>
              <w:ind w:left="121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乐安镇团云教学点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60"/>
          <w:pgSz w:w="16839" w:h="11907"/>
          <w:pgMar w:top="400" w:right="1344" w:bottom="1449" w:left="1346" w:header="0" w:footer="1199" w:gutter="0"/>
        </w:sectPr>
        <w:rPr/>
      </w:pPr>
    </w:p>
    <w:p>
      <w:pPr>
        <w:spacing w:before="39"/>
        <w:rPr/>
      </w:pPr>
      <w:r/>
    </w:p>
    <w:p>
      <w:pPr>
        <w:spacing w:before="39"/>
        <w:rPr/>
      </w:pPr>
      <w:r/>
    </w:p>
    <w:p>
      <w:pPr>
        <w:spacing w:before="39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4142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044"/>
        <w:gridCol w:w="655"/>
        <w:gridCol w:w="2904"/>
        <w:gridCol w:w="1854"/>
        <w:gridCol w:w="1133"/>
        <w:gridCol w:w="1648"/>
        <w:gridCol w:w="1648"/>
        <w:gridCol w:w="3256"/>
      </w:tblGrid>
      <w:tr>
        <w:trPr>
          <w:trHeight w:val="554" w:hRule="atLeast"/>
        </w:trPr>
        <w:tc>
          <w:tcPr>
            <w:tcW w:w="1044" w:type="dxa"/>
            <w:vAlign w:val="top"/>
          </w:tcPr>
          <w:p>
            <w:pPr>
              <w:ind w:left="125"/>
              <w:spacing w:before="17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</w:rPr>
              <w:t>乡镇</w:t>
            </w:r>
          </w:p>
        </w:tc>
        <w:tc>
          <w:tcPr>
            <w:tcW w:w="655" w:type="dxa"/>
            <w:vAlign w:val="top"/>
          </w:tcPr>
          <w:p>
            <w:pPr>
              <w:ind w:left="108"/>
              <w:spacing w:before="17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序号</w:t>
            </w:r>
          </w:p>
        </w:tc>
        <w:tc>
          <w:tcPr>
            <w:tcW w:w="2904" w:type="dxa"/>
            <w:vAlign w:val="top"/>
          </w:tcPr>
          <w:p>
            <w:pPr>
              <w:ind w:left="113"/>
              <w:spacing w:before="17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现状学校</w:t>
            </w:r>
          </w:p>
        </w:tc>
        <w:tc>
          <w:tcPr>
            <w:tcW w:w="1854" w:type="dxa"/>
            <w:vAlign w:val="top"/>
          </w:tcPr>
          <w:p>
            <w:pPr>
              <w:ind w:left="116"/>
              <w:spacing w:before="171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学校类型</w:t>
            </w:r>
          </w:p>
        </w:tc>
        <w:tc>
          <w:tcPr>
            <w:tcW w:w="1133" w:type="dxa"/>
            <w:vAlign w:val="top"/>
          </w:tcPr>
          <w:p>
            <w:pPr>
              <w:ind w:left="117"/>
              <w:spacing w:before="34" w:line="182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学生</w:t>
            </w:r>
          </w:p>
          <w:p>
            <w:pPr>
              <w:ind w:left="119"/>
              <w:spacing w:line="15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总人数</w:t>
            </w:r>
          </w:p>
        </w:tc>
        <w:tc>
          <w:tcPr>
            <w:tcW w:w="1648" w:type="dxa"/>
            <w:vAlign w:val="top"/>
          </w:tcPr>
          <w:p>
            <w:pPr>
              <w:ind w:left="110"/>
              <w:spacing w:before="17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撤并时间</w:t>
            </w:r>
          </w:p>
        </w:tc>
        <w:tc>
          <w:tcPr>
            <w:tcW w:w="1648" w:type="dxa"/>
            <w:vAlign w:val="top"/>
          </w:tcPr>
          <w:p>
            <w:pPr>
              <w:ind w:left="111"/>
              <w:spacing w:before="34" w:line="182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撤区并乡前</w:t>
            </w:r>
          </w:p>
          <w:p>
            <w:pPr>
              <w:ind w:left="113"/>
              <w:spacing w:line="15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属于哪个乡镇</w:t>
            </w:r>
          </w:p>
        </w:tc>
        <w:tc>
          <w:tcPr>
            <w:tcW w:w="3256" w:type="dxa"/>
            <w:vAlign w:val="top"/>
          </w:tcPr>
          <w:p>
            <w:pPr>
              <w:ind w:left="116"/>
              <w:spacing w:before="17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规划保留学校名称</w:t>
            </w:r>
          </w:p>
        </w:tc>
      </w:tr>
      <w:tr>
        <w:trPr>
          <w:trHeight w:val="403" w:hRule="atLeast"/>
        </w:trPr>
        <w:tc>
          <w:tcPr>
            <w:tcW w:w="1044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04" w:type="dxa"/>
            <w:vAlign w:val="top"/>
          </w:tcPr>
          <w:p>
            <w:pPr>
              <w:ind w:left="118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乐安镇硐谢教学点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2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92" w:line="200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1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9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思游乡</w:t>
            </w:r>
          </w:p>
        </w:tc>
        <w:tc>
          <w:tcPr>
            <w:tcW w:w="3256" w:type="dxa"/>
            <w:vAlign w:val="top"/>
          </w:tcPr>
          <w:p>
            <w:pPr>
              <w:ind w:left="121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乐安镇硐谢教学点</w:t>
            </w:r>
          </w:p>
        </w:tc>
      </w:tr>
      <w:tr>
        <w:trPr>
          <w:trHeight w:val="400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04" w:type="dxa"/>
            <w:vAlign w:val="top"/>
          </w:tcPr>
          <w:p>
            <w:pPr>
              <w:ind w:left="118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乐安镇青园教学点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2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92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16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9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思游乡</w:t>
            </w:r>
          </w:p>
        </w:tc>
        <w:tc>
          <w:tcPr>
            <w:tcW w:w="3256" w:type="dxa"/>
            <w:vAlign w:val="top"/>
          </w:tcPr>
          <w:p>
            <w:pPr>
              <w:ind w:left="121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乐安镇青园教学点</w:t>
            </w:r>
          </w:p>
        </w:tc>
      </w:tr>
      <w:tr>
        <w:trPr>
          <w:trHeight w:val="402" w:hRule="atLeast"/>
        </w:trPr>
        <w:tc>
          <w:tcPr>
            <w:tcW w:w="104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04" w:type="dxa"/>
            <w:vAlign w:val="top"/>
          </w:tcPr>
          <w:p>
            <w:pPr>
              <w:ind w:left="118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乐安镇彭家教学点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2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16"/>
              <w:spacing w:before="93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2</w:t>
            </w:r>
          </w:p>
        </w:tc>
        <w:tc>
          <w:tcPr>
            <w:tcW w:w="1648" w:type="dxa"/>
            <w:vAlign w:val="top"/>
          </w:tcPr>
          <w:p>
            <w:pPr>
              <w:ind w:left="113"/>
              <w:spacing w:before="93" w:line="19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6"/>
              </w:rPr>
              <w:t>2028.9</w:t>
            </w:r>
          </w:p>
        </w:tc>
        <w:tc>
          <w:tcPr>
            <w:tcW w:w="1648" w:type="dxa"/>
            <w:vAlign w:val="top"/>
          </w:tcPr>
          <w:p>
            <w:pPr>
              <w:ind w:left="119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思游乡</w:t>
            </w:r>
          </w:p>
        </w:tc>
        <w:tc>
          <w:tcPr>
            <w:tcW w:w="32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49" w:hRule="atLeast"/>
        </w:trPr>
        <w:tc>
          <w:tcPr>
            <w:tcW w:w="1044" w:type="dxa"/>
            <w:vAlign w:val="top"/>
            <w:vMerge w:val="restart"/>
            <w:tcBorders>
              <w:bottom w:val="nil"/>
            </w:tcBorders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116" w:right="508" w:firstLine="5"/>
              <w:spacing w:before="90" w:line="192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5"/>
                <w:w w:val="99"/>
              </w:rPr>
              <w:t>滔溪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镇</w:t>
            </w:r>
          </w:p>
        </w:tc>
        <w:tc>
          <w:tcPr>
            <w:tcW w:w="655" w:type="dxa"/>
            <w:vAlign w:val="top"/>
          </w:tcPr>
          <w:p>
            <w:pPr>
              <w:ind w:left="124"/>
              <w:spacing w:before="168" w:line="20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1</w:t>
            </w:r>
          </w:p>
        </w:tc>
        <w:tc>
          <w:tcPr>
            <w:tcW w:w="2904" w:type="dxa"/>
            <w:vAlign w:val="top"/>
          </w:tcPr>
          <w:p>
            <w:pPr>
              <w:ind w:left="116"/>
              <w:spacing w:before="168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滔溪镇中学</w:t>
            </w:r>
          </w:p>
        </w:tc>
        <w:tc>
          <w:tcPr>
            <w:tcW w:w="1854" w:type="dxa"/>
            <w:vAlign w:val="top"/>
          </w:tcPr>
          <w:p>
            <w:pPr>
              <w:ind w:left="111"/>
              <w:spacing w:before="168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初级中学</w:t>
            </w:r>
          </w:p>
        </w:tc>
        <w:tc>
          <w:tcPr>
            <w:tcW w:w="1133" w:type="dxa"/>
            <w:vAlign w:val="top"/>
          </w:tcPr>
          <w:p>
            <w:pPr>
              <w:ind w:left="112"/>
              <w:spacing w:before="168" w:line="203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465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3" w:right="102"/>
              <w:spacing w:before="31" w:line="16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27"/>
              </w:rPr>
              <w:t>上马乡长乐乡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合并</w:t>
            </w:r>
          </w:p>
        </w:tc>
        <w:tc>
          <w:tcPr>
            <w:tcW w:w="3256" w:type="dxa"/>
            <w:vAlign w:val="top"/>
          </w:tcPr>
          <w:p>
            <w:pPr>
              <w:ind w:left="120"/>
              <w:spacing w:before="168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滔溪镇中学</w:t>
            </w:r>
          </w:p>
        </w:tc>
      </w:tr>
      <w:tr>
        <w:trPr>
          <w:trHeight w:val="549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1"/>
              <w:spacing w:before="169" w:line="20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2</w:t>
            </w:r>
          </w:p>
        </w:tc>
        <w:tc>
          <w:tcPr>
            <w:tcW w:w="2904" w:type="dxa"/>
            <w:vAlign w:val="top"/>
          </w:tcPr>
          <w:p>
            <w:pPr>
              <w:ind w:left="116"/>
              <w:spacing w:before="168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滔溪镇完小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169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17"/>
              <w:spacing w:before="169" w:line="203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532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3" w:right="102"/>
              <w:spacing w:before="31" w:line="169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27"/>
              </w:rPr>
              <w:t>上马乡长乐乡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合并</w:t>
            </w:r>
          </w:p>
        </w:tc>
        <w:tc>
          <w:tcPr>
            <w:tcW w:w="3256" w:type="dxa"/>
            <w:vAlign w:val="top"/>
          </w:tcPr>
          <w:p>
            <w:pPr>
              <w:ind w:left="120"/>
              <w:spacing w:before="168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滔溪镇完小</w:t>
            </w:r>
          </w:p>
        </w:tc>
      </w:tr>
      <w:tr>
        <w:trPr>
          <w:trHeight w:val="402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3"/>
              <w:spacing w:before="94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3</w:t>
            </w:r>
          </w:p>
        </w:tc>
        <w:tc>
          <w:tcPr>
            <w:tcW w:w="2904" w:type="dxa"/>
            <w:vAlign w:val="top"/>
          </w:tcPr>
          <w:p>
            <w:pPr>
              <w:ind w:left="116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滔溪镇长乐完小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5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16"/>
              <w:spacing w:before="94" w:line="19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237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3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长乐乡</w:t>
            </w:r>
          </w:p>
        </w:tc>
        <w:tc>
          <w:tcPr>
            <w:tcW w:w="3256" w:type="dxa"/>
            <w:vAlign w:val="top"/>
          </w:tcPr>
          <w:p>
            <w:pPr>
              <w:ind w:left="120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滔溪镇长乐完小</w:t>
            </w:r>
          </w:p>
        </w:tc>
      </w:tr>
      <w:tr>
        <w:trPr>
          <w:trHeight w:val="400" w:hRule="atLeast"/>
        </w:trPr>
        <w:tc>
          <w:tcPr>
            <w:tcW w:w="104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08"/>
              <w:spacing w:before="95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4</w:t>
            </w:r>
          </w:p>
        </w:tc>
        <w:tc>
          <w:tcPr>
            <w:tcW w:w="2904" w:type="dxa"/>
            <w:vAlign w:val="top"/>
          </w:tcPr>
          <w:p>
            <w:pPr>
              <w:ind w:left="116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滔溪镇上马完小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6" w:line="188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</w:t>
            </w:r>
          </w:p>
        </w:tc>
        <w:tc>
          <w:tcPr>
            <w:tcW w:w="1133" w:type="dxa"/>
            <w:vAlign w:val="top"/>
          </w:tcPr>
          <w:p>
            <w:pPr>
              <w:ind w:left="116"/>
              <w:spacing w:before="95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213</w:t>
            </w:r>
          </w:p>
        </w:tc>
        <w:tc>
          <w:tcPr>
            <w:tcW w:w="16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</w:tcPr>
          <w:p>
            <w:pPr>
              <w:ind w:left="113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上马乡</w:t>
            </w:r>
          </w:p>
        </w:tc>
        <w:tc>
          <w:tcPr>
            <w:tcW w:w="3256" w:type="dxa"/>
            <w:vAlign w:val="top"/>
          </w:tcPr>
          <w:p>
            <w:pPr>
              <w:ind w:left="120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滔溪镇上马完小</w:t>
            </w:r>
          </w:p>
        </w:tc>
      </w:tr>
      <w:tr>
        <w:trPr>
          <w:trHeight w:val="407" w:hRule="atLeast"/>
        </w:trPr>
        <w:tc>
          <w:tcPr>
            <w:tcW w:w="104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55" w:type="dxa"/>
            <w:vAlign w:val="top"/>
          </w:tcPr>
          <w:p>
            <w:pPr>
              <w:ind w:left="113"/>
              <w:spacing w:before="96" w:line="200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5</w:t>
            </w:r>
          </w:p>
        </w:tc>
        <w:tc>
          <w:tcPr>
            <w:tcW w:w="2904" w:type="dxa"/>
            <w:vAlign w:val="top"/>
          </w:tcPr>
          <w:p>
            <w:pPr>
              <w:ind w:left="116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bookmarkStart w:name="bookmark35" w:id="52"/>
            <w:bookmarkEnd w:id="52"/>
            <w:bookmarkStart w:name="bookmark36" w:id="53"/>
            <w:bookmarkEnd w:id="53"/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滔溪镇英家教学点</w:t>
            </w:r>
          </w:p>
        </w:tc>
        <w:tc>
          <w:tcPr>
            <w:tcW w:w="1854" w:type="dxa"/>
            <w:vAlign w:val="top"/>
          </w:tcPr>
          <w:p>
            <w:pPr>
              <w:ind w:left="118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小学教学点</w:t>
            </w:r>
          </w:p>
        </w:tc>
        <w:tc>
          <w:tcPr>
            <w:tcW w:w="1133" w:type="dxa"/>
            <w:vAlign w:val="top"/>
          </w:tcPr>
          <w:p>
            <w:pPr>
              <w:ind w:left="129"/>
              <w:spacing w:before="96" w:line="200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17</w:t>
            </w:r>
          </w:p>
        </w:tc>
        <w:tc>
          <w:tcPr>
            <w:tcW w:w="1648" w:type="dxa"/>
            <w:vAlign w:val="top"/>
          </w:tcPr>
          <w:p>
            <w:pPr>
              <w:ind w:left="113"/>
              <w:spacing w:before="97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2030 年</w:t>
            </w:r>
          </w:p>
        </w:tc>
        <w:tc>
          <w:tcPr>
            <w:tcW w:w="1648" w:type="dxa"/>
            <w:vAlign w:val="top"/>
          </w:tcPr>
          <w:p>
            <w:pPr>
              <w:ind w:left="113"/>
              <w:spacing w:before="97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上马乡</w:t>
            </w:r>
          </w:p>
        </w:tc>
        <w:tc>
          <w:tcPr>
            <w:tcW w:w="32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61"/>
          <w:pgSz w:w="16839" w:h="11907"/>
          <w:pgMar w:top="400" w:right="1344" w:bottom="1449" w:left="1346" w:header="0" w:footer="1200" w:gutter="0"/>
        </w:sectPr>
        <w:rPr/>
      </w:pP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3990"/>
        <w:spacing w:before="91" w:line="219" w:lineRule="auto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28"/>
          <w:szCs w:val="28"/>
          <w:spacing w:val="3"/>
        </w:rPr>
        <w:t>表4：安化县幼儿园办学规划表（2025-2030年）</w:t>
      </w:r>
    </w:p>
    <w:p>
      <w:pPr>
        <w:spacing w:before="35"/>
        <w:rPr/>
      </w:pPr>
      <w:r/>
    </w:p>
    <w:tbl>
      <w:tblPr>
        <w:tblStyle w:val="TableNormal"/>
        <w:tblW w:w="13955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332"/>
        <w:gridCol w:w="1106"/>
        <w:gridCol w:w="4868"/>
        <w:gridCol w:w="1771"/>
        <w:gridCol w:w="1480"/>
        <w:gridCol w:w="1265"/>
        <w:gridCol w:w="2133"/>
      </w:tblGrid>
      <w:tr>
        <w:trPr>
          <w:trHeight w:val="770" w:hRule="atLeast"/>
        </w:trPr>
        <w:tc>
          <w:tcPr>
            <w:tcW w:w="1332" w:type="dxa"/>
            <w:vAlign w:val="top"/>
          </w:tcPr>
          <w:p>
            <w:pPr>
              <w:ind w:left="67"/>
              <w:spacing w:before="27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</w:rPr>
              <w:t>乡镇</w:t>
            </w:r>
          </w:p>
        </w:tc>
        <w:tc>
          <w:tcPr>
            <w:tcW w:w="1106" w:type="dxa"/>
            <w:vAlign w:val="top"/>
          </w:tcPr>
          <w:p>
            <w:pPr>
              <w:ind w:left="55"/>
              <w:spacing w:before="27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序号</w:t>
            </w:r>
          </w:p>
        </w:tc>
        <w:tc>
          <w:tcPr>
            <w:tcW w:w="4868" w:type="dxa"/>
            <w:vAlign w:val="top"/>
          </w:tcPr>
          <w:p>
            <w:pPr>
              <w:ind w:left="56"/>
              <w:spacing w:before="278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幼儿园名称</w:t>
            </w:r>
          </w:p>
        </w:tc>
        <w:tc>
          <w:tcPr>
            <w:tcW w:w="1771" w:type="dxa"/>
            <w:vAlign w:val="top"/>
          </w:tcPr>
          <w:p>
            <w:pPr>
              <w:ind w:left="65" w:right="1081" w:hanging="4"/>
              <w:spacing w:before="142" w:line="191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现幼儿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</w:rPr>
              <w:t>总人数</w:t>
            </w:r>
          </w:p>
        </w:tc>
        <w:tc>
          <w:tcPr>
            <w:tcW w:w="1480" w:type="dxa"/>
            <w:vAlign w:val="top"/>
          </w:tcPr>
          <w:p>
            <w:pPr>
              <w:ind w:left="59" w:right="1001" w:firstLine="4"/>
              <w:spacing w:before="143" w:line="191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6"/>
              </w:rPr>
              <w:t>办园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类型</w:t>
            </w:r>
          </w:p>
        </w:tc>
        <w:tc>
          <w:tcPr>
            <w:tcW w:w="1265" w:type="dxa"/>
            <w:vAlign w:val="top"/>
          </w:tcPr>
          <w:p>
            <w:pPr>
              <w:ind w:left="69" w:right="574" w:hanging="9"/>
              <w:spacing w:before="142" w:line="192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拟撤并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</w:rPr>
              <w:t>时间</w:t>
            </w:r>
          </w:p>
        </w:tc>
        <w:tc>
          <w:tcPr>
            <w:tcW w:w="2133" w:type="dxa"/>
            <w:vAlign w:val="top"/>
          </w:tcPr>
          <w:p>
            <w:pPr>
              <w:ind w:left="57"/>
              <w:spacing w:before="27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撤并方式</w:t>
            </w:r>
          </w:p>
        </w:tc>
      </w:tr>
      <w:tr>
        <w:trPr>
          <w:trHeight w:val="394" w:hRule="atLeast"/>
        </w:trPr>
        <w:tc>
          <w:tcPr>
            <w:tcW w:w="1332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59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长塘镇</w:t>
            </w:r>
          </w:p>
        </w:tc>
        <w:tc>
          <w:tcPr>
            <w:tcW w:w="1106" w:type="dxa"/>
            <w:vAlign w:val="top"/>
          </w:tcPr>
          <w:p>
            <w:pPr>
              <w:ind w:left="72"/>
              <w:spacing w:before="89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1</w:t>
            </w:r>
          </w:p>
        </w:tc>
        <w:tc>
          <w:tcPr>
            <w:tcW w:w="4868" w:type="dxa"/>
            <w:vAlign w:val="top"/>
          </w:tcPr>
          <w:p>
            <w:pPr>
              <w:ind w:left="55"/>
              <w:spacing w:before="8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长塘镇中心幼儿园</w:t>
            </w:r>
          </w:p>
        </w:tc>
        <w:tc>
          <w:tcPr>
            <w:tcW w:w="1771" w:type="dxa"/>
            <w:vAlign w:val="top"/>
          </w:tcPr>
          <w:p>
            <w:pPr>
              <w:ind w:left="63"/>
              <w:spacing w:before="89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314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8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5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8"/>
              <w:spacing w:before="89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2</w:t>
            </w:r>
          </w:p>
        </w:tc>
        <w:tc>
          <w:tcPr>
            <w:tcW w:w="4868" w:type="dxa"/>
            <w:vAlign w:val="top"/>
          </w:tcPr>
          <w:p>
            <w:pPr>
              <w:ind w:left="55"/>
              <w:spacing w:before="8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长塘镇克明幼儿园</w:t>
            </w:r>
          </w:p>
        </w:tc>
        <w:tc>
          <w:tcPr>
            <w:tcW w:w="1771" w:type="dxa"/>
            <w:vAlign w:val="top"/>
          </w:tcPr>
          <w:p>
            <w:pPr>
              <w:ind w:left="63"/>
              <w:spacing w:before="89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59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8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5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60"/>
              <w:spacing w:before="90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3</w:t>
            </w:r>
          </w:p>
        </w:tc>
        <w:tc>
          <w:tcPr>
            <w:tcW w:w="4868" w:type="dxa"/>
            <w:vAlign w:val="top"/>
          </w:tcPr>
          <w:p>
            <w:pPr>
              <w:ind w:left="55"/>
              <w:spacing w:before="8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长塘镇永和幼教点</w:t>
            </w:r>
          </w:p>
        </w:tc>
        <w:tc>
          <w:tcPr>
            <w:tcW w:w="1771" w:type="dxa"/>
            <w:vAlign w:val="top"/>
          </w:tcPr>
          <w:p>
            <w:pPr>
              <w:ind w:left="75"/>
              <w:spacing w:before="90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14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ind w:left="62"/>
              <w:spacing w:before="90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2026</w:t>
            </w:r>
          </w:p>
        </w:tc>
        <w:tc>
          <w:tcPr>
            <w:tcW w:w="2133" w:type="dxa"/>
            <w:vAlign w:val="top"/>
          </w:tcPr>
          <w:p>
            <w:pPr>
              <w:ind w:left="60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建议停办</w:t>
            </w:r>
          </w:p>
        </w:tc>
      </w:tr>
      <w:tr>
        <w:trPr>
          <w:trHeight w:val="393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5"/>
              <w:spacing w:before="91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4</w:t>
            </w:r>
          </w:p>
        </w:tc>
        <w:tc>
          <w:tcPr>
            <w:tcW w:w="4868" w:type="dxa"/>
            <w:vAlign w:val="top"/>
          </w:tcPr>
          <w:p>
            <w:pPr>
              <w:ind w:left="55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长塘镇大荣幼儿园</w:t>
            </w:r>
          </w:p>
        </w:tc>
        <w:tc>
          <w:tcPr>
            <w:tcW w:w="1771" w:type="dxa"/>
            <w:vAlign w:val="top"/>
          </w:tcPr>
          <w:p>
            <w:pPr>
              <w:ind w:left="58"/>
              <w:spacing w:before="91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1"/>
              </w:rPr>
              <w:t>48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5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60"/>
              <w:spacing w:before="92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5</w:t>
            </w:r>
          </w:p>
        </w:tc>
        <w:tc>
          <w:tcPr>
            <w:tcW w:w="4868" w:type="dxa"/>
            <w:vAlign w:val="top"/>
          </w:tcPr>
          <w:p>
            <w:pPr>
              <w:ind w:left="55"/>
              <w:spacing w:before="92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长塘镇花桥幼教点</w:t>
            </w:r>
          </w:p>
        </w:tc>
        <w:tc>
          <w:tcPr>
            <w:tcW w:w="1771" w:type="dxa"/>
            <w:vAlign w:val="top"/>
          </w:tcPr>
          <w:p>
            <w:pPr>
              <w:ind w:left="75"/>
              <w:spacing w:before="92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16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ind w:left="62"/>
              <w:spacing w:before="92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2026</w:t>
            </w:r>
          </w:p>
        </w:tc>
        <w:tc>
          <w:tcPr>
            <w:tcW w:w="2133" w:type="dxa"/>
            <w:vAlign w:val="top"/>
          </w:tcPr>
          <w:p>
            <w:pPr>
              <w:ind w:left="60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建议停办</w:t>
            </w:r>
          </w:p>
        </w:tc>
      </w:tr>
      <w:tr>
        <w:trPr>
          <w:trHeight w:val="395" w:hRule="atLeast"/>
        </w:trPr>
        <w:tc>
          <w:tcPr>
            <w:tcW w:w="133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8"/>
              <w:spacing w:before="92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6</w:t>
            </w:r>
          </w:p>
        </w:tc>
        <w:tc>
          <w:tcPr>
            <w:tcW w:w="4868" w:type="dxa"/>
            <w:vAlign w:val="top"/>
          </w:tcPr>
          <w:p>
            <w:pPr>
              <w:ind w:left="55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长塘镇蓓蕾幼儿园</w:t>
            </w:r>
          </w:p>
        </w:tc>
        <w:tc>
          <w:tcPr>
            <w:tcW w:w="1771" w:type="dxa"/>
            <w:vAlign w:val="top"/>
          </w:tcPr>
          <w:p>
            <w:pPr>
              <w:ind w:left="75"/>
              <w:spacing w:before="92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116</w:t>
            </w:r>
          </w:p>
        </w:tc>
        <w:tc>
          <w:tcPr>
            <w:tcW w:w="1480" w:type="dxa"/>
            <w:vAlign w:val="top"/>
          </w:tcPr>
          <w:p>
            <w:pPr>
              <w:ind w:left="80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6"/>
              </w:rPr>
              <w:t>民办园</w:t>
            </w:r>
          </w:p>
        </w:tc>
        <w:tc>
          <w:tcPr>
            <w:tcW w:w="1265" w:type="dxa"/>
            <w:vAlign w:val="top"/>
          </w:tcPr>
          <w:p>
            <w:pPr>
              <w:ind w:left="62"/>
              <w:spacing w:before="92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2028</w:t>
            </w:r>
          </w:p>
        </w:tc>
        <w:tc>
          <w:tcPr>
            <w:tcW w:w="2133" w:type="dxa"/>
            <w:vAlign w:val="top"/>
          </w:tcPr>
          <w:p>
            <w:pPr>
              <w:ind w:left="58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拟民转公并合并</w:t>
            </w:r>
          </w:p>
        </w:tc>
      </w:tr>
      <w:tr>
        <w:trPr>
          <w:trHeight w:val="393" w:hRule="atLeast"/>
        </w:trPr>
        <w:tc>
          <w:tcPr>
            <w:tcW w:w="1332" w:type="dxa"/>
            <w:vAlign w:val="top"/>
            <w:vMerge w:val="restart"/>
            <w:tcBorders>
              <w:bottom w:val="nil"/>
            </w:tcBorders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ind w:left="64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高明乡</w:t>
            </w:r>
          </w:p>
        </w:tc>
        <w:tc>
          <w:tcPr>
            <w:tcW w:w="1106" w:type="dxa"/>
            <w:vAlign w:val="top"/>
          </w:tcPr>
          <w:p>
            <w:pPr>
              <w:ind w:left="72"/>
              <w:spacing w:before="93" w:line="193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1</w:t>
            </w:r>
          </w:p>
        </w:tc>
        <w:tc>
          <w:tcPr>
            <w:tcW w:w="4868" w:type="dxa"/>
            <w:vAlign w:val="top"/>
          </w:tcPr>
          <w:p>
            <w:pPr>
              <w:ind w:left="60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高明乡中心幼儿园</w:t>
            </w:r>
          </w:p>
        </w:tc>
        <w:tc>
          <w:tcPr>
            <w:tcW w:w="1771" w:type="dxa"/>
            <w:vAlign w:val="top"/>
          </w:tcPr>
          <w:p>
            <w:pPr>
              <w:ind w:left="60"/>
              <w:spacing w:before="93" w:line="193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88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8"/>
              <w:spacing w:before="94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2</w:t>
            </w:r>
          </w:p>
        </w:tc>
        <w:tc>
          <w:tcPr>
            <w:tcW w:w="4868" w:type="dxa"/>
            <w:vAlign w:val="top"/>
          </w:tcPr>
          <w:p>
            <w:pPr>
              <w:ind w:left="60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高明铺幼儿园</w:t>
            </w:r>
          </w:p>
        </w:tc>
        <w:tc>
          <w:tcPr>
            <w:tcW w:w="1771" w:type="dxa"/>
            <w:vAlign w:val="top"/>
          </w:tcPr>
          <w:p>
            <w:pPr>
              <w:ind w:left="61"/>
              <w:spacing w:before="94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63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60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3</w:t>
            </w:r>
          </w:p>
        </w:tc>
        <w:tc>
          <w:tcPr>
            <w:tcW w:w="4868" w:type="dxa"/>
            <w:vAlign w:val="top"/>
          </w:tcPr>
          <w:p>
            <w:pPr>
              <w:ind w:left="55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塘坳完小幼儿园</w:t>
            </w:r>
          </w:p>
        </w:tc>
        <w:tc>
          <w:tcPr>
            <w:tcW w:w="1771" w:type="dxa"/>
            <w:vAlign w:val="top"/>
          </w:tcPr>
          <w:p>
            <w:pPr>
              <w:ind w:left="75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13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3" w:hRule="atLeast"/>
        </w:trPr>
        <w:tc>
          <w:tcPr>
            <w:tcW w:w="133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5"/>
              <w:spacing w:before="93" w:line="193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4</w:t>
            </w:r>
          </w:p>
        </w:tc>
        <w:tc>
          <w:tcPr>
            <w:tcW w:w="4868" w:type="dxa"/>
            <w:vAlign w:val="top"/>
          </w:tcPr>
          <w:p>
            <w:pPr>
              <w:ind w:left="70"/>
              <w:spacing w:before="94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阴山教学点幼儿园</w:t>
            </w:r>
          </w:p>
        </w:tc>
        <w:tc>
          <w:tcPr>
            <w:tcW w:w="1771" w:type="dxa"/>
            <w:vAlign w:val="top"/>
          </w:tcPr>
          <w:p>
            <w:pPr>
              <w:ind w:left="63"/>
              <w:spacing w:before="93" w:line="193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3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ind w:left="62"/>
              <w:spacing w:before="93" w:line="193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2030</w:t>
            </w:r>
          </w:p>
        </w:tc>
        <w:tc>
          <w:tcPr>
            <w:tcW w:w="2133" w:type="dxa"/>
            <w:vAlign w:val="top"/>
          </w:tcPr>
          <w:p>
            <w:pPr>
              <w:ind w:left="58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拟合并</w:t>
            </w:r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restart"/>
            <w:tcBorders>
              <w:bottom w:val="nil"/>
            </w:tcBorders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ind w:left="64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</w:rPr>
              <w:t>小淹镇</w:t>
            </w:r>
          </w:p>
        </w:tc>
        <w:tc>
          <w:tcPr>
            <w:tcW w:w="1106" w:type="dxa"/>
            <w:vAlign w:val="top"/>
          </w:tcPr>
          <w:p>
            <w:pPr>
              <w:ind w:left="72"/>
              <w:spacing w:before="94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1</w:t>
            </w:r>
          </w:p>
        </w:tc>
        <w:tc>
          <w:tcPr>
            <w:tcW w:w="4868" w:type="dxa"/>
            <w:vAlign w:val="top"/>
          </w:tcPr>
          <w:p>
            <w:pPr>
              <w:ind w:left="60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小淹镇中心幼儿园</w:t>
            </w:r>
          </w:p>
        </w:tc>
        <w:tc>
          <w:tcPr>
            <w:tcW w:w="1771" w:type="dxa"/>
            <w:vAlign w:val="top"/>
          </w:tcPr>
          <w:p>
            <w:pPr>
              <w:ind w:left="61"/>
              <w:spacing w:before="94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288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8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2</w:t>
            </w:r>
          </w:p>
        </w:tc>
        <w:tc>
          <w:tcPr>
            <w:tcW w:w="4868" w:type="dxa"/>
            <w:vAlign w:val="top"/>
          </w:tcPr>
          <w:p>
            <w:pPr>
              <w:ind w:left="60"/>
              <w:spacing w:before="93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小淹镇敷溪幼儿园</w:t>
            </w:r>
          </w:p>
        </w:tc>
        <w:tc>
          <w:tcPr>
            <w:tcW w:w="1771" w:type="dxa"/>
            <w:vAlign w:val="top"/>
          </w:tcPr>
          <w:p>
            <w:pPr>
              <w:ind w:left="63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59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3" w:hRule="atLeast"/>
        </w:trPr>
        <w:tc>
          <w:tcPr>
            <w:tcW w:w="133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60"/>
              <w:spacing w:before="93" w:line="193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3</w:t>
            </w:r>
          </w:p>
        </w:tc>
        <w:tc>
          <w:tcPr>
            <w:tcW w:w="4868" w:type="dxa"/>
            <w:vAlign w:val="top"/>
          </w:tcPr>
          <w:p>
            <w:pPr>
              <w:ind w:left="60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小淹镇金世纪幼儿园</w:t>
            </w:r>
          </w:p>
        </w:tc>
        <w:tc>
          <w:tcPr>
            <w:tcW w:w="1771" w:type="dxa"/>
            <w:vAlign w:val="top"/>
          </w:tcPr>
          <w:p>
            <w:pPr>
              <w:ind w:left="75"/>
              <w:spacing w:before="93" w:line="193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182</w:t>
            </w:r>
          </w:p>
        </w:tc>
        <w:tc>
          <w:tcPr>
            <w:tcW w:w="1480" w:type="dxa"/>
            <w:vAlign w:val="top"/>
          </w:tcPr>
          <w:p>
            <w:pPr>
              <w:ind w:left="80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9"/>
              </w:rPr>
              <w:t>民办园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restart"/>
            <w:tcBorders>
              <w:bottom w:val="nil"/>
            </w:tcBorders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ind w:left="60"/>
              <w:spacing w:before="90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冷市镇</w:t>
            </w:r>
          </w:p>
        </w:tc>
        <w:tc>
          <w:tcPr>
            <w:tcW w:w="1106" w:type="dxa"/>
            <w:vAlign w:val="top"/>
          </w:tcPr>
          <w:p>
            <w:pPr>
              <w:ind w:left="72"/>
              <w:spacing w:before="94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1</w:t>
            </w:r>
          </w:p>
        </w:tc>
        <w:tc>
          <w:tcPr>
            <w:tcW w:w="4868" w:type="dxa"/>
            <w:vAlign w:val="top"/>
          </w:tcPr>
          <w:p>
            <w:pPr>
              <w:ind w:left="56"/>
              <w:spacing w:before="94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冷市镇中心幼儿园</w:t>
            </w:r>
          </w:p>
        </w:tc>
        <w:tc>
          <w:tcPr>
            <w:tcW w:w="1771" w:type="dxa"/>
            <w:vAlign w:val="top"/>
          </w:tcPr>
          <w:p>
            <w:pPr>
              <w:ind w:left="61"/>
              <w:spacing w:before="94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246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8"/>
              <w:spacing w:before="94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2</w:t>
            </w:r>
          </w:p>
        </w:tc>
        <w:tc>
          <w:tcPr>
            <w:tcW w:w="4868" w:type="dxa"/>
            <w:vAlign w:val="top"/>
          </w:tcPr>
          <w:p>
            <w:pPr>
              <w:ind w:left="56"/>
              <w:spacing w:before="93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冷市镇大桥幼儿园</w:t>
            </w:r>
          </w:p>
        </w:tc>
        <w:tc>
          <w:tcPr>
            <w:tcW w:w="1771" w:type="dxa"/>
            <w:vAlign w:val="top"/>
          </w:tcPr>
          <w:p>
            <w:pPr>
              <w:ind w:left="75"/>
              <w:spacing w:before="94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129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0" w:hRule="atLeast"/>
        </w:trPr>
        <w:tc>
          <w:tcPr>
            <w:tcW w:w="133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60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3</w:t>
            </w:r>
          </w:p>
        </w:tc>
        <w:tc>
          <w:tcPr>
            <w:tcW w:w="4868" w:type="dxa"/>
            <w:vAlign w:val="top"/>
          </w:tcPr>
          <w:p>
            <w:pPr>
              <w:ind w:left="56"/>
              <w:spacing w:before="93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冷市镇柏木教学点</w:t>
            </w:r>
          </w:p>
        </w:tc>
        <w:tc>
          <w:tcPr>
            <w:tcW w:w="1771" w:type="dxa"/>
            <w:vAlign w:val="top"/>
          </w:tcPr>
          <w:p>
            <w:pPr>
              <w:ind w:left="75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14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ind w:left="62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2028</w:t>
            </w:r>
          </w:p>
        </w:tc>
        <w:tc>
          <w:tcPr>
            <w:tcW w:w="2133" w:type="dxa"/>
            <w:vAlign w:val="top"/>
          </w:tcPr>
          <w:p>
            <w:pPr>
              <w:ind w:left="58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拟合并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62"/>
          <w:pgSz w:w="16839" w:h="11907"/>
          <w:pgMar w:top="400" w:right="1438" w:bottom="1449" w:left="1440" w:header="0" w:footer="1200" w:gutter="0"/>
        </w:sectPr>
        <w:rPr/>
      </w:pPr>
    </w:p>
    <w:p>
      <w:pPr>
        <w:spacing w:before="39"/>
        <w:rPr/>
      </w:pPr>
      <w:r/>
    </w:p>
    <w:p>
      <w:pPr>
        <w:spacing w:before="39"/>
        <w:rPr/>
      </w:pPr>
      <w:r/>
    </w:p>
    <w:p>
      <w:pPr>
        <w:spacing w:before="39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3955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332"/>
        <w:gridCol w:w="1106"/>
        <w:gridCol w:w="4868"/>
        <w:gridCol w:w="1771"/>
        <w:gridCol w:w="1480"/>
        <w:gridCol w:w="1265"/>
        <w:gridCol w:w="2133"/>
      </w:tblGrid>
      <w:tr>
        <w:trPr>
          <w:trHeight w:val="770" w:hRule="atLeast"/>
        </w:trPr>
        <w:tc>
          <w:tcPr>
            <w:tcW w:w="1332" w:type="dxa"/>
            <w:vAlign w:val="top"/>
          </w:tcPr>
          <w:p>
            <w:pPr>
              <w:ind w:left="67"/>
              <w:spacing w:before="27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</w:rPr>
              <w:t>乡镇</w:t>
            </w:r>
          </w:p>
        </w:tc>
        <w:tc>
          <w:tcPr>
            <w:tcW w:w="1106" w:type="dxa"/>
            <w:vAlign w:val="top"/>
          </w:tcPr>
          <w:p>
            <w:pPr>
              <w:ind w:left="55"/>
              <w:spacing w:before="27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序号</w:t>
            </w:r>
          </w:p>
        </w:tc>
        <w:tc>
          <w:tcPr>
            <w:tcW w:w="4868" w:type="dxa"/>
            <w:vAlign w:val="top"/>
          </w:tcPr>
          <w:p>
            <w:pPr>
              <w:ind w:left="56"/>
              <w:spacing w:before="278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幼儿园名称</w:t>
            </w:r>
          </w:p>
        </w:tc>
        <w:tc>
          <w:tcPr>
            <w:tcW w:w="1771" w:type="dxa"/>
            <w:vAlign w:val="top"/>
          </w:tcPr>
          <w:p>
            <w:pPr>
              <w:ind w:left="65" w:right="1081" w:hanging="4"/>
              <w:spacing w:before="140" w:line="193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现幼儿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</w:rPr>
              <w:t>总人数</w:t>
            </w:r>
          </w:p>
        </w:tc>
        <w:tc>
          <w:tcPr>
            <w:tcW w:w="1480" w:type="dxa"/>
            <w:vAlign w:val="top"/>
          </w:tcPr>
          <w:p>
            <w:pPr>
              <w:ind w:left="59" w:right="1001" w:firstLine="4"/>
              <w:spacing w:before="141" w:line="193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6"/>
              </w:rPr>
              <w:t>办园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类型</w:t>
            </w:r>
          </w:p>
        </w:tc>
        <w:tc>
          <w:tcPr>
            <w:tcW w:w="1265" w:type="dxa"/>
            <w:vAlign w:val="top"/>
          </w:tcPr>
          <w:p>
            <w:pPr>
              <w:ind w:left="69" w:right="574" w:hanging="9"/>
              <w:spacing w:before="141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拟撤并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</w:rPr>
              <w:t>时间</w:t>
            </w:r>
          </w:p>
        </w:tc>
        <w:tc>
          <w:tcPr>
            <w:tcW w:w="2133" w:type="dxa"/>
            <w:vAlign w:val="top"/>
          </w:tcPr>
          <w:p>
            <w:pPr>
              <w:ind w:left="57"/>
              <w:spacing w:before="27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撤并方式</w:t>
            </w:r>
          </w:p>
        </w:tc>
      </w:tr>
      <w:tr>
        <w:trPr>
          <w:trHeight w:val="395" w:hRule="atLeast"/>
        </w:trPr>
        <w:tc>
          <w:tcPr>
            <w:tcW w:w="1332" w:type="dxa"/>
            <w:vAlign w:val="top"/>
          </w:tcPr>
          <w:p>
            <w:pPr>
              <w:ind w:left="60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南金乡</w:t>
            </w:r>
          </w:p>
        </w:tc>
        <w:tc>
          <w:tcPr>
            <w:tcW w:w="1106" w:type="dxa"/>
            <w:vAlign w:val="top"/>
          </w:tcPr>
          <w:p>
            <w:pPr>
              <w:ind w:left="72"/>
              <w:spacing w:before="89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1</w:t>
            </w:r>
          </w:p>
        </w:tc>
        <w:tc>
          <w:tcPr>
            <w:tcW w:w="4868" w:type="dxa"/>
            <w:vAlign w:val="top"/>
          </w:tcPr>
          <w:p>
            <w:pPr>
              <w:ind w:left="56"/>
              <w:spacing w:before="8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南金乡中心幼儿园</w:t>
            </w:r>
          </w:p>
        </w:tc>
        <w:tc>
          <w:tcPr>
            <w:tcW w:w="1771" w:type="dxa"/>
            <w:vAlign w:val="top"/>
          </w:tcPr>
          <w:p>
            <w:pPr>
              <w:ind w:left="75"/>
              <w:spacing w:before="89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100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8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3" w:hRule="atLeast"/>
        </w:trPr>
        <w:tc>
          <w:tcPr>
            <w:tcW w:w="1332" w:type="dxa"/>
            <w:vAlign w:val="top"/>
            <w:vMerge w:val="restart"/>
            <w:tcBorders>
              <w:bottom w:val="nil"/>
            </w:tcBorders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57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奎溪镇</w:t>
            </w:r>
          </w:p>
        </w:tc>
        <w:tc>
          <w:tcPr>
            <w:tcW w:w="1106" w:type="dxa"/>
            <w:vAlign w:val="top"/>
          </w:tcPr>
          <w:p>
            <w:pPr>
              <w:ind w:left="72"/>
              <w:spacing w:before="88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1</w:t>
            </w:r>
          </w:p>
        </w:tc>
        <w:tc>
          <w:tcPr>
            <w:tcW w:w="4868" w:type="dxa"/>
            <w:vAlign w:val="top"/>
          </w:tcPr>
          <w:p>
            <w:pPr>
              <w:ind w:left="58"/>
              <w:spacing w:before="87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安化县渠江镇宽厚幼儿园</w:t>
            </w:r>
          </w:p>
        </w:tc>
        <w:tc>
          <w:tcPr>
            <w:tcW w:w="1771" w:type="dxa"/>
            <w:vAlign w:val="top"/>
          </w:tcPr>
          <w:p>
            <w:pPr>
              <w:ind w:left="63"/>
              <w:spacing w:before="88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55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88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8"/>
              <w:spacing w:before="90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2</w:t>
            </w:r>
          </w:p>
        </w:tc>
        <w:tc>
          <w:tcPr>
            <w:tcW w:w="4868" w:type="dxa"/>
            <w:vAlign w:val="top"/>
          </w:tcPr>
          <w:p>
            <w:pPr>
              <w:ind w:left="58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安化县渠江镇妙龄幼儿园</w:t>
            </w:r>
          </w:p>
        </w:tc>
        <w:tc>
          <w:tcPr>
            <w:tcW w:w="1771" w:type="dxa"/>
            <w:vAlign w:val="top"/>
          </w:tcPr>
          <w:p>
            <w:pPr>
              <w:ind w:left="64"/>
              <w:spacing w:before="90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3"/>
              </w:rPr>
              <w:t>75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5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60"/>
              <w:spacing w:before="90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3</w:t>
            </w:r>
          </w:p>
        </w:tc>
        <w:tc>
          <w:tcPr>
            <w:tcW w:w="4868" w:type="dxa"/>
            <w:vAlign w:val="top"/>
          </w:tcPr>
          <w:p>
            <w:pPr>
              <w:ind w:left="55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渠江镇夫溪幼教点</w:t>
            </w:r>
          </w:p>
        </w:tc>
        <w:tc>
          <w:tcPr>
            <w:tcW w:w="1771" w:type="dxa"/>
            <w:vAlign w:val="top"/>
          </w:tcPr>
          <w:p>
            <w:pPr>
              <w:ind w:left="61"/>
              <w:spacing w:before="90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29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3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5"/>
              <w:spacing w:before="90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4</w:t>
            </w:r>
          </w:p>
        </w:tc>
        <w:tc>
          <w:tcPr>
            <w:tcW w:w="4868" w:type="dxa"/>
            <w:vAlign w:val="top"/>
          </w:tcPr>
          <w:p>
            <w:pPr>
              <w:ind w:left="55"/>
              <w:spacing w:before="90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渠江镇晏家幼教点</w:t>
            </w:r>
          </w:p>
        </w:tc>
        <w:tc>
          <w:tcPr>
            <w:tcW w:w="1771" w:type="dxa"/>
            <w:vAlign w:val="top"/>
          </w:tcPr>
          <w:p>
            <w:pPr>
              <w:ind w:left="61"/>
              <w:spacing w:before="90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26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8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5" w:hRule="atLeast"/>
        </w:trPr>
        <w:tc>
          <w:tcPr>
            <w:tcW w:w="133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60"/>
              <w:spacing w:before="92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5</w:t>
            </w:r>
          </w:p>
        </w:tc>
        <w:tc>
          <w:tcPr>
            <w:tcW w:w="4868" w:type="dxa"/>
            <w:vAlign w:val="top"/>
          </w:tcPr>
          <w:p>
            <w:pPr>
              <w:ind w:left="55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渠江镇大唐幼教点</w:t>
            </w:r>
          </w:p>
        </w:tc>
        <w:tc>
          <w:tcPr>
            <w:tcW w:w="1771" w:type="dxa"/>
            <w:vAlign w:val="top"/>
          </w:tcPr>
          <w:p>
            <w:pPr>
              <w:ind w:left="61"/>
              <w:spacing w:before="92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23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332" w:type="dxa"/>
            <w:vAlign w:val="top"/>
          </w:tcPr>
          <w:p>
            <w:pPr>
              <w:ind w:left="63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古楼乡</w:t>
            </w:r>
          </w:p>
        </w:tc>
        <w:tc>
          <w:tcPr>
            <w:tcW w:w="1106" w:type="dxa"/>
            <w:vAlign w:val="top"/>
          </w:tcPr>
          <w:p>
            <w:pPr>
              <w:ind w:left="72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1</w:t>
            </w:r>
          </w:p>
        </w:tc>
        <w:tc>
          <w:tcPr>
            <w:tcW w:w="4868" w:type="dxa"/>
            <w:vAlign w:val="top"/>
          </w:tcPr>
          <w:p>
            <w:pPr>
              <w:ind w:left="59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古楼乡中心幼儿园</w:t>
            </w:r>
          </w:p>
        </w:tc>
        <w:tc>
          <w:tcPr>
            <w:tcW w:w="1771" w:type="dxa"/>
            <w:vAlign w:val="top"/>
          </w:tcPr>
          <w:p>
            <w:pPr>
              <w:ind w:left="75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124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3" w:hRule="atLeast"/>
        </w:trPr>
        <w:tc>
          <w:tcPr>
            <w:tcW w:w="1332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64"/>
              <w:spacing w:before="91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羊角塘镇</w:t>
            </w:r>
          </w:p>
        </w:tc>
        <w:tc>
          <w:tcPr>
            <w:tcW w:w="1106" w:type="dxa"/>
            <w:vAlign w:val="top"/>
          </w:tcPr>
          <w:p>
            <w:pPr>
              <w:ind w:left="72"/>
              <w:spacing w:before="90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1</w:t>
            </w:r>
          </w:p>
        </w:tc>
        <w:tc>
          <w:tcPr>
            <w:tcW w:w="4868" w:type="dxa"/>
            <w:vAlign w:val="top"/>
          </w:tcPr>
          <w:p>
            <w:pPr>
              <w:ind w:left="60"/>
              <w:spacing w:before="91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羊角塘镇中心幼儿园</w:t>
            </w:r>
          </w:p>
        </w:tc>
        <w:tc>
          <w:tcPr>
            <w:tcW w:w="1771" w:type="dxa"/>
            <w:vAlign w:val="top"/>
          </w:tcPr>
          <w:p>
            <w:pPr>
              <w:ind w:left="61"/>
              <w:spacing w:before="90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284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8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2</w:t>
            </w:r>
          </w:p>
        </w:tc>
        <w:tc>
          <w:tcPr>
            <w:tcW w:w="4868" w:type="dxa"/>
            <w:vAlign w:val="top"/>
          </w:tcPr>
          <w:p>
            <w:pPr>
              <w:ind w:left="60"/>
              <w:spacing w:before="94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羊角塘镇金鸡幼儿园</w:t>
            </w:r>
          </w:p>
        </w:tc>
        <w:tc>
          <w:tcPr>
            <w:tcW w:w="1771" w:type="dxa"/>
            <w:vAlign w:val="top"/>
          </w:tcPr>
          <w:p>
            <w:pPr>
              <w:ind w:left="75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129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60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3</w:t>
            </w:r>
          </w:p>
        </w:tc>
        <w:tc>
          <w:tcPr>
            <w:tcW w:w="4868" w:type="dxa"/>
            <w:vAlign w:val="top"/>
          </w:tcPr>
          <w:p>
            <w:pPr>
              <w:ind w:left="60"/>
              <w:spacing w:before="94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羊角塘镇赤溪幼教点</w:t>
            </w:r>
          </w:p>
        </w:tc>
        <w:tc>
          <w:tcPr>
            <w:tcW w:w="1771" w:type="dxa"/>
            <w:vAlign w:val="top"/>
          </w:tcPr>
          <w:p>
            <w:pPr>
              <w:ind w:left="63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38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3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5"/>
              <w:spacing w:before="91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4</w:t>
            </w:r>
          </w:p>
        </w:tc>
        <w:tc>
          <w:tcPr>
            <w:tcW w:w="4868" w:type="dxa"/>
            <w:vAlign w:val="top"/>
          </w:tcPr>
          <w:p>
            <w:pPr>
              <w:ind w:left="60"/>
              <w:spacing w:before="91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羊角塘镇柘木幼教点</w:t>
            </w:r>
          </w:p>
        </w:tc>
        <w:tc>
          <w:tcPr>
            <w:tcW w:w="1771" w:type="dxa"/>
            <w:vAlign w:val="top"/>
          </w:tcPr>
          <w:p>
            <w:pPr>
              <w:ind w:left="61"/>
              <w:spacing w:before="91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28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60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5</w:t>
            </w:r>
          </w:p>
        </w:tc>
        <w:tc>
          <w:tcPr>
            <w:tcW w:w="4868" w:type="dxa"/>
            <w:vAlign w:val="top"/>
          </w:tcPr>
          <w:p>
            <w:pPr>
              <w:ind w:left="60"/>
              <w:spacing w:before="94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羊角塘镇云盘幼教点</w:t>
            </w:r>
          </w:p>
        </w:tc>
        <w:tc>
          <w:tcPr>
            <w:tcW w:w="1771" w:type="dxa"/>
            <w:vAlign w:val="top"/>
          </w:tcPr>
          <w:p>
            <w:pPr>
              <w:ind w:left="63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34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8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6</w:t>
            </w:r>
          </w:p>
        </w:tc>
        <w:tc>
          <w:tcPr>
            <w:tcW w:w="4868" w:type="dxa"/>
            <w:vAlign w:val="top"/>
          </w:tcPr>
          <w:p>
            <w:pPr>
              <w:ind w:left="60"/>
              <w:spacing w:before="94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羊角塘镇新民幼教点</w:t>
            </w:r>
          </w:p>
        </w:tc>
        <w:tc>
          <w:tcPr>
            <w:tcW w:w="1771" w:type="dxa"/>
            <w:vAlign w:val="top"/>
          </w:tcPr>
          <w:p>
            <w:pPr>
              <w:ind w:left="58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1"/>
              </w:rPr>
              <w:t>43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3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61"/>
              <w:spacing w:before="91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7</w:t>
            </w:r>
          </w:p>
        </w:tc>
        <w:tc>
          <w:tcPr>
            <w:tcW w:w="4868" w:type="dxa"/>
            <w:vAlign w:val="top"/>
          </w:tcPr>
          <w:p>
            <w:pPr>
              <w:ind w:left="60"/>
              <w:spacing w:before="91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羊角塘镇常安幼教点</w:t>
            </w:r>
          </w:p>
        </w:tc>
        <w:tc>
          <w:tcPr>
            <w:tcW w:w="1771" w:type="dxa"/>
            <w:vAlign w:val="top"/>
          </w:tcPr>
          <w:p>
            <w:pPr>
              <w:ind w:left="63"/>
              <w:spacing w:before="91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39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7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8</w:t>
            </w:r>
          </w:p>
        </w:tc>
        <w:tc>
          <w:tcPr>
            <w:tcW w:w="4868" w:type="dxa"/>
            <w:vAlign w:val="top"/>
          </w:tcPr>
          <w:p>
            <w:pPr>
              <w:ind w:left="60"/>
              <w:spacing w:before="94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羊角塘镇湘英幼儿园</w:t>
            </w:r>
          </w:p>
        </w:tc>
        <w:tc>
          <w:tcPr>
            <w:tcW w:w="1771" w:type="dxa"/>
            <w:vAlign w:val="top"/>
          </w:tcPr>
          <w:p>
            <w:pPr>
              <w:ind w:left="75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170</w:t>
            </w:r>
          </w:p>
        </w:tc>
        <w:tc>
          <w:tcPr>
            <w:tcW w:w="1480" w:type="dxa"/>
            <w:vAlign w:val="top"/>
          </w:tcPr>
          <w:p>
            <w:pPr>
              <w:ind w:left="80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9"/>
              </w:rPr>
              <w:t>民办园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7"/>
              <w:spacing w:before="94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9</w:t>
            </w:r>
          </w:p>
        </w:tc>
        <w:tc>
          <w:tcPr>
            <w:tcW w:w="4868" w:type="dxa"/>
            <w:vAlign w:val="top"/>
          </w:tcPr>
          <w:p>
            <w:pPr>
              <w:ind w:left="60"/>
              <w:spacing w:before="94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羊角塘镇红旗幼儿园</w:t>
            </w:r>
          </w:p>
        </w:tc>
        <w:tc>
          <w:tcPr>
            <w:tcW w:w="1771" w:type="dxa"/>
            <w:vAlign w:val="top"/>
          </w:tcPr>
          <w:p>
            <w:pPr>
              <w:ind w:left="58"/>
              <w:spacing w:before="94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1"/>
              </w:rPr>
              <w:t>42</w:t>
            </w:r>
          </w:p>
        </w:tc>
        <w:tc>
          <w:tcPr>
            <w:tcW w:w="1480" w:type="dxa"/>
            <w:vAlign w:val="top"/>
          </w:tcPr>
          <w:p>
            <w:pPr>
              <w:ind w:left="80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9"/>
              </w:rPr>
              <w:t>民办园</w:t>
            </w:r>
          </w:p>
        </w:tc>
        <w:tc>
          <w:tcPr>
            <w:tcW w:w="1265" w:type="dxa"/>
            <w:vAlign w:val="top"/>
          </w:tcPr>
          <w:p>
            <w:pPr>
              <w:ind w:left="62"/>
              <w:spacing w:before="94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2030</w:t>
            </w:r>
          </w:p>
        </w:tc>
        <w:tc>
          <w:tcPr>
            <w:tcW w:w="2133" w:type="dxa"/>
            <w:vAlign w:val="top"/>
          </w:tcPr>
          <w:p>
            <w:pPr>
              <w:ind w:left="60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建议停办</w:t>
            </w:r>
          </w:p>
        </w:tc>
      </w:tr>
      <w:tr>
        <w:trPr>
          <w:trHeight w:val="393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72"/>
              <w:spacing w:before="91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10</w:t>
            </w:r>
          </w:p>
        </w:tc>
        <w:tc>
          <w:tcPr>
            <w:tcW w:w="4868" w:type="dxa"/>
            <w:vAlign w:val="top"/>
          </w:tcPr>
          <w:p>
            <w:pPr>
              <w:ind w:left="60"/>
              <w:spacing w:before="92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羊角塘镇红星幼儿园</w:t>
            </w:r>
          </w:p>
        </w:tc>
        <w:tc>
          <w:tcPr>
            <w:tcW w:w="1771" w:type="dxa"/>
            <w:vAlign w:val="top"/>
          </w:tcPr>
          <w:p>
            <w:pPr>
              <w:ind w:left="58"/>
              <w:spacing w:before="91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1"/>
              </w:rPr>
              <w:t>45</w:t>
            </w:r>
          </w:p>
        </w:tc>
        <w:tc>
          <w:tcPr>
            <w:tcW w:w="1480" w:type="dxa"/>
            <w:vAlign w:val="top"/>
          </w:tcPr>
          <w:p>
            <w:pPr>
              <w:ind w:left="80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9"/>
              </w:rPr>
              <w:t>民办园</w:t>
            </w:r>
          </w:p>
        </w:tc>
        <w:tc>
          <w:tcPr>
            <w:tcW w:w="1265" w:type="dxa"/>
            <w:vAlign w:val="top"/>
          </w:tcPr>
          <w:p>
            <w:pPr>
              <w:ind w:left="62"/>
              <w:spacing w:before="91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2030</w:t>
            </w:r>
          </w:p>
        </w:tc>
        <w:tc>
          <w:tcPr>
            <w:tcW w:w="2133" w:type="dxa"/>
            <w:vAlign w:val="top"/>
          </w:tcPr>
          <w:p>
            <w:pPr>
              <w:ind w:left="60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建议停办</w:t>
            </w:r>
          </w:p>
        </w:tc>
      </w:tr>
      <w:tr>
        <w:trPr>
          <w:trHeight w:val="400" w:hRule="atLeast"/>
        </w:trPr>
        <w:tc>
          <w:tcPr>
            <w:tcW w:w="133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72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11</w:t>
            </w:r>
          </w:p>
        </w:tc>
        <w:tc>
          <w:tcPr>
            <w:tcW w:w="4868" w:type="dxa"/>
            <w:vAlign w:val="top"/>
          </w:tcPr>
          <w:p>
            <w:pPr>
              <w:ind w:left="60"/>
              <w:spacing w:before="95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羊角塘镇金星幼儿园</w:t>
            </w:r>
          </w:p>
        </w:tc>
        <w:tc>
          <w:tcPr>
            <w:tcW w:w="1771" w:type="dxa"/>
            <w:vAlign w:val="top"/>
          </w:tcPr>
          <w:p>
            <w:pPr>
              <w:ind w:left="58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1"/>
              </w:rPr>
              <w:t>43</w:t>
            </w:r>
          </w:p>
        </w:tc>
        <w:tc>
          <w:tcPr>
            <w:tcW w:w="1480" w:type="dxa"/>
            <w:vAlign w:val="top"/>
          </w:tcPr>
          <w:p>
            <w:pPr>
              <w:ind w:left="80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9"/>
              </w:rPr>
              <w:t>民办园</w:t>
            </w:r>
          </w:p>
        </w:tc>
        <w:tc>
          <w:tcPr>
            <w:tcW w:w="1265" w:type="dxa"/>
            <w:vAlign w:val="top"/>
          </w:tcPr>
          <w:p>
            <w:pPr>
              <w:ind w:left="62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2030</w:t>
            </w:r>
          </w:p>
        </w:tc>
        <w:tc>
          <w:tcPr>
            <w:tcW w:w="2133" w:type="dxa"/>
            <w:vAlign w:val="top"/>
          </w:tcPr>
          <w:p>
            <w:pPr>
              <w:ind w:left="60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建议停办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63"/>
          <w:pgSz w:w="16839" w:h="11907"/>
          <w:pgMar w:top="400" w:right="1438" w:bottom="1449" w:left="1440" w:header="0" w:footer="1200" w:gutter="0"/>
        </w:sectPr>
        <w:rPr/>
      </w:pPr>
    </w:p>
    <w:p>
      <w:pPr>
        <w:spacing w:before="39"/>
        <w:rPr/>
      </w:pPr>
      <w:r/>
    </w:p>
    <w:p>
      <w:pPr>
        <w:spacing w:before="39"/>
        <w:rPr/>
      </w:pPr>
      <w:r/>
    </w:p>
    <w:p>
      <w:pPr>
        <w:spacing w:before="39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3955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332"/>
        <w:gridCol w:w="1106"/>
        <w:gridCol w:w="4868"/>
        <w:gridCol w:w="1771"/>
        <w:gridCol w:w="1480"/>
        <w:gridCol w:w="1265"/>
        <w:gridCol w:w="2133"/>
      </w:tblGrid>
      <w:tr>
        <w:trPr>
          <w:trHeight w:val="770" w:hRule="atLeast"/>
        </w:trPr>
        <w:tc>
          <w:tcPr>
            <w:tcW w:w="1332" w:type="dxa"/>
            <w:vAlign w:val="top"/>
          </w:tcPr>
          <w:p>
            <w:pPr>
              <w:ind w:left="67"/>
              <w:spacing w:before="27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</w:rPr>
              <w:t>乡镇</w:t>
            </w:r>
          </w:p>
        </w:tc>
        <w:tc>
          <w:tcPr>
            <w:tcW w:w="1106" w:type="dxa"/>
            <w:vAlign w:val="top"/>
          </w:tcPr>
          <w:p>
            <w:pPr>
              <w:ind w:left="55"/>
              <w:spacing w:before="27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序号</w:t>
            </w:r>
          </w:p>
        </w:tc>
        <w:tc>
          <w:tcPr>
            <w:tcW w:w="4868" w:type="dxa"/>
            <w:vAlign w:val="top"/>
          </w:tcPr>
          <w:p>
            <w:pPr>
              <w:ind w:left="56"/>
              <w:spacing w:before="278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幼儿园名称</w:t>
            </w:r>
          </w:p>
        </w:tc>
        <w:tc>
          <w:tcPr>
            <w:tcW w:w="1771" w:type="dxa"/>
            <w:vAlign w:val="top"/>
          </w:tcPr>
          <w:p>
            <w:pPr>
              <w:ind w:left="65" w:right="1081" w:hanging="4"/>
              <w:spacing w:before="140" w:line="193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现幼儿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</w:rPr>
              <w:t>总人数</w:t>
            </w:r>
          </w:p>
        </w:tc>
        <w:tc>
          <w:tcPr>
            <w:tcW w:w="1480" w:type="dxa"/>
            <w:vAlign w:val="top"/>
          </w:tcPr>
          <w:p>
            <w:pPr>
              <w:ind w:left="59" w:right="1001" w:firstLine="4"/>
              <w:spacing w:before="141" w:line="193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6"/>
              </w:rPr>
              <w:t>办园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类型</w:t>
            </w:r>
          </w:p>
        </w:tc>
        <w:tc>
          <w:tcPr>
            <w:tcW w:w="1265" w:type="dxa"/>
            <w:vAlign w:val="top"/>
          </w:tcPr>
          <w:p>
            <w:pPr>
              <w:ind w:left="69" w:right="574" w:hanging="9"/>
              <w:spacing w:before="141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拟撤并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</w:rPr>
              <w:t>时间</w:t>
            </w:r>
          </w:p>
        </w:tc>
        <w:tc>
          <w:tcPr>
            <w:tcW w:w="2133" w:type="dxa"/>
            <w:vAlign w:val="top"/>
          </w:tcPr>
          <w:p>
            <w:pPr>
              <w:ind w:left="57"/>
              <w:spacing w:before="27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撤并方式</w:t>
            </w:r>
          </w:p>
        </w:tc>
      </w:tr>
      <w:tr>
        <w:trPr>
          <w:trHeight w:val="395" w:hRule="atLeast"/>
        </w:trPr>
        <w:tc>
          <w:tcPr>
            <w:tcW w:w="1332" w:type="dxa"/>
            <w:vAlign w:val="top"/>
            <w:vMerge w:val="restart"/>
            <w:textDirection w:val="tbRlV"/>
            <w:tcBorders>
              <w:bottom w:val="nil"/>
            </w:tcBorders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ind w:left="3217"/>
              <w:spacing w:before="92" w:line="17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42"/>
              </w:rPr>
              <w:t>东坪镇</w:t>
            </w:r>
          </w:p>
        </w:tc>
        <w:tc>
          <w:tcPr>
            <w:tcW w:w="1106" w:type="dxa"/>
            <w:vAlign w:val="top"/>
          </w:tcPr>
          <w:p>
            <w:pPr>
              <w:ind w:left="72"/>
              <w:spacing w:before="89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1</w:t>
            </w:r>
          </w:p>
        </w:tc>
        <w:tc>
          <w:tcPr>
            <w:tcW w:w="4868" w:type="dxa"/>
            <w:vAlign w:val="top"/>
          </w:tcPr>
          <w:p>
            <w:pPr>
              <w:ind w:left="61"/>
              <w:spacing w:before="8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东坪镇东风幼儿园</w:t>
            </w:r>
          </w:p>
        </w:tc>
        <w:tc>
          <w:tcPr>
            <w:tcW w:w="1771" w:type="dxa"/>
            <w:vAlign w:val="top"/>
          </w:tcPr>
          <w:p>
            <w:pPr>
              <w:ind w:left="61"/>
              <w:spacing w:before="89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601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8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3" w:hRule="atLeast"/>
        </w:trPr>
        <w:tc>
          <w:tcPr>
            <w:tcW w:w="1332" w:type="dxa"/>
            <w:vAlign w:val="top"/>
            <w:vMerge w:val="continue"/>
            <w:textDirection w:val="tbRlV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8"/>
              <w:spacing w:before="88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2</w:t>
            </w:r>
          </w:p>
        </w:tc>
        <w:tc>
          <w:tcPr>
            <w:tcW w:w="4868" w:type="dxa"/>
            <w:vAlign w:val="top"/>
          </w:tcPr>
          <w:p>
            <w:pPr>
              <w:ind w:left="61"/>
              <w:spacing w:before="87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东坪镇萸江幼儿园</w:t>
            </w:r>
          </w:p>
        </w:tc>
        <w:tc>
          <w:tcPr>
            <w:tcW w:w="1771" w:type="dxa"/>
            <w:vAlign w:val="top"/>
          </w:tcPr>
          <w:p>
            <w:pPr>
              <w:ind w:left="61"/>
              <w:spacing w:before="88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692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88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continue"/>
            <w:textDirection w:val="tbRlV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60"/>
              <w:spacing w:before="90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3</w:t>
            </w:r>
          </w:p>
        </w:tc>
        <w:tc>
          <w:tcPr>
            <w:tcW w:w="4868" w:type="dxa"/>
            <w:vAlign w:val="top"/>
          </w:tcPr>
          <w:p>
            <w:pPr>
              <w:ind w:left="61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东坪镇吴合幼儿园</w:t>
            </w:r>
          </w:p>
        </w:tc>
        <w:tc>
          <w:tcPr>
            <w:tcW w:w="1771" w:type="dxa"/>
            <w:vAlign w:val="top"/>
          </w:tcPr>
          <w:p>
            <w:pPr>
              <w:ind w:left="75"/>
              <w:spacing w:before="90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172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ind w:left="62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2032 年</w:t>
            </w:r>
          </w:p>
        </w:tc>
        <w:tc>
          <w:tcPr>
            <w:tcW w:w="2133" w:type="dxa"/>
            <w:vAlign w:val="top"/>
          </w:tcPr>
          <w:p>
            <w:pPr>
              <w:ind w:left="58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拟合并</w:t>
            </w:r>
          </w:p>
        </w:tc>
      </w:tr>
      <w:tr>
        <w:trPr>
          <w:trHeight w:val="395" w:hRule="atLeast"/>
        </w:trPr>
        <w:tc>
          <w:tcPr>
            <w:tcW w:w="1332" w:type="dxa"/>
            <w:vAlign w:val="top"/>
            <w:vMerge w:val="continue"/>
            <w:textDirection w:val="tbRlV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5"/>
              <w:spacing w:before="90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4</w:t>
            </w:r>
          </w:p>
        </w:tc>
        <w:tc>
          <w:tcPr>
            <w:tcW w:w="4868" w:type="dxa"/>
            <w:vAlign w:val="top"/>
          </w:tcPr>
          <w:p>
            <w:pPr>
              <w:ind w:left="61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东坪镇闵家幼儿园</w:t>
            </w:r>
          </w:p>
        </w:tc>
        <w:tc>
          <w:tcPr>
            <w:tcW w:w="1771" w:type="dxa"/>
            <w:vAlign w:val="top"/>
          </w:tcPr>
          <w:p>
            <w:pPr>
              <w:ind w:left="61"/>
              <w:spacing w:before="90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299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3" w:hRule="atLeast"/>
        </w:trPr>
        <w:tc>
          <w:tcPr>
            <w:tcW w:w="1332" w:type="dxa"/>
            <w:vAlign w:val="top"/>
            <w:vMerge w:val="continue"/>
            <w:textDirection w:val="tbRlV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60"/>
              <w:spacing w:before="90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5</w:t>
            </w:r>
          </w:p>
        </w:tc>
        <w:tc>
          <w:tcPr>
            <w:tcW w:w="4868" w:type="dxa"/>
            <w:vAlign w:val="top"/>
          </w:tcPr>
          <w:p>
            <w:pPr>
              <w:ind w:left="61"/>
              <w:spacing w:before="90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东坪镇泥埠桥幼儿园</w:t>
            </w:r>
          </w:p>
        </w:tc>
        <w:tc>
          <w:tcPr>
            <w:tcW w:w="1771" w:type="dxa"/>
            <w:vAlign w:val="top"/>
          </w:tcPr>
          <w:p>
            <w:pPr>
              <w:ind w:left="61"/>
              <w:spacing w:before="90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272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8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ind w:left="62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2032 年</w:t>
            </w:r>
          </w:p>
        </w:tc>
        <w:tc>
          <w:tcPr>
            <w:tcW w:w="2133" w:type="dxa"/>
            <w:vAlign w:val="top"/>
          </w:tcPr>
          <w:p>
            <w:pPr>
              <w:ind w:left="60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建议停办</w:t>
            </w:r>
          </w:p>
        </w:tc>
      </w:tr>
      <w:tr>
        <w:trPr>
          <w:trHeight w:val="395" w:hRule="atLeast"/>
        </w:trPr>
        <w:tc>
          <w:tcPr>
            <w:tcW w:w="1332" w:type="dxa"/>
            <w:vAlign w:val="top"/>
            <w:vMerge w:val="continue"/>
            <w:textDirection w:val="tbRlV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8"/>
              <w:spacing w:before="92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6</w:t>
            </w:r>
          </w:p>
        </w:tc>
        <w:tc>
          <w:tcPr>
            <w:tcW w:w="4868" w:type="dxa"/>
            <w:vAlign w:val="top"/>
          </w:tcPr>
          <w:p>
            <w:pPr>
              <w:ind w:left="61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东坪镇青山园幼儿园</w:t>
            </w:r>
          </w:p>
        </w:tc>
        <w:tc>
          <w:tcPr>
            <w:tcW w:w="1771" w:type="dxa"/>
            <w:vAlign w:val="top"/>
          </w:tcPr>
          <w:p>
            <w:pPr>
              <w:ind w:left="63"/>
              <w:spacing w:before="92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31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ind w:left="62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2026 年</w:t>
            </w:r>
          </w:p>
        </w:tc>
        <w:tc>
          <w:tcPr>
            <w:tcW w:w="2133" w:type="dxa"/>
            <w:vAlign w:val="top"/>
          </w:tcPr>
          <w:p>
            <w:pPr>
              <w:ind w:left="60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建议停办</w:t>
            </w:r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continue"/>
            <w:textDirection w:val="tbRlV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61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7</w:t>
            </w:r>
          </w:p>
        </w:tc>
        <w:tc>
          <w:tcPr>
            <w:tcW w:w="4868" w:type="dxa"/>
            <w:vAlign w:val="top"/>
          </w:tcPr>
          <w:p>
            <w:pPr>
              <w:ind w:left="61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东坪镇木子幼儿园</w:t>
            </w:r>
          </w:p>
        </w:tc>
        <w:tc>
          <w:tcPr>
            <w:tcW w:w="1771" w:type="dxa"/>
            <w:vAlign w:val="top"/>
          </w:tcPr>
          <w:p>
            <w:pPr>
              <w:ind w:left="75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156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3" w:hRule="atLeast"/>
        </w:trPr>
        <w:tc>
          <w:tcPr>
            <w:tcW w:w="1332" w:type="dxa"/>
            <w:vAlign w:val="top"/>
            <w:vMerge w:val="continue"/>
            <w:textDirection w:val="tbRlV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7"/>
              <w:spacing w:before="90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8</w:t>
            </w:r>
          </w:p>
        </w:tc>
        <w:tc>
          <w:tcPr>
            <w:tcW w:w="4868" w:type="dxa"/>
            <w:vAlign w:val="top"/>
          </w:tcPr>
          <w:p>
            <w:pPr>
              <w:ind w:left="61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东坪镇杨林幼儿园</w:t>
            </w:r>
          </w:p>
        </w:tc>
        <w:tc>
          <w:tcPr>
            <w:tcW w:w="1771" w:type="dxa"/>
            <w:vAlign w:val="top"/>
          </w:tcPr>
          <w:p>
            <w:pPr>
              <w:ind w:left="60"/>
              <w:spacing w:before="90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82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continue"/>
            <w:textDirection w:val="tbRlV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7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9</w:t>
            </w:r>
          </w:p>
        </w:tc>
        <w:tc>
          <w:tcPr>
            <w:tcW w:w="4868" w:type="dxa"/>
            <w:vAlign w:val="top"/>
          </w:tcPr>
          <w:p>
            <w:pPr>
              <w:ind w:left="61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东坪镇玉堂幼儿园</w:t>
            </w:r>
          </w:p>
        </w:tc>
        <w:tc>
          <w:tcPr>
            <w:tcW w:w="1771" w:type="dxa"/>
            <w:vAlign w:val="top"/>
          </w:tcPr>
          <w:p>
            <w:pPr>
              <w:ind w:left="61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6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ind w:left="62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2025 年</w:t>
            </w:r>
          </w:p>
        </w:tc>
        <w:tc>
          <w:tcPr>
            <w:tcW w:w="2133" w:type="dxa"/>
            <w:vAlign w:val="top"/>
          </w:tcPr>
          <w:p>
            <w:pPr>
              <w:ind w:left="60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建议停办</w:t>
            </w:r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continue"/>
            <w:textDirection w:val="tbRlV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72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10</w:t>
            </w:r>
          </w:p>
        </w:tc>
        <w:tc>
          <w:tcPr>
            <w:tcW w:w="4868" w:type="dxa"/>
            <w:vAlign w:val="top"/>
          </w:tcPr>
          <w:p>
            <w:pPr>
              <w:ind w:left="61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东坪镇大湖幼儿园</w:t>
            </w:r>
          </w:p>
        </w:tc>
        <w:tc>
          <w:tcPr>
            <w:tcW w:w="1771" w:type="dxa"/>
            <w:vAlign w:val="top"/>
          </w:tcPr>
          <w:p>
            <w:pPr>
              <w:ind w:left="64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7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ind w:left="62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2025 年</w:t>
            </w:r>
          </w:p>
        </w:tc>
        <w:tc>
          <w:tcPr>
            <w:tcW w:w="2133" w:type="dxa"/>
            <w:vAlign w:val="top"/>
          </w:tcPr>
          <w:p>
            <w:pPr>
              <w:ind w:left="60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建议停办</w:t>
            </w:r>
          </w:p>
        </w:tc>
      </w:tr>
      <w:tr>
        <w:trPr>
          <w:trHeight w:val="393" w:hRule="atLeast"/>
        </w:trPr>
        <w:tc>
          <w:tcPr>
            <w:tcW w:w="1332" w:type="dxa"/>
            <w:vAlign w:val="top"/>
            <w:vMerge w:val="continue"/>
            <w:textDirection w:val="tbRlV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72"/>
              <w:spacing w:before="91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12</w:t>
            </w:r>
          </w:p>
        </w:tc>
        <w:tc>
          <w:tcPr>
            <w:tcW w:w="4868" w:type="dxa"/>
            <w:vAlign w:val="top"/>
          </w:tcPr>
          <w:p>
            <w:pPr>
              <w:ind w:left="61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东坪镇水坪幼儿园</w:t>
            </w:r>
          </w:p>
        </w:tc>
        <w:tc>
          <w:tcPr>
            <w:tcW w:w="1771" w:type="dxa"/>
            <w:vAlign w:val="top"/>
          </w:tcPr>
          <w:p>
            <w:pPr>
              <w:ind w:left="61"/>
              <w:spacing w:before="91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6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ind w:left="62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2025 年</w:t>
            </w:r>
          </w:p>
        </w:tc>
        <w:tc>
          <w:tcPr>
            <w:tcW w:w="2133" w:type="dxa"/>
            <w:vAlign w:val="top"/>
          </w:tcPr>
          <w:p>
            <w:pPr>
              <w:ind w:left="60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建议停办</w:t>
            </w:r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continue"/>
            <w:textDirection w:val="tbRlV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72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13</w:t>
            </w:r>
          </w:p>
        </w:tc>
        <w:tc>
          <w:tcPr>
            <w:tcW w:w="4868" w:type="dxa"/>
            <w:vAlign w:val="top"/>
          </w:tcPr>
          <w:p>
            <w:pPr>
              <w:ind w:left="61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东坪镇岩坡幼儿园</w:t>
            </w:r>
          </w:p>
        </w:tc>
        <w:tc>
          <w:tcPr>
            <w:tcW w:w="1771" w:type="dxa"/>
            <w:vAlign w:val="top"/>
          </w:tcPr>
          <w:p>
            <w:pPr>
              <w:ind w:left="61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25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ind w:left="62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2030 年</w:t>
            </w:r>
          </w:p>
        </w:tc>
        <w:tc>
          <w:tcPr>
            <w:tcW w:w="2133" w:type="dxa"/>
            <w:vAlign w:val="top"/>
          </w:tcPr>
          <w:p>
            <w:pPr>
              <w:ind w:left="60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建议停办</w:t>
            </w:r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continue"/>
            <w:textDirection w:val="tbRlV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72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15</w:t>
            </w:r>
          </w:p>
        </w:tc>
        <w:tc>
          <w:tcPr>
            <w:tcW w:w="4868" w:type="dxa"/>
            <w:vAlign w:val="top"/>
          </w:tcPr>
          <w:p>
            <w:pPr>
              <w:ind w:left="61"/>
              <w:spacing w:before="93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东坪镇黄沙坪幼儿园</w:t>
            </w:r>
          </w:p>
        </w:tc>
        <w:tc>
          <w:tcPr>
            <w:tcW w:w="1771" w:type="dxa"/>
            <w:vAlign w:val="top"/>
          </w:tcPr>
          <w:p>
            <w:pPr>
              <w:ind w:left="60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94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3" w:hRule="atLeast"/>
        </w:trPr>
        <w:tc>
          <w:tcPr>
            <w:tcW w:w="1332" w:type="dxa"/>
            <w:vAlign w:val="top"/>
            <w:vMerge w:val="continue"/>
            <w:textDirection w:val="tbRlV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72"/>
              <w:spacing w:before="91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16</w:t>
            </w:r>
          </w:p>
        </w:tc>
        <w:tc>
          <w:tcPr>
            <w:tcW w:w="4868" w:type="dxa"/>
            <w:vAlign w:val="top"/>
          </w:tcPr>
          <w:p>
            <w:pPr>
              <w:ind w:left="61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东坪镇酉州幼儿园</w:t>
            </w:r>
          </w:p>
        </w:tc>
        <w:tc>
          <w:tcPr>
            <w:tcW w:w="1771" w:type="dxa"/>
            <w:vAlign w:val="top"/>
          </w:tcPr>
          <w:p>
            <w:pPr>
              <w:ind w:left="75"/>
              <w:spacing w:before="91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102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continue"/>
            <w:textDirection w:val="tbRlV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72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17</w:t>
            </w:r>
          </w:p>
        </w:tc>
        <w:tc>
          <w:tcPr>
            <w:tcW w:w="4868" w:type="dxa"/>
            <w:vAlign w:val="top"/>
          </w:tcPr>
          <w:p>
            <w:pPr>
              <w:ind w:left="61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东坪镇中砥幼儿园</w:t>
            </w:r>
          </w:p>
        </w:tc>
        <w:tc>
          <w:tcPr>
            <w:tcW w:w="1771" w:type="dxa"/>
            <w:vAlign w:val="top"/>
          </w:tcPr>
          <w:p>
            <w:pPr>
              <w:ind w:left="60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80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ind w:left="62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2030 年</w:t>
            </w:r>
          </w:p>
        </w:tc>
        <w:tc>
          <w:tcPr>
            <w:tcW w:w="2133" w:type="dxa"/>
            <w:vAlign w:val="top"/>
          </w:tcPr>
          <w:p>
            <w:pPr>
              <w:ind w:left="58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拟合并</w:t>
            </w:r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continue"/>
            <w:textDirection w:val="tbRlV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72"/>
              <w:spacing w:before="94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18</w:t>
            </w:r>
          </w:p>
        </w:tc>
        <w:tc>
          <w:tcPr>
            <w:tcW w:w="4868" w:type="dxa"/>
            <w:vAlign w:val="top"/>
          </w:tcPr>
          <w:p>
            <w:pPr>
              <w:ind w:left="61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东坪镇湘英幼儿园</w:t>
            </w:r>
          </w:p>
        </w:tc>
        <w:tc>
          <w:tcPr>
            <w:tcW w:w="1771" w:type="dxa"/>
            <w:vAlign w:val="top"/>
          </w:tcPr>
          <w:p>
            <w:pPr>
              <w:ind w:left="75"/>
              <w:spacing w:before="94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170</w:t>
            </w:r>
          </w:p>
        </w:tc>
        <w:tc>
          <w:tcPr>
            <w:tcW w:w="1480" w:type="dxa"/>
            <w:vAlign w:val="top"/>
          </w:tcPr>
          <w:p>
            <w:pPr>
              <w:ind w:left="80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9"/>
              </w:rPr>
              <w:t>民办园</w:t>
            </w:r>
          </w:p>
        </w:tc>
        <w:tc>
          <w:tcPr>
            <w:tcW w:w="1265" w:type="dxa"/>
            <w:vAlign w:val="top"/>
          </w:tcPr>
          <w:p>
            <w:pPr>
              <w:ind w:left="62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2028 年</w:t>
            </w:r>
          </w:p>
        </w:tc>
        <w:tc>
          <w:tcPr>
            <w:tcW w:w="2133" w:type="dxa"/>
            <w:vAlign w:val="top"/>
          </w:tcPr>
          <w:p>
            <w:pPr>
              <w:ind w:left="60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建议停办</w:t>
            </w:r>
          </w:p>
        </w:tc>
      </w:tr>
      <w:tr>
        <w:trPr>
          <w:trHeight w:val="393" w:hRule="atLeast"/>
        </w:trPr>
        <w:tc>
          <w:tcPr>
            <w:tcW w:w="1332" w:type="dxa"/>
            <w:vAlign w:val="top"/>
            <w:vMerge w:val="continue"/>
            <w:textDirection w:val="tbRlV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72"/>
              <w:spacing w:before="91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19</w:t>
            </w:r>
          </w:p>
        </w:tc>
        <w:tc>
          <w:tcPr>
            <w:tcW w:w="4868" w:type="dxa"/>
            <w:vAlign w:val="top"/>
          </w:tcPr>
          <w:p>
            <w:pPr>
              <w:ind w:left="61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东坪镇向阳幼儿园</w:t>
            </w:r>
          </w:p>
        </w:tc>
        <w:tc>
          <w:tcPr>
            <w:tcW w:w="1771" w:type="dxa"/>
            <w:vAlign w:val="top"/>
          </w:tcPr>
          <w:p>
            <w:pPr>
              <w:ind w:left="75"/>
              <w:spacing w:before="91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169</w:t>
            </w:r>
          </w:p>
        </w:tc>
        <w:tc>
          <w:tcPr>
            <w:tcW w:w="1480" w:type="dxa"/>
            <w:vAlign w:val="top"/>
          </w:tcPr>
          <w:p>
            <w:pPr>
              <w:ind w:left="80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9"/>
              </w:rPr>
              <w:t>民办园</w:t>
            </w:r>
          </w:p>
        </w:tc>
        <w:tc>
          <w:tcPr>
            <w:tcW w:w="1265" w:type="dxa"/>
            <w:vAlign w:val="top"/>
          </w:tcPr>
          <w:p>
            <w:pPr>
              <w:ind w:left="62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2028 年</w:t>
            </w:r>
          </w:p>
        </w:tc>
        <w:tc>
          <w:tcPr>
            <w:tcW w:w="2133" w:type="dxa"/>
            <w:vAlign w:val="top"/>
          </w:tcPr>
          <w:p>
            <w:pPr>
              <w:ind w:left="60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建议停办</w:t>
            </w:r>
          </w:p>
        </w:tc>
      </w:tr>
      <w:tr>
        <w:trPr>
          <w:trHeight w:val="400" w:hRule="atLeast"/>
        </w:trPr>
        <w:tc>
          <w:tcPr>
            <w:tcW w:w="1332" w:type="dxa"/>
            <w:vAlign w:val="top"/>
            <w:vMerge w:val="continue"/>
            <w:textDirection w:val="tbRlV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8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20</w:t>
            </w:r>
          </w:p>
        </w:tc>
        <w:tc>
          <w:tcPr>
            <w:tcW w:w="4868" w:type="dxa"/>
            <w:vAlign w:val="top"/>
          </w:tcPr>
          <w:p>
            <w:pPr>
              <w:ind w:left="61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东坪镇城南星世纪幼儿园</w:t>
            </w:r>
          </w:p>
        </w:tc>
        <w:tc>
          <w:tcPr>
            <w:tcW w:w="1771" w:type="dxa"/>
            <w:vAlign w:val="top"/>
          </w:tcPr>
          <w:p>
            <w:pPr>
              <w:ind w:left="58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489</w:t>
            </w:r>
          </w:p>
        </w:tc>
        <w:tc>
          <w:tcPr>
            <w:tcW w:w="1480" w:type="dxa"/>
            <w:vAlign w:val="top"/>
          </w:tcPr>
          <w:p>
            <w:pPr>
              <w:ind w:left="80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9"/>
              </w:rPr>
              <w:t>民办园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64"/>
          <w:pgSz w:w="16839" w:h="11907"/>
          <w:pgMar w:top="400" w:right="1438" w:bottom="1449" w:left="1440" w:header="0" w:footer="1200" w:gutter="0"/>
        </w:sectPr>
        <w:rPr/>
      </w:pPr>
    </w:p>
    <w:p>
      <w:pPr>
        <w:spacing w:before="39"/>
        <w:rPr/>
      </w:pPr>
      <w:r/>
    </w:p>
    <w:p>
      <w:pPr>
        <w:spacing w:before="39"/>
        <w:rPr/>
      </w:pPr>
      <w:r/>
    </w:p>
    <w:p>
      <w:pPr>
        <w:spacing w:before="39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3955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332"/>
        <w:gridCol w:w="1106"/>
        <w:gridCol w:w="4868"/>
        <w:gridCol w:w="1771"/>
        <w:gridCol w:w="1480"/>
        <w:gridCol w:w="1265"/>
        <w:gridCol w:w="2133"/>
      </w:tblGrid>
      <w:tr>
        <w:trPr>
          <w:trHeight w:val="770" w:hRule="atLeast"/>
        </w:trPr>
        <w:tc>
          <w:tcPr>
            <w:tcW w:w="1332" w:type="dxa"/>
            <w:vAlign w:val="top"/>
          </w:tcPr>
          <w:p>
            <w:pPr>
              <w:ind w:left="67"/>
              <w:spacing w:before="27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</w:rPr>
              <w:t>乡镇</w:t>
            </w:r>
          </w:p>
        </w:tc>
        <w:tc>
          <w:tcPr>
            <w:tcW w:w="1106" w:type="dxa"/>
            <w:vAlign w:val="top"/>
          </w:tcPr>
          <w:p>
            <w:pPr>
              <w:ind w:left="55"/>
              <w:spacing w:before="27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序号</w:t>
            </w:r>
          </w:p>
        </w:tc>
        <w:tc>
          <w:tcPr>
            <w:tcW w:w="4868" w:type="dxa"/>
            <w:vAlign w:val="top"/>
          </w:tcPr>
          <w:p>
            <w:pPr>
              <w:ind w:left="56"/>
              <w:spacing w:before="278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幼儿园名称</w:t>
            </w:r>
          </w:p>
        </w:tc>
        <w:tc>
          <w:tcPr>
            <w:tcW w:w="1771" w:type="dxa"/>
            <w:vAlign w:val="top"/>
          </w:tcPr>
          <w:p>
            <w:pPr>
              <w:ind w:left="65" w:right="1081" w:hanging="4"/>
              <w:spacing w:before="140" w:line="193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现幼儿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</w:rPr>
              <w:t>总人数</w:t>
            </w:r>
          </w:p>
        </w:tc>
        <w:tc>
          <w:tcPr>
            <w:tcW w:w="1480" w:type="dxa"/>
            <w:vAlign w:val="top"/>
          </w:tcPr>
          <w:p>
            <w:pPr>
              <w:ind w:left="59" w:right="1001" w:firstLine="4"/>
              <w:spacing w:before="141" w:line="193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6"/>
              </w:rPr>
              <w:t>办园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类型</w:t>
            </w:r>
          </w:p>
        </w:tc>
        <w:tc>
          <w:tcPr>
            <w:tcW w:w="1265" w:type="dxa"/>
            <w:vAlign w:val="top"/>
          </w:tcPr>
          <w:p>
            <w:pPr>
              <w:ind w:left="69" w:right="574" w:hanging="9"/>
              <w:spacing w:before="141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拟撤并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</w:rPr>
              <w:t>时间</w:t>
            </w:r>
          </w:p>
        </w:tc>
        <w:tc>
          <w:tcPr>
            <w:tcW w:w="2133" w:type="dxa"/>
            <w:vAlign w:val="top"/>
          </w:tcPr>
          <w:p>
            <w:pPr>
              <w:ind w:left="57"/>
              <w:spacing w:before="27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撤并方式</w:t>
            </w:r>
          </w:p>
        </w:tc>
      </w:tr>
      <w:tr>
        <w:trPr>
          <w:trHeight w:val="395" w:hRule="atLeast"/>
        </w:trPr>
        <w:tc>
          <w:tcPr>
            <w:tcW w:w="1332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8"/>
              <w:spacing w:before="89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21</w:t>
            </w:r>
          </w:p>
        </w:tc>
        <w:tc>
          <w:tcPr>
            <w:tcW w:w="4868" w:type="dxa"/>
            <w:vAlign w:val="top"/>
          </w:tcPr>
          <w:p>
            <w:pPr>
              <w:ind w:left="61"/>
              <w:spacing w:before="90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东坪镇柳潭幼儿园</w:t>
            </w:r>
          </w:p>
        </w:tc>
        <w:tc>
          <w:tcPr>
            <w:tcW w:w="1771" w:type="dxa"/>
            <w:vAlign w:val="top"/>
          </w:tcPr>
          <w:p>
            <w:pPr>
              <w:ind w:left="61"/>
              <w:spacing w:before="89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226</w:t>
            </w:r>
          </w:p>
        </w:tc>
        <w:tc>
          <w:tcPr>
            <w:tcW w:w="1480" w:type="dxa"/>
            <w:vAlign w:val="top"/>
          </w:tcPr>
          <w:p>
            <w:pPr>
              <w:ind w:left="80"/>
              <w:spacing w:before="8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9"/>
              </w:rPr>
              <w:t>民办园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3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8"/>
              <w:spacing w:before="88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22</w:t>
            </w:r>
          </w:p>
        </w:tc>
        <w:tc>
          <w:tcPr>
            <w:tcW w:w="4868" w:type="dxa"/>
            <w:vAlign w:val="top"/>
          </w:tcPr>
          <w:p>
            <w:pPr>
              <w:ind w:left="61"/>
              <w:spacing w:before="88" w:line="181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东坪镇启稚幼儿园（林家冲）</w:t>
            </w:r>
          </w:p>
        </w:tc>
        <w:tc>
          <w:tcPr>
            <w:tcW w:w="1771" w:type="dxa"/>
            <w:vAlign w:val="top"/>
          </w:tcPr>
          <w:p>
            <w:pPr>
              <w:ind w:left="63"/>
              <w:spacing w:before="88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353</w:t>
            </w:r>
          </w:p>
        </w:tc>
        <w:tc>
          <w:tcPr>
            <w:tcW w:w="1480" w:type="dxa"/>
            <w:vAlign w:val="top"/>
          </w:tcPr>
          <w:p>
            <w:pPr>
              <w:ind w:left="80"/>
              <w:spacing w:before="88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9"/>
              </w:rPr>
              <w:t>民办园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8"/>
              <w:spacing w:before="90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23</w:t>
            </w:r>
          </w:p>
        </w:tc>
        <w:tc>
          <w:tcPr>
            <w:tcW w:w="4868" w:type="dxa"/>
            <w:vAlign w:val="top"/>
          </w:tcPr>
          <w:p>
            <w:pPr>
              <w:ind w:left="61"/>
              <w:spacing w:before="90" w:line="181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东坪镇启稚幼儿园（上海城）</w:t>
            </w:r>
          </w:p>
        </w:tc>
        <w:tc>
          <w:tcPr>
            <w:tcW w:w="1771" w:type="dxa"/>
            <w:vAlign w:val="top"/>
          </w:tcPr>
          <w:p>
            <w:pPr>
              <w:ind w:left="61"/>
              <w:spacing w:before="90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630</w:t>
            </w:r>
          </w:p>
        </w:tc>
        <w:tc>
          <w:tcPr>
            <w:tcW w:w="1480" w:type="dxa"/>
            <w:vAlign w:val="top"/>
          </w:tcPr>
          <w:p>
            <w:pPr>
              <w:ind w:left="80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9"/>
              </w:rPr>
              <w:t>民办园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5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8"/>
              <w:spacing w:before="90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24</w:t>
            </w:r>
          </w:p>
        </w:tc>
        <w:tc>
          <w:tcPr>
            <w:tcW w:w="4868" w:type="dxa"/>
            <w:vAlign w:val="top"/>
          </w:tcPr>
          <w:p>
            <w:pPr>
              <w:ind w:left="61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东坪镇大成幼儿园</w:t>
            </w:r>
          </w:p>
        </w:tc>
        <w:tc>
          <w:tcPr>
            <w:tcW w:w="1771" w:type="dxa"/>
            <w:vAlign w:val="top"/>
          </w:tcPr>
          <w:p>
            <w:pPr>
              <w:ind w:left="75"/>
              <w:spacing w:before="90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125</w:t>
            </w:r>
          </w:p>
        </w:tc>
        <w:tc>
          <w:tcPr>
            <w:tcW w:w="1480" w:type="dxa"/>
            <w:vAlign w:val="top"/>
          </w:tcPr>
          <w:p>
            <w:pPr>
              <w:ind w:left="80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9"/>
              </w:rPr>
              <w:t>民办园</w:t>
            </w:r>
          </w:p>
        </w:tc>
        <w:tc>
          <w:tcPr>
            <w:tcW w:w="1265" w:type="dxa"/>
            <w:vAlign w:val="top"/>
          </w:tcPr>
          <w:p>
            <w:pPr>
              <w:ind w:left="62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2028 年</w:t>
            </w:r>
          </w:p>
        </w:tc>
        <w:tc>
          <w:tcPr>
            <w:tcW w:w="2133" w:type="dxa"/>
            <w:vAlign w:val="top"/>
          </w:tcPr>
          <w:p>
            <w:pPr>
              <w:ind w:left="60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建议停办</w:t>
            </w:r>
          </w:p>
        </w:tc>
      </w:tr>
      <w:tr>
        <w:trPr>
          <w:trHeight w:val="393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8"/>
              <w:spacing w:before="90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25</w:t>
            </w:r>
          </w:p>
        </w:tc>
        <w:tc>
          <w:tcPr>
            <w:tcW w:w="4868" w:type="dxa"/>
            <w:vAlign w:val="top"/>
          </w:tcPr>
          <w:p>
            <w:pPr>
              <w:ind w:left="61"/>
              <w:spacing w:before="8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东坪镇南田育苗幼儿园</w:t>
            </w:r>
          </w:p>
        </w:tc>
        <w:tc>
          <w:tcPr>
            <w:tcW w:w="1771" w:type="dxa"/>
            <w:vAlign w:val="top"/>
          </w:tcPr>
          <w:p>
            <w:pPr>
              <w:ind w:left="58"/>
              <w:spacing w:before="90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402</w:t>
            </w:r>
          </w:p>
        </w:tc>
        <w:tc>
          <w:tcPr>
            <w:tcW w:w="1480" w:type="dxa"/>
            <w:vAlign w:val="top"/>
          </w:tcPr>
          <w:p>
            <w:pPr>
              <w:ind w:left="80"/>
              <w:spacing w:before="8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9"/>
              </w:rPr>
              <w:t>民办园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5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8"/>
              <w:spacing w:before="92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26</w:t>
            </w:r>
          </w:p>
        </w:tc>
        <w:tc>
          <w:tcPr>
            <w:tcW w:w="4868" w:type="dxa"/>
            <w:vAlign w:val="top"/>
          </w:tcPr>
          <w:p>
            <w:pPr>
              <w:ind w:left="61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东坪镇蓝天幼儿园</w:t>
            </w:r>
          </w:p>
        </w:tc>
        <w:tc>
          <w:tcPr>
            <w:tcW w:w="1771" w:type="dxa"/>
            <w:vAlign w:val="top"/>
          </w:tcPr>
          <w:p>
            <w:pPr>
              <w:ind w:left="61"/>
              <w:spacing w:before="92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209</w:t>
            </w:r>
          </w:p>
        </w:tc>
        <w:tc>
          <w:tcPr>
            <w:tcW w:w="1480" w:type="dxa"/>
            <w:vAlign w:val="top"/>
          </w:tcPr>
          <w:p>
            <w:pPr>
              <w:ind w:left="80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9"/>
              </w:rPr>
              <w:t>民办园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8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27</w:t>
            </w:r>
          </w:p>
        </w:tc>
        <w:tc>
          <w:tcPr>
            <w:tcW w:w="4868" w:type="dxa"/>
            <w:vAlign w:val="top"/>
          </w:tcPr>
          <w:p>
            <w:pPr>
              <w:ind w:left="61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东坪镇乐智幼儿园</w:t>
            </w:r>
          </w:p>
        </w:tc>
        <w:tc>
          <w:tcPr>
            <w:tcW w:w="1771" w:type="dxa"/>
            <w:vAlign w:val="top"/>
          </w:tcPr>
          <w:p>
            <w:pPr>
              <w:ind w:left="75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158</w:t>
            </w:r>
          </w:p>
        </w:tc>
        <w:tc>
          <w:tcPr>
            <w:tcW w:w="1480" w:type="dxa"/>
            <w:vAlign w:val="top"/>
          </w:tcPr>
          <w:p>
            <w:pPr>
              <w:ind w:left="80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9"/>
              </w:rPr>
              <w:t>民办园</w:t>
            </w:r>
          </w:p>
        </w:tc>
        <w:tc>
          <w:tcPr>
            <w:tcW w:w="1265" w:type="dxa"/>
            <w:vAlign w:val="top"/>
          </w:tcPr>
          <w:p>
            <w:pPr>
              <w:ind w:left="62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2030 年</w:t>
            </w:r>
          </w:p>
        </w:tc>
        <w:tc>
          <w:tcPr>
            <w:tcW w:w="2133" w:type="dxa"/>
            <w:vAlign w:val="top"/>
          </w:tcPr>
          <w:p>
            <w:pPr>
              <w:ind w:left="60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建议停办</w:t>
            </w:r>
          </w:p>
        </w:tc>
      </w:tr>
      <w:tr>
        <w:trPr>
          <w:trHeight w:val="393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8"/>
              <w:spacing w:before="90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28</w:t>
            </w:r>
          </w:p>
        </w:tc>
        <w:tc>
          <w:tcPr>
            <w:tcW w:w="4868" w:type="dxa"/>
            <w:vAlign w:val="top"/>
          </w:tcPr>
          <w:p>
            <w:pPr>
              <w:ind w:left="61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东坪镇紫薇谷幼儿园</w:t>
            </w:r>
          </w:p>
        </w:tc>
        <w:tc>
          <w:tcPr>
            <w:tcW w:w="1771" w:type="dxa"/>
            <w:vAlign w:val="top"/>
          </w:tcPr>
          <w:p>
            <w:pPr>
              <w:ind w:left="61"/>
              <w:spacing w:before="90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255</w:t>
            </w:r>
          </w:p>
        </w:tc>
        <w:tc>
          <w:tcPr>
            <w:tcW w:w="1480" w:type="dxa"/>
            <w:vAlign w:val="top"/>
          </w:tcPr>
          <w:p>
            <w:pPr>
              <w:ind w:left="80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6"/>
              </w:rPr>
              <w:t>民办园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8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29</w:t>
            </w:r>
          </w:p>
        </w:tc>
        <w:tc>
          <w:tcPr>
            <w:tcW w:w="4868" w:type="dxa"/>
            <w:vAlign w:val="top"/>
          </w:tcPr>
          <w:p>
            <w:pPr>
              <w:ind w:left="61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东坪镇城南向阳幼儿园</w:t>
            </w:r>
          </w:p>
        </w:tc>
        <w:tc>
          <w:tcPr>
            <w:tcW w:w="1771" w:type="dxa"/>
            <w:vAlign w:val="top"/>
          </w:tcPr>
          <w:p>
            <w:pPr>
              <w:ind w:left="75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103</w:t>
            </w:r>
          </w:p>
        </w:tc>
        <w:tc>
          <w:tcPr>
            <w:tcW w:w="1480" w:type="dxa"/>
            <w:vAlign w:val="top"/>
          </w:tcPr>
          <w:p>
            <w:pPr>
              <w:ind w:left="80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6"/>
              </w:rPr>
              <w:t>民办园</w:t>
            </w:r>
          </w:p>
        </w:tc>
        <w:tc>
          <w:tcPr>
            <w:tcW w:w="1265" w:type="dxa"/>
            <w:vAlign w:val="top"/>
          </w:tcPr>
          <w:p>
            <w:pPr>
              <w:ind w:left="62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2028 年</w:t>
            </w:r>
          </w:p>
        </w:tc>
        <w:tc>
          <w:tcPr>
            <w:tcW w:w="2133" w:type="dxa"/>
            <w:vAlign w:val="top"/>
          </w:tcPr>
          <w:p>
            <w:pPr>
              <w:ind w:left="60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建议停办</w:t>
            </w:r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restart"/>
            <w:tcBorders>
              <w:bottom w:val="nil"/>
            </w:tcBorders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62" w:right="47" w:hanging="4"/>
              <w:spacing w:before="90" w:line="193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9"/>
              </w:rPr>
              <w:t>仙溪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9"/>
              </w:rPr>
              <w:t>镇 中心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学校</w:t>
            </w:r>
          </w:p>
        </w:tc>
        <w:tc>
          <w:tcPr>
            <w:tcW w:w="1106" w:type="dxa"/>
            <w:vAlign w:val="top"/>
          </w:tcPr>
          <w:p>
            <w:pPr>
              <w:ind w:left="72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1</w:t>
            </w:r>
          </w:p>
        </w:tc>
        <w:tc>
          <w:tcPr>
            <w:tcW w:w="4868" w:type="dxa"/>
            <w:vAlign w:val="top"/>
          </w:tcPr>
          <w:p>
            <w:pPr>
              <w:ind w:left="54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仙溪镇中心幼儿园</w:t>
            </w:r>
          </w:p>
        </w:tc>
        <w:tc>
          <w:tcPr>
            <w:tcW w:w="1771" w:type="dxa"/>
            <w:vAlign w:val="top"/>
          </w:tcPr>
          <w:p>
            <w:pPr>
              <w:ind w:left="61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256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3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8"/>
              <w:spacing w:before="91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2</w:t>
            </w:r>
          </w:p>
        </w:tc>
        <w:tc>
          <w:tcPr>
            <w:tcW w:w="4868" w:type="dxa"/>
            <w:vAlign w:val="top"/>
          </w:tcPr>
          <w:p>
            <w:pPr>
              <w:ind w:left="59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九龙幼儿园</w:t>
            </w:r>
          </w:p>
        </w:tc>
        <w:tc>
          <w:tcPr>
            <w:tcW w:w="1771" w:type="dxa"/>
            <w:vAlign w:val="top"/>
          </w:tcPr>
          <w:p>
            <w:pPr>
              <w:ind w:left="61"/>
              <w:spacing w:before="91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28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60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3</w:t>
            </w:r>
          </w:p>
        </w:tc>
        <w:tc>
          <w:tcPr>
            <w:tcW w:w="4868" w:type="dxa"/>
            <w:vAlign w:val="top"/>
          </w:tcPr>
          <w:p>
            <w:pPr>
              <w:ind w:left="73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5"/>
              </w:rPr>
              <w:t>山口幼儿园</w:t>
            </w:r>
          </w:p>
        </w:tc>
        <w:tc>
          <w:tcPr>
            <w:tcW w:w="1771" w:type="dxa"/>
            <w:vAlign w:val="top"/>
          </w:tcPr>
          <w:p>
            <w:pPr>
              <w:ind w:left="64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3"/>
              </w:rPr>
              <w:t>79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5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4</w:t>
            </w:r>
          </w:p>
        </w:tc>
        <w:tc>
          <w:tcPr>
            <w:tcW w:w="4868" w:type="dxa"/>
            <w:vAlign w:val="top"/>
          </w:tcPr>
          <w:p>
            <w:pPr>
              <w:ind w:left="56"/>
              <w:spacing w:before="94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大桥幼儿园</w:t>
            </w:r>
          </w:p>
        </w:tc>
        <w:tc>
          <w:tcPr>
            <w:tcW w:w="1771" w:type="dxa"/>
            <w:vAlign w:val="top"/>
          </w:tcPr>
          <w:p>
            <w:pPr>
              <w:ind w:left="61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24</w:t>
            </w:r>
          </w:p>
        </w:tc>
        <w:tc>
          <w:tcPr>
            <w:tcW w:w="1480" w:type="dxa"/>
            <w:vAlign w:val="top"/>
          </w:tcPr>
          <w:p>
            <w:pPr>
              <w:ind w:left="61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幼教点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3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60"/>
              <w:spacing w:before="91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5</w:t>
            </w:r>
          </w:p>
        </w:tc>
        <w:tc>
          <w:tcPr>
            <w:tcW w:w="4868" w:type="dxa"/>
            <w:vAlign w:val="top"/>
          </w:tcPr>
          <w:p>
            <w:pPr>
              <w:ind w:left="56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大溪幼儿园</w:t>
            </w:r>
          </w:p>
        </w:tc>
        <w:tc>
          <w:tcPr>
            <w:tcW w:w="1771" w:type="dxa"/>
            <w:vAlign w:val="top"/>
          </w:tcPr>
          <w:p>
            <w:pPr>
              <w:ind w:left="75"/>
              <w:spacing w:before="91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11</w:t>
            </w:r>
          </w:p>
        </w:tc>
        <w:tc>
          <w:tcPr>
            <w:tcW w:w="1480" w:type="dxa"/>
            <w:vAlign w:val="top"/>
          </w:tcPr>
          <w:p>
            <w:pPr>
              <w:ind w:left="61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幼教点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8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6</w:t>
            </w:r>
          </w:p>
        </w:tc>
        <w:tc>
          <w:tcPr>
            <w:tcW w:w="4868" w:type="dxa"/>
            <w:vAlign w:val="top"/>
          </w:tcPr>
          <w:p>
            <w:pPr>
              <w:ind w:left="54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晨光幼儿园</w:t>
            </w:r>
          </w:p>
        </w:tc>
        <w:tc>
          <w:tcPr>
            <w:tcW w:w="1771" w:type="dxa"/>
            <w:vAlign w:val="top"/>
          </w:tcPr>
          <w:p>
            <w:pPr>
              <w:ind w:left="61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225</w:t>
            </w:r>
          </w:p>
        </w:tc>
        <w:tc>
          <w:tcPr>
            <w:tcW w:w="1480" w:type="dxa"/>
            <w:vAlign w:val="top"/>
          </w:tcPr>
          <w:p>
            <w:pPr>
              <w:ind w:left="80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6"/>
              </w:rPr>
              <w:t>民办园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332" w:type="dxa"/>
            <w:vAlign w:val="top"/>
          </w:tcPr>
          <w:p>
            <w:pPr>
              <w:ind w:left="58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柘溪镇</w:t>
            </w:r>
          </w:p>
        </w:tc>
        <w:tc>
          <w:tcPr>
            <w:tcW w:w="1106" w:type="dxa"/>
            <w:vAlign w:val="top"/>
          </w:tcPr>
          <w:p>
            <w:pPr>
              <w:ind w:left="72"/>
              <w:spacing w:before="94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1</w:t>
            </w:r>
          </w:p>
        </w:tc>
        <w:tc>
          <w:tcPr>
            <w:tcW w:w="4868" w:type="dxa"/>
            <w:vAlign w:val="top"/>
          </w:tcPr>
          <w:p>
            <w:pPr>
              <w:ind w:left="54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柘溪镇中心幼儿园</w:t>
            </w:r>
          </w:p>
        </w:tc>
        <w:tc>
          <w:tcPr>
            <w:tcW w:w="1771" w:type="dxa"/>
            <w:vAlign w:val="top"/>
          </w:tcPr>
          <w:p>
            <w:pPr>
              <w:ind w:left="64"/>
              <w:spacing w:before="94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3"/>
              </w:rPr>
              <w:t>75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ind w:left="59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保留</w:t>
            </w:r>
          </w:p>
        </w:tc>
      </w:tr>
      <w:tr>
        <w:trPr>
          <w:trHeight w:val="393" w:hRule="atLeast"/>
        </w:trPr>
        <w:tc>
          <w:tcPr>
            <w:tcW w:w="1332" w:type="dxa"/>
            <w:vAlign w:val="top"/>
            <w:vMerge w:val="restart"/>
            <w:tcBorders>
              <w:bottom w:val="nil"/>
            </w:tcBorders>
          </w:tcPr>
          <w:p>
            <w:pPr>
              <w:ind w:left="60"/>
              <w:spacing w:before="2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龙塘镇</w:t>
            </w:r>
          </w:p>
        </w:tc>
        <w:tc>
          <w:tcPr>
            <w:tcW w:w="1106" w:type="dxa"/>
            <w:vAlign w:val="top"/>
          </w:tcPr>
          <w:p>
            <w:pPr>
              <w:ind w:left="72"/>
              <w:spacing w:before="91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1</w:t>
            </w:r>
          </w:p>
        </w:tc>
        <w:tc>
          <w:tcPr>
            <w:tcW w:w="4868" w:type="dxa"/>
            <w:vAlign w:val="top"/>
          </w:tcPr>
          <w:p>
            <w:pPr>
              <w:ind w:left="56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龙塘镇中心幼儿园</w:t>
            </w:r>
          </w:p>
        </w:tc>
        <w:tc>
          <w:tcPr>
            <w:tcW w:w="1771" w:type="dxa"/>
            <w:vAlign w:val="top"/>
          </w:tcPr>
          <w:p>
            <w:pPr>
              <w:ind w:left="61"/>
              <w:spacing w:before="91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222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0" w:hRule="atLeast"/>
        </w:trPr>
        <w:tc>
          <w:tcPr>
            <w:tcW w:w="133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8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2</w:t>
            </w:r>
          </w:p>
        </w:tc>
        <w:tc>
          <w:tcPr>
            <w:tcW w:w="4868" w:type="dxa"/>
            <w:vAlign w:val="top"/>
          </w:tcPr>
          <w:p>
            <w:pPr>
              <w:ind w:left="56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龙塘镇茶乡花海幼儿园</w:t>
            </w:r>
          </w:p>
        </w:tc>
        <w:tc>
          <w:tcPr>
            <w:tcW w:w="1771" w:type="dxa"/>
            <w:vAlign w:val="top"/>
          </w:tcPr>
          <w:p>
            <w:pPr>
              <w:ind w:left="58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1"/>
              </w:rPr>
              <w:t>41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65"/>
          <w:pgSz w:w="16839" w:h="11907"/>
          <w:pgMar w:top="400" w:right="1438" w:bottom="1449" w:left="1440" w:header="0" w:footer="1200" w:gutter="0"/>
        </w:sectPr>
        <w:rPr/>
      </w:pPr>
    </w:p>
    <w:p>
      <w:pPr>
        <w:spacing w:before="39"/>
        <w:rPr/>
      </w:pPr>
      <w:r/>
    </w:p>
    <w:p>
      <w:pPr>
        <w:spacing w:before="39"/>
        <w:rPr/>
      </w:pPr>
      <w:r/>
    </w:p>
    <w:p>
      <w:pPr>
        <w:spacing w:before="39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3955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332"/>
        <w:gridCol w:w="1106"/>
        <w:gridCol w:w="4868"/>
        <w:gridCol w:w="1771"/>
        <w:gridCol w:w="1480"/>
        <w:gridCol w:w="1265"/>
        <w:gridCol w:w="2133"/>
      </w:tblGrid>
      <w:tr>
        <w:trPr>
          <w:trHeight w:val="770" w:hRule="atLeast"/>
        </w:trPr>
        <w:tc>
          <w:tcPr>
            <w:tcW w:w="1332" w:type="dxa"/>
            <w:vAlign w:val="top"/>
          </w:tcPr>
          <w:p>
            <w:pPr>
              <w:ind w:left="67"/>
              <w:spacing w:before="27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</w:rPr>
              <w:t>乡镇</w:t>
            </w:r>
          </w:p>
        </w:tc>
        <w:tc>
          <w:tcPr>
            <w:tcW w:w="1106" w:type="dxa"/>
            <w:vAlign w:val="top"/>
          </w:tcPr>
          <w:p>
            <w:pPr>
              <w:ind w:left="55"/>
              <w:spacing w:before="27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序号</w:t>
            </w:r>
          </w:p>
        </w:tc>
        <w:tc>
          <w:tcPr>
            <w:tcW w:w="4868" w:type="dxa"/>
            <w:vAlign w:val="top"/>
          </w:tcPr>
          <w:p>
            <w:pPr>
              <w:ind w:left="56"/>
              <w:spacing w:before="278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幼儿园名称</w:t>
            </w:r>
          </w:p>
        </w:tc>
        <w:tc>
          <w:tcPr>
            <w:tcW w:w="1771" w:type="dxa"/>
            <w:vAlign w:val="top"/>
          </w:tcPr>
          <w:p>
            <w:pPr>
              <w:ind w:left="65" w:right="1081" w:hanging="4"/>
              <w:spacing w:before="140" w:line="193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现幼儿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</w:rPr>
              <w:t>总人数</w:t>
            </w:r>
          </w:p>
        </w:tc>
        <w:tc>
          <w:tcPr>
            <w:tcW w:w="1480" w:type="dxa"/>
            <w:vAlign w:val="top"/>
          </w:tcPr>
          <w:p>
            <w:pPr>
              <w:ind w:left="59" w:right="1001" w:firstLine="4"/>
              <w:spacing w:before="141" w:line="193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6"/>
              </w:rPr>
              <w:t>办园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类型</w:t>
            </w:r>
          </w:p>
        </w:tc>
        <w:tc>
          <w:tcPr>
            <w:tcW w:w="1265" w:type="dxa"/>
            <w:vAlign w:val="top"/>
          </w:tcPr>
          <w:p>
            <w:pPr>
              <w:ind w:left="69" w:right="574" w:hanging="9"/>
              <w:spacing w:before="141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拟撤并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</w:rPr>
              <w:t>时间</w:t>
            </w:r>
          </w:p>
        </w:tc>
        <w:tc>
          <w:tcPr>
            <w:tcW w:w="2133" w:type="dxa"/>
            <w:vAlign w:val="top"/>
          </w:tcPr>
          <w:p>
            <w:pPr>
              <w:ind w:left="57"/>
              <w:spacing w:before="27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撤并方式</w:t>
            </w:r>
          </w:p>
        </w:tc>
      </w:tr>
      <w:tr>
        <w:trPr>
          <w:trHeight w:val="395" w:hRule="atLeast"/>
        </w:trPr>
        <w:tc>
          <w:tcPr>
            <w:tcW w:w="1332" w:type="dxa"/>
            <w:vAlign w:val="top"/>
            <w:vMerge w:val="restart"/>
            <w:tcBorders>
              <w:bottom w:val="nil"/>
            </w:tcBorders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57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奎溪镇</w:t>
            </w:r>
          </w:p>
        </w:tc>
        <w:tc>
          <w:tcPr>
            <w:tcW w:w="1106" w:type="dxa"/>
            <w:vAlign w:val="top"/>
          </w:tcPr>
          <w:p>
            <w:pPr>
              <w:ind w:left="72"/>
              <w:spacing w:before="89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1</w:t>
            </w:r>
          </w:p>
        </w:tc>
        <w:tc>
          <w:tcPr>
            <w:tcW w:w="4868" w:type="dxa"/>
            <w:vAlign w:val="top"/>
          </w:tcPr>
          <w:p>
            <w:pPr>
              <w:ind w:left="58"/>
              <w:spacing w:before="8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安化县奎溪镇中心幼儿园</w:t>
            </w:r>
          </w:p>
        </w:tc>
        <w:tc>
          <w:tcPr>
            <w:tcW w:w="1771" w:type="dxa"/>
            <w:vAlign w:val="top"/>
          </w:tcPr>
          <w:p>
            <w:pPr>
              <w:ind w:left="61"/>
              <w:spacing w:before="89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206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8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3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8"/>
              <w:spacing w:before="88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2</w:t>
            </w:r>
          </w:p>
        </w:tc>
        <w:tc>
          <w:tcPr>
            <w:tcW w:w="4868" w:type="dxa"/>
            <w:vAlign w:val="top"/>
          </w:tcPr>
          <w:p>
            <w:pPr>
              <w:ind w:left="58"/>
              <w:spacing w:before="87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安化县奎溪镇奎溪坪幼儿园</w:t>
            </w:r>
          </w:p>
        </w:tc>
        <w:tc>
          <w:tcPr>
            <w:tcW w:w="1771" w:type="dxa"/>
            <w:vAlign w:val="top"/>
          </w:tcPr>
          <w:p>
            <w:pPr>
              <w:ind w:left="64"/>
              <w:spacing w:before="88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3"/>
              </w:rPr>
              <w:t>74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88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60"/>
              <w:spacing w:before="90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3</w:t>
            </w:r>
          </w:p>
        </w:tc>
        <w:tc>
          <w:tcPr>
            <w:tcW w:w="4868" w:type="dxa"/>
            <w:vAlign w:val="top"/>
          </w:tcPr>
          <w:p>
            <w:pPr>
              <w:ind w:left="58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安化县奎溪镇木榴幼儿园</w:t>
            </w:r>
          </w:p>
        </w:tc>
        <w:tc>
          <w:tcPr>
            <w:tcW w:w="1771" w:type="dxa"/>
            <w:vAlign w:val="top"/>
          </w:tcPr>
          <w:p>
            <w:pPr>
              <w:ind w:left="61"/>
              <w:spacing w:before="90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9"/>
                <w:w w:val="98"/>
              </w:rPr>
              <w:t>64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5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5"/>
              <w:spacing w:before="90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4</w:t>
            </w:r>
          </w:p>
        </w:tc>
        <w:tc>
          <w:tcPr>
            <w:tcW w:w="4868" w:type="dxa"/>
            <w:vAlign w:val="top"/>
          </w:tcPr>
          <w:p>
            <w:pPr>
              <w:ind w:left="53"/>
              <w:spacing w:before="91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奎溪镇黄沙溪幼教点</w:t>
            </w:r>
          </w:p>
        </w:tc>
        <w:tc>
          <w:tcPr>
            <w:tcW w:w="1771" w:type="dxa"/>
            <w:vAlign w:val="top"/>
          </w:tcPr>
          <w:p>
            <w:pPr>
              <w:ind w:left="75"/>
              <w:spacing w:before="90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13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3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60"/>
              <w:spacing w:before="90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5</w:t>
            </w:r>
          </w:p>
        </w:tc>
        <w:tc>
          <w:tcPr>
            <w:tcW w:w="4868" w:type="dxa"/>
            <w:vAlign w:val="top"/>
          </w:tcPr>
          <w:p>
            <w:pPr>
              <w:ind w:left="53"/>
              <w:spacing w:before="90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奎溪镇角塘幼教点</w:t>
            </w:r>
          </w:p>
        </w:tc>
        <w:tc>
          <w:tcPr>
            <w:tcW w:w="1771" w:type="dxa"/>
            <w:vAlign w:val="top"/>
          </w:tcPr>
          <w:p>
            <w:pPr>
              <w:ind w:left="75"/>
              <w:spacing w:before="90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11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8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ind w:left="62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2028 年</w:t>
            </w:r>
          </w:p>
        </w:tc>
        <w:tc>
          <w:tcPr>
            <w:tcW w:w="2133" w:type="dxa"/>
            <w:vAlign w:val="top"/>
          </w:tcPr>
          <w:p>
            <w:pPr>
              <w:ind w:left="58"/>
              <w:spacing w:before="8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拟合并</w:t>
            </w:r>
          </w:p>
        </w:tc>
      </w:tr>
      <w:tr>
        <w:trPr>
          <w:trHeight w:val="395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8"/>
              <w:spacing w:before="92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6</w:t>
            </w:r>
          </w:p>
        </w:tc>
        <w:tc>
          <w:tcPr>
            <w:tcW w:w="4868" w:type="dxa"/>
            <w:vAlign w:val="top"/>
          </w:tcPr>
          <w:p>
            <w:pPr>
              <w:ind w:left="53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奎溪镇陈家庄幼教点</w:t>
            </w:r>
          </w:p>
        </w:tc>
        <w:tc>
          <w:tcPr>
            <w:tcW w:w="1771" w:type="dxa"/>
            <w:vAlign w:val="top"/>
          </w:tcPr>
          <w:p>
            <w:pPr>
              <w:ind w:left="60"/>
              <w:spacing w:before="92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9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61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7</w:t>
            </w:r>
          </w:p>
        </w:tc>
        <w:tc>
          <w:tcPr>
            <w:tcW w:w="4868" w:type="dxa"/>
            <w:vAlign w:val="top"/>
          </w:tcPr>
          <w:p>
            <w:pPr>
              <w:ind w:left="53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奎溪镇新龙幼教点</w:t>
            </w:r>
          </w:p>
        </w:tc>
        <w:tc>
          <w:tcPr>
            <w:tcW w:w="1771" w:type="dxa"/>
            <w:vAlign w:val="top"/>
          </w:tcPr>
          <w:p>
            <w:pPr>
              <w:ind w:left="75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19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3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7"/>
              <w:spacing w:before="90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8</w:t>
            </w:r>
          </w:p>
        </w:tc>
        <w:tc>
          <w:tcPr>
            <w:tcW w:w="4868" w:type="dxa"/>
            <w:vAlign w:val="top"/>
          </w:tcPr>
          <w:p>
            <w:pPr>
              <w:ind w:left="53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奎溪镇银玄幼教点</w:t>
            </w:r>
          </w:p>
        </w:tc>
        <w:tc>
          <w:tcPr>
            <w:tcW w:w="1771" w:type="dxa"/>
            <w:vAlign w:val="top"/>
          </w:tcPr>
          <w:p>
            <w:pPr>
              <w:ind w:left="75"/>
              <w:spacing w:before="90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14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7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9</w:t>
            </w:r>
          </w:p>
        </w:tc>
        <w:tc>
          <w:tcPr>
            <w:tcW w:w="4868" w:type="dxa"/>
            <w:vAlign w:val="top"/>
          </w:tcPr>
          <w:p>
            <w:pPr>
              <w:ind w:left="53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奎溪镇雾寒幼教点</w:t>
            </w:r>
          </w:p>
        </w:tc>
        <w:tc>
          <w:tcPr>
            <w:tcW w:w="1771" w:type="dxa"/>
            <w:vAlign w:val="top"/>
          </w:tcPr>
          <w:p>
            <w:pPr>
              <w:ind w:left="75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13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restart"/>
            <w:tcBorders>
              <w:bottom w:val="nil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57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平口镇</w:t>
            </w:r>
          </w:p>
        </w:tc>
        <w:tc>
          <w:tcPr>
            <w:tcW w:w="1106" w:type="dxa"/>
            <w:vAlign w:val="top"/>
          </w:tcPr>
          <w:p>
            <w:pPr>
              <w:ind w:left="72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1</w:t>
            </w:r>
          </w:p>
        </w:tc>
        <w:tc>
          <w:tcPr>
            <w:tcW w:w="4868" w:type="dxa"/>
            <w:vAlign w:val="top"/>
          </w:tcPr>
          <w:p>
            <w:pPr>
              <w:ind w:left="53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平口镇中心幼儿园</w:t>
            </w:r>
          </w:p>
        </w:tc>
        <w:tc>
          <w:tcPr>
            <w:tcW w:w="1771" w:type="dxa"/>
            <w:vAlign w:val="top"/>
          </w:tcPr>
          <w:p>
            <w:pPr>
              <w:ind w:left="61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245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8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8"/>
              <w:spacing w:before="93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2</w:t>
            </w:r>
          </w:p>
        </w:tc>
        <w:tc>
          <w:tcPr>
            <w:tcW w:w="4868" w:type="dxa"/>
            <w:vAlign w:val="top"/>
          </w:tcPr>
          <w:p>
            <w:pPr>
              <w:ind w:left="53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平口镇蓝天幼儿园</w:t>
            </w:r>
          </w:p>
        </w:tc>
        <w:tc>
          <w:tcPr>
            <w:tcW w:w="1771" w:type="dxa"/>
            <w:vAlign w:val="top"/>
          </w:tcPr>
          <w:p>
            <w:pPr>
              <w:ind w:left="61"/>
              <w:spacing w:before="93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63</w:t>
            </w:r>
          </w:p>
        </w:tc>
        <w:tc>
          <w:tcPr>
            <w:tcW w:w="1480" w:type="dxa"/>
            <w:vAlign w:val="top"/>
          </w:tcPr>
          <w:p>
            <w:pPr>
              <w:ind w:left="80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6"/>
              </w:rPr>
              <w:t>民办园</w:t>
            </w:r>
          </w:p>
        </w:tc>
        <w:tc>
          <w:tcPr>
            <w:tcW w:w="1265" w:type="dxa"/>
            <w:vAlign w:val="top"/>
          </w:tcPr>
          <w:p>
            <w:pPr>
              <w:ind w:left="62"/>
              <w:spacing w:before="93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2024</w:t>
            </w:r>
          </w:p>
        </w:tc>
        <w:tc>
          <w:tcPr>
            <w:tcW w:w="2133" w:type="dxa"/>
            <w:vAlign w:val="top"/>
          </w:tcPr>
          <w:p>
            <w:pPr>
              <w:ind w:left="60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建议停办</w:t>
            </w:r>
          </w:p>
        </w:tc>
      </w:tr>
      <w:tr>
        <w:trPr>
          <w:trHeight w:val="393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60"/>
              <w:spacing w:before="93" w:line="193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3</w:t>
            </w:r>
          </w:p>
        </w:tc>
        <w:tc>
          <w:tcPr>
            <w:tcW w:w="4868" w:type="dxa"/>
            <w:vAlign w:val="top"/>
          </w:tcPr>
          <w:p>
            <w:pPr>
              <w:ind w:left="53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平口镇阳光幼儿园</w:t>
            </w:r>
          </w:p>
        </w:tc>
        <w:tc>
          <w:tcPr>
            <w:tcW w:w="1771" w:type="dxa"/>
            <w:vAlign w:val="top"/>
          </w:tcPr>
          <w:p>
            <w:pPr>
              <w:ind w:left="61"/>
              <w:spacing w:before="93" w:line="193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219</w:t>
            </w:r>
          </w:p>
        </w:tc>
        <w:tc>
          <w:tcPr>
            <w:tcW w:w="1480" w:type="dxa"/>
            <w:vAlign w:val="top"/>
          </w:tcPr>
          <w:p>
            <w:pPr>
              <w:ind w:left="80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6"/>
              </w:rPr>
              <w:t>民办园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ind w:left="58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拟民转公</w:t>
            </w:r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5"/>
              <w:spacing w:before="94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4</w:t>
            </w:r>
          </w:p>
        </w:tc>
        <w:tc>
          <w:tcPr>
            <w:tcW w:w="4868" w:type="dxa"/>
            <w:vAlign w:val="top"/>
          </w:tcPr>
          <w:p>
            <w:pPr>
              <w:ind w:left="53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平口镇范溪幼教点</w:t>
            </w:r>
          </w:p>
        </w:tc>
        <w:tc>
          <w:tcPr>
            <w:tcW w:w="1771" w:type="dxa"/>
            <w:vAlign w:val="top"/>
          </w:tcPr>
          <w:p>
            <w:pPr>
              <w:ind w:left="60"/>
              <w:spacing w:before="94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8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60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5</w:t>
            </w:r>
          </w:p>
        </w:tc>
        <w:tc>
          <w:tcPr>
            <w:tcW w:w="4868" w:type="dxa"/>
            <w:vAlign w:val="top"/>
          </w:tcPr>
          <w:p>
            <w:pPr>
              <w:ind w:left="53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平口镇沂溪幼教点</w:t>
            </w:r>
          </w:p>
        </w:tc>
        <w:tc>
          <w:tcPr>
            <w:tcW w:w="1771" w:type="dxa"/>
            <w:vAlign w:val="top"/>
          </w:tcPr>
          <w:p>
            <w:pPr>
              <w:ind w:left="60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9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3" w:hRule="atLeast"/>
        </w:trPr>
        <w:tc>
          <w:tcPr>
            <w:tcW w:w="1332" w:type="dxa"/>
            <w:vAlign w:val="top"/>
            <w:vMerge w:val="restart"/>
            <w:tcBorders>
              <w:bottom w:val="nil"/>
            </w:tcBorders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ind w:left="59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江南镇</w:t>
            </w:r>
          </w:p>
        </w:tc>
        <w:tc>
          <w:tcPr>
            <w:tcW w:w="1106" w:type="dxa"/>
            <w:vAlign w:val="top"/>
          </w:tcPr>
          <w:p>
            <w:pPr>
              <w:ind w:left="72"/>
              <w:spacing w:before="93" w:line="193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1</w:t>
            </w:r>
          </w:p>
        </w:tc>
        <w:tc>
          <w:tcPr>
            <w:tcW w:w="4868" w:type="dxa"/>
            <w:vAlign w:val="top"/>
          </w:tcPr>
          <w:p>
            <w:pPr>
              <w:ind w:left="55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江南镇中心幼儿园</w:t>
            </w:r>
          </w:p>
        </w:tc>
        <w:tc>
          <w:tcPr>
            <w:tcW w:w="1771" w:type="dxa"/>
            <w:vAlign w:val="top"/>
          </w:tcPr>
          <w:p>
            <w:pPr>
              <w:ind w:left="63"/>
              <w:spacing w:before="93" w:line="193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368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1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8"/>
              <w:spacing w:before="96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2</w:t>
            </w:r>
          </w:p>
        </w:tc>
        <w:tc>
          <w:tcPr>
            <w:tcW w:w="4868" w:type="dxa"/>
            <w:vAlign w:val="top"/>
          </w:tcPr>
          <w:p>
            <w:pPr>
              <w:ind w:left="55"/>
              <w:spacing w:before="96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江南镇洞市幼儿园</w:t>
            </w:r>
          </w:p>
        </w:tc>
        <w:tc>
          <w:tcPr>
            <w:tcW w:w="1771" w:type="dxa"/>
            <w:vAlign w:val="top"/>
          </w:tcPr>
          <w:p>
            <w:pPr>
              <w:ind w:left="75"/>
              <w:spacing w:before="96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142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7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3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60"/>
              <w:spacing w:before="94" w:line="192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3</w:t>
            </w:r>
          </w:p>
        </w:tc>
        <w:tc>
          <w:tcPr>
            <w:tcW w:w="4868" w:type="dxa"/>
            <w:vAlign w:val="top"/>
          </w:tcPr>
          <w:p>
            <w:pPr>
              <w:ind w:left="55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江南镇陈王幼儿园</w:t>
            </w:r>
          </w:p>
        </w:tc>
        <w:tc>
          <w:tcPr>
            <w:tcW w:w="1771" w:type="dxa"/>
            <w:vAlign w:val="top"/>
          </w:tcPr>
          <w:p>
            <w:pPr>
              <w:ind w:left="63"/>
              <w:spacing w:before="94" w:line="192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54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0" w:hRule="atLeast"/>
        </w:trPr>
        <w:tc>
          <w:tcPr>
            <w:tcW w:w="133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8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2</w:t>
            </w:r>
          </w:p>
        </w:tc>
        <w:tc>
          <w:tcPr>
            <w:tcW w:w="4868" w:type="dxa"/>
            <w:vAlign w:val="top"/>
          </w:tcPr>
          <w:p>
            <w:pPr>
              <w:ind w:left="61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东山中心村幼儿园</w:t>
            </w:r>
          </w:p>
        </w:tc>
        <w:tc>
          <w:tcPr>
            <w:tcW w:w="1771" w:type="dxa"/>
            <w:vAlign w:val="top"/>
          </w:tcPr>
          <w:p>
            <w:pPr>
              <w:ind w:left="75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174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66"/>
          <w:pgSz w:w="16839" w:h="11907"/>
          <w:pgMar w:top="400" w:right="1438" w:bottom="1449" w:left="1440" w:header="0" w:footer="1200" w:gutter="0"/>
        </w:sectPr>
        <w:rPr/>
      </w:pPr>
    </w:p>
    <w:p>
      <w:pPr>
        <w:spacing w:before="39"/>
        <w:rPr/>
      </w:pPr>
      <w:r/>
    </w:p>
    <w:p>
      <w:pPr>
        <w:spacing w:before="39"/>
        <w:rPr/>
      </w:pPr>
      <w:r/>
    </w:p>
    <w:p>
      <w:pPr>
        <w:spacing w:before="39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3955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332"/>
        <w:gridCol w:w="1106"/>
        <w:gridCol w:w="4868"/>
        <w:gridCol w:w="1771"/>
        <w:gridCol w:w="1480"/>
        <w:gridCol w:w="1265"/>
        <w:gridCol w:w="2133"/>
      </w:tblGrid>
      <w:tr>
        <w:trPr>
          <w:trHeight w:val="770" w:hRule="atLeast"/>
        </w:trPr>
        <w:tc>
          <w:tcPr>
            <w:tcW w:w="1332" w:type="dxa"/>
            <w:vAlign w:val="top"/>
          </w:tcPr>
          <w:p>
            <w:pPr>
              <w:ind w:left="67"/>
              <w:spacing w:before="27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</w:rPr>
              <w:t>乡镇</w:t>
            </w:r>
          </w:p>
        </w:tc>
        <w:tc>
          <w:tcPr>
            <w:tcW w:w="1106" w:type="dxa"/>
            <w:vAlign w:val="top"/>
          </w:tcPr>
          <w:p>
            <w:pPr>
              <w:ind w:left="55"/>
              <w:spacing w:before="27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序号</w:t>
            </w:r>
          </w:p>
        </w:tc>
        <w:tc>
          <w:tcPr>
            <w:tcW w:w="4868" w:type="dxa"/>
            <w:vAlign w:val="top"/>
          </w:tcPr>
          <w:p>
            <w:pPr>
              <w:ind w:left="56"/>
              <w:spacing w:before="278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幼儿园名称</w:t>
            </w:r>
          </w:p>
        </w:tc>
        <w:tc>
          <w:tcPr>
            <w:tcW w:w="1771" w:type="dxa"/>
            <w:vAlign w:val="top"/>
          </w:tcPr>
          <w:p>
            <w:pPr>
              <w:ind w:left="65" w:right="1081" w:hanging="4"/>
              <w:spacing w:before="140" w:line="193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现幼儿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</w:rPr>
              <w:t>总人数</w:t>
            </w:r>
          </w:p>
        </w:tc>
        <w:tc>
          <w:tcPr>
            <w:tcW w:w="1480" w:type="dxa"/>
            <w:vAlign w:val="top"/>
          </w:tcPr>
          <w:p>
            <w:pPr>
              <w:ind w:left="59" w:right="1001" w:firstLine="4"/>
              <w:spacing w:before="141" w:line="193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6"/>
              </w:rPr>
              <w:t>办园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类型</w:t>
            </w:r>
          </w:p>
        </w:tc>
        <w:tc>
          <w:tcPr>
            <w:tcW w:w="1265" w:type="dxa"/>
            <w:vAlign w:val="top"/>
          </w:tcPr>
          <w:p>
            <w:pPr>
              <w:ind w:left="69" w:right="574" w:hanging="9"/>
              <w:spacing w:before="141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拟撤并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</w:rPr>
              <w:t>时间</w:t>
            </w:r>
          </w:p>
        </w:tc>
        <w:tc>
          <w:tcPr>
            <w:tcW w:w="2133" w:type="dxa"/>
            <w:vAlign w:val="top"/>
          </w:tcPr>
          <w:p>
            <w:pPr>
              <w:ind w:left="57"/>
              <w:spacing w:before="27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撤并方式</w:t>
            </w:r>
          </w:p>
        </w:tc>
      </w:tr>
      <w:tr>
        <w:trPr>
          <w:trHeight w:val="395" w:hRule="atLeast"/>
        </w:trPr>
        <w:tc>
          <w:tcPr>
            <w:tcW w:w="1332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60"/>
              <w:spacing w:before="89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3</w:t>
            </w:r>
          </w:p>
        </w:tc>
        <w:tc>
          <w:tcPr>
            <w:tcW w:w="4868" w:type="dxa"/>
            <w:vAlign w:val="top"/>
          </w:tcPr>
          <w:p>
            <w:pPr>
              <w:ind w:left="55"/>
              <w:spacing w:before="90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新桥幼儿园</w:t>
            </w:r>
          </w:p>
        </w:tc>
        <w:tc>
          <w:tcPr>
            <w:tcW w:w="1771" w:type="dxa"/>
            <w:vAlign w:val="top"/>
          </w:tcPr>
          <w:p>
            <w:pPr>
              <w:ind w:left="58"/>
              <w:spacing w:before="89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1"/>
              </w:rPr>
              <w:t>43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8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3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5"/>
              <w:spacing w:before="88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4</w:t>
            </w:r>
          </w:p>
        </w:tc>
        <w:tc>
          <w:tcPr>
            <w:tcW w:w="4868" w:type="dxa"/>
            <w:vAlign w:val="top"/>
          </w:tcPr>
          <w:p>
            <w:pPr>
              <w:ind w:left="55"/>
              <w:spacing w:before="88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新桥阳光幼儿园</w:t>
            </w:r>
          </w:p>
        </w:tc>
        <w:tc>
          <w:tcPr>
            <w:tcW w:w="1771" w:type="dxa"/>
            <w:vAlign w:val="top"/>
          </w:tcPr>
          <w:p>
            <w:pPr>
              <w:ind w:left="75"/>
              <w:spacing w:before="88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100</w:t>
            </w:r>
          </w:p>
        </w:tc>
        <w:tc>
          <w:tcPr>
            <w:tcW w:w="1480" w:type="dxa"/>
            <w:vAlign w:val="top"/>
          </w:tcPr>
          <w:p>
            <w:pPr>
              <w:ind w:left="80"/>
              <w:spacing w:before="88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6"/>
              </w:rPr>
              <w:t>民办园</w:t>
            </w:r>
          </w:p>
        </w:tc>
        <w:tc>
          <w:tcPr>
            <w:tcW w:w="1265" w:type="dxa"/>
            <w:vAlign w:val="top"/>
          </w:tcPr>
          <w:p>
            <w:pPr>
              <w:ind w:left="62"/>
              <w:spacing w:before="88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2028</w:t>
            </w:r>
          </w:p>
        </w:tc>
        <w:tc>
          <w:tcPr>
            <w:tcW w:w="2133" w:type="dxa"/>
            <w:vAlign w:val="top"/>
          </w:tcPr>
          <w:p>
            <w:pPr>
              <w:ind w:left="58"/>
              <w:spacing w:before="88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拟民转公</w:t>
            </w:r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60"/>
              <w:spacing w:before="90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5</w:t>
            </w:r>
          </w:p>
        </w:tc>
        <w:tc>
          <w:tcPr>
            <w:tcW w:w="4868" w:type="dxa"/>
            <w:vAlign w:val="top"/>
          </w:tcPr>
          <w:p>
            <w:pPr>
              <w:ind w:left="55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木孔幼儿园</w:t>
            </w:r>
          </w:p>
        </w:tc>
        <w:tc>
          <w:tcPr>
            <w:tcW w:w="1771" w:type="dxa"/>
            <w:vAlign w:val="top"/>
          </w:tcPr>
          <w:p>
            <w:pPr>
              <w:ind w:left="75"/>
              <w:spacing w:before="90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175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5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8"/>
              <w:spacing w:before="90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6</w:t>
            </w:r>
          </w:p>
        </w:tc>
        <w:tc>
          <w:tcPr>
            <w:tcW w:w="4868" w:type="dxa"/>
            <w:vAlign w:val="top"/>
          </w:tcPr>
          <w:p>
            <w:pPr>
              <w:ind w:left="56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大福百花幼儿园</w:t>
            </w:r>
          </w:p>
        </w:tc>
        <w:tc>
          <w:tcPr>
            <w:tcW w:w="1771" w:type="dxa"/>
            <w:vAlign w:val="top"/>
          </w:tcPr>
          <w:p>
            <w:pPr>
              <w:ind w:left="75"/>
              <w:spacing w:before="90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118</w:t>
            </w:r>
          </w:p>
        </w:tc>
        <w:tc>
          <w:tcPr>
            <w:tcW w:w="1480" w:type="dxa"/>
            <w:vAlign w:val="top"/>
          </w:tcPr>
          <w:p>
            <w:pPr>
              <w:ind w:left="80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6"/>
              </w:rPr>
              <w:t>民办园</w:t>
            </w:r>
          </w:p>
        </w:tc>
        <w:tc>
          <w:tcPr>
            <w:tcW w:w="1265" w:type="dxa"/>
            <w:vAlign w:val="top"/>
          </w:tcPr>
          <w:p>
            <w:pPr>
              <w:ind w:left="62"/>
              <w:spacing w:before="90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2029</w:t>
            </w:r>
          </w:p>
        </w:tc>
        <w:tc>
          <w:tcPr>
            <w:tcW w:w="2133" w:type="dxa"/>
            <w:vAlign w:val="top"/>
          </w:tcPr>
          <w:p>
            <w:pPr>
              <w:ind w:left="58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拟民转公</w:t>
            </w:r>
          </w:p>
        </w:tc>
      </w:tr>
      <w:tr>
        <w:trPr>
          <w:trHeight w:val="393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61"/>
              <w:spacing w:before="90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7</w:t>
            </w:r>
          </w:p>
        </w:tc>
        <w:tc>
          <w:tcPr>
            <w:tcW w:w="4868" w:type="dxa"/>
            <w:vAlign w:val="top"/>
          </w:tcPr>
          <w:p>
            <w:pPr>
              <w:ind w:left="56"/>
              <w:spacing w:before="8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大福中心幼儿园</w:t>
            </w:r>
          </w:p>
        </w:tc>
        <w:tc>
          <w:tcPr>
            <w:tcW w:w="1771" w:type="dxa"/>
            <w:vAlign w:val="top"/>
          </w:tcPr>
          <w:p>
            <w:pPr>
              <w:ind w:left="61"/>
              <w:spacing w:before="90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283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8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5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7"/>
              <w:spacing w:before="92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8</w:t>
            </w:r>
          </w:p>
        </w:tc>
        <w:tc>
          <w:tcPr>
            <w:tcW w:w="4868" w:type="dxa"/>
            <w:vAlign w:val="top"/>
          </w:tcPr>
          <w:p>
            <w:pPr>
              <w:ind w:left="58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启晨幼儿园</w:t>
            </w:r>
          </w:p>
        </w:tc>
        <w:tc>
          <w:tcPr>
            <w:tcW w:w="1771" w:type="dxa"/>
            <w:vAlign w:val="top"/>
          </w:tcPr>
          <w:p>
            <w:pPr>
              <w:ind w:left="61"/>
              <w:spacing w:before="92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284</w:t>
            </w:r>
          </w:p>
        </w:tc>
        <w:tc>
          <w:tcPr>
            <w:tcW w:w="1480" w:type="dxa"/>
            <w:vAlign w:val="top"/>
          </w:tcPr>
          <w:p>
            <w:pPr>
              <w:ind w:left="80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6"/>
              </w:rPr>
              <w:t>民办园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ind w:left="58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拟民转公</w:t>
            </w:r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7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9</w:t>
            </w:r>
          </w:p>
        </w:tc>
        <w:tc>
          <w:tcPr>
            <w:tcW w:w="4868" w:type="dxa"/>
            <w:vAlign w:val="top"/>
          </w:tcPr>
          <w:p>
            <w:pPr>
              <w:ind w:left="56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文河幼儿园</w:t>
            </w:r>
          </w:p>
        </w:tc>
        <w:tc>
          <w:tcPr>
            <w:tcW w:w="1771" w:type="dxa"/>
            <w:vAlign w:val="top"/>
          </w:tcPr>
          <w:p>
            <w:pPr>
              <w:ind w:left="58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1"/>
              </w:rPr>
              <w:t>41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3" w:hRule="atLeast"/>
        </w:trPr>
        <w:tc>
          <w:tcPr>
            <w:tcW w:w="1332" w:type="dxa"/>
            <w:vAlign w:val="top"/>
            <w:vMerge w:val="restart"/>
            <w:tcBorders>
              <w:bottom w:val="nil"/>
            </w:tcBorders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59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烟溪镇</w:t>
            </w:r>
          </w:p>
        </w:tc>
        <w:tc>
          <w:tcPr>
            <w:tcW w:w="1106" w:type="dxa"/>
            <w:vAlign w:val="top"/>
          </w:tcPr>
          <w:p>
            <w:pPr>
              <w:ind w:left="72"/>
              <w:spacing w:before="90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1</w:t>
            </w:r>
          </w:p>
        </w:tc>
        <w:tc>
          <w:tcPr>
            <w:tcW w:w="4868" w:type="dxa"/>
            <w:vAlign w:val="top"/>
          </w:tcPr>
          <w:p>
            <w:pPr>
              <w:ind w:left="55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烟溪中心幼儿园</w:t>
            </w:r>
          </w:p>
        </w:tc>
        <w:tc>
          <w:tcPr>
            <w:tcW w:w="1771" w:type="dxa"/>
            <w:vAlign w:val="top"/>
          </w:tcPr>
          <w:p>
            <w:pPr>
              <w:ind w:left="61"/>
              <w:spacing w:before="90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270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8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2</w:t>
            </w:r>
          </w:p>
        </w:tc>
        <w:tc>
          <w:tcPr>
            <w:tcW w:w="4868" w:type="dxa"/>
            <w:vAlign w:val="top"/>
          </w:tcPr>
          <w:p>
            <w:pPr>
              <w:ind w:left="55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新开幼儿园</w:t>
            </w:r>
          </w:p>
        </w:tc>
        <w:tc>
          <w:tcPr>
            <w:tcW w:w="1771" w:type="dxa"/>
            <w:vAlign w:val="top"/>
          </w:tcPr>
          <w:p>
            <w:pPr>
              <w:ind w:left="64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3"/>
              </w:rPr>
              <w:t>73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60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3</w:t>
            </w:r>
          </w:p>
        </w:tc>
        <w:tc>
          <w:tcPr>
            <w:tcW w:w="4868" w:type="dxa"/>
            <w:vAlign w:val="top"/>
          </w:tcPr>
          <w:p>
            <w:pPr>
              <w:ind w:left="55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十八幼儿园</w:t>
            </w:r>
          </w:p>
        </w:tc>
        <w:tc>
          <w:tcPr>
            <w:tcW w:w="1771" w:type="dxa"/>
            <w:vAlign w:val="top"/>
          </w:tcPr>
          <w:p>
            <w:pPr>
              <w:ind w:left="63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32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3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5"/>
              <w:spacing w:before="91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4</w:t>
            </w:r>
          </w:p>
        </w:tc>
        <w:tc>
          <w:tcPr>
            <w:tcW w:w="4868" w:type="dxa"/>
            <w:vAlign w:val="top"/>
          </w:tcPr>
          <w:p>
            <w:pPr>
              <w:ind w:left="66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</w:rPr>
              <w:t>陈竹幼儿园</w:t>
            </w:r>
          </w:p>
        </w:tc>
        <w:tc>
          <w:tcPr>
            <w:tcW w:w="1771" w:type="dxa"/>
            <w:vAlign w:val="top"/>
          </w:tcPr>
          <w:p>
            <w:pPr>
              <w:ind w:left="75"/>
              <w:spacing w:before="91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15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60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5</w:t>
            </w:r>
          </w:p>
        </w:tc>
        <w:tc>
          <w:tcPr>
            <w:tcW w:w="4868" w:type="dxa"/>
            <w:vAlign w:val="top"/>
          </w:tcPr>
          <w:p>
            <w:pPr>
              <w:ind w:left="55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英迪儿幼儿园</w:t>
            </w:r>
          </w:p>
        </w:tc>
        <w:tc>
          <w:tcPr>
            <w:tcW w:w="1771" w:type="dxa"/>
            <w:vAlign w:val="top"/>
          </w:tcPr>
          <w:p>
            <w:pPr>
              <w:ind w:left="75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130</w:t>
            </w:r>
          </w:p>
        </w:tc>
        <w:tc>
          <w:tcPr>
            <w:tcW w:w="1480" w:type="dxa"/>
            <w:vAlign w:val="top"/>
          </w:tcPr>
          <w:p>
            <w:pPr>
              <w:ind w:left="80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6"/>
              </w:rPr>
              <w:t>民办园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restart"/>
            <w:tcBorders>
              <w:bottom w:val="nil"/>
            </w:tcBorders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ind w:left="83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7"/>
              </w:rPr>
              <w:t>田庄乡</w:t>
            </w:r>
          </w:p>
        </w:tc>
        <w:tc>
          <w:tcPr>
            <w:tcW w:w="1106" w:type="dxa"/>
            <w:vAlign w:val="top"/>
          </w:tcPr>
          <w:p>
            <w:pPr>
              <w:ind w:left="72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1</w:t>
            </w:r>
          </w:p>
        </w:tc>
        <w:tc>
          <w:tcPr>
            <w:tcW w:w="4868" w:type="dxa"/>
            <w:vAlign w:val="top"/>
          </w:tcPr>
          <w:p>
            <w:pPr>
              <w:ind w:left="56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茶家幼儿园</w:t>
            </w:r>
          </w:p>
        </w:tc>
        <w:tc>
          <w:tcPr>
            <w:tcW w:w="1771" w:type="dxa"/>
            <w:vAlign w:val="top"/>
          </w:tcPr>
          <w:p>
            <w:pPr>
              <w:ind w:left="60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8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3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8"/>
              <w:spacing w:before="91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2</w:t>
            </w:r>
          </w:p>
        </w:tc>
        <w:tc>
          <w:tcPr>
            <w:tcW w:w="4868" w:type="dxa"/>
            <w:vAlign w:val="top"/>
          </w:tcPr>
          <w:p>
            <w:pPr>
              <w:ind w:left="79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</w:rPr>
              <w:t>田庄乡中心幼儿园</w:t>
            </w:r>
          </w:p>
        </w:tc>
        <w:tc>
          <w:tcPr>
            <w:tcW w:w="1771" w:type="dxa"/>
            <w:vAlign w:val="top"/>
          </w:tcPr>
          <w:p>
            <w:pPr>
              <w:ind w:left="75"/>
              <w:spacing w:before="91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128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60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3</w:t>
            </w:r>
          </w:p>
        </w:tc>
        <w:tc>
          <w:tcPr>
            <w:tcW w:w="4868" w:type="dxa"/>
            <w:vAlign w:val="top"/>
          </w:tcPr>
          <w:p>
            <w:pPr>
              <w:ind w:left="56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文溪幼儿园</w:t>
            </w:r>
          </w:p>
        </w:tc>
        <w:tc>
          <w:tcPr>
            <w:tcW w:w="1771" w:type="dxa"/>
            <w:vAlign w:val="top"/>
          </w:tcPr>
          <w:p>
            <w:pPr>
              <w:ind w:left="63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31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restart"/>
            <w:tcBorders>
              <w:bottom w:val="nil"/>
            </w:tcBorders>
          </w:tcPr>
          <w:p>
            <w:pPr>
              <w:spacing w:line="400" w:lineRule="auto"/>
              <w:rPr>
                <w:rFonts w:ascii="Arial"/>
                <w:sz w:val="21"/>
              </w:rPr>
            </w:pPr>
            <w:r/>
          </w:p>
          <w:p>
            <w:pPr>
              <w:ind w:left="57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梅城镇</w:t>
            </w:r>
          </w:p>
        </w:tc>
        <w:tc>
          <w:tcPr>
            <w:tcW w:w="1106" w:type="dxa"/>
            <w:vAlign w:val="top"/>
          </w:tcPr>
          <w:p>
            <w:pPr>
              <w:ind w:left="72"/>
              <w:spacing w:before="94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1</w:t>
            </w:r>
          </w:p>
        </w:tc>
        <w:tc>
          <w:tcPr>
            <w:tcW w:w="4868" w:type="dxa"/>
            <w:vAlign w:val="top"/>
          </w:tcPr>
          <w:p>
            <w:pPr>
              <w:ind w:left="58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启明星幼儿园</w:t>
            </w:r>
          </w:p>
        </w:tc>
        <w:tc>
          <w:tcPr>
            <w:tcW w:w="1771" w:type="dxa"/>
            <w:vAlign w:val="top"/>
          </w:tcPr>
          <w:p>
            <w:pPr>
              <w:ind w:left="75"/>
              <w:spacing w:before="94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181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3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8"/>
              <w:spacing w:before="91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2</w:t>
            </w:r>
          </w:p>
        </w:tc>
        <w:tc>
          <w:tcPr>
            <w:tcW w:w="4868" w:type="dxa"/>
            <w:vAlign w:val="top"/>
          </w:tcPr>
          <w:p>
            <w:pPr>
              <w:ind w:left="79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7"/>
              </w:rPr>
              <w:t>田心幼儿园</w:t>
            </w:r>
          </w:p>
        </w:tc>
        <w:tc>
          <w:tcPr>
            <w:tcW w:w="1771" w:type="dxa"/>
            <w:vAlign w:val="top"/>
          </w:tcPr>
          <w:p>
            <w:pPr>
              <w:ind w:left="58"/>
              <w:spacing w:before="91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4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ind w:left="62"/>
              <w:spacing w:before="91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2024</w:t>
            </w:r>
          </w:p>
        </w:tc>
        <w:tc>
          <w:tcPr>
            <w:tcW w:w="2133" w:type="dxa"/>
            <w:vAlign w:val="top"/>
          </w:tcPr>
          <w:p>
            <w:pPr>
              <w:ind w:left="58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拟合并</w:t>
            </w:r>
          </w:p>
        </w:tc>
      </w:tr>
      <w:tr>
        <w:trPr>
          <w:trHeight w:val="400" w:hRule="atLeast"/>
        </w:trPr>
        <w:tc>
          <w:tcPr>
            <w:tcW w:w="133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60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3</w:t>
            </w:r>
          </w:p>
        </w:tc>
        <w:tc>
          <w:tcPr>
            <w:tcW w:w="4868" w:type="dxa"/>
            <w:vAlign w:val="top"/>
          </w:tcPr>
          <w:p>
            <w:pPr>
              <w:ind w:left="55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段家幼教点</w:t>
            </w:r>
          </w:p>
        </w:tc>
        <w:tc>
          <w:tcPr>
            <w:tcW w:w="1771" w:type="dxa"/>
            <w:vAlign w:val="top"/>
          </w:tcPr>
          <w:p>
            <w:pPr>
              <w:ind w:left="75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15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ind w:left="62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2024</w:t>
            </w:r>
          </w:p>
        </w:tc>
        <w:tc>
          <w:tcPr>
            <w:tcW w:w="2133" w:type="dxa"/>
            <w:vAlign w:val="top"/>
          </w:tcPr>
          <w:p>
            <w:pPr>
              <w:ind w:left="58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拟合并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67"/>
          <w:pgSz w:w="16839" w:h="11907"/>
          <w:pgMar w:top="400" w:right="1438" w:bottom="1449" w:left="1440" w:header="0" w:footer="1200" w:gutter="0"/>
        </w:sectPr>
        <w:rPr/>
      </w:pPr>
    </w:p>
    <w:p>
      <w:pPr>
        <w:spacing w:before="39"/>
        <w:rPr/>
      </w:pPr>
      <w:r/>
    </w:p>
    <w:p>
      <w:pPr>
        <w:spacing w:before="39"/>
        <w:rPr/>
      </w:pPr>
      <w:r/>
    </w:p>
    <w:p>
      <w:pPr>
        <w:spacing w:before="39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3955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332"/>
        <w:gridCol w:w="1106"/>
        <w:gridCol w:w="4868"/>
        <w:gridCol w:w="1771"/>
        <w:gridCol w:w="1480"/>
        <w:gridCol w:w="1265"/>
        <w:gridCol w:w="2133"/>
      </w:tblGrid>
      <w:tr>
        <w:trPr>
          <w:trHeight w:val="770" w:hRule="atLeast"/>
        </w:trPr>
        <w:tc>
          <w:tcPr>
            <w:tcW w:w="1332" w:type="dxa"/>
            <w:vAlign w:val="top"/>
          </w:tcPr>
          <w:p>
            <w:pPr>
              <w:ind w:left="67"/>
              <w:spacing w:before="27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</w:rPr>
              <w:t>乡镇</w:t>
            </w:r>
          </w:p>
        </w:tc>
        <w:tc>
          <w:tcPr>
            <w:tcW w:w="1106" w:type="dxa"/>
            <w:vAlign w:val="top"/>
          </w:tcPr>
          <w:p>
            <w:pPr>
              <w:ind w:left="55"/>
              <w:spacing w:before="27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序号</w:t>
            </w:r>
          </w:p>
        </w:tc>
        <w:tc>
          <w:tcPr>
            <w:tcW w:w="4868" w:type="dxa"/>
            <w:vAlign w:val="top"/>
          </w:tcPr>
          <w:p>
            <w:pPr>
              <w:ind w:left="56"/>
              <w:spacing w:before="278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幼儿园名称</w:t>
            </w:r>
          </w:p>
        </w:tc>
        <w:tc>
          <w:tcPr>
            <w:tcW w:w="1771" w:type="dxa"/>
            <w:vAlign w:val="top"/>
          </w:tcPr>
          <w:p>
            <w:pPr>
              <w:ind w:left="65" w:right="1081" w:hanging="4"/>
              <w:spacing w:before="140" w:line="193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现幼儿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</w:rPr>
              <w:t>总人数</w:t>
            </w:r>
          </w:p>
        </w:tc>
        <w:tc>
          <w:tcPr>
            <w:tcW w:w="1480" w:type="dxa"/>
            <w:vAlign w:val="top"/>
          </w:tcPr>
          <w:p>
            <w:pPr>
              <w:ind w:left="59" w:right="1001" w:firstLine="4"/>
              <w:spacing w:before="141" w:line="193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6"/>
              </w:rPr>
              <w:t>办园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类型</w:t>
            </w:r>
          </w:p>
        </w:tc>
        <w:tc>
          <w:tcPr>
            <w:tcW w:w="1265" w:type="dxa"/>
            <w:vAlign w:val="top"/>
          </w:tcPr>
          <w:p>
            <w:pPr>
              <w:ind w:left="69" w:right="574" w:hanging="9"/>
              <w:spacing w:before="141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拟撤并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</w:rPr>
              <w:t>时间</w:t>
            </w:r>
          </w:p>
        </w:tc>
        <w:tc>
          <w:tcPr>
            <w:tcW w:w="2133" w:type="dxa"/>
            <w:vAlign w:val="top"/>
          </w:tcPr>
          <w:p>
            <w:pPr>
              <w:ind w:left="57"/>
              <w:spacing w:before="27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撤并方式</w:t>
            </w:r>
          </w:p>
        </w:tc>
      </w:tr>
      <w:tr>
        <w:trPr>
          <w:trHeight w:val="395" w:hRule="atLeast"/>
        </w:trPr>
        <w:tc>
          <w:tcPr>
            <w:tcW w:w="1332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5"/>
              <w:spacing w:before="89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4</w:t>
            </w:r>
          </w:p>
        </w:tc>
        <w:tc>
          <w:tcPr>
            <w:tcW w:w="4868" w:type="dxa"/>
            <w:vAlign w:val="top"/>
          </w:tcPr>
          <w:p>
            <w:pPr>
              <w:ind w:left="56"/>
              <w:spacing w:before="8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望城幼儿园</w:t>
            </w:r>
          </w:p>
        </w:tc>
        <w:tc>
          <w:tcPr>
            <w:tcW w:w="1771" w:type="dxa"/>
            <w:vAlign w:val="top"/>
          </w:tcPr>
          <w:p>
            <w:pPr>
              <w:ind w:left="60"/>
              <w:spacing w:before="89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98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8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3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60"/>
              <w:spacing w:before="88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5</w:t>
            </w:r>
          </w:p>
        </w:tc>
        <w:tc>
          <w:tcPr>
            <w:tcW w:w="4868" w:type="dxa"/>
            <w:vAlign w:val="top"/>
          </w:tcPr>
          <w:p>
            <w:pPr>
              <w:ind w:left="59"/>
              <w:spacing w:before="87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紫云幼儿园</w:t>
            </w:r>
          </w:p>
        </w:tc>
        <w:tc>
          <w:tcPr>
            <w:tcW w:w="1771" w:type="dxa"/>
            <w:vAlign w:val="top"/>
          </w:tcPr>
          <w:p>
            <w:pPr>
              <w:ind w:left="61"/>
              <w:spacing w:before="88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260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88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8"/>
              <w:spacing w:before="90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6</w:t>
            </w:r>
          </w:p>
        </w:tc>
        <w:tc>
          <w:tcPr>
            <w:tcW w:w="4868" w:type="dxa"/>
            <w:vAlign w:val="top"/>
          </w:tcPr>
          <w:p>
            <w:pPr>
              <w:ind w:left="54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栗林幼儿园</w:t>
            </w:r>
          </w:p>
        </w:tc>
        <w:tc>
          <w:tcPr>
            <w:tcW w:w="1771" w:type="dxa"/>
            <w:vAlign w:val="top"/>
          </w:tcPr>
          <w:p>
            <w:pPr>
              <w:ind w:left="61"/>
              <w:spacing w:before="90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21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5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61"/>
              <w:spacing w:before="90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7</w:t>
            </w:r>
          </w:p>
        </w:tc>
        <w:tc>
          <w:tcPr>
            <w:tcW w:w="4868" w:type="dxa"/>
            <w:vAlign w:val="top"/>
          </w:tcPr>
          <w:p>
            <w:pPr>
              <w:ind w:left="55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长安幼教点</w:t>
            </w:r>
          </w:p>
        </w:tc>
        <w:tc>
          <w:tcPr>
            <w:tcW w:w="1771" w:type="dxa"/>
            <w:vAlign w:val="top"/>
          </w:tcPr>
          <w:p>
            <w:pPr>
              <w:ind w:left="63"/>
              <w:spacing w:before="90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3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ind w:left="62"/>
              <w:spacing w:before="90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2024</w:t>
            </w:r>
          </w:p>
        </w:tc>
        <w:tc>
          <w:tcPr>
            <w:tcW w:w="2133" w:type="dxa"/>
            <w:vAlign w:val="top"/>
          </w:tcPr>
          <w:p>
            <w:pPr>
              <w:ind w:left="81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7"/>
              </w:rPr>
              <w:t>已合并</w:t>
            </w:r>
          </w:p>
        </w:tc>
      </w:tr>
      <w:tr>
        <w:trPr>
          <w:trHeight w:val="393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7"/>
              <w:spacing w:before="90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8</w:t>
            </w:r>
          </w:p>
        </w:tc>
        <w:tc>
          <w:tcPr>
            <w:tcW w:w="4868" w:type="dxa"/>
            <w:vAlign w:val="top"/>
          </w:tcPr>
          <w:p>
            <w:pPr>
              <w:ind w:left="58"/>
              <w:spacing w:before="8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启优幼儿园</w:t>
            </w:r>
          </w:p>
        </w:tc>
        <w:tc>
          <w:tcPr>
            <w:tcW w:w="1771" w:type="dxa"/>
            <w:vAlign w:val="top"/>
          </w:tcPr>
          <w:p>
            <w:pPr>
              <w:ind w:left="61"/>
              <w:spacing w:before="90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288</w:t>
            </w:r>
          </w:p>
        </w:tc>
        <w:tc>
          <w:tcPr>
            <w:tcW w:w="1480" w:type="dxa"/>
            <w:vAlign w:val="top"/>
          </w:tcPr>
          <w:p>
            <w:pPr>
              <w:ind w:left="80"/>
              <w:spacing w:before="8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6"/>
              </w:rPr>
              <w:t>民办园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5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7"/>
              <w:spacing w:before="92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9</w:t>
            </w:r>
          </w:p>
        </w:tc>
        <w:tc>
          <w:tcPr>
            <w:tcW w:w="4868" w:type="dxa"/>
            <w:vAlign w:val="top"/>
          </w:tcPr>
          <w:p>
            <w:pPr>
              <w:ind w:left="57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未来星幼儿园</w:t>
            </w:r>
          </w:p>
        </w:tc>
        <w:tc>
          <w:tcPr>
            <w:tcW w:w="1771" w:type="dxa"/>
            <w:vAlign w:val="top"/>
          </w:tcPr>
          <w:p>
            <w:pPr>
              <w:ind w:left="61"/>
              <w:spacing w:before="92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237</w:t>
            </w:r>
          </w:p>
        </w:tc>
        <w:tc>
          <w:tcPr>
            <w:tcW w:w="1480" w:type="dxa"/>
            <w:vAlign w:val="top"/>
          </w:tcPr>
          <w:p>
            <w:pPr>
              <w:ind w:left="80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6"/>
              </w:rPr>
              <w:t>民办园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72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10</w:t>
            </w:r>
          </w:p>
        </w:tc>
        <w:tc>
          <w:tcPr>
            <w:tcW w:w="4868" w:type="dxa"/>
            <w:vAlign w:val="top"/>
          </w:tcPr>
          <w:p>
            <w:pPr>
              <w:ind w:left="54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太阳雨幼儿园</w:t>
            </w:r>
          </w:p>
        </w:tc>
        <w:tc>
          <w:tcPr>
            <w:tcW w:w="1771" w:type="dxa"/>
            <w:vAlign w:val="top"/>
          </w:tcPr>
          <w:p>
            <w:pPr>
              <w:ind w:left="60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95</w:t>
            </w:r>
          </w:p>
        </w:tc>
        <w:tc>
          <w:tcPr>
            <w:tcW w:w="1480" w:type="dxa"/>
            <w:vAlign w:val="top"/>
          </w:tcPr>
          <w:p>
            <w:pPr>
              <w:ind w:left="80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6"/>
              </w:rPr>
              <w:t>民办园</w:t>
            </w:r>
          </w:p>
        </w:tc>
        <w:tc>
          <w:tcPr>
            <w:tcW w:w="1265" w:type="dxa"/>
            <w:vAlign w:val="top"/>
          </w:tcPr>
          <w:p>
            <w:pPr>
              <w:ind w:left="62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2025</w:t>
            </w:r>
          </w:p>
        </w:tc>
        <w:tc>
          <w:tcPr>
            <w:tcW w:w="2133" w:type="dxa"/>
            <w:vAlign w:val="top"/>
          </w:tcPr>
          <w:p>
            <w:pPr>
              <w:ind w:left="60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建议民转公</w:t>
            </w:r>
          </w:p>
        </w:tc>
      </w:tr>
      <w:tr>
        <w:trPr>
          <w:trHeight w:val="393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72"/>
              <w:spacing w:before="90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11</w:t>
            </w:r>
          </w:p>
        </w:tc>
        <w:tc>
          <w:tcPr>
            <w:tcW w:w="4868" w:type="dxa"/>
            <w:vAlign w:val="top"/>
          </w:tcPr>
          <w:p>
            <w:pPr>
              <w:ind w:left="60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小博士幼儿园</w:t>
            </w:r>
          </w:p>
        </w:tc>
        <w:tc>
          <w:tcPr>
            <w:tcW w:w="1771" w:type="dxa"/>
            <w:vAlign w:val="top"/>
          </w:tcPr>
          <w:p>
            <w:pPr>
              <w:ind w:left="63"/>
              <w:spacing w:before="90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354</w:t>
            </w:r>
          </w:p>
        </w:tc>
        <w:tc>
          <w:tcPr>
            <w:tcW w:w="1480" w:type="dxa"/>
            <w:vAlign w:val="top"/>
          </w:tcPr>
          <w:p>
            <w:pPr>
              <w:ind w:left="80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6"/>
              </w:rPr>
              <w:t>民办园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72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12</w:t>
            </w:r>
          </w:p>
        </w:tc>
        <w:tc>
          <w:tcPr>
            <w:tcW w:w="4868" w:type="dxa"/>
            <w:vAlign w:val="top"/>
          </w:tcPr>
          <w:p>
            <w:pPr>
              <w:ind w:left="53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梅城镇中心幼儿园</w:t>
            </w:r>
          </w:p>
        </w:tc>
        <w:tc>
          <w:tcPr>
            <w:tcW w:w="1771" w:type="dxa"/>
            <w:vAlign w:val="top"/>
          </w:tcPr>
          <w:p>
            <w:pPr>
              <w:ind w:left="61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603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72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13</w:t>
            </w:r>
          </w:p>
        </w:tc>
        <w:tc>
          <w:tcPr>
            <w:tcW w:w="4868" w:type="dxa"/>
            <w:vAlign w:val="top"/>
          </w:tcPr>
          <w:p>
            <w:pPr>
              <w:ind w:left="56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艾荣幼儿园</w:t>
            </w:r>
          </w:p>
        </w:tc>
        <w:tc>
          <w:tcPr>
            <w:tcW w:w="1771" w:type="dxa"/>
            <w:vAlign w:val="top"/>
          </w:tcPr>
          <w:p>
            <w:pPr>
              <w:ind w:left="75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176</w:t>
            </w:r>
          </w:p>
        </w:tc>
        <w:tc>
          <w:tcPr>
            <w:tcW w:w="1480" w:type="dxa"/>
            <w:vAlign w:val="top"/>
          </w:tcPr>
          <w:p>
            <w:pPr>
              <w:ind w:left="80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6"/>
              </w:rPr>
              <w:t>民办园</w:t>
            </w:r>
          </w:p>
        </w:tc>
        <w:tc>
          <w:tcPr>
            <w:tcW w:w="1265" w:type="dxa"/>
            <w:vAlign w:val="top"/>
          </w:tcPr>
          <w:p>
            <w:pPr>
              <w:ind w:left="62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2028</w:t>
            </w:r>
          </w:p>
        </w:tc>
        <w:tc>
          <w:tcPr>
            <w:tcW w:w="2133" w:type="dxa"/>
            <w:vAlign w:val="top"/>
          </w:tcPr>
          <w:p>
            <w:pPr>
              <w:ind w:left="60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建议民转公</w:t>
            </w:r>
          </w:p>
        </w:tc>
      </w:tr>
      <w:tr>
        <w:trPr>
          <w:trHeight w:val="393" w:hRule="atLeast"/>
        </w:trPr>
        <w:tc>
          <w:tcPr>
            <w:tcW w:w="133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72"/>
              <w:spacing w:before="91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14</w:t>
            </w:r>
          </w:p>
        </w:tc>
        <w:tc>
          <w:tcPr>
            <w:tcW w:w="4868" w:type="dxa"/>
            <w:vAlign w:val="top"/>
          </w:tcPr>
          <w:p>
            <w:pPr>
              <w:ind w:left="53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梅城镇第二中心幼儿园</w:t>
            </w:r>
          </w:p>
        </w:tc>
        <w:tc>
          <w:tcPr>
            <w:tcW w:w="1771" w:type="dxa"/>
            <w:vAlign w:val="top"/>
          </w:tcPr>
          <w:p>
            <w:pPr>
              <w:ind w:left="61"/>
              <w:spacing w:before="91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1"/>
              </w:rPr>
              <w:t>预计 350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4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1"/>
              </w:rPr>
              <w:t>人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ind w:left="62"/>
              <w:spacing w:before="91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2026</w:t>
            </w:r>
          </w:p>
        </w:tc>
        <w:tc>
          <w:tcPr>
            <w:tcW w:w="2133" w:type="dxa"/>
            <w:vAlign w:val="top"/>
          </w:tcPr>
          <w:p>
            <w:pPr>
              <w:ind w:left="58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拟建</w:t>
            </w:r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64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</w:rPr>
              <w:t>马路镇</w:t>
            </w:r>
          </w:p>
        </w:tc>
        <w:tc>
          <w:tcPr>
            <w:tcW w:w="1106" w:type="dxa"/>
            <w:vAlign w:val="top"/>
          </w:tcPr>
          <w:p>
            <w:pPr>
              <w:ind w:left="72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1</w:t>
            </w:r>
          </w:p>
        </w:tc>
        <w:tc>
          <w:tcPr>
            <w:tcW w:w="4868" w:type="dxa"/>
            <w:vAlign w:val="top"/>
          </w:tcPr>
          <w:p>
            <w:pPr>
              <w:ind w:left="60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马路镇中心幼儿园</w:t>
            </w:r>
          </w:p>
        </w:tc>
        <w:tc>
          <w:tcPr>
            <w:tcW w:w="1771" w:type="dxa"/>
            <w:vAlign w:val="top"/>
          </w:tcPr>
          <w:p>
            <w:pPr>
              <w:ind w:left="58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4"/>
              </w:rPr>
              <w:t>412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8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2</w:t>
            </w:r>
          </w:p>
        </w:tc>
        <w:tc>
          <w:tcPr>
            <w:tcW w:w="4868" w:type="dxa"/>
            <w:vAlign w:val="top"/>
          </w:tcPr>
          <w:p>
            <w:pPr>
              <w:ind w:left="60"/>
              <w:spacing w:before="94" w:line="18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马路镇碧丹幼儿园</w:t>
            </w:r>
          </w:p>
        </w:tc>
        <w:tc>
          <w:tcPr>
            <w:tcW w:w="1771" w:type="dxa"/>
            <w:vAlign w:val="top"/>
          </w:tcPr>
          <w:p>
            <w:pPr>
              <w:ind w:left="61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25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3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60"/>
              <w:spacing w:before="91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3</w:t>
            </w:r>
          </w:p>
        </w:tc>
        <w:tc>
          <w:tcPr>
            <w:tcW w:w="4868" w:type="dxa"/>
            <w:vAlign w:val="top"/>
          </w:tcPr>
          <w:p>
            <w:pPr>
              <w:ind w:left="60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马路镇岳溪幼儿园</w:t>
            </w:r>
          </w:p>
        </w:tc>
        <w:tc>
          <w:tcPr>
            <w:tcW w:w="1771" w:type="dxa"/>
            <w:vAlign w:val="top"/>
          </w:tcPr>
          <w:p>
            <w:pPr>
              <w:ind w:left="75"/>
              <w:spacing w:before="91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16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ind w:left="58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拟合并</w:t>
            </w:r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5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4</w:t>
            </w:r>
          </w:p>
        </w:tc>
        <w:tc>
          <w:tcPr>
            <w:tcW w:w="4868" w:type="dxa"/>
            <w:vAlign w:val="top"/>
          </w:tcPr>
          <w:p>
            <w:pPr>
              <w:ind w:left="60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马路镇湖南坡幼儿园</w:t>
            </w:r>
          </w:p>
        </w:tc>
        <w:tc>
          <w:tcPr>
            <w:tcW w:w="1771" w:type="dxa"/>
            <w:vAlign w:val="top"/>
          </w:tcPr>
          <w:p>
            <w:pPr>
              <w:ind w:left="75"/>
              <w:spacing w:before="93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19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60"/>
              <w:spacing w:before="94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5</w:t>
            </w:r>
          </w:p>
        </w:tc>
        <w:tc>
          <w:tcPr>
            <w:tcW w:w="4868" w:type="dxa"/>
            <w:vAlign w:val="top"/>
          </w:tcPr>
          <w:p>
            <w:pPr>
              <w:ind w:left="60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马路镇苍场幼儿园</w:t>
            </w:r>
          </w:p>
        </w:tc>
        <w:tc>
          <w:tcPr>
            <w:tcW w:w="1771" w:type="dxa"/>
            <w:vAlign w:val="top"/>
          </w:tcPr>
          <w:p>
            <w:pPr>
              <w:ind w:left="61"/>
              <w:spacing w:before="94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26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3" w:hRule="atLeast"/>
        </w:trPr>
        <w:tc>
          <w:tcPr>
            <w:tcW w:w="133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8"/>
              <w:spacing w:before="91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6</w:t>
            </w:r>
          </w:p>
        </w:tc>
        <w:tc>
          <w:tcPr>
            <w:tcW w:w="4868" w:type="dxa"/>
            <w:vAlign w:val="top"/>
          </w:tcPr>
          <w:p>
            <w:pPr>
              <w:ind w:left="53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邓路镇金太阳幼儿园</w:t>
            </w:r>
          </w:p>
        </w:tc>
        <w:tc>
          <w:tcPr>
            <w:tcW w:w="1771" w:type="dxa"/>
            <w:vAlign w:val="top"/>
          </w:tcPr>
          <w:p>
            <w:pPr>
              <w:ind w:left="61"/>
              <w:spacing w:before="91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249</w:t>
            </w:r>
          </w:p>
        </w:tc>
        <w:tc>
          <w:tcPr>
            <w:tcW w:w="1480" w:type="dxa"/>
            <w:vAlign w:val="top"/>
          </w:tcPr>
          <w:p>
            <w:pPr>
              <w:ind w:left="80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6"/>
              </w:rPr>
              <w:t>民办园</w:t>
            </w:r>
          </w:p>
        </w:tc>
        <w:tc>
          <w:tcPr>
            <w:tcW w:w="1265" w:type="dxa"/>
            <w:vAlign w:val="top"/>
          </w:tcPr>
          <w:p>
            <w:pPr>
              <w:ind w:left="62"/>
              <w:spacing w:before="91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2030</w:t>
            </w:r>
          </w:p>
        </w:tc>
        <w:tc>
          <w:tcPr>
            <w:tcW w:w="2133" w:type="dxa"/>
            <w:vAlign w:val="top"/>
          </w:tcPr>
          <w:p>
            <w:pPr>
              <w:ind w:left="58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拟民转公</w:t>
            </w:r>
          </w:p>
        </w:tc>
      </w:tr>
      <w:tr>
        <w:trPr>
          <w:trHeight w:val="400" w:hRule="atLeast"/>
        </w:trPr>
        <w:tc>
          <w:tcPr>
            <w:tcW w:w="1332" w:type="dxa"/>
            <w:vAlign w:val="top"/>
          </w:tcPr>
          <w:p>
            <w:pPr>
              <w:ind w:left="58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清塘铺镇</w:t>
            </w:r>
          </w:p>
        </w:tc>
        <w:tc>
          <w:tcPr>
            <w:tcW w:w="1106" w:type="dxa"/>
            <w:vAlign w:val="top"/>
          </w:tcPr>
          <w:p>
            <w:pPr>
              <w:ind w:left="72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1</w:t>
            </w:r>
          </w:p>
        </w:tc>
        <w:tc>
          <w:tcPr>
            <w:tcW w:w="4868" w:type="dxa"/>
            <w:vAlign w:val="top"/>
          </w:tcPr>
          <w:p>
            <w:pPr>
              <w:ind w:left="54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清塘铺镇中心幼儿园</w:t>
            </w:r>
          </w:p>
        </w:tc>
        <w:tc>
          <w:tcPr>
            <w:tcW w:w="1771" w:type="dxa"/>
            <w:vAlign w:val="top"/>
          </w:tcPr>
          <w:p>
            <w:pPr>
              <w:ind w:left="61"/>
              <w:spacing w:before="94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265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68"/>
          <w:pgSz w:w="16839" w:h="11907"/>
          <w:pgMar w:top="400" w:right="1438" w:bottom="1449" w:left="1440" w:header="0" w:footer="1200" w:gutter="0"/>
        </w:sectPr>
        <w:rPr/>
      </w:pPr>
    </w:p>
    <w:p>
      <w:pPr>
        <w:spacing w:before="39"/>
        <w:rPr/>
      </w:pPr>
      <w:r/>
    </w:p>
    <w:p>
      <w:pPr>
        <w:spacing w:before="39"/>
        <w:rPr/>
      </w:pPr>
      <w:r/>
    </w:p>
    <w:p>
      <w:pPr>
        <w:spacing w:before="39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3955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332"/>
        <w:gridCol w:w="1106"/>
        <w:gridCol w:w="4868"/>
        <w:gridCol w:w="1771"/>
        <w:gridCol w:w="1480"/>
        <w:gridCol w:w="1265"/>
        <w:gridCol w:w="2133"/>
      </w:tblGrid>
      <w:tr>
        <w:trPr>
          <w:trHeight w:val="770" w:hRule="atLeast"/>
        </w:trPr>
        <w:tc>
          <w:tcPr>
            <w:tcW w:w="1332" w:type="dxa"/>
            <w:vAlign w:val="top"/>
          </w:tcPr>
          <w:p>
            <w:pPr>
              <w:ind w:left="67"/>
              <w:spacing w:before="27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</w:rPr>
              <w:t>乡镇</w:t>
            </w:r>
          </w:p>
        </w:tc>
        <w:tc>
          <w:tcPr>
            <w:tcW w:w="1106" w:type="dxa"/>
            <w:vAlign w:val="top"/>
          </w:tcPr>
          <w:p>
            <w:pPr>
              <w:ind w:left="55"/>
              <w:spacing w:before="27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序号</w:t>
            </w:r>
          </w:p>
        </w:tc>
        <w:tc>
          <w:tcPr>
            <w:tcW w:w="4868" w:type="dxa"/>
            <w:vAlign w:val="top"/>
          </w:tcPr>
          <w:p>
            <w:pPr>
              <w:ind w:left="56"/>
              <w:spacing w:before="278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幼儿园名称</w:t>
            </w:r>
          </w:p>
        </w:tc>
        <w:tc>
          <w:tcPr>
            <w:tcW w:w="1771" w:type="dxa"/>
            <w:vAlign w:val="top"/>
          </w:tcPr>
          <w:p>
            <w:pPr>
              <w:ind w:left="65" w:right="1081" w:hanging="4"/>
              <w:spacing w:before="140" w:line="193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现幼儿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</w:rPr>
              <w:t>总人数</w:t>
            </w:r>
          </w:p>
        </w:tc>
        <w:tc>
          <w:tcPr>
            <w:tcW w:w="1480" w:type="dxa"/>
            <w:vAlign w:val="top"/>
          </w:tcPr>
          <w:p>
            <w:pPr>
              <w:ind w:left="59" w:right="1001" w:firstLine="4"/>
              <w:spacing w:before="141" w:line="193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6"/>
              </w:rPr>
              <w:t>办园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类型</w:t>
            </w:r>
          </w:p>
        </w:tc>
        <w:tc>
          <w:tcPr>
            <w:tcW w:w="1265" w:type="dxa"/>
            <w:vAlign w:val="top"/>
          </w:tcPr>
          <w:p>
            <w:pPr>
              <w:ind w:left="69" w:right="574" w:hanging="9"/>
              <w:spacing w:before="141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拟撤并</w:t>
            </w: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</w:rPr>
              <w:t>时间</w:t>
            </w:r>
          </w:p>
        </w:tc>
        <w:tc>
          <w:tcPr>
            <w:tcW w:w="2133" w:type="dxa"/>
            <w:vAlign w:val="top"/>
          </w:tcPr>
          <w:p>
            <w:pPr>
              <w:ind w:left="57"/>
              <w:spacing w:before="27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撤并方式</w:t>
            </w:r>
          </w:p>
        </w:tc>
      </w:tr>
      <w:tr>
        <w:trPr>
          <w:trHeight w:val="395" w:hRule="atLeast"/>
        </w:trPr>
        <w:tc>
          <w:tcPr>
            <w:tcW w:w="1332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8"/>
              <w:spacing w:before="89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2</w:t>
            </w:r>
          </w:p>
        </w:tc>
        <w:tc>
          <w:tcPr>
            <w:tcW w:w="4868" w:type="dxa"/>
            <w:vAlign w:val="top"/>
          </w:tcPr>
          <w:p>
            <w:pPr>
              <w:ind w:left="54"/>
              <w:spacing w:before="8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清塘铺镇第一完小幼儿园</w:t>
            </w:r>
          </w:p>
        </w:tc>
        <w:tc>
          <w:tcPr>
            <w:tcW w:w="1771" w:type="dxa"/>
            <w:vAlign w:val="top"/>
          </w:tcPr>
          <w:p>
            <w:pPr>
              <w:ind w:left="61"/>
              <w:spacing w:before="89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239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8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ind w:left="62"/>
              <w:spacing w:before="89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2027</w:t>
            </w:r>
          </w:p>
        </w:tc>
        <w:tc>
          <w:tcPr>
            <w:tcW w:w="2133" w:type="dxa"/>
            <w:vAlign w:val="top"/>
          </w:tcPr>
          <w:p>
            <w:pPr>
              <w:ind w:left="58"/>
              <w:spacing w:before="8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拟合并</w:t>
            </w:r>
          </w:p>
        </w:tc>
      </w:tr>
      <w:tr>
        <w:trPr>
          <w:trHeight w:val="393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60"/>
              <w:spacing w:before="88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3</w:t>
            </w:r>
          </w:p>
        </w:tc>
        <w:tc>
          <w:tcPr>
            <w:tcW w:w="4868" w:type="dxa"/>
            <w:vAlign w:val="top"/>
          </w:tcPr>
          <w:p>
            <w:pPr>
              <w:ind w:left="54"/>
              <w:spacing w:before="87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清塘铺镇回春完小幼儿园</w:t>
            </w:r>
          </w:p>
        </w:tc>
        <w:tc>
          <w:tcPr>
            <w:tcW w:w="1771" w:type="dxa"/>
            <w:vAlign w:val="top"/>
          </w:tcPr>
          <w:p>
            <w:pPr>
              <w:ind w:left="58"/>
              <w:spacing w:before="88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1"/>
              </w:rPr>
              <w:t>42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88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ind w:left="62"/>
              <w:spacing w:before="88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2025</w:t>
            </w:r>
          </w:p>
        </w:tc>
        <w:tc>
          <w:tcPr>
            <w:tcW w:w="2133" w:type="dxa"/>
            <w:vAlign w:val="top"/>
          </w:tcPr>
          <w:p>
            <w:pPr>
              <w:ind w:left="58"/>
              <w:spacing w:before="87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拟合并</w:t>
            </w:r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5"/>
              <w:spacing w:before="90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4</w:t>
            </w:r>
          </w:p>
        </w:tc>
        <w:tc>
          <w:tcPr>
            <w:tcW w:w="4868" w:type="dxa"/>
            <w:vAlign w:val="top"/>
          </w:tcPr>
          <w:p>
            <w:pPr>
              <w:ind w:left="54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清塘铺镇鱼水学校幼儿园</w:t>
            </w:r>
          </w:p>
        </w:tc>
        <w:tc>
          <w:tcPr>
            <w:tcW w:w="1771" w:type="dxa"/>
            <w:vAlign w:val="top"/>
          </w:tcPr>
          <w:p>
            <w:pPr>
              <w:ind w:left="75"/>
              <w:spacing w:before="90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5"/>
              </w:rPr>
              <w:t>19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ind w:left="62"/>
              <w:spacing w:before="90" w:line="197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2025</w:t>
            </w:r>
          </w:p>
        </w:tc>
        <w:tc>
          <w:tcPr>
            <w:tcW w:w="2133" w:type="dxa"/>
            <w:vAlign w:val="top"/>
          </w:tcPr>
          <w:p>
            <w:pPr>
              <w:ind w:left="58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拟合并</w:t>
            </w:r>
          </w:p>
        </w:tc>
      </w:tr>
      <w:tr>
        <w:trPr>
          <w:trHeight w:val="395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60"/>
              <w:spacing w:before="90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5</w:t>
            </w:r>
          </w:p>
        </w:tc>
        <w:tc>
          <w:tcPr>
            <w:tcW w:w="4868" w:type="dxa"/>
            <w:vAlign w:val="top"/>
          </w:tcPr>
          <w:p>
            <w:pPr>
              <w:ind w:left="54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清塘铺镇太平完小幼儿园</w:t>
            </w:r>
          </w:p>
        </w:tc>
        <w:tc>
          <w:tcPr>
            <w:tcW w:w="1771" w:type="dxa"/>
            <w:vAlign w:val="top"/>
          </w:tcPr>
          <w:p>
            <w:pPr>
              <w:ind w:left="61"/>
              <w:spacing w:before="90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6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ind w:left="62"/>
              <w:spacing w:before="90" w:line="19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2024</w:t>
            </w:r>
          </w:p>
        </w:tc>
        <w:tc>
          <w:tcPr>
            <w:tcW w:w="2133" w:type="dxa"/>
            <w:vAlign w:val="top"/>
          </w:tcPr>
          <w:p>
            <w:pPr>
              <w:ind w:left="81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6"/>
                <w:w w:val="98"/>
              </w:rPr>
              <w:t>已合并</w:t>
            </w:r>
          </w:p>
        </w:tc>
      </w:tr>
      <w:tr>
        <w:trPr>
          <w:trHeight w:val="393" w:hRule="atLeast"/>
        </w:trPr>
        <w:tc>
          <w:tcPr>
            <w:tcW w:w="133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8"/>
              <w:spacing w:before="90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6</w:t>
            </w:r>
          </w:p>
        </w:tc>
        <w:tc>
          <w:tcPr>
            <w:tcW w:w="4868" w:type="dxa"/>
            <w:vAlign w:val="top"/>
          </w:tcPr>
          <w:p>
            <w:pPr>
              <w:ind w:left="54"/>
              <w:spacing w:before="8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清塘铺镇塘湾幼教点</w:t>
            </w:r>
          </w:p>
        </w:tc>
        <w:tc>
          <w:tcPr>
            <w:tcW w:w="1771" w:type="dxa"/>
            <w:vAlign w:val="top"/>
          </w:tcPr>
          <w:p>
            <w:pPr>
              <w:ind w:left="61"/>
              <w:spacing w:before="90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6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8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ind w:left="62"/>
              <w:spacing w:before="90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2024</w:t>
            </w:r>
          </w:p>
        </w:tc>
        <w:tc>
          <w:tcPr>
            <w:tcW w:w="2133" w:type="dxa"/>
            <w:vAlign w:val="top"/>
          </w:tcPr>
          <w:p>
            <w:pPr>
              <w:ind w:left="81"/>
              <w:spacing w:before="89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6"/>
                <w:w w:val="98"/>
              </w:rPr>
              <w:t>已合并</w:t>
            </w:r>
          </w:p>
        </w:tc>
      </w:tr>
      <w:tr>
        <w:trPr>
          <w:trHeight w:val="395" w:hRule="atLeast"/>
        </w:trPr>
        <w:tc>
          <w:tcPr>
            <w:tcW w:w="1332" w:type="dxa"/>
            <w:vAlign w:val="top"/>
            <w:vMerge w:val="restart"/>
            <w:tcBorders>
              <w:bottom w:val="nil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ind w:left="64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</w:rPr>
              <w:t>乐安镇</w:t>
            </w:r>
          </w:p>
        </w:tc>
        <w:tc>
          <w:tcPr>
            <w:tcW w:w="1106" w:type="dxa"/>
            <w:vAlign w:val="top"/>
          </w:tcPr>
          <w:p>
            <w:pPr>
              <w:ind w:left="72"/>
              <w:spacing w:before="92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1</w:t>
            </w:r>
          </w:p>
        </w:tc>
        <w:tc>
          <w:tcPr>
            <w:tcW w:w="4868" w:type="dxa"/>
            <w:vAlign w:val="top"/>
          </w:tcPr>
          <w:p>
            <w:pPr>
              <w:ind w:left="60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乐安中心幼儿园</w:t>
            </w:r>
          </w:p>
        </w:tc>
        <w:tc>
          <w:tcPr>
            <w:tcW w:w="1771" w:type="dxa"/>
            <w:vAlign w:val="top"/>
          </w:tcPr>
          <w:p>
            <w:pPr>
              <w:ind w:left="75"/>
              <w:spacing w:before="92" w:line="195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135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5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8"/>
              <w:spacing w:before="93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2</w:t>
            </w:r>
          </w:p>
        </w:tc>
        <w:tc>
          <w:tcPr>
            <w:tcW w:w="4868" w:type="dxa"/>
            <w:vAlign w:val="top"/>
          </w:tcPr>
          <w:p>
            <w:pPr>
              <w:ind w:left="61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思游完小幼儿园</w:t>
            </w:r>
          </w:p>
        </w:tc>
        <w:tc>
          <w:tcPr>
            <w:tcW w:w="1771" w:type="dxa"/>
            <w:vAlign w:val="top"/>
          </w:tcPr>
          <w:p>
            <w:pPr>
              <w:ind w:left="60"/>
              <w:spacing w:before="93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90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3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60"/>
              <w:spacing w:before="91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3</w:t>
            </w:r>
          </w:p>
        </w:tc>
        <w:tc>
          <w:tcPr>
            <w:tcW w:w="4868" w:type="dxa"/>
            <w:vAlign w:val="top"/>
          </w:tcPr>
          <w:p>
            <w:pPr>
              <w:ind w:left="56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浮青学校幼儿园</w:t>
            </w:r>
          </w:p>
        </w:tc>
        <w:tc>
          <w:tcPr>
            <w:tcW w:w="1771" w:type="dxa"/>
            <w:vAlign w:val="top"/>
          </w:tcPr>
          <w:p>
            <w:pPr>
              <w:ind w:left="63"/>
              <w:spacing w:before="91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36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5"/>
              <w:spacing w:before="94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4</w:t>
            </w:r>
          </w:p>
        </w:tc>
        <w:tc>
          <w:tcPr>
            <w:tcW w:w="4868" w:type="dxa"/>
            <w:vAlign w:val="top"/>
          </w:tcPr>
          <w:p>
            <w:pPr>
              <w:ind w:left="73"/>
              <w:spacing w:before="93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5"/>
              </w:rPr>
              <w:t>团云幼教点</w:t>
            </w:r>
          </w:p>
        </w:tc>
        <w:tc>
          <w:tcPr>
            <w:tcW w:w="1771" w:type="dxa"/>
            <w:vAlign w:val="top"/>
          </w:tcPr>
          <w:p>
            <w:pPr>
              <w:ind w:left="61"/>
              <w:spacing w:before="94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6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60"/>
              <w:spacing w:before="94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5</w:t>
            </w:r>
          </w:p>
        </w:tc>
        <w:tc>
          <w:tcPr>
            <w:tcW w:w="4868" w:type="dxa"/>
            <w:vAlign w:val="top"/>
          </w:tcPr>
          <w:p>
            <w:pPr>
              <w:ind w:left="54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青园幼教点</w:t>
            </w:r>
          </w:p>
        </w:tc>
        <w:tc>
          <w:tcPr>
            <w:tcW w:w="1771" w:type="dxa"/>
            <w:vAlign w:val="top"/>
          </w:tcPr>
          <w:p>
            <w:pPr>
              <w:ind w:left="63"/>
              <w:spacing w:before="94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5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3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8"/>
              <w:spacing w:before="91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6</w:t>
            </w:r>
          </w:p>
        </w:tc>
        <w:tc>
          <w:tcPr>
            <w:tcW w:w="4868" w:type="dxa"/>
            <w:vAlign w:val="top"/>
          </w:tcPr>
          <w:p>
            <w:pPr>
              <w:ind w:left="55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彭家幼教点</w:t>
            </w:r>
          </w:p>
        </w:tc>
        <w:tc>
          <w:tcPr>
            <w:tcW w:w="177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80" w:type="dxa"/>
            <w:vAlign w:val="top"/>
          </w:tcPr>
          <w:p>
            <w:pPr>
              <w:ind w:left="66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ind w:left="62"/>
              <w:spacing w:before="91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6"/>
              </w:rPr>
              <w:t>2028.9</w:t>
            </w:r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868" w:type="dxa"/>
            <w:vAlign w:val="top"/>
          </w:tcPr>
          <w:p>
            <w:pPr>
              <w:ind w:left="53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"/>
              </w:rPr>
              <w:t>硐谢幼教点</w:t>
            </w:r>
          </w:p>
        </w:tc>
        <w:tc>
          <w:tcPr>
            <w:tcW w:w="177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80" w:type="dxa"/>
            <w:vAlign w:val="top"/>
          </w:tcPr>
          <w:p>
            <w:pPr>
              <w:ind w:left="66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ind w:left="62"/>
              <w:spacing w:before="94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6"/>
              </w:rPr>
              <w:t>2028.9</w:t>
            </w:r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restart"/>
            <w:tcBorders>
              <w:bottom w:val="nil"/>
            </w:tcBorders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ind w:left="63"/>
              <w:spacing w:before="90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4"/>
              </w:rPr>
              <w:t>滔溪镇</w:t>
            </w:r>
          </w:p>
        </w:tc>
        <w:tc>
          <w:tcPr>
            <w:tcW w:w="1106" w:type="dxa"/>
            <w:vAlign w:val="top"/>
          </w:tcPr>
          <w:p>
            <w:pPr>
              <w:ind w:left="72"/>
              <w:spacing w:before="94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1</w:t>
            </w:r>
          </w:p>
        </w:tc>
        <w:tc>
          <w:tcPr>
            <w:tcW w:w="4868" w:type="dxa"/>
            <w:vAlign w:val="top"/>
          </w:tcPr>
          <w:p>
            <w:pPr>
              <w:ind w:left="59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滔溪镇中心幼儿园</w:t>
            </w:r>
          </w:p>
        </w:tc>
        <w:tc>
          <w:tcPr>
            <w:tcW w:w="1771" w:type="dxa"/>
            <w:vAlign w:val="top"/>
          </w:tcPr>
          <w:p>
            <w:pPr>
              <w:ind w:left="75"/>
              <w:spacing w:before="94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8"/>
              </w:rPr>
              <w:t>145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3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8"/>
              <w:spacing w:before="91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2</w:t>
            </w:r>
          </w:p>
        </w:tc>
        <w:tc>
          <w:tcPr>
            <w:tcW w:w="4868" w:type="dxa"/>
            <w:vAlign w:val="top"/>
          </w:tcPr>
          <w:p>
            <w:pPr>
              <w:ind w:left="59"/>
              <w:spacing w:before="91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滔溪镇长乐幼儿园</w:t>
            </w:r>
          </w:p>
        </w:tc>
        <w:tc>
          <w:tcPr>
            <w:tcW w:w="1771" w:type="dxa"/>
            <w:vAlign w:val="top"/>
          </w:tcPr>
          <w:p>
            <w:pPr>
              <w:ind w:left="61"/>
              <w:spacing w:before="91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63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2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6" w:hRule="atLeast"/>
        </w:trPr>
        <w:tc>
          <w:tcPr>
            <w:tcW w:w="13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60"/>
              <w:spacing w:before="94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3</w:t>
            </w:r>
          </w:p>
        </w:tc>
        <w:tc>
          <w:tcPr>
            <w:tcW w:w="4868" w:type="dxa"/>
            <w:vAlign w:val="top"/>
          </w:tcPr>
          <w:p>
            <w:pPr>
              <w:ind w:left="59"/>
              <w:spacing w:before="9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滔溪镇上马幼儿园</w:t>
            </w:r>
          </w:p>
        </w:tc>
        <w:tc>
          <w:tcPr>
            <w:tcW w:w="1771" w:type="dxa"/>
            <w:vAlign w:val="top"/>
          </w:tcPr>
          <w:p>
            <w:pPr>
              <w:ind w:left="63"/>
              <w:spacing w:before="94" w:line="194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2"/>
              </w:rPr>
              <w:t>58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9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0" w:hRule="atLeast"/>
        </w:trPr>
        <w:tc>
          <w:tcPr>
            <w:tcW w:w="133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6" w:type="dxa"/>
            <w:vAlign w:val="top"/>
          </w:tcPr>
          <w:p>
            <w:pPr>
              <w:ind w:left="55"/>
              <w:spacing w:before="105" w:line="203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4</w:t>
            </w:r>
          </w:p>
        </w:tc>
        <w:tc>
          <w:tcPr>
            <w:tcW w:w="4868" w:type="dxa"/>
            <w:vAlign w:val="top"/>
          </w:tcPr>
          <w:p>
            <w:pPr>
              <w:ind w:left="59"/>
              <w:spacing w:before="10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滔溪镇英家幼教点</w:t>
            </w:r>
          </w:p>
        </w:tc>
        <w:tc>
          <w:tcPr>
            <w:tcW w:w="1771" w:type="dxa"/>
            <w:vAlign w:val="top"/>
          </w:tcPr>
          <w:p>
            <w:pPr>
              <w:ind w:left="64"/>
              <w:spacing w:before="105" w:line="203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</w:rPr>
              <w:t>7</w:t>
            </w:r>
          </w:p>
        </w:tc>
        <w:tc>
          <w:tcPr>
            <w:tcW w:w="1480" w:type="dxa"/>
            <w:vAlign w:val="top"/>
          </w:tcPr>
          <w:p>
            <w:pPr>
              <w:ind w:left="66"/>
              <w:spacing w:before="105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3"/>
              </w:rPr>
              <w:t>公办园</w:t>
            </w:r>
          </w:p>
        </w:tc>
        <w:tc>
          <w:tcPr>
            <w:tcW w:w="1265" w:type="dxa"/>
            <w:vAlign w:val="top"/>
          </w:tcPr>
          <w:p>
            <w:pPr>
              <w:ind w:left="62"/>
              <w:spacing w:before="105" w:line="203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16"/>
              </w:rPr>
              <w:t>2030</w:t>
            </w:r>
          </w:p>
        </w:tc>
        <w:tc>
          <w:tcPr>
            <w:tcW w:w="2133" w:type="dxa"/>
            <w:vAlign w:val="top"/>
          </w:tcPr>
          <w:p>
            <w:pPr>
              <w:ind w:left="58"/>
              <w:spacing w:before="104" w:line="186" w:lineRule="auto"/>
              <w:rPr>
                <w:rFonts w:ascii="Microsoft YaHei" w:hAnsi="Microsoft YaHei" w:eastAsia="Microsoft YaHei" w:cs="Microsoft YaHei"/>
                <w:sz w:val="21"/>
                <w:szCs w:val="21"/>
              </w:rPr>
            </w:pPr>
            <w:r>
              <w:rPr>
                <w:rFonts w:ascii="Microsoft YaHei" w:hAnsi="Microsoft YaHei" w:eastAsia="Microsoft YaHei" w:cs="Microsoft YaHei"/>
                <w:sz w:val="21"/>
                <w:szCs w:val="21"/>
                <w:spacing w:val="-2"/>
              </w:rPr>
              <w:t>拟合并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69"/>
          <w:pgSz w:w="16839" w:h="11907"/>
          <w:pgMar w:top="400" w:right="1438" w:bottom="1449" w:left="1440" w:header="0" w:footer="1200" w:gutter="0"/>
        </w:sectPr>
        <w:rPr/>
      </w:pPr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ind w:left="5879"/>
        <w:spacing w:before="151" w:line="354" w:lineRule="exact"/>
        <w:outlineLvl w:val="0"/>
        <w:rPr>
          <w:rFonts w:ascii="Microsoft YaHei" w:hAnsi="Microsoft YaHei" w:eastAsia="Microsoft YaHei" w:cs="Microsoft YaHei"/>
          <w:sz w:val="35"/>
          <w:szCs w:val="35"/>
        </w:rPr>
      </w:pPr>
      <w:bookmarkStart w:name="bookmark37" w:id="54"/>
      <w:bookmarkEnd w:id="54"/>
      <w:r>
        <w:rPr>
          <w:rFonts w:ascii="Microsoft YaHei" w:hAnsi="Microsoft YaHei" w:eastAsia="Microsoft YaHei" w:cs="Microsoft YaHei"/>
          <w:sz w:val="35"/>
          <w:szCs w:val="35"/>
          <w:spacing w:val="2"/>
          <w:position w:val="-2"/>
        </w:rPr>
        <w:t>附</w:t>
      </w:r>
      <w:r>
        <w:rPr>
          <w:rFonts w:ascii="Microsoft YaHei" w:hAnsi="Microsoft YaHei" w:eastAsia="Microsoft YaHei" w:cs="Microsoft YaHei"/>
          <w:sz w:val="35"/>
          <w:szCs w:val="35"/>
          <w:spacing w:val="91"/>
          <w:position w:val="-2"/>
        </w:rPr>
        <w:t xml:space="preserve"> </w:t>
      </w:r>
      <w:r>
        <w:rPr>
          <w:rFonts w:ascii="Microsoft YaHei" w:hAnsi="Microsoft YaHei" w:eastAsia="Microsoft YaHei" w:cs="Microsoft YaHei"/>
          <w:sz w:val="35"/>
          <w:szCs w:val="35"/>
          <w:spacing w:val="2"/>
          <w:position w:val="-2"/>
        </w:rPr>
        <w:t>图</w:t>
      </w:r>
    </w:p>
    <w:p>
      <w:pPr>
        <w:ind w:left="8"/>
        <w:spacing w:before="304" w:line="220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-2"/>
        </w:rPr>
        <w:t>1、区位分析图</w:t>
      </w:r>
    </w:p>
    <w:p>
      <w:pPr>
        <w:ind w:left="1"/>
        <w:spacing w:before="254" w:line="221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1"/>
        </w:rPr>
        <w:t>2、综合交通规划图</w:t>
      </w:r>
    </w:p>
    <w:p>
      <w:pPr>
        <w:ind w:left="13"/>
        <w:spacing w:before="254" w:line="221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2"/>
        </w:rPr>
        <w:t>3、县域国土空间用地现状图</w:t>
      </w:r>
    </w:p>
    <w:p>
      <w:pPr>
        <w:spacing w:before="252" w:line="221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4、县域国土空间用地规划图</w:t>
      </w:r>
    </w:p>
    <w:p>
      <w:pPr>
        <w:ind w:left="5"/>
        <w:spacing w:before="253" w:line="220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5"/>
        </w:rPr>
        <w:t>5、县域城乡生活圈和公共服务设施规划图</w:t>
      </w:r>
    </w:p>
    <w:p>
      <w:pPr>
        <w:ind w:left="3"/>
        <w:spacing w:before="255" w:line="220" w:lineRule="auto"/>
        <w:rPr>
          <w:rFonts w:ascii="FangSong_GB2312" w:hAnsi="FangSong_GB2312" w:eastAsia="FangSong_GB2312" w:cs="FangSong_GB2312"/>
          <w:sz w:val="31"/>
          <w:szCs w:val="31"/>
        </w:rPr>
      </w:pPr>
      <w:r>
        <w:rPr>
          <w:rFonts w:ascii="FangSong_GB2312" w:hAnsi="FangSong_GB2312" w:eastAsia="FangSong_GB2312" w:cs="FangSong_GB2312"/>
          <w:sz w:val="31"/>
          <w:szCs w:val="31"/>
          <w:spacing w:val="3"/>
        </w:rPr>
        <w:t>6、教育设施建设项目布局图</w:t>
      </w:r>
    </w:p>
    <w:p>
      <w:pPr>
        <w:spacing w:line="220" w:lineRule="auto"/>
        <w:sectPr>
          <w:footerReference w:type="default" r:id="rId70"/>
          <w:pgSz w:w="16839" w:h="11907"/>
          <w:pgMar w:top="400" w:right="2525" w:bottom="1449" w:left="2100" w:header="0" w:footer="1200" w:gutter="0"/>
        </w:sectPr>
        <w:rPr>
          <w:rFonts w:ascii="FangSong_GB2312" w:hAnsi="FangSong_GB2312" w:eastAsia="FangSong_GB2312" w:cs="FangSong_GB2312"/>
          <w:sz w:val="31"/>
          <w:szCs w:val="31"/>
        </w:rPr>
      </w:pPr>
    </w:p>
    <w:p>
      <w:pPr>
        <w:spacing w:line="11882" w:lineRule="exact"/>
        <w:rPr/>
      </w:pPr>
      <w:r>
        <w:rPr>
          <w:position w:val="-237"/>
        </w:rPr>
        <w:drawing>
          <wp:inline distT="0" distB="0" distL="0" distR="0">
            <wp:extent cx="10687050" cy="7545223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87050" cy="754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882" w:lineRule="exact"/>
        <w:sectPr>
          <w:footerReference w:type="default" r:id="rId2"/>
          <w:pgSz w:w="16830" w:h="11895"/>
          <w:pgMar w:top="1" w:right="0" w:bottom="1" w:left="0" w:header="0" w:footer="0" w:gutter="0"/>
        </w:sectPr>
        <w:rPr/>
      </w:pPr>
    </w:p>
    <w:p>
      <w:pPr>
        <w:spacing w:line="10788" w:lineRule="exact"/>
        <w:rPr/>
      </w:pPr>
      <w:r>
        <w:rPr>
          <w:position w:val="-215"/>
        </w:rPr>
        <w:drawing>
          <wp:inline distT="0" distB="0" distL="0" distR="0">
            <wp:extent cx="10687050" cy="6850774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87050" cy="685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788" w:lineRule="exact"/>
        <w:sectPr>
          <w:footerReference w:type="default" r:id="rId72"/>
          <w:pgSz w:w="16830" w:h="11895"/>
          <w:pgMar w:top="1" w:right="0" w:bottom="1095" w:left="0" w:header="0" w:footer="0" w:gutter="0"/>
        </w:sectPr>
        <w:rPr/>
      </w:pPr>
    </w:p>
    <w:p>
      <w:pPr>
        <w:spacing w:line="10788" w:lineRule="exact"/>
        <w:rPr/>
      </w:pPr>
      <w:r>
        <w:rPr>
          <w:position w:val="-215"/>
        </w:rPr>
        <w:drawing>
          <wp:inline distT="0" distB="0" distL="0" distR="0">
            <wp:extent cx="10687050" cy="6850774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87050" cy="685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788" w:lineRule="exact"/>
        <w:sectPr>
          <w:footerReference w:type="default" r:id="rId74"/>
          <w:pgSz w:w="16830" w:h="11895"/>
          <w:pgMar w:top="1" w:right="0" w:bottom="1095" w:left="0" w:header="0" w:footer="0" w:gutter="0"/>
        </w:sectPr>
        <w:rPr/>
      </w:pPr>
    </w:p>
    <w:p>
      <w:pPr>
        <w:spacing w:line="10788" w:lineRule="exact"/>
        <w:rPr/>
      </w:pPr>
      <w:r>
        <w:rPr>
          <w:position w:val="-215"/>
        </w:rPr>
        <w:drawing>
          <wp:inline distT="0" distB="0" distL="0" distR="0">
            <wp:extent cx="10687050" cy="6850774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87050" cy="685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788" w:lineRule="exact"/>
        <w:sectPr>
          <w:footerReference w:type="default" r:id="rId76"/>
          <w:pgSz w:w="16830" w:h="11895"/>
          <w:pgMar w:top="1" w:right="0" w:bottom="1095" w:left="0" w:header="0" w:footer="0" w:gutter="0"/>
        </w:sectPr>
        <w:rPr/>
      </w:pPr>
    </w:p>
    <w:p>
      <w:pPr>
        <w:spacing w:line="10788" w:lineRule="exact"/>
        <w:rPr/>
      </w:pPr>
      <w:r>
        <w:rPr>
          <w:position w:val="-215"/>
        </w:rPr>
        <w:drawing>
          <wp:inline distT="0" distB="0" distL="0" distR="0">
            <wp:extent cx="10687050" cy="6850774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87050" cy="685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788" w:lineRule="exact"/>
        <w:sectPr>
          <w:footerReference w:type="default" r:id="rId78"/>
          <w:pgSz w:w="16830" w:h="11895"/>
          <w:pgMar w:top="1" w:right="0" w:bottom="1095" w:left="0" w:header="0" w:footer="0" w:gutter="0"/>
        </w:sectPr>
        <w:rPr/>
      </w:pPr>
    </w:p>
    <w:p>
      <w:pPr>
        <w:spacing w:line="10788" w:lineRule="exact"/>
        <w:rPr/>
      </w:pPr>
      <w:r>
        <w:rPr>
          <w:position w:val="-215"/>
        </w:rPr>
        <w:drawing>
          <wp:inline distT="0" distB="0" distL="0" distR="0">
            <wp:extent cx="10687050" cy="6850774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87050" cy="685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80"/>
      <w:pgSz w:w="16830" w:h="11895"/>
      <w:pgMar w:top="1" w:right="0" w:bottom="1095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Microsoft YaHei">
    <w:panose1 w:val="020B0503020204020204"/>
    <w:charset w:val="86"/>
    <w:family w:val="auto"/>
    <w:pitch w:val="variable"/>
    <w:sig w:usb0="80000287" w:usb1="2ACF3C50" w:usb2="00000016" w:usb3="00000000" w:csb0="0004001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FangSong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KaiTi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29"/>
      <w:spacing w:line="234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</w:rPr>
      <w:t>6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28"/>
      <w:spacing w:line="236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</w:rPr>
      <w:t>7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28"/>
      <w:spacing w:line="234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</w:rPr>
      <w:t>8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28"/>
      <w:spacing w:line="234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</w:rPr>
      <w:t>9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7"/>
      <w:spacing w:line="234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  <w:spacing w:val="-4"/>
      </w:rPr>
      <w:t>10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7"/>
      <w:spacing w:line="236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  <w:spacing w:val="-4"/>
      </w:rPr>
      <w:t>11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7"/>
      <w:spacing w:line="236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  <w:spacing w:val="-4"/>
      </w:rPr>
      <w:t>12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51"/>
      <w:spacing w:line="234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  <w:spacing w:val="-4"/>
      </w:rPr>
      <w:t>13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51"/>
      <w:spacing w:line="236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  <w:spacing w:val="-4"/>
      </w:rPr>
      <w:t>14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51"/>
      <w:spacing w:line="234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  <w:spacing w:val="-4"/>
      </w:rPr>
      <w:t>15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312"/>
      <w:spacing w:before="1" w:line="219" w:lineRule="auto"/>
      <w:rPr>
        <w:rFonts w:ascii="SimHei" w:hAnsi="SimHei" w:eastAsia="SimHei" w:cs="SimHei"/>
        <w:sz w:val="31"/>
        <w:szCs w:val="31"/>
      </w:rPr>
    </w:pPr>
    <w:r>
      <w:rPr>
        <w:rFonts w:ascii="SimHei" w:hAnsi="SimHei" w:eastAsia="SimHei" w:cs="SimHei"/>
        <w:sz w:val="31"/>
        <w:szCs w:val="31"/>
        <w:spacing w:val="-2"/>
      </w:rPr>
      <w:t>2025</w:t>
    </w:r>
    <w:r>
      <w:rPr>
        <w:rFonts w:ascii="SimHei" w:hAnsi="SimHei" w:eastAsia="SimHei" w:cs="SimHei"/>
        <w:sz w:val="31"/>
        <w:szCs w:val="31"/>
        <w:spacing w:val="-57"/>
      </w:rPr>
      <w:t xml:space="preserve"> </w:t>
    </w:r>
    <w:r>
      <w:rPr>
        <w:rFonts w:ascii="SimHei" w:hAnsi="SimHei" w:eastAsia="SimHei" w:cs="SimHei"/>
        <w:sz w:val="31"/>
        <w:szCs w:val="31"/>
        <w:spacing w:val="-2"/>
      </w:rPr>
      <w:t>年</w:t>
    </w:r>
    <w:r>
      <w:rPr>
        <w:rFonts w:ascii="SimHei" w:hAnsi="SimHei" w:eastAsia="SimHei" w:cs="SimHei"/>
        <w:sz w:val="31"/>
        <w:szCs w:val="31"/>
        <w:spacing w:val="-47"/>
      </w:rPr>
      <w:t xml:space="preserve"> </w:t>
    </w:r>
    <w:r>
      <w:rPr>
        <w:rFonts w:ascii="SimHei" w:hAnsi="SimHei" w:eastAsia="SimHei" w:cs="SimHei"/>
        <w:sz w:val="31"/>
        <w:szCs w:val="31"/>
        <w:spacing w:val="-2"/>
      </w:rPr>
      <w:t>12</w:t>
    </w:r>
    <w:r>
      <w:rPr>
        <w:rFonts w:ascii="SimHei" w:hAnsi="SimHei" w:eastAsia="SimHei" w:cs="SimHei"/>
        <w:sz w:val="31"/>
        <w:szCs w:val="31"/>
        <w:spacing w:val="-54"/>
      </w:rPr>
      <w:t xml:space="preserve"> </w:t>
    </w:r>
    <w:r>
      <w:rPr>
        <w:rFonts w:ascii="SimHei" w:hAnsi="SimHei" w:eastAsia="SimHei" w:cs="SimHei"/>
        <w:sz w:val="31"/>
        <w:szCs w:val="31"/>
        <w:spacing w:val="-2"/>
      </w:rPr>
      <w:t>月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7"/>
      <w:spacing w:line="234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  <w:spacing w:val="-4"/>
      </w:rPr>
      <w:t>16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7"/>
      <w:spacing w:line="236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  <w:spacing w:val="-4"/>
      </w:rPr>
      <w:t>17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51"/>
      <w:spacing w:line="234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  <w:spacing w:val="-4"/>
      </w:rPr>
      <w:t>18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7"/>
      <w:spacing w:line="234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  <w:spacing w:val="-4"/>
      </w:rPr>
      <w:t>19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3"/>
      <w:spacing w:line="234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  <w:spacing w:val="-3"/>
      </w:rPr>
      <w:t>20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33"/>
      <w:spacing w:line="236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  <w:spacing w:val="-3"/>
      </w:rPr>
      <w:t>21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3"/>
      <w:spacing w:line="236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  <w:spacing w:val="-3"/>
      </w:rPr>
      <w:t>22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47"/>
      <w:spacing w:line="234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  <w:spacing w:val="-3"/>
      </w:rPr>
      <w:t>23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47"/>
      <w:spacing w:line="236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  <w:spacing w:val="-3"/>
      </w:rPr>
      <w:t>24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3"/>
      <w:spacing w:line="234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  <w:spacing w:val="-3"/>
      </w:rPr>
      <w:t>25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61"/>
      <w:spacing w:line="236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</w:rPr>
      <w:t>I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3"/>
      <w:spacing w:line="234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  <w:spacing w:val="-3"/>
      </w:rPr>
      <w:t>26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47"/>
      <w:spacing w:line="236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  <w:spacing w:val="-3"/>
      </w:rPr>
      <w:t>27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47"/>
      <w:spacing w:line="234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  <w:spacing w:val="-3"/>
      </w:rPr>
      <w:t>28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47"/>
      <w:spacing w:line="234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  <w:spacing w:val="-3"/>
      </w:rPr>
      <w:t>29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0"/>
      <w:spacing w:line="234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  <w:spacing w:val="-2"/>
      </w:rPr>
      <w:t>30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0"/>
      <w:spacing w:line="234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  <w:spacing w:val="-2"/>
      </w:rPr>
      <w:t>31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0"/>
      <w:spacing w:line="234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  <w:spacing w:val="-2"/>
      </w:rPr>
      <w:t>32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0"/>
      <w:spacing w:line="234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  <w:spacing w:val="-2"/>
      </w:rPr>
      <w:t>33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0"/>
      <w:spacing w:line="234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  <w:spacing w:val="-2"/>
      </w:rPr>
      <w:t>34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891"/>
      <w:spacing w:line="234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  <w:spacing w:val="-2"/>
      </w:rPr>
      <w:t>35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71"/>
      <w:spacing w:line="236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  <w:spacing w:val="-4"/>
      </w:rPr>
      <w:t>II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891"/>
      <w:spacing w:line="234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  <w:spacing w:val="-2"/>
      </w:rPr>
      <w:t>36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891"/>
      <w:spacing w:line="234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  <w:spacing w:val="-2"/>
      </w:rPr>
      <w:t>37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891"/>
      <w:spacing w:line="234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  <w:spacing w:val="-2"/>
      </w:rPr>
      <w:t>38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985"/>
      <w:spacing w:line="234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  <w:spacing w:val="-2"/>
      </w:rPr>
      <w:t>39</w:t>
    </w:r>
  </w:p>
</w:ftr>
</file>

<file path=word/footer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981"/>
      <w:spacing w:line="234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  <w:spacing w:val="-1"/>
      </w:rPr>
      <w:t>40</w:t>
    </w:r>
  </w:p>
</w:ftr>
</file>

<file path=word/footer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981"/>
      <w:spacing w:line="236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  <w:spacing w:val="-1"/>
      </w:rPr>
      <w:t>41</w:t>
    </w:r>
  </w:p>
</w:ftr>
</file>

<file path=word/footer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981"/>
      <w:spacing w:line="236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  <w:spacing w:val="-1"/>
      </w:rPr>
      <w:t>42</w:t>
    </w:r>
  </w:p>
</w:ftr>
</file>

<file path=word/footer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981"/>
      <w:spacing w:line="234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  <w:spacing w:val="-1"/>
      </w:rPr>
      <w:t>43</w:t>
    </w:r>
  </w:p>
</w:ftr>
</file>

<file path=word/footer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981"/>
      <w:spacing w:line="236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  <w:spacing w:val="-1"/>
      </w:rPr>
      <w:t>44</w:t>
    </w:r>
  </w:p>
</w:ftr>
</file>

<file path=word/footer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981"/>
      <w:spacing w:line="234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  <w:spacing w:val="-1"/>
      </w:rPr>
      <w:t>45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32"/>
      <w:spacing w:line="236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</w:rPr>
      <w:t>1</w:t>
    </w:r>
  </w:p>
</w:ftr>
</file>

<file path=word/footer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981"/>
      <w:spacing w:line="234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  <w:spacing w:val="-1"/>
      </w:rPr>
      <w:t>46</w:t>
    </w:r>
  </w:p>
</w:ftr>
</file>

<file path=word/footer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981"/>
      <w:spacing w:line="236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  <w:spacing w:val="-1"/>
      </w:rPr>
      <w:t>47</w:t>
    </w:r>
  </w:p>
</w:ftr>
</file>

<file path=word/footer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981"/>
      <w:spacing w:line="234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  <w:spacing w:val="-1"/>
      </w:rPr>
      <w:t>48</w:t>
    </w:r>
  </w:p>
</w:ftr>
</file>

<file path=word/footer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888"/>
      <w:spacing w:line="234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  <w:spacing w:val="-1"/>
      </w:rPr>
      <w:t>49</w:t>
    </w:r>
  </w:p>
</w:ftr>
</file>

<file path=word/footer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894"/>
      <w:spacing w:line="234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  <w:spacing w:val="-3"/>
      </w:rPr>
      <w:t>50</w:t>
    </w:r>
  </w:p>
</w:ftr>
</file>

<file path=word/footer5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894"/>
      <w:spacing w:line="234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  <w:spacing w:val="-3"/>
      </w:rPr>
      <w:t>51</w:t>
    </w:r>
  </w:p>
</w:ftr>
</file>

<file path=word/footer5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894"/>
      <w:spacing w:line="234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  <w:spacing w:val="-3"/>
      </w:rPr>
      <w:t>52</w:t>
    </w:r>
  </w:p>
</w:ftr>
</file>

<file path=word/footer5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894"/>
      <w:spacing w:line="234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  <w:spacing w:val="-3"/>
      </w:rPr>
      <w:t>53</w:t>
    </w:r>
  </w:p>
</w:ftr>
</file>

<file path=word/footer5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894"/>
      <w:spacing w:line="234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  <w:spacing w:val="-3"/>
      </w:rPr>
      <w:t>54</w:t>
    </w:r>
  </w:p>
</w:ftr>
</file>

<file path=word/footer5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894"/>
      <w:spacing w:line="234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  <w:spacing w:val="-3"/>
      </w:rPr>
      <w:t>55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28"/>
      <w:spacing w:line="236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</w:rPr>
      <w:t>2</w:t>
    </w:r>
  </w:p>
</w:ftr>
</file>

<file path=word/footer6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894"/>
      <w:spacing w:line="234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  <w:spacing w:val="-3"/>
      </w:rPr>
      <w:t>56</w:t>
    </w:r>
  </w:p>
</w:ftr>
</file>

<file path=word/footer6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234"/>
      <w:spacing w:line="234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  <w:spacing w:val="-3"/>
      </w:rPr>
      <w:t>57</w:t>
    </w:r>
  </w:p>
</w:ftr>
</file>

<file path=word/footer6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085" w:lineRule="exact"/>
      <w:rPr/>
    </w:pPr>
    <w:r>
      <w:rPr>
        <w:position w:val="-21"/>
      </w:rPr>
      <w:drawing>
        <wp:inline distT="0" distB="0" distL="0" distR="0">
          <wp:extent cx="10687050" cy="688975"/>
          <wp:effectExtent l="0" t="0" r="0" b="0"/>
          <wp:docPr id="20" name="IM 20"/>
          <wp:cNvGraphicFramePr/>
          <a:graphic>
            <a:graphicData uri="http://schemas.openxmlformats.org/drawingml/2006/picture">
              <pic:pic>
                <pic:nvPicPr>
                  <pic:cNvPr id="20" name="IM 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068705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6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085" w:lineRule="exact"/>
      <w:rPr/>
    </w:pPr>
    <w:r>
      <w:rPr>
        <w:position w:val="-21"/>
      </w:rPr>
      <w:drawing>
        <wp:inline distT="0" distB="0" distL="0" distR="0">
          <wp:extent cx="10687050" cy="688975"/>
          <wp:effectExtent l="0" t="0" r="0" b="0"/>
          <wp:docPr id="24" name="IM 24"/>
          <wp:cNvGraphicFramePr/>
          <a:graphic>
            <a:graphicData uri="http://schemas.openxmlformats.org/drawingml/2006/picture">
              <pic:pic>
                <pic:nvPicPr>
                  <pic:cNvPr id="24" name="IM 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068705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6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085" w:lineRule="exact"/>
      <w:rPr/>
    </w:pPr>
    <w:r>
      <w:rPr>
        <w:position w:val="-21"/>
      </w:rPr>
      <w:drawing>
        <wp:inline distT="0" distB="0" distL="0" distR="0">
          <wp:extent cx="10687050" cy="688975"/>
          <wp:effectExtent l="0" t="0" r="0" b="0"/>
          <wp:docPr id="28" name="IM 28"/>
          <wp:cNvGraphicFramePr/>
          <a:graphic>
            <a:graphicData uri="http://schemas.openxmlformats.org/drawingml/2006/picture">
              <pic:pic>
                <pic:nvPicPr>
                  <pic:cNvPr id="28" name="IM 2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068705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6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085" w:lineRule="exact"/>
      <w:rPr/>
    </w:pPr>
    <w:r>
      <w:rPr>
        <w:position w:val="-21"/>
      </w:rPr>
      <w:drawing>
        <wp:inline distT="0" distB="0" distL="0" distR="0">
          <wp:extent cx="10687050" cy="688975"/>
          <wp:effectExtent l="0" t="0" r="0" b="0"/>
          <wp:docPr id="32" name="IM 32"/>
          <wp:cNvGraphicFramePr/>
          <a:graphic>
            <a:graphicData uri="http://schemas.openxmlformats.org/drawingml/2006/picture">
              <pic:pic>
                <pic:nvPicPr>
                  <pic:cNvPr id="32" name="IM 3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068705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6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085" w:lineRule="exact"/>
      <w:rPr/>
    </w:pPr>
    <w:r>
      <w:rPr>
        <w:position w:val="-21"/>
      </w:rPr>
      <w:drawing>
        <wp:inline distT="0" distB="0" distL="0" distR="0">
          <wp:extent cx="10687050" cy="688975"/>
          <wp:effectExtent l="0" t="0" r="0" b="0"/>
          <wp:docPr id="36" name="IM 36"/>
          <wp:cNvGraphicFramePr/>
          <a:graphic>
            <a:graphicData uri="http://schemas.openxmlformats.org/drawingml/2006/picture">
              <pic:pic>
                <pic:nvPicPr>
                  <pic:cNvPr id="36" name="IM 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068705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26"/>
      <w:spacing w:line="234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</w:rPr>
      <w:t>3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22"/>
      <w:spacing w:line="236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</w:rPr>
      <w:t>4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29"/>
      <w:spacing w:line="234" w:lineRule="auto"/>
      <w:rPr>
        <w:rFonts w:ascii="DengXian" w:hAnsi="DengXian" w:eastAsia="DengXian" w:cs="DengXian"/>
        <w:sz w:val="18"/>
        <w:szCs w:val="18"/>
      </w:rPr>
    </w:pPr>
    <w:r>
      <w:rPr>
        <w:rFonts w:ascii="DengXian" w:hAnsi="DengXian" w:eastAsia="DengXian" w:cs="DengXian"/>
        <w:sz w:val="18"/>
        <w:szCs w:val="18"/>
      </w:rPr>
      <w:t>5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FangSong_GB2312" w:hAnsi="FangSong_GB2312" w:eastAsia="FangSong_GB2312" w:cs="FangSong_GB2312"/>
      <w:sz w:val="28"/>
      <w:szCs w:val="2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4" Type="http://schemas.openxmlformats.org/officeDocument/2006/relationships/fontTable" Target="fontTable.xml"/><Relationship Id="rId83" Type="http://schemas.openxmlformats.org/officeDocument/2006/relationships/styles" Target="styles.xml"/><Relationship Id="rId82" Type="http://schemas.openxmlformats.org/officeDocument/2006/relationships/settings" Target="settings.xml"/><Relationship Id="rId81" Type="http://schemas.openxmlformats.org/officeDocument/2006/relationships/image" Target="media/image19.png"/><Relationship Id="rId80" Type="http://schemas.openxmlformats.org/officeDocument/2006/relationships/footer" Target="footer66.xml"/><Relationship Id="rId8" Type="http://schemas.openxmlformats.org/officeDocument/2006/relationships/image" Target="media/image5.png"/><Relationship Id="rId79" Type="http://schemas.openxmlformats.org/officeDocument/2006/relationships/image" Target="media/image17.png"/><Relationship Id="rId78" Type="http://schemas.openxmlformats.org/officeDocument/2006/relationships/footer" Target="footer65.xml"/><Relationship Id="rId77" Type="http://schemas.openxmlformats.org/officeDocument/2006/relationships/image" Target="media/image15.png"/><Relationship Id="rId76" Type="http://schemas.openxmlformats.org/officeDocument/2006/relationships/footer" Target="footer64.xml"/><Relationship Id="rId75" Type="http://schemas.openxmlformats.org/officeDocument/2006/relationships/image" Target="media/image13.png"/><Relationship Id="rId74" Type="http://schemas.openxmlformats.org/officeDocument/2006/relationships/footer" Target="footer63.xml"/><Relationship Id="rId73" Type="http://schemas.openxmlformats.org/officeDocument/2006/relationships/image" Target="media/image11.png"/><Relationship Id="rId72" Type="http://schemas.openxmlformats.org/officeDocument/2006/relationships/footer" Target="footer62.xml"/><Relationship Id="rId71" Type="http://schemas.openxmlformats.org/officeDocument/2006/relationships/image" Target="media/image9.png"/><Relationship Id="rId70" Type="http://schemas.openxmlformats.org/officeDocument/2006/relationships/footer" Target="footer61.xml"/><Relationship Id="rId7" Type="http://schemas.openxmlformats.org/officeDocument/2006/relationships/image" Target="media/image4.png"/><Relationship Id="rId69" Type="http://schemas.openxmlformats.org/officeDocument/2006/relationships/footer" Target="footer60.xml"/><Relationship Id="rId68" Type="http://schemas.openxmlformats.org/officeDocument/2006/relationships/footer" Target="footer59.xml"/><Relationship Id="rId67" Type="http://schemas.openxmlformats.org/officeDocument/2006/relationships/footer" Target="footer58.xml"/><Relationship Id="rId66" Type="http://schemas.openxmlformats.org/officeDocument/2006/relationships/footer" Target="footer57.xml"/><Relationship Id="rId65" Type="http://schemas.openxmlformats.org/officeDocument/2006/relationships/footer" Target="footer56.xml"/><Relationship Id="rId64" Type="http://schemas.openxmlformats.org/officeDocument/2006/relationships/footer" Target="footer55.xml"/><Relationship Id="rId63" Type="http://schemas.openxmlformats.org/officeDocument/2006/relationships/footer" Target="footer54.xml"/><Relationship Id="rId62" Type="http://schemas.openxmlformats.org/officeDocument/2006/relationships/footer" Target="footer53.xml"/><Relationship Id="rId61" Type="http://schemas.openxmlformats.org/officeDocument/2006/relationships/footer" Target="footer52.xml"/><Relationship Id="rId60" Type="http://schemas.openxmlformats.org/officeDocument/2006/relationships/footer" Target="footer51.xml"/><Relationship Id="rId6" Type="http://schemas.openxmlformats.org/officeDocument/2006/relationships/image" Target="media/image3.png"/><Relationship Id="rId59" Type="http://schemas.openxmlformats.org/officeDocument/2006/relationships/footer" Target="footer50.xml"/><Relationship Id="rId58" Type="http://schemas.openxmlformats.org/officeDocument/2006/relationships/footer" Target="footer49.xml"/><Relationship Id="rId57" Type="http://schemas.openxmlformats.org/officeDocument/2006/relationships/footer" Target="footer48.xml"/><Relationship Id="rId56" Type="http://schemas.openxmlformats.org/officeDocument/2006/relationships/footer" Target="footer47.xml"/><Relationship Id="rId55" Type="http://schemas.openxmlformats.org/officeDocument/2006/relationships/footer" Target="footer46.xml"/><Relationship Id="rId54" Type="http://schemas.openxmlformats.org/officeDocument/2006/relationships/footer" Target="footer45.xml"/><Relationship Id="rId53" Type="http://schemas.openxmlformats.org/officeDocument/2006/relationships/footer" Target="footer44.xml"/><Relationship Id="rId52" Type="http://schemas.openxmlformats.org/officeDocument/2006/relationships/footer" Target="footer43.xml"/><Relationship Id="rId51" Type="http://schemas.openxmlformats.org/officeDocument/2006/relationships/footer" Target="footer42.xml"/><Relationship Id="rId50" Type="http://schemas.openxmlformats.org/officeDocument/2006/relationships/footer" Target="footer41.xml"/><Relationship Id="rId5" Type="http://schemas.openxmlformats.org/officeDocument/2006/relationships/image" Target="media/image2.png"/><Relationship Id="rId49" Type="http://schemas.openxmlformats.org/officeDocument/2006/relationships/footer" Target="footer40.xml"/><Relationship Id="rId48" Type="http://schemas.openxmlformats.org/officeDocument/2006/relationships/footer" Target="footer39.xml"/><Relationship Id="rId47" Type="http://schemas.openxmlformats.org/officeDocument/2006/relationships/footer" Target="footer38.xml"/><Relationship Id="rId46" Type="http://schemas.openxmlformats.org/officeDocument/2006/relationships/footer" Target="footer37.xml"/><Relationship Id="rId45" Type="http://schemas.openxmlformats.org/officeDocument/2006/relationships/footer" Target="footer36.xml"/><Relationship Id="rId44" Type="http://schemas.openxmlformats.org/officeDocument/2006/relationships/footer" Target="footer35.xml"/><Relationship Id="rId43" Type="http://schemas.openxmlformats.org/officeDocument/2006/relationships/footer" Target="footer34.xml"/><Relationship Id="rId42" Type="http://schemas.openxmlformats.org/officeDocument/2006/relationships/footer" Target="footer33.xml"/><Relationship Id="rId41" Type="http://schemas.openxmlformats.org/officeDocument/2006/relationships/footer" Target="footer32.xml"/><Relationship Id="rId40" Type="http://schemas.openxmlformats.org/officeDocument/2006/relationships/footer" Target="footer31.xml"/><Relationship Id="rId4" Type="http://schemas.openxmlformats.org/officeDocument/2006/relationships/footer" Target="footer2.xml"/><Relationship Id="rId39" Type="http://schemas.openxmlformats.org/officeDocument/2006/relationships/footer" Target="footer30.xml"/><Relationship Id="rId38" Type="http://schemas.openxmlformats.org/officeDocument/2006/relationships/footer" Target="footer29.xml"/><Relationship Id="rId37" Type="http://schemas.openxmlformats.org/officeDocument/2006/relationships/footer" Target="footer28.xml"/><Relationship Id="rId36" Type="http://schemas.openxmlformats.org/officeDocument/2006/relationships/footer" Target="footer27.xml"/><Relationship Id="rId35" Type="http://schemas.openxmlformats.org/officeDocument/2006/relationships/footer" Target="footer26.xml"/><Relationship Id="rId34" Type="http://schemas.openxmlformats.org/officeDocument/2006/relationships/footer" Target="footer25.xml"/><Relationship Id="rId33" Type="http://schemas.openxmlformats.org/officeDocument/2006/relationships/footer" Target="footer24.xml"/><Relationship Id="rId32" Type="http://schemas.openxmlformats.org/officeDocument/2006/relationships/footer" Target="footer23.xml"/><Relationship Id="rId31" Type="http://schemas.openxmlformats.org/officeDocument/2006/relationships/footer" Target="footer22.xml"/><Relationship Id="rId30" Type="http://schemas.openxmlformats.org/officeDocument/2006/relationships/footer" Target="footer21.xml"/><Relationship Id="rId3" Type="http://schemas.openxmlformats.org/officeDocument/2006/relationships/image" Target="media/image1.png"/><Relationship Id="rId29" Type="http://schemas.openxmlformats.org/officeDocument/2006/relationships/footer" Target="footer20.xml"/><Relationship Id="rId28" Type="http://schemas.openxmlformats.org/officeDocument/2006/relationships/footer" Target="footer19.xml"/><Relationship Id="rId27" Type="http://schemas.openxmlformats.org/officeDocument/2006/relationships/footer" Target="footer18.xml"/><Relationship Id="rId26" Type="http://schemas.openxmlformats.org/officeDocument/2006/relationships/footer" Target="footer17.xml"/><Relationship Id="rId25" Type="http://schemas.openxmlformats.org/officeDocument/2006/relationships/footer" Target="footer16.xml"/><Relationship Id="rId24" Type="http://schemas.openxmlformats.org/officeDocument/2006/relationships/footer" Target="footer15.xml"/><Relationship Id="rId23" Type="http://schemas.openxmlformats.org/officeDocument/2006/relationships/footer" Target="footer14.xml"/><Relationship Id="rId22" Type="http://schemas.openxmlformats.org/officeDocument/2006/relationships/footer" Target="footer13.xml"/><Relationship Id="rId21" Type="http://schemas.openxmlformats.org/officeDocument/2006/relationships/footer" Target="footer12.xml"/><Relationship Id="rId20" Type="http://schemas.openxmlformats.org/officeDocument/2006/relationships/footer" Target="footer11.xml"/><Relationship Id="rId2" Type="http://schemas.openxmlformats.org/officeDocument/2006/relationships/footer" Target="footer1.xml"/><Relationship Id="rId19" Type="http://schemas.openxmlformats.org/officeDocument/2006/relationships/footer" Target="footer10.xml"/><Relationship Id="rId18" Type="http://schemas.openxmlformats.org/officeDocument/2006/relationships/footer" Target="footer9.xml"/><Relationship Id="rId17" Type="http://schemas.openxmlformats.org/officeDocument/2006/relationships/footer" Target="footer8.xml"/><Relationship Id="rId16" Type="http://schemas.openxmlformats.org/officeDocument/2006/relationships/footer" Target="footer7.xml"/><Relationship Id="rId15" Type="http://schemas.openxmlformats.org/officeDocument/2006/relationships/footer" Target="footer6.xml"/><Relationship Id="rId14" Type="http://schemas.openxmlformats.org/officeDocument/2006/relationships/footer" Target="footer5.xml"/><Relationship Id="rId13" Type="http://schemas.openxmlformats.org/officeDocument/2006/relationships/footer" Target="footer4.xml"/><Relationship Id="rId12" Type="http://schemas.openxmlformats.org/officeDocument/2006/relationships/footer" Target="footer3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header" Target="header1.xml"/></Relationships>
</file>

<file path=word/_rels/footer6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6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64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65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footer66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Microsoft® Word 2019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zhonghua luo</dc:creator>
  <dcterms:created xsi:type="dcterms:W3CDTF">2026-01-19T20:54:49Z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wqlLaW5nc29mdCBQREYgdG8gV1BTIDEyMA</vt:lpwstr>
  </property>
  <property fmtid="{D5CDD505-2E9C-101B-9397-08002B2CF9AE}" pid="3" name="Created">
    <vt:filetime>2026-04-20T10:57:15</vt:filetime>
  </property>
</Properties>
</file>