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6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bdr w:val="none" w:color="auto" w:sz="0" w:space="0"/>
        </w:rPr>
        <w:t>安化县柘溪镇人民政府机构职能（2026年）</w:t>
      </w:r>
    </w:p>
    <w:p w14:paraId="202FB2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中共安化县柘溪镇委员会是党的基层组织，统一领导柘溪镇政治、经济、文化、社会、生态文明建设、基层社会治理等各项工作，全面履行管党治党主体责任，支持和保障镇行政组织、集体经济组织、村（社区）群众自治组织、群团组织依法依规充分行使职权；安化县柘溪镇人民政府是基层国家行政机关，贯彻落实党委决策部署，依法履行辖区行政管理、公共服务、基层治理、综合执法等职能。</w:t>
      </w:r>
    </w:p>
    <w:p w14:paraId="1A5A8B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bdr w:val="none" w:color="auto" w:sz="0" w:space="0"/>
        </w:rPr>
        <w:t>一、镇党委、政府总体核心职能</w:t>
      </w:r>
    </w:p>
    <w:p w14:paraId="2A1F0B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bdr w:val="none" w:color="auto" w:sz="0" w:space="0"/>
        </w:rPr>
        <w:t>（一）强化全面从严治党，抓实基层党的建设</w:t>
      </w:r>
    </w:p>
    <w:p w14:paraId="54E7B8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深入贯彻新时代党的建设总要求，压紧压实全面从严治党主体责任与基层党建工作责任制，规范落实基层党组织标准化规范化建设各项制度；统筹推进农村、两新组织、机关、流动党员等领域党建工作，从严党员教育管理、发展党员、党费收缴、组织生活；持之以恒推进党风廉政建设和作风建设，落实意识形态工作责任制，统筹理论宣传、新闻舆情、新时代文明实践、网络网信工作；持续提升党组织在乡村治理中的政治领导力、思想引领力、群众组织力、社会号召力。</w:t>
      </w:r>
    </w:p>
    <w:p w14:paraId="7AD023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（二）统筹镇村规划建设，推动区域高质量发展</w:t>
      </w:r>
    </w:p>
    <w:p w14:paraId="1C30E8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牵头编制并组织实施本镇经济社会发展总体规划、国土空间规划、村镇建设规划、年度实施计划；统筹新型城镇化、集镇提质扩容、乡村基础设施、公共配套项目建设；统筹产业布局、项目建设、招商引资、营商环境优化，壮大镇村集体经济，完善城乡配套功能，持续改善人居环境与群众生产生活条件。</w:t>
      </w:r>
    </w:p>
    <w:p w14:paraId="6CCCE9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（三）深耕“三农”主业，全面推进乡村振兴</w:t>
      </w:r>
    </w:p>
    <w:p w14:paraId="328EDC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落实粮食安全党政同责，指导现代农业、特色种养、林下经济、乡村文旅发展；健全农业产前、产中、产后一体化公共服务体系，完善生产、供销、信用 “三位一体” 农民合作经济组织体系；推进农业产业结构优化、经营主体培育、土地规范流转；抓实巩固拓展脱贫攻坚成果同乡村振兴有效衔接，健全防返贫动态监测帮扶机制，拓宽农民增收渠道，壮大村级集体经济。</w:t>
      </w:r>
    </w:p>
    <w:p w14:paraId="6560E1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（四）优化普惠民生供给，健全便民服务体系</w:t>
      </w:r>
    </w:p>
    <w:p w14:paraId="68A85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统筹落实人力资源社会保障、民政救助、养老服务、未成年人保护、教育、文化体育、卫生健康、医保、残疾人、妇女儿童等基本公共服务；统筹公共服务阵地一体化布局，推进政务服务标准化、规范化、便利化；深化“一件事一次办”、一次性办结、“互联网+政务服务”改革，管好镇村便民服务大厅，畅通12345政务热线，压缩办事时限、提升服务效能，实现基本公共服务全域覆盖、下沉进村。</w:t>
      </w:r>
    </w:p>
    <w:p w14:paraId="2F901D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（五）深化平安柘溪建设，提升基层治理现代化水平</w:t>
      </w:r>
    </w:p>
    <w:p w14:paraId="34B7DC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统筹整合基层治理各类资源，健全党建引领网格化治理体系；常态化开展矛盾纠纷源头排查、多元化解，推进公共法律服务、人民调解、信访维稳、防范邪教、平安创建；统筹社会治安综合治理，协调派出所、司法所、法庭等派驻力量协同履职；统筹安全生产、防汛抗旱、地质灾害、森林防灭火、消防安全、抗震救灾等防灾减灾救灾与各类突发公共事件应急处置，守住安全稳定底线。</w:t>
      </w:r>
    </w:p>
    <w:p w14:paraId="5771CD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（六）健全乡村治理体系，推进基层民主法治建设</w:t>
      </w:r>
    </w:p>
    <w:p w14:paraId="2C18D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指导村（居）民委员会规范化运行，规范村级议事协商、村务公开、民主监督制度；维护群众合法权益，常态化开展普法宣传、法治教育；构建自治、法治、德治“三治融合”乡村治理体系，引导群众主动参与村级公共事务、志愿服务、文明村镇创建。</w:t>
      </w:r>
    </w:p>
    <w:p w14:paraId="4D7013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（七）统筹属地综合管理，规范基层综合行政执法</w:t>
      </w:r>
    </w:p>
    <w:p w14:paraId="628CEA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统筹调度辖区综合行政执法力量，落实属地管理责任；承接县级下放、委托执法权限，统一指挥协调辖区内各类执法队伍；依法开展农业、自然资源、村镇建设、生态环保、安全生产、市场秩序、文旅等领域日常巡查、检查与行政处罚，配合县级部门查办跨区域、重大违法案件。</w:t>
      </w:r>
    </w:p>
    <w:p w14:paraId="38C198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八）完成县委、县政府交办的其他各项工作任务</w:t>
      </w:r>
    </w:p>
    <w:p w14:paraId="6EC6DF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bdr w:val="none" w:color="auto" w:sz="0" w:space="0"/>
        </w:rPr>
        <w:t>二、镇内设党政综合机构（2026年统一规范设置）</w:t>
      </w:r>
    </w:p>
    <w:p w14:paraId="043FD6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（一）党政办公室</w:t>
      </w:r>
    </w:p>
    <w:p w14:paraId="2A5B7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协助镇党委、人大、政府处理日常运转，统筹人大代表、政协委员联络服务；负责党委、人大、政府各项决策部署、领导批示、重点工作的综合协调、督查督办、年度综合绩效考核；承担机关文电收发、综合材料起草、调查研究、信息报送、机要保密、档案管理、会议组织、公务接待、公车与机关后勤管理；统筹政务公开、便民服务大厅运行管理，负责窗口人员效能考核、群众办事投诉受理处置；统筹全镇“互联网+政务服务”、数字乡镇、政务服务平台运维；指导各村（社区）综合服务站点、村级政务平台规范化运行。</w:t>
      </w:r>
    </w:p>
    <w:p w14:paraId="2F84DD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（二）党建办公室（挂柘溪镇新时代文明实践所牌子）</w:t>
      </w:r>
    </w:p>
    <w:p w14:paraId="5F2BF9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统筹基层党组织建设、党员队伍管理、党建阵地运维、党务信息平台维护；统筹乡村振兴人才引进、本土人才培育、乡土人才服务管理；负责干部人事、机构编制、离退休干部服务管理；统筹宣传思想、意识形态、网信舆情、统一战线、民族宗教、侨务、基层政权、社会工作；牵头工会、共青团、妇联、关工委等群团组织日常工作；统筹志愿服务队伍登记、组织、管理、激励，策划开展各类新时代文明实践志愿服务活动，指导各村（社区）新时代文明实践站常态化开展文明实践活动。</w:t>
      </w:r>
    </w:p>
    <w:p w14:paraId="7244B4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（三）经济和生态办公室</w:t>
      </w:r>
    </w:p>
    <w:p w14:paraId="54371E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牵头编制全镇经济社会发展规划、年度产业实施计划并组织落地；统筹一二三产业发展、招商引资、项目储备与前期手续办理、重点项目建设管理；负责交通路网、乡村建设、统计、科技科普、商贸流通、粮食安全、耕地保护统筹工作；统筹全镇生态环境保护、大气、水、土壤污染防治，牵头突发环境事件应急处置；统筹农村人居环境整治、河长制、林长制、田长制日常落实；协同推进绿色低碳发展、农业面源污染治理、环保督察问题整改销号。</w:t>
      </w:r>
    </w:p>
    <w:p w14:paraId="5651A5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（四）平安法治和应急管理办公室</w:t>
      </w:r>
    </w:p>
    <w:p w14:paraId="61EB41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统筹平安建设、社会治安综合治理、信访维稳、矛盾调解、防范邪教、网格化服务管理；负责综治中心实体化平台建设运维；协调镇派出所、交警中队、司法所、基层法庭开展联动治理；统筹全镇安全生产综合监督检查、隐患排查整治；统一牵头防汛抗旱、地质灾害、森林防灭火、消防安全、防震减灾、自然灾害救助、各类突发公共事件预案编制、应急值守、抢险处置、物资储备管理。</w:t>
      </w:r>
    </w:p>
    <w:p w14:paraId="543A45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（五）财政办公室</w:t>
      </w:r>
    </w:p>
    <w:p w14:paraId="4F05C9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负责全镇财政年度预决算编制、执行与公开；统筹镇机关、事业单位财务核算、政府采购、财政投资评审、国有资产、政府债权债务全流程监管；监督惠民惠农补贴资金精准直达发放；统筹组织协税护税、收入征管；落实村账镇代理制度，监督村（社区）、村级集体经济合作社财务运行；指导规范村级集体“三资”管理，推行村级财务政府购买服务，统筹村级债务风险摸排与化解工作。</w:t>
      </w:r>
    </w:p>
    <w:p w14:paraId="48A6DA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bdr w:val="none" w:color="auto" w:sz="0" w:space="0"/>
        </w:rPr>
        <w:t>三、镇直属公益一类事业单位（2026年编制、职能统一更新）</w:t>
      </w:r>
    </w:p>
    <w:p w14:paraId="7189FD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bdr w:val="none" w:color="auto" w:sz="0" w:space="0"/>
        </w:rPr>
        <w:t>（一）农业综合服务中心</w:t>
      </w:r>
    </w:p>
    <w:p w14:paraId="090158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承担农业农村技术性、公益性服务工作：负责粮油、果蔬、畜禽水产、农机新技术引进、试验示范、技术培训推广；开展农作物、林果病虫害监测预警与防治技术指导；落实强制动物免疫、重大动物疫病监测、检疫、防控处置；核实农机购置补贴，协助农机安全事故处置；开展农产品质量安全抽检、源头监管服务；指导林业生产、营林管护、林业技术推广、森林病虫害防治技术服务；统筹水利工程运维、河道水库管护、水土保持、水资源管理、机电排灌、水旱防御技术保障；指导农业产业项目、农民专业合作社、家庭农场、村级集体经济发展；落实各项惠农支农政策；统筹农业、水利、移民后扶项目实施；牵头农村宅基地资格审核、现场勘查、审批前期技术性工作；承办农民负担监管、农村土地流转、移民安置帮扶等事务。</w:t>
      </w:r>
    </w:p>
    <w:p w14:paraId="44A0E7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（二）自然资源和村镇建设事务中心</w:t>
      </w:r>
    </w:p>
    <w:p w14:paraId="6B283F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统筹辖区自然资源（含林地、耕地）管护、国土空间管控、耕地保护、田长制日常巡查；负责村镇规划编制落地、集镇建设、农村自建房建设技术指导、农房安全隐患排查整治；统筹集镇市容、村容环境配套设施运维；常态化开展地质灾害隐患点排查、监测预警、避险搬迁技术服务；配合开展自然资源违法线索巡查上报、卫片执法辅助核查。</w:t>
      </w:r>
    </w:p>
    <w:p w14:paraId="125DFD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（三）社会事务综合服务中心</w:t>
      </w:r>
    </w:p>
    <w:p w14:paraId="41C740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统筹落实教育、民政、养老、未成年人保护、社会救助、残疾人服务、基层群众自治；负责人力资源就业、技能培训、城乡居民养老、工伤失业保障；统筹文化、旅游、广电、群众体育、新时代文明实践配套服务；承担卫生健康、人口监测、城乡居民医保参保、医疗救助等便民经办服务；承接各类民生补贴申报、审核、发放等一线服务事项。</w:t>
      </w:r>
    </w:p>
    <w:p w14:paraId="680ACF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（四）退役军人服务站</w:t>
      </w:r>
    </w:p>
    <w:p w14:paraId="6C92E4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承担退役军人、其他优抚对象全周期服务保障：负责退役军人信息采集、档案管理、走访慰问、帮扶救助、优抚政策落实；搭建就业创业推介平台，开展职业培训、岗位对接；依法维护退役军人合法权益，接待信访诉求，落实拥军优属、优待抚恤相关事务。</w:t>
      </w:r>
    </w:p>
    <w:p w14:paraId="2EFEA8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（五）综合行政执法大队</w:t>
      </w:r>
    </w:p>
    <w:p w14:paraId="4120E6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依据法律法规授权、县级行政执法部门委托，相对集中行使辖区内行政处罚权及配套行政检查、现场处置权；承担农业农村、自然资源、村镇建设、生态环保、安全生产、文旅市场、水政、林业、集镇管理等领域日常巡查、案件线索核查；配合县级执法部门开展跨乡镇、重大违法案件联合查处；落实执法公示、全过程记录、法制审核制度，规范基层综合行政执法流程。</w:t>
      </w:r>
    </w:p>
    <w:p w14:paraId="6CE693E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7A79E1-092A-47E4-80DD-020E03118F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5ADD4EE-86FF-4603-9214-E920F96E2E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B8E6EA7-786E-4D0D-8BCD-E0E452414EF6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2C316F7-09CB-44D9-B5F3-8928948E7E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37A72"/>
    <w:rsid w:val="0963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2026-06-30T03:11:00Z</dcterms:created>
  <dc:creator>YIFan.</dc:creator>
  <cp:lastModifiedBy>YIFan.</cp:lastModifiedBy>
  <dcterms:modified xsi:type="dcterms:W3CDTF">2026-06-30T03:18:00Z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FFB283202C6248A185E54838DB84D00F_11</vt:lpwstr>
  </property>
  <property fmtid="{D5CDD505-2E9C-101B-9397-08002B2CF9AE}" pid="4" name="KSOTemplateDocerSaveRecord">
    <vt:lpwstr>eyJoZGlkIjoiNjVmOTkwOGMyNmM1MTQ2N2RhOTRjY2Y3MTE3ZjgyZTkiLCJ1c2VySWQiOiIxMDQ1MjM1NzM2In0=</vt:lpwstr>
  </property>
</Properties>
</file>