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pacing w:val="-11"/>
          <w:sz w:val="44"/>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b w:val="0"/>
          <w:bCs/>
          <w:spacing w:val="-11"/>
          <w:sz w:val="44"/>
        </w:rPr>
        <w:t>安化县应急管理局关于委托乡镇人民政府行使安全生产行政执法简易程序处罚权的公告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安全生产监督管理，深化和规范安全生产行政执法工作，依法确立行政执法委托机关与受委托机关的权利义务，依据《中华人民共和国行政处罚法》《中华人民共和国安全生产法》《安全生产违法行为行政处罚办法》等有关法律法规的规定，安化县应急管理局委托安化县</w:t>
      </w:r>
      <w:r>
        <w:rPr>
          <w:rFonts w:hint="eastAsia" w:ascii="仿宋_GB2312" w:hAnsi="仿宋_GB2312" w:eastAsia="仿宋_GB2312" w:cs="仿宋_GB2312"/>
          <w:sz w:val="32"/>
          <w:szCs w:val="32"/>
          <w:lang w:eastAsia="zh-CN"/>
        </w:rPr>
        <w:t>柘溪镇</w:t>
      </w:r>
      <w:r>
        <w:rPr>
          <w:rFonts w:hint="eastAsia" w:ascii="仿宋_GB2312" w:hAnsi="仿宋_GB2312" w:eastAsia="仿宋_GB2312" w:cs="仿宋_GB2312"/>
          <w:sz w:val="32"/>
          <w:szCs w:val="32"/>
        </w:rPr>
        <w:t>人民政府、小淹镇人民政府等全县2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个乡镇人民政府</w:t>
      </w:r>
      <w:r>
        <w:rPr>
          <w:rFonts w:hint="eastAsia" w:ascii="仿宋_GB2312" w:hAnsi="仿宋_GB2312" w:eastAsia="仿宋_GB2312" w:cs="仿宋_GB2312"/>
          <w:sz w:val="31"/>
          <w:szCs w:val="31"/>
        </w:rPr>
        <w:t>（</w:t>
      </w:r>
      <w:r>
        <w:rPr>
          <w:rFonts w:hint="eastAsia" w:ascii="仿宋_GB2312" w:hAnsi="仿宋_GB2312" w:eastAsia="仿宋_GB2312" w:cs="仿宋_GB2312"/>
          <w:sz w:val="31"/>
          <w:szCs w:val="31"/>
          <w:lang w:eastAsia="zh-CN"/>
        </w:rPr>
        <w:t>县城南区事务中心</w:t>
      </w:r>
      <w:r>
        <w:rPr>
          <w:rFonts w:hint="eastAsia" w:ascii="仿宋_GB2312" w:hAnsi="仿宋_GB2312" w:eastAsia="仿宋_GB2312" w:cs="仿宋_GB2312"/>
          <w:sz w:val="31"/>
          <w:szCs w:val="31"/>
        </w:rPr>
        <w:t>）</w:t>
      </w:r>
      <w:r>
        <w:rPr>
          <w:rFonts w:hint="eastAsia" w:ascii="仿宋_GB2312" w:hAnsi="仿宋_GB2312" w:eastAsia="仿宋_GB2312" w:cs="仿宋_GB2312"/>
          <w:sz w:val="32"/>
          <w:szCs w:val="32"/>
        </w:rPr>
        <w:t>行使安全生产行政执法简易程序处罚权。现将有关事项公告如下：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一、委托依据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《中华人民共和国行政处罚法》《中华人民共和国安全生产法》《安全生产违法行为行政处罚办法》第十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二、委托机关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安化县应急管理局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三、受委托组织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安化县梅城镇人民政府、安化县小淹镇人民政府等全县2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个乡镇人民政府</w:t>
      </w:r>
      <w:r>
        <w:rPr>
          <w:rFonts w:hint="eastAsia" w:ascii="仿宋_GB2312" w:hAnsi="仿宋_GB2312" w:eastAsia="仿宋_GB2312" w:cs="仿宋_GB2312"/>
          <w:sz w:val="31"/>
          <w:szCs w:val="31"/>
        </w:rPr>
        <w:t>（</w:t>
      </w:r>
      <w:r>
        <w:rPr>
          <w:rFonts w:hint="eastAsia" w:ascii="仿宋_GB2312" w:hAnsi="仿宋_GB2312" w:eastAsia="仿宋_GB2312" w:cs="仿宋_GB2312"/>
          <w:sz w:val="31"/>
          <w:szCs w:val="31"/>
          <w:lang w:eastAsia="zh-CN"/>
        </w:rPr>
        <w:t>县城南区事务中心</w:t>
      </w:r>
      <w:r>
        <w:rPr>
          <w:rFonts w:hint="eastAsia" w:ascii="仿宋_GB2312" w:hAnsi="仿宋_GB2312" w:eastAsia="仿宋_GB2312" w:cs="仿宋_GB2312"/>
          <w:sz w:val="31"/>
          <w:szCs w:val="31"/>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四、委托执法范围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受委托乡镇人民政府负责本行政区域内的安全生产监督检查工作，直接查处委托权限范围内的安全生产违法行为。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五、委托执法权限</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仿宋_GB2312" w:eastAsia="仿宋_GB2312" w:cs="仿宋_GB2312"/>
          <w:sz w:val="31"/>
          <w:szCs w:val="31"/>
        </w:rPr>
      </w:pPr>
      <w:r>
        <w:rPr>
          <w:rFonts w:hint="eastAsia" w:ascii="仿宋_GB2312" w:hAnsi="仿宋_GB2312" w:eastAsia="仿宋_GB2312" w:cs="仿宋_GB2312"/>
          <w:sz w:val="31"/>
          <w:szCs w:val="31"/>
        </w:rPr>
        <w:t>受委托单位在委托权限范围内，以委托人的名义行使下列监督管理职权：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楷体_GB2312" w:hAnsi="楷体_GB2312" w:eastAsia="楷体_GB2312" w:cs="楷体_GB2312"/>
          <w:b w:val="0"/>
          <w:bCs w:val="0"/>
          <w:sz w:val="31"/>
          <w:szCs w:val="31"/>
        </w:rPr>
        <w:t>(</w:t>
      </w:r>
      <w:r>
        <w:rPr>
          <w:rFonts w:hint="eastAsia" w:ascii="楷体_GB2312" w:hAnsi="楷体_GB2312" w:eastAsia="楷体_GB2312" w:cs="楷体_GB2312"/>
          <w:b w:val="0"/>
          <w:bCs w:val="0"/>
          <w:sz w:val="31"/>
          <w:szCs w:val="31"/>
          <w:lang w:eastAsia="zh-CN"/>
        </w:rPr>
        <w:t>一</w:t>
      </w:r>
      <w:r>
        <w:rPr>
          <w:rFonts w:hint="eastAsia" w:ascii="楷体_GB2312" w:hAnsi="楷体_GB2312" w:eastAsia="楷体_GB2312" w:cs="楷体_GB2312"/>
          <w:b w:val="0"/>
          <w:bCs w:val="0"/>
          <w:sz w:val="31"/>
          <w:szCs w:val="31"/>
        </w:rPr>
        <w:t>)现场处理(违法行为制止)权。</w:t>
      </w:r>
      <w:r>
        <w:rPr>
          <w:rFonts w:hint="eastAsia" w:ascii="仿宋_GB2312" w:hAnsi="仿宋_GB2312" w:eastAsia="仿宋_GB2312" w:cs="仿宋_GB2312"/>
          <w:sz w:val="31"/>
          <w:szCs w:val="31"/>
        </w:rPr>
        <w:t>对委托区域内的生产经营单位进行现场检查时，发现一般</w:t>
      </w:r>
      <w:r>
        <w:rPr>
          <w:rFonts w:hint="eastAsia" w:ascii="仿宋_GB2312" w:hAnsi="仿宋_GB2312" w:eastAsia="仿宋_GB2312" w:cs="仿宋_GB2312"/>
          <w:sz w:val="31"/>
          <w:szCs w:val="31"/>
          <w:lang w:eastAsia="zh-CN"/>
        </w:rPr>
        <w:t>事故</w:t>
      </w:r>
      <w:r>
        <w:rPr>
          <w:rFonts w:hint="eastAsia" w:ascii="仿宋_GB2312" w:hAnsi="仿宋_GB2312" w:eastAsia="仿宋_GB2312" w:cs="仿宋_GB2312"/>
          <w:sz w:val="31"/>
          <w:szCs w:val="31"/>
        </w:rPr>
        <w:t>隐患当场</w:t>
      </w:r>
      <w:r>
        <w:rPr>
          <w:rFonts w:hint="default" w:ascii="仿宋_GB2312" w:hAnsi="仿宋_GB2312" w:eastAsia="仿宋_GB2312" w:cs="仿宋_GB2312"/>
          <w:sz w:val="31"/>
          <w:szCs w:val="31"/>
        </w:rPr>
        <w:t>予以纠正或者要求限期改正</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消除事故隐患；发现重大事故隐患，应当责令立即排除；重大事故隐患排除前或者排除过程中无法保证安全的，应当责令从危险区域内撤出作业人员，并通知委托人。</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仿宋_GB2312" w:hAnsi="仿宋_GB2312" w:eastAsia="仿宋_GB2312" w:cs="仿宋_GB2312"/>
          <w:sz w:val="31"/>
          <w:szCs w:val="31"/>
        </w:rPr>
      </w:pPr>
      <w:r>
        <w:rPr>
          <w:rFonts w:hint="eastAsia" w:ascii="楷体_GB2312" w:hAnsi="楷体_GB2312" w:eastAsia="楷体_GB2312" w:cs="楷体_GB2312"/>
          <w:b w:val="0"/>
          <w:bCs w:val="0"/>
          <w:sz w:val="31"/>
          <w:szCs w:val="31"/>
        </w:rPr>
        <w:t>(二)行政处罚权。</w:t>
      </w:r>
      <w:r>
        <w:rPr>
          <w:rFonts w:hint="eastAsia" w:ascii="仿宋_GB2312" w:hAnsi="仿宋_GB2312" w:eastAsia="仿宋_GB2312" w:cs="仿宋_GB2312"/>
          <w:sz w:val="31"/>
          <w:szCs w:val="31"/>
        </w:rPr>
        <w:t>依据《中华人民共和国行政处罚法》《中华人民共和国安全生产法》《 </w:t>
      </w:r>
      <w:r>
        <w:rPr>
          <w:rFonts w:hint="default" w:ascii="仿宋_GB2312" w:hAnsi="仿宋_GB2312" w:eastAsia="仿宋_GB2312" w:cs="仿宋_GB2312"/>
          <w:sz w:val="31"/>
          <w:szCs w:val="31"/>
        </w:rPr>
        <w:t>安全生产违法行为行政处罚办法</w:t>
      </w:r>
      <w:r>
        <w:rPr>
          <w:rFonts w:hint="eastAsia" w:ascii="仿宋_GB2312" w:hAnsi="仿宋_GB2312" w:eastAsia="仿宋_GB2312" w:cs="仿宋_GB2312"/>
          <w:sz w:val="31"/>
          <w:szCs w:val="31"/>
        </w:rPr>
        <w:t>》等规定，对委托区域内生产经营单位发生的违法事实确凿并有法定依据、</w:t>
      </w:r>
      <w:r>
        <w:rPr>
          <w:rFonts w:hint="default" w:ascii="仿宋_GB2312" w:hAnsi="仿宋_GB2312" w:eastAsia="仿宋_GB2312" w:cs="仿宋_GB2312"/>
          <w:sz w:val="31"/>
          <w:szCs w:val="31"/>
        </w:rPr>
        <w:t>对公民处以五百元以下、对法人或者其他组织处以三千元以下罚款或者警告的行政处罚，行使简易程序处罚权。具体处罚事项不得超出《湖南省应急管理行政执法事项清单(2025年版)》中由县级应急管理部门行使的权限范围。</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楷体_GB2312" w:hAnsi="楷体_GB2312" w:eastAsia="楷体_GB2312" w:cs="楷体_GB2312"/>
          <w:b w:val="0"/>
          <w:bCs w:val="0"/>
          <w:sz w:val="31"/>
          <w:szCs w:val="31"/>
        </w:rPr>
        <w:t>(三)提请查处权。</w:t>
      </w:r>
      <w:r>
        <w:rPr>
          <w:rFonts w:hint="eastAsia" w:ascii="仿宋_GB2312" w:hAnsi="仿宋_GB2312" w:eastAsia="仿宋_GB2312" w:cs="仿宋_GB2312"/>
          <w:sz w:val="31"/>
          <w:szCs w:val="31"/>
        </w:rPr>
        <w:t>受委托单位发现需依法处理的违法行为超过委托权限，在取得初步证据后，应当将违法线索、证据等资料移送委托单位，提请委托单位进行查处；对不属于应急管理部门管辖的违法行为，受委托单位按规定移送相关部门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、委托执法责任</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楷体_GB2312" w:hAnsi="楷体_GB2312" w:eastAsia="楷体_GB2312" w:cs="楷体_GB2312"/>
          <w:b w:val="0"/>
          <w:bCs w:val="0"/>
          <w:sz w:val="31"/>
          <w:szCs w:val="31"/>
        </w:rPr>
      </w:pPr>
      <w:r>
        <w:rPr>
          <w:rFonts w:hint="eastAsia" w:ascii="楷体_GB2312" w:hAnsi="楷体_GB2312" w:eastAsia="楷体_GB2312" w:cs="楷体_GB2312"/>
          <w:b w:val="0"/>
          <w:bCs w:val="0"/>
          <w:sz w:val="31"/>
          <w:szCs w:val="31"/>
        </w:rPr>
        <w:t>(一)委托单位责任</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仿宋_GB2312" w:eastAsia="仿宋_GB2312" w:cs="仿宋_GB2312"/>
          <w:sz w:val="31"/>
          <w:szCs w:val="31"/>
        </w:rPr>
      </w:pPr>
      <w:r>
        <w:rPr>
          <w:rFonts w:hint="eastAsia" w:ascii="仿宋_GB2312" w:hAnsi="仿宋_GB2312" w:eastAsia="仿宋_GB2312" w:cs="仿宋_GB2312"/>
          <w:sz w:val="31"/>
          <w:szCs w:val="31"/>
        </w:rPr>
        <w:t>1.指导和监督受委托单位在委托权限范围内以委托单位名义实施行政执法行为；</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2.承担受委托单位因履行委托职责所产生的法律后果，对出现过错责任给</w:t>
      </w:r>
      <w:r>
        <w:rPr>
          <w:rFonts w:hint="eastAsia" w:ascii="仿宋_GB2312" w:hAnsi="仿宋_GB2312" w:eastAsia="仿宋_GB2312" w:cs="仿宋_GB2312"/>
          <w:sz w:val="31"/>
          <w:szCs w:val="31"/>
          <w:lang w:eastAsia="zh-CN"/>
        </w:rPr>
        <w:t>予</w:t>
      </w:r>
      <w:r>
        <w:rPr>
          <w:rFonts w:hint="eastAsia" w:ascii="仿宋_GB2312" w:hAnsi="仿宋_GB2312" w:eastAsia="仿宋_GB2312" w:cs="仿宋_GB2312"/>
          <w:sz w:val="31"/>
          <w:szCs w:val="31"/>
        </w:rPr>
        <w:t>赔偿的，委托单位依法承担赔偿责任后，其赔偿费用由受委托</w:t>
      </w:r>
      <w:r>
        <w:rPr>
          <w:rFonts w:hint="eastAsia" w:ascii="仿宋_GB2312" w:hAnsi="仿宋_GB2312" w:eastAsia="仿宋_GB2312" w:cs="仿宋_GB2312"/>
          <w:sz w:val="31"/>
          <w:szCs w:val="31"/>
          <w:lang w:eastAsia="zh-CN"/>
        </w:rPr>
        <w:t>单位</w:t>
      </w:r>
      <w:r>
        <w:rPr>
          <w:rFonts w:hint="eastAsia" w:ascii="仿宋_GB2312" w:hAnsi="仿宋_GB2312" w:eastAsia="仿宋_GB2312" w:cs="仿宋_GB2312"/>
          <w:sz w:val="31"/>
          <w:szCs w:val="31"/>
        </w:rPr>
        <w:t>承担，并按有关规定追究责任人员的过错责任；</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仿宋_GB2312" w:eastAsia="仿宋_GB2312" w:cs="仿宋_GB2312"/>
          <w:sz w:val="31"/>
          <w:szCs w:val="31"/>
        </w:rPr>
      </w:pPr>
      <w:r>
        <w:rPr>
          <w:rFonts w:hint="eastAsia" w:ascii="仿宋_GB2312" w:hAnsi="仿宋_GB2312" w:eastAsia="仿宋_GB2312" w:cs="仿宋_GB2312"/>
          <w:sz w:val="31"/>
          <w:szCs w:val="31"/>
        </w:rPr>
        <w:t>3.对受委托单位违法或者不适当的行政执法行为予以纠正或者撤销；受委托单位违法实施行政执法行为造成严重后果的</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委托单位可以解除委托执法；</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仿宋_GB2312" w:eastAsia="仿宋_GB2312" w:cs="仿宋_GB2312"/>
          <w:sz w:val="31"/>
          <w:szCs w:val="31"/>
        </w:rPr>
      </w:pPr>
      <w:r>
        <w:rPr>
          <w:rFonts w:hint="eastAsia" w:ascii="仿宋_GB2312" w:hAnsi="仿宋_GB2312" w:eastAsia="仿宋_GB2312" w:cs="仿宋_GB2312"/>
          <w:sz w:val="31"/>
          <w:szCs w:val="31"/>
        </w:rPr>
        <w:t>4.组织受委托单位执法人员参加上级业务部门组织的培训或相关业务学习；</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仿宋_GB2312" w:eastAsia="仿宋_GB2312" w:cs="仿宋_GB2312"/>
          <w:sz w:val="31"/>
          <w:szCs w:val="31"/>
        </w:rPr>
      </w:pPr>
      <w:r>
        <w:rPr>
          <w:rFonts w:hint="eastAsia" w:ascii="仿宋_GB2312" w:hAnsi="仿宋_GB2312" w:eastAsia="仿宋_GB2312" w:cs="仿宋_GB2312"/>
          <w:sz w:val="31"/>
          <w:szCs w:val="31"/>
        </w:rPr>
        <w:t>5.为受委托单位提供相关资料</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发放统一格式的盖章文书，指导《湖南省安全生产行政执法管理系统》的录入与使用。</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楷体_GB2312" w:hAnsi="楷体_GB2312" w:eastAsia="楷体_GB2312" w:cs="楷体_GB2312"/>
          <w:b w:val="0"/>
          <w:bCs w:val="0"/>
          <w:sz w:val="31"/>
          <w:szCs w:val="31"/>
        </w:rPr>
      </w:pPr>
      <w:r>
        <w:rPr>
          <w:rFonts w:hint="eastAsia" w:ascii="楷体_GB2312" w:hAnsi="楷体_GB2312" w:eastAsia="楷体_GB2312" w:cs="楷体_GB2312"/>
          <w:b w:val="0"/>
          <w:bCs w:val="0"/>
          <w:sz w:val="31"/>
          <w:szCs w:val="31"/>
        </w:rPr>
        <w:t>（二)受委托单位责任</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1.受委托单位要加强</w:t>
      </w:r>
      <w:r>
        <w:rPr>
          <w:rFonts w:hint="eastAsia" w:ascii="仿宋_GB2312" w:hAnsi="仿宋_GB2312" w:eastAsia="仿宋_GB2312" w:cs="仿宋_GB2312"/>
          <w:sz w:val="31"/>
          <w:szCs w:val="31"/>
          <w:lang w:eastAsia="zh-CN"/>
        </w:rPr>
        <w:t>行政</w:t>
      </w:r>
      <w:r>
        <w:rPr>
          <w:rFonts w:hint="eastAsia" w:ascii="仿宋_GB2312" w:hAnsi="仿宋_GB2312" w:eastAsia="仿宋_GB2312" w:cs="仿宋_GB2312"/>
          <w:sz w:val="31"/>
          <w:szCs w:val="31"/>
        </w:rPr>
        <w:t>执法能力建设，按照《关于进一步加强安全生产工作的意见》(安发〔2016〕5号)要求，保障安全生产监管执法机构与人员编制、办公条件、交通工具等必要设施和工作经费，明确基层安全生产监管执法工作职责，健全基层安全生产监管执法工作机制，确保符合受委托条件；</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2.受委托单位只能在委托权限和范围内实施行政执法行为；</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仿宋_GB2312" w:eastAsia="仿宋_GB2312" w:cs="仿宋_GB2312"/>
          <w:sz w:val="31"/>
          <w:szCs w:val="31"/>
        </w:rPr>
      </w:pPr>
      <w:r>
        <w:rPr>
          <w:rFonts w:hint="eastAsia" w:ascii="仿宋_GB2312" w:hAnsi="仿宋_GB2312" w:eastAsia="仿宋_GB2312" w:cs="仿宋_GB2312"/>
          <w:sz w:val="31"/>
          <w:szCs w:val="31"/>
        </w:rPr>
        <w:t>3.受委托单位在履行行政执法行为时，必须出示有效的行政执法证件，并严格遵守法定程序；</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仿宋_GB2312" w:eastAsia="仿宋_GB2312" w:cs="仿宋_GB2312"/>
          <w:sz w:val="31"/>
          <w:szCs w:val="31"/>
        </w:rPr>
      </w:pPr>
      <w:r>
        <w:rPr>
          <w:rFonts w:hint="eastAsia" w:ascii="仿宋_GB2312" w:hAnsi="仿宋_GB2312" w:eastAsia="仿宋_GB2312" w:cs="仿宋_GB2312"/>
          <w:sz w:val="31"/>
          <w:szCs w:val="31"/>
        </w:rPr>
        <w:t>4.受委托单位不得再委托其他任何组织或者个人实施行政执法行为；</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5</w:t>
      </w:r>
      <w:r>
        <w:rPr>
          <w:rFonts w:hint="eastAsia" w:ascii="仿宋_GB2312" w:hAnsi="仿宋_GB2312" w:eastAsia="仿宋_GB2312" w:cs="仿宋_GB2312"/>
          <w:sz w:val="31"/>
          <w:szCs w:val="31"/>
        </w:rPr>
        <w:t>.严格按照委托执法的有关规定，以委托单位的名义制作行政执法文书；</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6</w:t>
      </w:r>
      <w:r>
        <w:rPr>
          <w:rFonts w:hint="eastAsia" w:ascii="仿宋_GB2312" w:hAnsi="仿宋_GB2312" w:eastAsia="仿宋_GB2312" w:cs="仿宋_GB2312"/>
          <w:sz w:val="31"/>
          <w:szCs w:val="31"/>
        </w:rPr>
        <w:t>.每月月底前向委托单位报送行政执法</w:t>
      </w:r>
      <w:r>
        <w:rPr>
          <w:rFonts w:hint="eastAsia" w:ascii="仿宋_GB2312" w:hAnsi="仿宋_GB2312" w:eastAsia="仿宋_GB2312" w:cs="仿宋_GB2312"/>
          <w:sz w:val="31"/>
          <w:szCs w:val="31"/>
          <w:lang w:eastAsia="zh-CN"/>
        </w:rPr>
        <w:t>工作情况</w:t>
      </w:r>
      <w:r>
        <w:rPr>
          <w:rFonts w:hint="eastAsia" w:ascii="仿宋_GB2312" w:hAnsi="仿宋_GB2312" w:eastAsia="仿宋_GB2312" w:cs="仿宋_GB2312"/>
          <w:sz w:val="31"/>
          <w:szCs w:val="31"/>
        </w:rPr>
        <w:t>，</w:t>
      </w:r>
      <w:r>
        <w:rPr>
          <w:rFonts w:hint="eastAsia" w:ascii="仿宋_GB2312" w:hAnsi="仿宋_GB2312" w:eastAsia="仿宋_GB2312" w:cs="仿宋_GB2312"/>
          <w:sz w:val="31"/>
          <w:szCs w:val="31"/>
          <w:lang w:eastAsia="zh-CN"/>
        </w:rPr>
        <w:t>及时反馈</w:t>
      </w:r>
      <w:r>
        <w:rPr>
          <w:rFonts w:hint="eastAsia" w:ascii="仿宋_GB2312" w:hAnsi="仿宋_GB2312" w:eastAsia="仿宋_GB2312" w:cs="仿宋_GB2312"/>
          <w:sz w:val="31"/>
          <w:szCs w:val="31"/>
        </w:rPr>
        <w:t>行政执法过程</w:t>
      </w:r>
      <w:r>
        <w:rPr>
          <w:rFonts w:hint="eastAsia" w:ascii="仿宋_GB2312" w:hAnsi="仿宋_GB2312" w:eastAsia="仿宋_GB2312" w:cs="仿宋_GB2312"/>
          <w:sz w:val="31"/>
          <w:szCs w:val="31"/>
          <w:lang w:eastAsia="zh-CN"/>
        </w:rPr>
        <w:t>遇到的</w:t>
      </w:r>
      <w:r>
        <w:rPr>
          <w:rFonts w:hint="eastAsia" w:ascii="仿宋_GB2312" w:hAnsi="仿宋_GB2312" w:eastAsia="仿宋_GB2312" w:cs="仿宋_GB2312"/>
          <w:sz w:val="31"/>
          <w:szCs w:val="31"/>
        </w:rPr>
        <w:t>问题</w:t>
      </w:r>
      <w:r>
        <w:rPr>
          <w:rFonts w:hint="eastAsia" w:ascii="仿宋_GB2312" w:hAnsi="仿宋_GB2312" w:eastAsia="仿宋_GB2312" w:cs="仿宋_GB2312"/>
          <w:sz w:val="31"/>
          <w:szCs w:val="31"/>
          <w:lang w:eastAsia="zh-CN"/>
        </w:rPr>
        <w:t>，实时</w:t>
      </w:r>
      <w:r>
        <w:rPr>
          <w:rFonts w:hint="eastAsia" w:ascii="仿宋_GB2312" w:hAnsi="仿宋_GB2312" w:eastAsia="仿宋_GB2312" w:cs="仿宋_GB2312"/>
          <w:sz w:val="31"/>
          <w:szCs w:val="31"/>
        </w:rPr>
        <w:t>在行政执法管理系统中录入数据；</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7.</w:t>
      </w:r>
      <w:r>
        <w:rPr>
          <w:rFonts w:hint="eastAsia" w:ascii="仿宋_GB2312" w:hAnsi="仿宋_GB2312" w:eastAsia="仿宋_GB2312" w:cs="仿宋_GB2312"/>
          <w:sz w:val="31"/>
          <w:szCs w:val="31"/>
        </w:rPr>
        <w:t>严格执行行政执法“三项制度</w:t>
      </w:r>
      <w:r>
        <w:rPr>
          <w:rFonts w:hint="default" w:ascii="仿宋_GB2312" w:hAnsi="仿宋_GB2312" w:eastAsia="仿宋_GB2312" w:cs="仿宋_GB2312"/>
          <w:sz w:val="31"/>
          <w:szCs w:val="31"/>
        </w:rPr>
        <w:t>”</w:t>
      </w:r>
      <w:r>
        <w:rPr>
          <w:rFonts w:hint="eastAsia" w:ascii="仿宋_GB2312" w:hAnsi="仿宋_GB2312" w:eastAsia="仿宋_GB2312" w:cs="仿宋_GB2312"/>
          <w:sz w:val="31"/>
          <w:szCs w:val="31"/>
        </w:rPr>
        <w:t>，实施现场执法检查时须</w:t>
      </w:r>
      <w:r>
        <w:rPr>
          <w:rFonts w:hint="eastAsia" w:ascii="仿宋_GB2312" w:hAnsi="仿宋_GB2312" w:eastAsia="仿宋_GB2312" w:cs="仿宋_GB2312"/>
          <w:sz w:val="31"/>
          <w:szCs w:val="31"/>
          <w:lang w:eastAsia="zh-CN"/>
        </w:rPr>
        <w:t>至少</w:t>
      </w:r>
      <w:r>
        <w:rPr>
          <w:rFonts w:hint="eastAsia" w:ascii="仿宋_GB2312" w:hAnsi="仿宋_GB2312" w:eastAsia="仿宋_GB2312" w:cs="仿宋_GB2312"/>
          <w:sz w:val="31"/>
          <w:szCs w:val="31"/>
          <w:lang w:val="en-US" w:eastAsia="zh-CN"/>
        </w:rPr>
        <w:t>2名执法人员持证上岗，</w:t>
      </w:r>
      <w:r>
        <w:rPr>
          <w:rFonts w:hint="eastAsia" w:ascii="仿宋_GB2312" w:hAnsi="仿宋_GB2312" w:eastAsia="仿宋_GB2312" w:cs="仿宋_GB2312"/>
          <w:sz w:val="31"/>
          <w:szCs w:val="31"/>
        </w:rPr>
        <w:t>佩戴执法记录仪并进行全程音像记录</w:t>
      </w:r>
      <w:r>
        <w:rPr>
          <w:rFonts w:hint="default" w:ascii="仿宋_GB2312" w:hAnsi="仿宋_GB2312" w:eastAsia="仿宋_GB2312" w:cs="仿宋_GB2312"/>
          <w:sz w:val="31"/>
          <w:szCs w:val="31"/>
        </w:rPr>
        <w:t>。作出行政处罚决定时，必须严格适用《湖南省安全生产领域违法行为不予行政处罚、从轻行政处罚、减轻行政处罚、不予行政强制事项清单》</w:t>
      </w:r>
      <w:r>
        <w:rPr>
          <w:rFonts w:hint="eastAsia" w:ascii="仿宋_GB2312" w:hAnsi="仿宋_GB2312" w:eastAsia="仿宋_GB2312" w:cs="仿宋_GB2312"/>
          <w:sz w:val="31"/>
          <w:szCs w:val="31"/>
          <w:lang w:eastAsia="zh-CN"/>
        </w:rPr>
        <w:t>和</w:t>
      </w:r>
      <w:r>
        <w:rPr>
          <w:rFonts w:hint="eastAsia" w:ascii="仿宋_GB2312" w:hAnsi="仿宋_GB2312" w:eastAsia="仿宋_GB2312" w:cs="仿宋_GB2312"/>
          <w:sz w:val="31"/>
          <w:szCs w:val="31"/>
        </w:rPr>
        <w:t>《湖南省安全生产行政处罚自由裁量基准（2022版）》</w:t>
      </w:r>
      <w:r>
        <w:rPr>
          <w:rFonts w:hint="default" w:ascii="仿宋_GB2312" w:hAnsi="仿宋_GB2312" w:eastAsia="仿宋_GB2312" w:cs="仿宋_GB2312"/>
          <w:sz w:val="31"/>
          <w:szCs w:val="31"/>
        </w:rPr>
        <w:t>，并依法保障当事人的陈述、申辩权</w:t>
      </w:r>
      <w:r>
        <w:rPr>
          <w:rFonts w:hint="eastAsia" w:ascii="仿宋_GB2312" w:hAnsi="仿宋_GB2312" w:eastAsia="仿宋_GB2312" w:cs="仿宋_GB2312"/>
          <w:sz w:val="31"/>
          <w:szCs w:val="31"/>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8.</w:t>
      </w:r>
      <w:r>
        <w:rPr>
          <w:rFonts w:hint="default" w:ascii="仿宋_GB2312" w:hAnsi="仿宋_GB2312" w:eastAsia="仿宋_GB2312" w:cs="仿宋_GB2312"/>
          <w:sz w:val="31"/>
          <w:szCs w:val="31"/>
        </w:rPr>
        <w:t>对检查中发现的重大事故隐患，除按规定采取现场措施外，必须立即书面报告委托单位，并纳入动态监控。</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9.</w:t>
      </w:r>
      <w:r>
        <w:rPr>
          <w:rFonts w:hint="eastAsia" w:ascii="仿宋_GB2312" w:hAnsi="仿宋_GB2312" w:eastAsia="仿宋_GB2312" w:cs="仿宋_GB2312"/>
          <w:sz w:val="31"/>
          <w:szCs w:val="31"/>
        </w:rPr>
        <w:t>受委托单位以自己的名义或者超越委托权限执法，法律后果由受委托单位承担；受委托单位违反法定程序，不依法执法所造成的后果，委托单位可以依法追偿。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、委托期限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、公示效力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本公告自发布之日起生效。安化县应急管理局与各乡镇人民政府签订的《安全生产行政执法委托书》与本公告具有同等法律效力。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安化县应急管理局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sectPr>
      <w:footerReference r:id="rId3" w:type="default"/>
      <w:pgSz w:w="11906" w:h="16838"/>
      <w:pgMar w:top="1701" w:right="1531" w:bottom="1417" w:left="1701"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9rB6DeAgAAJAYAAA4AAAAAAAAAAQAgAAAAHwEAAGRycy9lMm9Eb2MueG1sUEsF&#10;BgAAAAAGAAYAWQEAAG8G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ZjY5YjUxMjJiY2U2YTRkM2E3OTBjY2FjNzU4YTEifQ=="/>
  </w:docVars>
  <w:rsids>
    <w:rsidRoot w:val="26FB0870"/>
    <w:rsid w:val="0935611C"/>
    <w:rsid w:val="19EA6AAF"/>
    <w:rsid w:val="26FB0870"/>
    <w:rsid w:val="47AD2D46"/>
    <w:rsid w:val="49211C3E"/>
    <w:rsid w:val="50946C42"/>
    <w:rsid w:val="568A4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1867</Words>
  <Characters>1904</Characters>
  <Lines>0</Lines>
  <Paragraphs>0</Paragraphs>
  <TotalTime>4</TotalTime>
  <ScaleCrop>false</ScaleCrop>
  <LinksUpToDate>false</LinksUpToDate>
  <CharactersWithSpaces>1965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2026-07-01T03:38:00Z</dcterms:created>
  <dc:creator>WPS_414884682</dc:creator>
  <cp:lastModifiedBy>深呼吸</cp:lastModifiedBy>
  <dcterms:modified xsi:type="dcterms:W3CDTF">2026-07-01T09:39:29Z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12C32825781C423A966DC4FE7527D66D_11</vt:lpwstr>
  </property>
  <property fmtid="{D5CDD505-2E9C-101B-9397-08002B2CF9AE}" pid="4" name="KSOTemplateDocerSaveRecord">
    <vt:lpwstr>eyJoZGlkIjoiNDZiOTk4YWZlMmU2NTY4NGI3MzJmODgyZDVkOWRjMzciLCJ1c2VySWQiOiI0MTQ4ODQ2ODIifQ==</vt:lpwstr>
  </property>
</Properties>
</file>